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F7" w:rsidRPr="00AF5ED8" w:rsidRDefault="003702F7" w:rsidP="004E6281">
      <w:pPr>
        <w:widowControl/>
        <w:adjustRightInd w:val="0"/>
        <w:snapToGrid w:val="0"/>
        <w:ind w:firstLineChars="200" w:firstLine="562"/>
        <w:outlineLvl w:val="5"/>
        <w:rPr>
          <w:rFonts w:ascii="Times New Roman" w:hAnsi="Times New Roman"/>
          <w:b/>
          <w:bCs/>
          <w:kern w:val="0"/>
          <w:sz w:val="28"/>
          <w:szCs w:val="28"/>
        </w:rPr>
      </w:pPr>
    </w:p>
    <w:p w:rsidR="00515327" w:rsidRPr="00AF5ED8" w:rsidRDefault="00515327" w:rsidP="00B13CE8">
      <w:pPr>
        <w:widowControl/>
        <w:adjustRightInd w:val="0"/>
        <w:snapToGrid w:val="0"/>
        <w:jc w:val="center"/>
        <w:outlineLvl w:val="5"/>
        <w:rPr>
          <w:rFonts w:ascii="Times New Roman" w:hAnsi="Times New Roman"/>
          <w:b/>
          <w:bCs/>
          <w:kern w:val="0"/>
          <w:sz w:val="28"/>
          <w:szCs w:val="28"/>
        </w:rPr>
      </w:pPr>
      <w:r w:rsidRPr="00AF5ED8">
        <w:rPr>
          <w:rFonts w:ascii="Times New Roman" w:hAnsi="Times New Roman"/>
          <w:b/>
          <w:bCs/>
          <w:kern w:val="0"/>
          <w:sz w:val="28"/>
          <w:szCs w:val="28"/>
        </w:rPr>
        <w:t>财通证券资产管理有限公司</w:t>
      </w:r>
      <w:r w:rsidR="0087777D">
        <w:rPr>
          <w:rFonts w:ascii="Times New Roman" w:hAnsi="Times New Roman" w:hint="eastAsia"/>
          <w:b/>
          <w:bCs/>
          <w:kern w:val="0"/>
          <w:sz w:val="28"/>
          <w:szCs w:val="28"/>
        </w:rPr>
        <w:t>关于</w:t>
      </w:r>
      <w:r w:rsidR="006D5F9A">
        <w:rPr>
          <w:rFonts w:ascii="Times New Roman" w:hAnsi="Times New Roman" w:hint="eastAsia"/>
          <w:b/>
          <w:bCs/>
          <w:kern w:val="0"/>
          <w:sz w:val="28"/>
          <w:szCs w:val="28"/>
        </w:rPr>
        <w:t>终止</w:t>
      </w:r>
      <w:r w:rsidR="0087777D">
        <w:rPr>
          <w:rFonts w:ascii="Times New Roman" w:hAnsi="Times New Roman" w:hint="eastAsia"/>
          <w:b/>
          <w:bCs/>
          <w:kern w:val="0"/>
          <w:sz w:val="28"/>
          <w:szCs w:val="28"/>
        </w:rPr>
        <w:t>苏州财路基金销售有限公司办理</w:t>
      </w:r>
      <w:r w:rsidR="006D5F9A">
        <w:rPr>
          <w:rFonts w:ascii="Times New Roman" w:hAnsi="Times New Roman" w:hint="eastAsia"/>
          <w:b/>
          <w:bCs/>
          <w:kern w:val="0"/>
          <w:sz w:val="28"/>
          <w:szCs w:val="28"/>
        </w:rPr>
        <w:t>旗下基金</w:t>
      </w:r>
      <w:r w:rsidR="0087777D">
        <w:rPr>
          <w:rFonts w:ascii="Times New Roman" w:hAnsi="Times New Roman" w:hint="eastAsia"/>
          <w:b/>
          <w:bCs/>
          <w:kern w:val="0"/>
          <w:sz w:val="28"/>
          <w:szCs w:val="28"/>
        </w:rPr>
        <w:t>相关销售业务的公告</w:t>
      </w:r>
    </w:p>
    <w:p w:rsidR="004E6281" w:rsidRDefault="004E6281" w:rsidP="00E54DB4">
      <w:pPr>
        <w:tabs>
          <w:tab w:val="left" w:pos="5070"/>
        </w:tabs>
        <w:spacing w:line="360" w:lineRule="auto"/>
        <w:ind w:firstLine="482"/>
        <w:rPr>
          <w:rFonts w:cs="Calibri"/>
          <w:b/>
          <w:bCs/>
          <w:kern w:val="0"/>
          <w:sz w:val="28"/>
          <w:szCs w:val="28"/>
        </w:rPr>
      </w:pPr>
    </w:p>
    <w:p w:rsidR="002004B4" w:rsidRPr="002004B4" w:rsidRDefault="0087777D" w:rsidP="00C222D5">
      <w:pPr>
        <w:tabs>
          <w:tab w:val="left" w:pos="5070"/>
        </w:tabs>
        <w:spacing w:line="360" w:lineRule="auto"/>
        <w:ind w:firstLineChars="200" w:firstLine="480"/>
        <w:rPr>
          <w:rFonts w:ascii="宋体" w:hAnsi="宋体" w:cs="Calibri"/>
          <w:sz w:val="24"/>
          <w:szCs w:val="24"/>
        </w:rPr>
      </w:pPr>
      <w:r>
        <w:rPr>
          <w:rFonts w:ascii="宋体" w:hAnsi="宋体" w:cs="Calibri" w:hint="eastAsia"/>
          <w:sz w:val="24"/>
          <w:szCs w:val="24"/>
        </w:rPr>
        <w:t>财通证券资产管理有限公司（以下简称“本公司”）</w:t>
      </w:r>
      <w:r w:rsidR="002004B4">
        <w:rPr>
          <w:rFonts w:ascii="宋体" w:hAnsi="宋体" w:cs="Calibri" w:hint="eastAsia"/>
          <w:sz w:val="24"/>
          <w:szCs w:val="24"/>
        </w:rPr>
        <w:t>于</w:t>
      </w:r>
      <w:r>
        <w:rPr>
          <w:rFonts w:ascii="宋体" w:hAnsi="宋体" w:cs="Calibri" w:hint="eastAsia"/>
          <w:sz w:val="24"/>
          <w:szCs w:val="24"/>
        </w:rPr>
        <w:t>2</w:t>
      </w:r>
      <w:r>
        <w:rPr>
          <w:rFonts w:ascii="宋体" w:hAnsi="宋体" w:cs="Calibri"/>
          <w:sz w:val="24"/>
          <w:szCs w:val="24"/>
        </w:rPr>
        <w:t>019</w:t>
      </w:r>
      <w:r>
        <w:rPr>
          <w:rFonts w:ascii="宋体" w:hAnsi="宋体" w:cs="Calibri" w:hint="eastAsia"/>
          <w:sz w:val="24"/>
          <w:szCs w:val="24"/>
        </w:rPr>
        <w:t>年3月</w:t>
      </w:r>
      <w:r w:rsidR="009E1243">
        <w:rPr>
          <w:rFonts w:ascii="宋体" w:hAnsi="宋体" w:cs="Calibri" w:hint="eastAsia"/>
          <w:sz w:val="24"/>
          <w:szCs w:val="24"/>
        </w:rPr>
        <w:t>20</w:t>
      </w:r>
      <w:r>
        <w:rPr>
          <w:rFonts w:ascii="宋体" w:hAnsi="宋体" w:cs="Calibri" w:hint="eastAsia"/>
          <w:sz w:val="24"/>
          <w:szCs w:val="24"/>
        </w:rPr>
        <w:t>日</w:t>
      </w:r>
      <w:r w:rsidR="002004B4">
        <w:rPr>
          <w:rFonts w:ascii="宋体" w:hAnsi="宋体" w:cs="Calibri" w:hint="eastAsia"/>
          <w:sz w:val="24"/>
          <w:szCs w:val="24"/>
        </w:rPr>
        <w:t>发布了《</w:t>
      </w:r>
      <w:r w:rsidR="002004B4" w:rsidRPr="002004B4">
        <w:rPr>
          <w:rFonts w:ascii="宋体" w:hAnsi="宋体" w:cs="Calibri" w:hint="eastAsia"/>
          <w:sz w:val="24"/>
          <w:szCs w:val="24"/>
        </w:rPr>
        <w:t>财通证券资产管理有限公司关于暂停苏州财路基金销售有限公司和大泰金石基金销售有限公司办理相关销售业务的公告</w:t>
      </w:r>
      <w:r w:rsidR="002004B4">
        <w:rPr>
          <w:rFonts w:ascii="宋体" w:hAnsi="宋体" w:cs="Calibri" w:hint="eastAsia"/>
          <w:sz w:val="24"/>
          <w:szCs w:val="24"/>
        </w:rPr>
        <w:t>》，</w:t>
      </w:r>
      <w:r w:rsidR="002004B4" w:rsidRPr="002004B4">
        <w:rPr>
          <w:rFonts w:ascii="宋体" w:hAnsi="宋体" w:cs="Calibri" w:hint="eastAsia"/>
          <w:sz w:val="24"/>
          <w:szCs w:val="24"/>
        </w:rPr>
        <w:t>暂停与苏州财路基金销售有限公司（以下简称“苏州财路”）的销售合作服务。</w:t>
      </w:r>
      <w:r w:rsidR="00190DC8">
        <w:rPr>
          <w:rFonts w:ascii="宋体" w:hAnsi="宋体" w:cs="Calibri" w:hint="eastAsia"/>
          <w:sz w:val="24"/>
          <w:szCs w:val="24"/>
        </w:rPr>
        <w:t>为维护投资者利益，本公司决定自2</w:t>
      </w:r>
      <w:r w:rsidR="00190DC8">
        <w:rPr>
          <w:rFonts w:ascii="宋体" w:hAnsi="宋体" w:cs="Calibri"/>
          <w:sz w:val="24"/>
          <w:szCs w:val="24"/>
        </w:rPr>
        <w:t>021</w:t>
      </w:r>
      <w:r w:rsidR="00190DC8">
        <w:rPr>
          <w:rFonts w:ascii="宋体" w:hAnsi="宋体" w:cs="Calibri" w:hint="eastAsia"/>
          <w:sz w:val="24"/>
          <w:szCs w:val="24"/>
        </w:rPr>
        <w:t>年6月2</w:t>
      </w:r>
      <w:r w:rsidR="00190DC8">
        <w:rPr>
          <w:rFonts w:ascii="宋体" w:hAnsi="宋体" w:cs="Calibri"/>
          <w:sz w:val="24"/>
          <w:szCs w:val="24"/>
        </w:rPr>
        <w:t>2</w:t>
      </w:r>
      <w:r w:rsidR="00190DC8">
        <w:rPr>
          <w:rFonts w:ascii="宋体" w:hAnsi="宋体" w:cs="Calibri" w:hint="eastAsia"/>
          <w:sz w:val="24"/>
          <w:szCs w:val="24"/>
        </w:rPr>
        <w:t>日起终止与苏州财路在基金销售业务上的合作，包括基金的认购、申购、定期定额投资等业务。</w:t>
      </w:r>
    </w:p>
    <w:p w:rsidR="0087777D" w:rsidRDefault="0087777D" w:rsidP="00C17DEB">
      <w:pPr>
        <w:tabs>
          <w:tab w:val="left" w:pos="5070"/>
        </w:tabs>
        <w:spacing w:line="360" w:lineRule="auto"/>
        <w:ind w:firstLine="482"/>
        <w:rPr>
          <w:rFonts w:ascii="宋体" w:hAnsi="宋体" w:cs="Calibri"/>
          <w:sz w:val="24"/>
          <w:szCs w:val="24"/>
        </w:rPr>
      </w:pPr>
      <w:r>
        <w:rPr>
          <w:rFonts w:ascii="宋体" w:hAnsi="宋体" w:cs="Calibri" w:hint="eastAsia"/>
          <w:sz w:val="24"/>
          <w:szCs w:val="24"/>
        </w:rPr>
        <w:t>投资者可通过以下途径咨询有关详情：</w:t>
      </w:r>
    </w:p>
    <w:p w:rsidR="00693D71" w:rsidRDefault="00693D71" w:rsidP="00C17DEB">
      <w:pPr>
        <w:tabs>
          <w:tab w:val="left" w:pos="5070"/>
        </w:tabs>
        <w:spacing w:line="360" w:lineRule="auto"/>
        <w:ind w:firstLine="482"/>
        <w:rPr>
          <w:rFonts w:ascii="宋体" w:hAnsi="宋体" w:cs="Calibri"/>
          <w:sz w:val="24"/>
          <w:szCs w:val="24"/>
        </w:rPr>
      </w:pPr>
    </w:p>
    <w:p w:rsidR="00515327" w:rsidRPr="00B53F0C" w:rsidRDefault="00515327" w:rsidP="00036A8F">
      <w:pPr>
        <w:spacing w:line="360" w:lineRule="auto"/>
        <w:ind w:firstLine="420"/>
        <w:rPr>
          <w:rFonts w:ascii="宋体" w:hAnsi="宋体" w:cs="Calibri"/>
          <w:sz w:val="24"/>
          <w:szCs w:val="24"/>
        </w:rPr>
      </w:pPr>
      <w:r w:rsidRPr="00B53F0C">
        <w:rPr>
          <w:rFonts w:ascii="宋体" w:hAnsi="宋体" w:cs="Calibri"/>
          <w:sz w:val="24"/>
          <w:szCs w:val="24"/>
        </w:rPr>
        <w:t>财通证券资产管理有限公司</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客服电话：95336</w:t>
      </w:r>
    </w:p>
    <w:p w:rsidR="009E1243" w:rsidRDefault="00515327" w:rsidP="009E1243">
      <w:pPr>
        <w:spacing w:line="360" w:lineRule="auto"/>
        <w:ind w:firstLine="420"/>
        <w:rPr>
          <w:rFonts w:ascii="宋体" w:hAnsi="宋体" w:cs="Calibri"/>
          <w:sz w:val="24"/>
          <w:szCs w:val="24"/>
        </w:rPr>
      </w:pPr>
      <w:r w:rsidRPr="00B53F0C">
        <w:rPr>
          <w:rFonts w:ascii="宋体" w:hAnsi="宋体" w:cs="Calibri"/>
          <w:sz w:val="24"/>
          <w:szCs w:val="24"/>
        </w:rPr>
        <w:t>网址：</w:t>
      </w:r>
      <w:r w:rsidR="009E1243" w:rsidRPr="0060545E">
        <w:rPr>
          <w:rFonts w:ascii="宋体" w:hAnsi="宋体" w:cs="Calibri" w:hint="eastAsia"/>
          <w:sz w:val="24"/>
          <w:szCs w:val="24"/>
        </w:rPr>
        <w:t>www.ctzg.com</w:t>
      </w:r>
    </w:p>
    <w:p w:rsidR="009E1243" w:rsidRDefault="009E1243" w:rsidP="009E1243">
      <w:pPr>
        <w:spacing w:line="360" w:lineRule="auto"/>
        <w:ind w:firstLine="420"/>
        <w:rPr>
          <w:rFonts w:ascii="宋体" w:hAnsi="宋体" w:cs="Calibri"/>
          <w:sz w:val="24"/>
          <w:szCs w:val="24"/>
        </w:rPr>
      </w:pPr>
    </w:p>
    <w:p w:rsidR="004E6281" w:rsidRPr="004E6281" w:rsidRDefault="00475239" w:rsidP="004E6281">
      <w:pPr>
        <w:spacing w:line="360" w:lineRule="auto"/>
        <w:ind w:firstLine="420"/>
        <w:rPr>
          <w:rFonts w:cs="Calibri"/>
          <w:sz w:val="24"/>
          <w:szCs w:val="24"/>
        </w:rPr>
      </w:pPr>
      <w:r>
        <w:rPr>
          <w:rFonts w:cs="Calibri" w:hint="eastAsia"/>
          <w:sz w:val="24"/>
          <w:szCs w:val="24"/>
        </w:rPr>
        <w:t>风险提示：</w:t>
      </w:r>
      <w:r w:rsidR="00515327" w:rsidRPr="00C17DEB">
        <w:rPr>
          <w:rFonts w:cs="Calibri"/>
          <w:sz w:val="24"/>
          <w:szCs w:val="24"/>
        </w:rPr>
        <w:t>本公司承诺以诚实信用、勤勉尽责的原则管理和运用基金资产，但不保证基金一定盈利，</w:t>
      </w:r>
      <w:r w:rsidR="00CA2E42" w:rsidRPr="00C17DEB">
        <w:rPr>
          <w:rFonts w:cs="Calibri"/>
          <w:sz w:val="24"/>
          <w:szCs w:val="24"/>
        </w:rPr>
        <w:t>也不保证最低收益</w:t>
      </w:r>
      <w:r w:rsidR="00A04355" w:rsidRPr="00C17DEB">
        <w:rPr>
          <w:rFonts w:cs="Calibri"/>
          <w:sz w:val="24"/>
          <w:szCs w:val="24"/>
        </w:rPr>
        <w:t>。</w:t>
      </w:r>
      <w:r w:rsidR="00515327" w:rsidRPr="00C17DEB">
        <w:rPr>
          <w:rFonts w:cs="Calibri"/>
          <w:sz w:val="24"/>
          <w:szCs w:val="24"/>
        </w:rPr>
        <w:t>本公司提醒投资者，投资者投资基金前应认真阅读本基金的基金合同、招募说明书等文件。敬请投资者注意投资风险。</w:t>
      </w:r>
      <w:r w:rsidR="00D53A96" w:rsidRPr="00C17DEB">
        <w:rPr>
          <w:rFonts w:cs="Calibri"/>
          <w:sz w:val="24"/>
          <w:szCs w:val="24"/>
        </w:rPr>
        <w:t>基金的过往业绩不预示未来表现，基金管理人管理的其他基金的业绩并不构成基金业绩表现的保证。</w:t>
      </w:r>
    </w:p>
    <w:p w:rsidR="00515327" w:rsidRPr="00C17DEB" w:rsidRDefault="00515327" w:rsidP="00875E27">
      <w:pPr>
        <w:spacing w:line="360" w:lineRule="auto"/>
        <w:ind w:firstLineChars="200" w:firstLine="480"/>
        <w:rPr>
          <w:rFonts w:cs="Calibri"/>
          <w:sz w:val="24"/>
          <w:szCs w:val="24"/>
        </w:rPr>
      </w:pPr>
      <w:r w:rsidRPr="00C17DEB">
        <w:rPr>
          <w:rFonts w:cs="Calibri"/>
          <w:sz w:val="24"/>
          <w:szCs w:val="24"/>
        </w:rPr>
        <w:t>特此公告。</w:t>
      </w:r>
    </w:p>
    <w:p w:rsidR="00515327" w:rsidRPr="00AF5ED8" w:rsidRDefault="00515327">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财通证券资产管理有限公司</w:t>
      </w:r>
    </w:p>
    <w:p w:rsidR="00515327" w:rsidRPr="00AF5ED8" w:rsidRDefault="00EB74CB" w:rsidP="00AF5ED8">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二〇</w:t>
      </w:r>
      <w:r w:rsidR="0060545E">
        <w:rPr>
          <w:rFonts w:ascii="Times New Roman" w:hAnsi="Times New Roman" w:hint="eastAsia"/>
          <w:bCs/>
          <w:kern w:val="0"/>
          <w:sz w:val="24"/>
          <w:szCs w:val="24"/>
        </w:rPr>
        <w:t>二一</w:t>
      </w:r>
      <w:r w:rsidRPr="00AF5ED8">
        <w:rPr>
          <w:rFonts w:ascii="Times New Roman" w:hAnsi="Times New Roman"/>
          <w:bCs/>
          <w:kern w:val="0"/>
          <w:sz w:val="24"/>
          <w:szCs w:val="24"/>
        </w:rPr>
        <w:t>年</w:t>
      </w:r>
      <w:r w:rsidR="0060545E">
        <w:rPr>
          <w:rFonts w:ascii="Times New Roman" w:hAnsi="Times New Roman" w:hint="eastAsia"/>
          <w:bCs/>
          <w:kern w:val="0"/>
          <w:sz w:val="24"/>
          <w:szCs w:val="24"/>
        </w:rPr>
        <w:t>六</w:t>
      </w:r>
      <w:r w:rsidRPr="00AF5ED8">
        <w:rPr>
          <w:rFonts w:ascii="Times New Roman" w:hAnsi="Times New Roman"/>
          <w:bCs/>
          <w:kern w:val="0"/>
          <w:sz w:val="24"/>
          <w:szCs w:val="24"/>
        </w:rPr>
        <w:t>月</w:t>
      </w:r>
      <w:r w:rsidR="0060545E">
        <w:rPr>
          <w:rFonts w:ascii="Times New Roman" w:hAnsi="Times New Roman" w:hint="eastAsia"/>
          <w:bCs/>
          <w:kern w:val="0"/>
          <w:sz w:val="24"/>
          <w:szCs w:val="24"/>
        </w:rPr>
        <w:t>二十二</w:t>
      </w:r>
      <w:r w:rsidRPr="00AF5ED8">
        <w:rPr>
          <w:rFonts w:ascii="Times New Roman" w:hAnsi="Times New Roman"/>
          <w:bCs/>
          <w:kern w:val="0"/>
          <w:sz w:val="24"/>
          <w:szCs w:val="24"/>
        </w:rPr>
        <w:t>日</w:t>
      </w:r>
    </w:p>
    <w:sectPr w:rsidR="00515327" w:rsidRPr="00AF5ED8" w:rsidSect="00A1725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E8" w:rsidRDefault="00E67EE8">
      <w:r>
        <w:separator/>
      </w:r>
    </w:p>
  </w:endnote>
  <w:endnote w:type="continuationSeparator" w:id="0">
    <w:p w:rsidR="00E67EE8" w:rsidRDefault="00E67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A17257">
    <w:pPr>
      <w:pStyle w:val="a4"/>
      <w:jc w:val="center"/>
    </w:pPr>
    <w:r>
      <w:fldChar w:fldCharType="begin"/>
    </w:r>
    <w:r w:rsidR="00515327">
      <w:instrText xml:space="preserve"> PAGE   \* MERGEFORMAT </w:instrText>
    </w:r>
    <w:r>
      <w:fldChar w:fldCharType="separate"/>
    </w:r>
    <w:r w:rsidR="00466813" w:rsidRPr="00466813">
      <w:rPr>
        <w:noProof/>
        <w:lang w:val="zh-CN" w:eastAsia="zh-TW"/>
      </w:rPr>
      <w:t>1</w:t>
    </w:r>
    <w:r>
      <w:fldChar w:fldCharType="end"/>
    </w:r>
  </w:p>
  <w:p w:rsidR="00515327" w:rsidRDefault="00515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E8" w:rsidRDefault="00E67EE8">
      <w:r>
        <w:separator/>
      </w:r>
    </w:p>
  </w:footnote>
  <w:footnote w:type="continuationSeparator" w:id="0">
    <w:p w:rsidR="00E67EE8" w:rsidRDefault="00E67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5775D9">
    <w:pPr>
      <w:pStyle w:val="a7"/>
      <w:pBdr>
        <w:bottom w:val="single" w:sz="6" w:space="2" w:color="auto"/>
      </w:pBdr>
      <w:tabs>
        <w:tab w:val="clear" w:pos="4153"/>
      </w:tabs>
      <w:jc w:val="left"/>
    </w:pPr>
    <w:r>
      <w:rPr>
        <w:rFonts w:ascii="宋体" w:hAnsi="宋体"/>
        <w:noProof/>
        <w:lang w:val="en-US" w:eastAsia="zh-CN"/>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874"/>
    <w:multiLevelType w:val="hybridMultilevel"/>
    <w:tmpl w:val="40C6386C"/>
    <w:lvl w:ilvl="0" w:tplc="25208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8121C8C"/>
    <w:multiLevelType w:val="hybridMultilevel"/>
    <w:tmpl w:val="CD7C930E"/>
    <w:lvl w:ilvl="0" w:tplc="8CC01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3208"/>
    <w:rsid w:val="000041F7"/>
    <w:rsid w:val="0000489B"/>
    <w:rsid w:val="000048A1"/>
    <w:rsid w:val="00004B28"/>
    <w:rsid w:val="0000608E"/>
    <w:rsid w:val="00015CFB"/>
    <w:rsid w:val="0001613A"/>
    <w:rsid w:val="00020CB3"/>
    <w:rsid w:val="00022761"/>
    <w:rsid w:val="0002328F"/>
    <w:rsid w:val="00026464"/>
    <w:rsid w:val="000353E2"/>
    <w:rsid w:val="00036A8F"/>
    <w:rsid w:val="00041F77"/>
    <w:rsid w:val="00046A86"/>
    <w:rsid w:val="00051D8A"/>
    <w:rsid w:val="00062DB9"/>
    <w:rsid w:val="00067FC5"/>
    <w:rsid w:val="00071743"/>
    <w:rsid w:val="00071BAA"/>
    <w:rsid w:val="0007324A"/>
    <w:rsid w:val="0007326B"/>
    <w:rsid w:val="0007487B"/>
    <w:rsid w:val="000766DD"/>
    <w:rsid w:val="0007679F"/>
    <w:rsid w:val="000772D2"/>
    <w:rsid w:val="00082027"/>
    <w:rsid w:val="000825F7"/>
    <w:rsid w:val="000829CE"/>
    <w:rsid w:val="0008405A"/>
    <w:rsid w:val="00085FF6"/>
    <w:rsid w:val="000861FC"/>
    <w:rsid w:val="000871D9"/>
    <w:rsid w:val="00091E28"/>
    <w:rsid w:val="000A1CE6"/>
    <w:rsid w:val="000B1556"/>
    <w:rsid w:val="000B447E"/>
    <w:rsid w:val="000B4F8E"/>
    <w:rsid w:val="000B5645"/>
    <w:rsid w:val="000C1B77"/>
    <w:rsid w:val="000C3A9D"/>
    <w:rsid w:val="000C46CA"/>
    <w:rsid w:val="000C5147"/>
    <w:rsid w:val="000C632E"/>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0A63"/>
    <w:rsid w:val="0010159D"/>
    <w:rsid w:val="001070A9"/>
    <w:rsid w:val="00107961"/>
    <w:rsid w:val="001129F1"/>
    <w:rsid w:val="0011370C"/>
    <w:rsid w:val="00121C55"/>
    <w:rsid w:val="001251C1"/>
    <w:rsid w:val="00127D90"/>
    <w:rsid w:val="001314C3"/>
    <w:rsid w:val="00136B90"/>
    <w:rsid w:val="001409EC"/>
    <w:rsid w:val="001430BF"/>
    <w:rsid w:val="00145250"/>
    <w:rsid w:val="00147089"/>
    <w:rsid w:val="001534C4"/>
    <w:rsid w:val="001535AA"/>
    <w:rsid w:val="00156D86"/>
    <w:rsid w:val="00157650"/>
    <w:rsid w:val="00160598"/>
    <w:rsid w:val="00165858"/>
    <w:rsid w:val="00172BC1"/>
    <w:rsid w:val="00172D0A"/>
    <w:rsid w:val="0017580C"/>
    <w:rsid w:val="00177D33"/>
    <w:rsid w:val="001802C2"/>
    <w:rsid w:val="00180D34"/>
    <w:rsid w:val="00181ABA"/>
    <w:rsid w:val="001825BA"/>
    <w:rsid w:val="00184625"/>
    <w:rsid w:val="001850D2"/>
    <w:rsid w:val="0018551B"/>
    <w:rsid w:val="00190733"/>
    <w:rsid w:val="00190DC8"/>
    <w:rsid w:val="0019210D"/>
    <w:rsid w:val="001A3270"/>
    <w:rsid w:val="001A4996"/>
    <w:rsid w:val="001A5A10"/>
    <w:rsid w:val="001D0C9D"/>
    <w:rsid w:val="001D1561"/>
    <w:rsid w:val="001D585D"/>
    <w:rsid w:val="001D647D"/>
    <w:rsid w:val="001D73A2"/>
    <w:rsid w:val="001E06AF"/>
    <w:rsid w:val="001E33FB"/>
    <w:rsid w:val="001E4BE3"/>
    <w:rsid w:val="001E7DCB"/>
    <w:rsid w:val="001F24EA"/>
    <w:rsid w:val="001F29A2"/>
    <w:rsid w:val="001F327D"/>
    <w:rsid w:val="001F4489"/>
    <w:rsid w:val="001F4773"/>
    <w:rsid w:val="001F6B38"/>
    <w:rsid w:val="001F6F5B"/>
    <w:rsid w:val="002004B4"/>
    <w:rsid w:val="002040D8"/>
    <w:rsid w:val="0020547E"/>
    <w:rsid w:val="00214167"/>
    <w:rsid w:val="00220B5D"/>
    <w:rsid w:val="00220D02"/>
    <w:rsid w:val="002240E6"/>
    <w:rsid w:val="0022549D"/>
    <w:rsid w:val="00226C07"/>
    <w:rsid w:val="0023375D"/>
    <w:rsid w:val="00233785"/>
    <w:rsid w:val="00233ECE"/>
    <w:rsid w:val="00240A32"/>
    <w:rsid w:val="00240BC2"/>
    <w:rsid w:val="00240DBA"/>
    <w:rsid w:val="002415FC"/>
    <w:rsid w:val="002472FB"/>
    <w:rsid w:val="00251AC2"/>
    <w:rsid w:val="002537A1"/>
    <w:rsid w:val="00253837"/>
    <w:rsid w:val="002606B9"/>
    <w:rsid w:val="0026588B"/>
    <w:rsid w:val="00265A53"/>
    <w:rsid w:val="00273566"/>
    <w:rsid w:val="00275F4E"/>
    <w:rsid w:val="00283B77"/>
    <w:rsid w:val="00285EB7"/>
    <w:rsid w:val="00286B83"/>
    <w:rsid w:val="00291F79"/>
    <w:rsid w:val="00293B50"/>
    <w:rsid w:val="00294B5B"/>
    <w:rsid w:val="002966C0"/>
    <w:rsid w:val="00296834"/>
    <w:rsid w:val="002971D3"/>
    <w:rsid w:val="002A3F63"/>
    <w:rsid w:val="002A6752"/>
    <w:rsid w:val="002B1D9D"/>
    <w:rsid w:val="002B6410"/>
    <w:rsid w:val="002C2474"/>
    <w:rsid w:val="002C326D"/>
    <w:rsid w:val="002C357E"/>
    <w:rsid w:val="002C5B93"/>
    <w:rsid w:val="002C79AB"/>
    <w:rsid w:val="002D3231"/>
    <w:rsid w:val="002D3B00"/>
    <w:rsid w:val="002D5D20"/>
    <w:rsid w:val="002D6135"/>
    <w:rsid w:val="002E0614"/>
    <w:rsid w:val="002E16D6"/>
    <w:rsid w:val="002F3F72"/>
    <w:rsid w:val="002F440D"/>
    <w:rsid w:val="002F59E7"/>
    <w:rsid w:val="002F63A8"/>
    <w:rsid w:val="002F707B"/>
    <w:rsid w:val="00300918"/>
    <w:rsid w:val="00300CC3"/>
    <w:rsid w:val="00300F72"/>
    <w:rsid w:val="003051BD"/>
    <w:rsid w:val="00307AEB"/>
    <w:rsid w:val="0031150C"/>
    <w:rsid w:val="00320944"/>
    <w:rsid w:val="003315A2"/>
    <w:rsid w:val="00331D56"/>
    <w:rsid w:val="00332AF4"/>
    <w:rsid w:val="003356D1"/>
    <w:rsid w:val="00340138"/>
    <w:rsid w:val="00342C2D"/>
    <w:rsid w:val="003455AD"/>
    <w:rsid w:val="00350014"/>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1553"/>
    <w:rsid w:val="0038476E"/>
    <w:rsid w:val="00391B38"/>
    <w:rsid w:val="0039492F"/>
    <w:rsid w:val="003A296A"/>
    <w:rsid w:val="003A6E12"/>
    <w:rsid w:val="003A7CB0"/>
    <w:rsid w:val="003B0CA0"/>
    <w:rsid w:val="003B4D68"/>
    <w:rsid w:val="003B5AFD"/>
    <w:rsid w:val="003B695E"/>
    <w:rsid w:val="003C09CE"/>
    <w:rsid w:val="003C4A2C"/>
    <w:rsid w:val="003C7A88"/>
    <w:rsid w:val="003D0B69"/>
    <w:rsid w:val="003D29AF"/>
    <w:rsid w:val="003D3280"/>
    <w:rsid w:val="003D32C3"/>
    <w:rsid w:val="003D5D2A"/>
    <w:rsid w:val="003D639A"/>
    <w:rsid w:val="003D7874"/>
    <w:rsid w:val="003E0591"/>
    <w:rsid w:val="003E0E54"/>
    <w:rsid w:val="003E311A"/>
    <w:rsid w:val="003E648B"/>
    <w:rsid w:val="003E6898"/>
    <w:rsid w:val="003F7BF9"/>
    <w:rsid w:val="00404B76"/>
    <w:rsid w:val="00406BD0"/>
    <w:rsid w:val="00412A45"/>
    <w:rsid w:val="00414636"/>
    <w:rsid w:val="00415368"/>
    <w:rsid w:val="00415C86"/>
    <w:rsid w:val="004235B8"/>
    <w:rsid w:val="00424424"/>
    <w:rsid w:val="004261FE"/>
    <w:rsid w:val="00427177"/>
    <w:rsid w:val="00430D78"/>
    <w:rsid w:val="004311F8"/>
    <w:rsid w:val="00432684"/>
    <w:rsid w:val="0045093E"/>
    <w:rsid w:val="00452453"/>
    <w:rsid w:val="004646F6"/>
    <w:rsid w:val="00466813"/>
    <w:rsid w:val="0047035D"/>
    <w:rsid w:val="0047039B"/>
    <w:rsid w:val="004721E5"/>
    <w:rsid w:val="004731E9"/>
    <w:rsid w:val="00474A07"/>
    <w:rsid w:val="00475239"/>
    <w:rsid w:val="004755FA"/>
    <w:rsid w:val="00476B3C"/>
    <w:rsid w:val="00481124"/>
    <w:rsid w:val="004825B5"/>
    <w:rsid w:val="00485A36"/>
    <w:rsid w:val="004959A0"/>
    <w:rsid w:val="004964E7"/>
    <w:rsid w:val="004A20DC"/>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6281"/>
    <w:rsid w:val="004E7BD2"/>
    <w:rsid w:val="004F26BF"/>
    <w:rsid w:val="004F3D0E"/>
    <w:rsid w:val="005030C3"/>
    <w:rsid w:val="00506F11"/>
    <w:rsid w:val="005100FB"/>
    <w:rsid w:val="00511471"/>
    <w:rsid w:val="00512CEC"/>
    <w:rsid w:val="00513DEB"/>
    <w:rsid w:val="00514FF1"/>
    <w:rsid w:val="00515327"/>
    <w:rsid w:val="00516AF8"/>
    <w:rsid w:val="005203DD"/>
    <w:rsid w:val="005277A4"/>
    <w:rsid w:val="00527880"/>
    <w:rsid w:val="00530598"/>
    <w:rsid w:val="00531E95"/>
    <w:rsid w:val="005321AF"/>
    <w:rsid w:val="00536EA0"/>
    <w:rsid w:val="00541EDC"/>
    <w:rsid w:val="00552427"/>
    <w:rsid w:val="005574F6"/>
    <w:rsid w:val="00561E27"/>
    <w:rsid w:val="0057232D"/>
    <w:rsid w:val="0057310A"/>
    <w:rsid w:val="005733D1"/>
    <w:rsid w:val="005775D9"/>
    <w:rsid w:val="00587234"/>
    <w:rsid w:val="005908AC"/>
    <w:rsid w:val="00591634"/>
    <w:rsid w:val="005950B6"/>
    <w:rsid w:val="005960C5"/>
    <w:rsid w:val="00596E3B"/>
    <w:rsid w:val="00597A55"/>
    <w:rsid w:val="005A0793"/>
    <w:rsid w:val="005A0A7F"/>
    <w:rsid w:val="005A1541"/>
    <w:rsid w:val="005A4745"/>
    <w:rsid w:val="005A7824"/>
    <w:rsid w:val="005B0426"/>
    <w:rsid w:val="005B45CB"/>
    <w:rsid w:val="005B606E"/>
    <w:rsid w:val="005C1F7A"/>
    <w:rsid w:val="005C5045"/>
    <w:rsid w:val="005D18F1"/>
    <w:rsid w:val="005D1E98"/>
    <w:rsid w:val="005D38FA"/>
    <w:rsid w:val="005E2016"/>
    <w:rsid w:val="005E262B"/>
    <w:rsid w:val="005F485C"/>
    <w:rsid w:val="005F6596"/>
    <w:rsid w:val="00600703"/>
    <w:rsid w:val="00601B91"/>
    <w:rsid w:val="006031B7"/>
    <w:rsid w:val="00604B5B"/>
    <w:rsid w:val="0060545E"/>
    <w:rsid w:val="0060607B"/>
    <w:rsid w:val="00607014"/>
    <w:rsid w:val="00610F67"/>
    <w:rsid w:val="00611970"/>
    <w:rsid w:val="0061252F"/>
    <w:rsid w:val="0061374D"/>
    <w:rsid w:val="00616F8C"/>
    <w:rsid w:val="00620B36"/>
    <w:rsid w:val="00622F99"/>
    <w:rsid w:val="006310F6"/>
    <w:rsid w:val="00631C4C"/>
    <w:rsid w:val="00632606"/>
    <w:rsid w:val="0063554C"/>
    <w:rsid w:val="00637920"/>
    <w:rsid w:val="00644C8F"/>
    <w:rsid w:val="006453B2"/>
    <w:rsid w:val="00645D3A"/>
    <w:rsid w:val="00652852"/>
    <w:rsid w:val="00652B29"/>
    <w:rsid w:val="00653FA2"/>
    <w:rsid w:val="006540CF"/>
    <w:rsid w:val="00655411"/>
    <w:rsid w:val="00656406"/>
    <w:rsid w:val="006574A8"/>
    <w:rsid w:val="00664D45"/>
    <w:rsid w:val="00667653"/>
    <w:rsid w:val="00670A0B"/>
    <w:rsid w:val="00673055"/>
    <w:rsid w:val="00676BF3"/>
    <w:rsid w:val="00682BD9"/>
    <w:rsid w:val="00685A55"/>
    <w:rsid w:val="006873DA"/>
    <w:rsid w:val="006877C9"/>
    <w:rsid w:val="00687813"/>
    <w:rsid w:val="00690ED1"/>
    <w:rsid w:val="00691E4C"/>
    <w:rsid w:val="00693D71"/>
    <w:rsid w:val="006A175A"/>
    <w:rsid w:val="006A2B1D"/>
    <w:rsid w:val="006A4199"/>
    <w:rsid w:val="006A64EE"/>
    <w:rsid w:val="006A67FE"/>
    <w:rsid w:val="006B0088"/>
    <w:rsid w:val="006B14CB"/>
    <w:rsid w:val="006B7253"/>
    <w:rsid w:val="006C0E89"/>
    <w:rsid w:val="006C3736"/>
    <w:rsid w:val="006C5E98"/>
    <w:rsid w:val="006D17D7"/>
    <w:rsid w:val="006D2F3F"/>
    <w:rsid w:val="006D2F5F"/>
    <w:rsid w:val="006D4786"/>
    <w:rsid w:val="006D5F9A"/>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30121"/>
    <w:rsid w:val="00731641"/>
    <w:rsid w:val="00731BED"/>
    <w:rsid w:val="007335BA"/>
    <w:rsid w:val="00735D3B"/>
    <w:rsid w:val="0073668F"/>
    <w:rsid w:val="007371D4"/>
    <w:rsid w:val="00740173"/>
    <w:rsid w:val="00740ED9"/>
    <w:rsid w:val="00742FB1"/>
    <w:rsid w:val="00745C6E"/>
    <w:rsid w:val="0075105E"/>
    <w:rsid w:val="007632AC"/>
    <w:rsid w:val="00765493"/>
    <w:rsid w:val="00766882"/>
    <w:rsid w:val="00767E01"/>
    <w:rsid w:val="00774D7C"/>
    <w:rsid w:val="00780154"/>
    <w:rsid w:val="00782938"/>
    <w:rsid w:val="00783865"/>
    <w:rsid w:val="00786525"/>
    <w:rsid w:val="00786CD2"/>
    <w:rsid w:val="00791501"/>
    <w:rsid w:val="0079500B"/>
    <w:rsid w:val="0079760A"/>
    <w:rsid w:val="007A1A1A"/>
    <w:rsid w:val="007A24B4"/>
    <w:rsid w:val="007A2FB6"/>
    <w:rsid w:val="007A3202"/>
    <w:rsid w:val="007A7051"/>
    <w:rsid w:val="007B2277"/>
    <w:rsid w:val="007B29E7"/>
    <w:rsid w:val="007B4523"/>
    <w:rsid w:val="007B5E61"/>
    <w:rsid w:val="007B7D71"/>
    <w:rsid w:val="007C16AF"/>
    <w:rsid w:val="007C2CA1"/>
    <w:rsid w:val="007C60BF"/>
    <w:rsid w:val="007C6304"/>
    <w:rsid w:val="007C73EC"/>
    <w:rsid w:val="007D0DAB"/>
    <w:rsid w:val="007D1586"/>
    <w:rsid w:val="007D2CDE"/>
    <w:rsid w:val="007D71E8"/>
    <w:rsid w:val="007E0BC7"/>
    <w:rsid w:val="007E1C9E"/>
    <w:rsid w:val="007F30D9"/>
    <w:rsid w:val="00800EB7"/>
    <w:rsid w:val="008053C5"/>
    <w:rsid w:val="00805E81"/>
    <w:rsid w:val="00806B13"/>
    <w:rsid w:val="00807473"/>
    <w:rsid w:val="008077EE"/>
    <w:rsid w:val="00814DBF"/>
    <w:rsid w:val="00815FFA"/>
    <w:rsid w:val="00824BBC"/>
    <w:rsid w:val="008250EC"/>
    <w:rsid w:val="0083278C"/>
    <w:rsid w:val="00834AA3"/>
    <w:rsid w:val="00837A24"/>
    <w:rsid w:val="00841668"/>
    <w:rsid w:val="008417C8"/>
    <w:rsid w:val="00843199"/>
    <w:rsid w:val="008465E7"/>
    <w:rsid w:val="00850B17"/>
    <w:rsid w:val="0085527F"/>
    <w:rsid w:val="00856964"/>
    <w:rsid w:val="008634C8"/>
    <w:rsid w:val="0086515F"/>
    <w:rsid w:val="00865FB7"/>
    <w:rsid w:val="00866CC4"/>
    <w:rsid w:val="008671C2"/>
    <w:rsid w:val="0086771E"/>
    <w:rsid w:val="008679E0"/>
    <w:rsid w:val="00867EF8"/>
    <w:rsid w:val="0087251A"/>
    <w:rsid w:val="00875E27"/>
    <w:rsid w:val="0087777D"/>
    <w:rsid w:val="00877942"/>
    <w:rsid w:val="0088010B"/>
    <w:rsid w:val="008836C5"/>
    <w:rsid w:val="0088670B"/>
    <w:rsid w:val="00887887"/>
    <w:rsid w:val="0089382E"/>
    <w:rsid w:val="008960B1"/>
    <w:rsid w:val="00897623"/>
    <w:rsid w:val="008A3A0A"/>
    <w:rsid w:val="008A4400"/>
    <w:rsid w:val="008A49AB"/>
    <w:rsid w:val="008B508F"/>
    <w:rsid w:val="008B7579"/>
    <w:rsid w:val="008C0E21"/>
    <w:rsid w:val="008C1BA2"/>
    <w:rsid w:val="008C24FC"/>
    <w:rsid w:val="008C32D1"/>
    <w:rsid w:val="008C6FC7"/>
    <w:rsid w:val="008D0DF7"/>
    <w:rsid w:val="008D1398"/>
    <w:rsid w:val="008D1FFD"/>
    <w:rsid w:val="008D2D62"/>
    <w:rsid w:val="008D4B05"/>
    <w:rsid w:val="008D51AA"/>
    <w:rsid w:val="008D6C6E"/>
    <w:rsid w:val="008D7AA5"/>
    <w:rsid w:val="008E1D03"/>
    <w:rsid w:val="008E3FC4"/>
    <w:rsid w:val="008E451C"/>
    <w:rsid w:val="008E459E"/>
    <w:rsid w:val="008E4B53"/>
    <w:rsid w:val="008E658C"/>
    <w:rsid w:val="008F0FA5"/>
    <w:rsid w:val="008F3532"/>
    <w:rsid w:val="009002FC"/>
    <w:rsid w:val="009005F4"/>
    <w:rsid w:val="009009A3"/>
    <w:rsid w:val="00901F7B"/>
    <w:rsid w:val="009060A1"/>
    <w:rsid w:val="009068B7"/>
    <w:rsid w:val="00906F84"/>
    <w:rsid w:val="00910CAB"/>
    <w:rsid w:val="00910E5D"/>
    <w:rsid w:val="00914E55"/>
    <w:rsid w:val="009152E5"/>
    <w:rsid w:val="009156D6"/>
    <w:rsid w:val="00922B59"/>
    <w:rsid w:val="00922FEF"/>
    <w:rsid w:val="0092751B"/>
    <w:rsid w:val="00930563"/>
    <w:rsid w:val="00931818"/>
    <w:rsid w:val="00941866"/>
    <w:rsid w:val="00943155"/>
    <w:rsid w:val="0094482B"/>
    <w:rsid w:val="009452FB"/>
    <w:rsid w:val="00947124"/>
    <w:rsid w:val="00954785"/>
    <w:rsid w:val="00954BFE"/>
    <w:rsid w:val="00955E45"/>
    <w:rsid w:val="00957E8F"/>
    <w:rsid w:val="00960095"/>
    <w:rsid w:val="00960585"/>
    <w:rsid w:val="00966183"/>
    <w:rsid w:val="0096694E"/>
    <w:rsid w:val="0097011A"/>
    <w:rsid w:val="00972F6E"/>
    <w:rsid w:val="0097559D"/>
    <w:rsid w:val="00976DE8"/>
    <w:rsid w:val="009770EA"/>
    <w:rsid w:val="00977C7C"/>
    <w:rsid w:val="0098564E"/>
    <w:rsid w:val="00995554"/>
    <w:rsid w:val="009A0D00"/>
    <w:rsid w:val="009A52BF"/>
    <w:rsid w:val="009A6558"/>
    <w:rsid w:val="009A68C9"/>
    <w:rsid w:val="009A72FB"/>
    <w:rsid w:val="009A7434"/>
    <w:rsid w:val="009B006D"/>
    <w:rsid w:val="009B2AEC"/>
    <w:rsid w:val="009B2E0E"/>
    <w:rsid w:val="009B3CE9"/>
    <w:rsid w:val="009B4E7E"/>
    <w:rsid w:val="009B6A1E"/>
    <w:rsid w:val="009C7716"/>
    <w:rsid w:val="009C7EE7"/>
    <w:rsid w:val="009D13F0"/>
    <w:rsid w:val="009D1BCC"/>
    <w:rsid w:val="009D2FDF"/>
    <w:rsid w:val="009D43AF"/>
    <w:rsid w:val="009D54B4"/>
    <w:rsid w:val="009D784A"/>
    <w:rsid w:val="009E1243"/>
    <w:rsid w:val="009E1BA4"/>
    <w:rsid w:val="009E64EE"/>
    <w:rsid w:val="009F1BEF"/>
    <w:rsid w:val="009F1C72"/>
    <w:rsid w:val="009F42F9"/>
    <w:rsid w:val="009F7D36"/>
    <w:rsid w:val="00A03F6C"/>
    <w:rsid w:val="00A04355"/>
    <w:rsid w:val="00A06191"/>
    <w:rsid w:val="00A1109B"/>
    <w:rsid w:val="00A14B82"/>
    <w:rsid w:val="00A17257"/>
    <w:rsid w:val="00A274D0"/>
    <w:rsid w:val="00A33A1B"/>
    <w:rsid w:val="00A3487D"/>
    <w:rsid w:val="00A348CA"/>
    <w:rsid w:val="00A34EC3"/>
    <w:rsid w:val="00A37D4E"/>
    <w:rsid w:val="00A424FE"/>
    <w:rsid w:val="00A42F0B"/>
    <w:rsid w:val="00A44237"/>
    <w:rsid w:val="00A50DD5"/>
    <w:rsid w:val="00A5100A"/>
    <w:rsid w:val="00A55214"/>
    <w:rsid w:val="00A56C56"/>
    <w:rsid w:val="00A60306"/>
    <w:rsid w:val="00A60AFF"/>
    <w:rsid w:val="00A60B63"/>
    <w:rsid w:val="00A62955"/>
    <w:rsid w:val="00A65B03"/>
    <w:rsid w:val="00A7484A"/>
    <w:rsid w:val="00A81CF7"/>
    <w:rsid w:val="00A854E0"/>
    <w:rsid w:val="00A85505"/>
    <w:rsid w:val="00A85922"/>
    <w:rsid w:val="00A85D9B"/>
    <w:rsid w:val="00A861D1"/>
    <w:rsid w:val="00A86549"/>
    <w:rsid w:val="00A9000B"/>
    <w:rsid w:val="00A92F2C"/>
    <w:rsid w:val="00A930BF"/>
    <w:rsid w:val="00A96785"/>
    <w:rsid w:val="00A97767"/>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4B80"/>
    <w:rsid w:val="00AD5BEC"/>
    <w:rsid w:val="00AD7797"/>
    <w:rsid w:val="00AE0250"/>
    <w:rsid w:val="00AF0962"/>
    <w:rsid w:val="00AF5429"/>
    <w:rsid w:val="00AF5ED8"/>
    <w:rsid w:val="00AF68D4"/>
    <w:rsid w:val="00B04C74"/>
    <w:rsid w:val="00B11507"/>
    <w:rsid w:val="00B13CE8"/>
    <w:rsid w:val="00B142BD"/>
    <w:rsid w:val="00B1535D"/>
    <w:rsid w:val="00B2189E"/>
    <w:rsid w:val="00B270E1"/>
    <w:rsid w:val="00B37D3A"/>
    <w:rsid w:val="00B41AB6"/>
    <w:rsid w:val="00B43441"/>
    <w:rsid w:val="00B44B1A"/>
    <w:rsid w:val="00B44F7F"/>
    <w:rsid w:val="00B46930"/>
    <w:rsid w:val="00B47124"/>
    <w:rsid w:val="00B47AD3"/>
    <w:rsid w:val="00B53F0C"/>
    <w:rsid w:val="00B60F78"/>
    <w:rsid w:val="00B705A7"/>
    <w:rsid w:val="00B71FD0"/>
    <w:rsid w:val="00B767D9"/>
    <w:rsid w:val="00B772B8"/>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268F"/>
    <w:rsid w:val="00BC2D20"/>
    <w:rsid w:val="00BC4073"/>
    <w:rsid w:val="00BC5739"/>
    <w:rsid w:val="00BD1399"/>
    <w:rsid w:val="00BD21DA"/>
    <w:rsid w:val="00BD4776"/>
    <w:rsid w:val="00BD623A"/>
    <w:rsid w:val="00BD78EB"/>
    <w:rsid w:val="00BD7C75"/>
    <w:rsid w:val="00BE2504"/>
    <w:rsid w:val="00BE3558"/>
    <w:rsid w:val="00BE50FA"/>
    <w:rsid w:val="00BF04B3"/>
    <w:rsid w:val="00BF0549"/>
    <w:rsid w:val="00C0473B"/>
    <w:rsid w:val="00C064E1"/>
    <w:rsid w:val="00C11C53"/>
    <w:rsid w:val="00C134B2"/>
    <w:rsid w:val="00C14A35"/>
    <w:rsid w:val="00C16D85"/>
    <w:rsid w:val="00C17DEB"/>
    <w:rsid w:val="00C222D5"/>
    <w:rsid w:val="00C236FC"/>
    <w:rsid w:val="00C23DFD"/>
    <w:rsid w:val="00C26A6B"/>
    <w:rsid w:val="00C32350"/>
    <w:rsid w:val="00C328DD"/>
    <w:rsid w:val="00C3334F"/>
    <w:rsid w:val="00C34F77"/>
    <w:rsid w:val="00C3713A"/>
    <w:rsid w:val="00C40A70"/>
    <w:rsid w:val="00C434DA"/>
    <w:rsid w:val="00C43E5E"/>
    <w:rsid w:val="00C51305"/>
    <w:rsid w:val="00C52924"/>
    <w:rsid w:val="00C6040C"/>
    <w:rsid w:val="00C73B8F"/>
    <w:rsid w:val="00C81D33"/>
    <w:rsid w:val="00C82F71"/>
    <w:rsid w:val="00C834AE"/>
    <w:rsid w:val="00C85AAE"/>
    <w:rsid w:val="00CA010E"/>
    <w:rsid w:val="00CA1E54"/>
    <w:rsid w:val="00CA2E42"/>
    <w:rsid w:val="00CB06E8"/>
    <w:rsid w:val="00CB0D12"/>
    <w:rsid w:val="00CB197C"/>
    <w:rsid w:val="00CB26DD"/>
    <w:rsid w:val="00CB602C"/>
    <w:rsid w:val="00CB7462"/>
    <w:rsid w:val="00CC52F2"/>
    <w:rsid w:val="00CC5821"/>
    <w:rsid w:val="00CC7FE0"/>
    <w:rsid w:val="00CE38C0"/>
    <w:rsid w:val="00CE4F6A"/>
    <w:rsid w:val="00CF4ED9"/>
    <w:rsid w:val="00CF4F69"/>
    <w:rsid w:val="00CF4FA5"/>
    <w:rsid w:val="00D059E4"/>
    <w:rsid w:val="00D07C1F"/>
    <w:rsid w:val="00D07DE0"/>
    <w:rsid w:val="00D138BC"/>
    <w:rsid w:val="00D1561C"/>
    <w:rsid w:val="00D26218"/>
    <w:rsid w:val="00D36747"/>
    <w:rsid w:val="00D42126"/>
    <w:rsid w:val="00D42EC6"/>
    <w:rsid w:val="00D430FF"/>
    <w:rsid w:val="00D44C51"/>
    <w:rsid w:val="00D45148"/>
    <w:rsid w:val="00D464E5"/>
    <w:rsid w:val="00D50AC6"/>
    <w:rsid w:val="00D53A96"/>
    <w:rsid w:val="00D57E23"/>
    <w:rsid w:val="00D6001C"/>
    <w:rsid w:val="00D6428D"/>
    <w:rsid w:val="00D6484F"/>
    <w:rsid w:val="00D65417"/>
    <w:rsid w:val="00D656F9"/>
    <w:rsid w:val="00D6694C"/>
    <w:rsid w:val="00D711C9"/>
    <w:rsid w:val="00D728E7"/>
    <w:rsid w:val="00D73197"/>
    <w:rsid w:val="00D832B6"/>
    <w:rsid w:val="00D84875"/>
    <w:rsid w:val="00D8570C"/>
    <w:rsid w:val="00D91FA0"/>
    <w:rsid w:val="00D93C6B"/>
    <w:rsid w:val="00D94AE5"/>
    <w:rsid w:val="00D94EE3"/>
    <w:rsid w:val="00DA0D77"/>
    <w:rsid w:val="00DA13B6"/>
    <w:rsid w:val="00DA1AA3"/>
    <w:rsid w:val="00DA3449"/>
    <w:rsid w:val="00DA5095"/>
    <w:rsid w:val="00DA520E"/>
    <w:rsid w:val="00DB123E"/>
    <w:rsid w:val="00DB2D12"/>
    <w:rsid w:val="00DB770C"/>
    <w:rsid w:val="00DC04F6"/>
    <w:rsid w:val="00DC253B"/>
    <w:rsid w:val="00DD1CE5"/>
    <w:rsid w:val="00DD234C"/>
    <w:rsid w:val="00DD44B5"/>
    <w:rsid w:val="00DD6A98"/>
    <w:rsid w:val="00DE2CC5"/>
    <w:rsid w:val="00DE3A60"/>
    <w:rsid w:val="00DE7C3B"/>
    <w:rsid w:val="00DF13C5"/>
    <w:rsid w:val="00DF16B5"/>
    <w:rsid w:val="00DF4A47"/>
    <w:rsid w:val="00DF75B1"/>
    <w:rsid w:val="00E01A7E"/>
    <w:rsid w:val="00E01F5C"/>
    <w:rsid w:val="00E03BC8"/>
    <w:rsid w:val="00E07B9A"/>
    <w:rsid w:val="00E12716"/>
    <w:rsid w:val="00E12720"/>
    <w:rsid w:val="00E12C95"/>
    <w:rsid w:val="00E132DC"/>
    <w:rsid w:val="00E15F5A"/>
    <w:rsid w:val="00E201A4"/>
    <w:rsid w:val="00E22CD8"/>
    <w:rsid w:val="00E309F4"/>
    <w:rsid w:val="00E33376"/>
    <w:rsid w:val="00E33639"/>
    <w:rsid w:val="00E338D0"/>
    <w:rsid w:val="00E33BE3"/>
    <w:rsid w:val="00E34C36"/>
    <w:rsid w:val="00E43506"/>
    <w:rsid w:val="00E43B49"/>
    <w:rsid w:val="00E44C7B"/>
    <w:rsid w:val="00E44D3F"/>
    <w:rsid w:val="00E54DB4"/>
    <w:rsid w:val="00E55DCD"/>
    <w:rsid w:val="00E564F7"/>
    <w:rsid w:val="00E56524"/>
    <w:rsid w:val="00E60079"/>
    <w:rsid w:val="00E64F9D"/>
    <w:rsid w:val="00E65425"/>
    <w:rsid w:val="00E67EE8"/>
    <w:rsid w:val="00E709DB"/>
    <w:rsid w:val="00E712CA"/>
    <w:rsid w:val="00E71AE2"/>
    <w:rsid w:val="00E73FB0"/>
    <w:rsid w:val="00E7610C"/>
    <w:rsid w:val="00E807D5"/>
    <w:rsid w:val="00E82691"/>
    <w:rsid w:val="00E87329"/>
    <w:rsid w:val="00E94CEE"/>
    <w:rsid w:val="00E95AEE"/>
    <w:rsid w:val="00E96785"/>
    <w:rsid w:val="00E9759A"/>
    <w:rsid w:val="00EA4971"/>
    <w:rsid w:val="00EA5ECE"/>
    <w:rsid w:val="00EB0297"/>
    <w:rsid w:val="00EB1566"/>
    <w:rsid w:val="00EB55E6"/>
    <w:rsid w:val="00EB74CB"/>
    <w:rsid w:val="00EB756F"/>
    <w:rsid w:val="00EC236A"/>
    <w:rsid w:val="00EC3617"/>
    <w:rsid w:val="00EC556B"/>
    <w:rsid w:val="00EC72EF"/>
    <w:rsid w:val="00EC7C5D"/>
    <w:rsid w:val="00ED103C"/>
    <w:rsid w:val="00ED1307"/>
    <w:rsid w:val="00ED2C00"/>
    <w:rsid w:val="00ED3062"/>
    <w:rsid w:val="00ED3D83"/>
    <w:rsid w:val="00ED47AE"/>
    <w:rsid w:val="00ED5E89"/>
    <w:rsid w:val="00ED6887"/>
    <w:rsid w:val="00EE1423"/>
    <w:rsid w:val="00EE2DCD"/>
    <w:rsid w:val="00EE2F5B"/>
    <w:rsid w:val="00EE69D2"/>
    <w:rsid w:val="00EF5471"/>
    <w:rsid w:val="00EF7412"/>
    <w:rsid w:val="00F00CB6"/>
    <w:rsid w:val="00F03F71"/>
    <w:rsid w:val="00F0486F"/>
    <w:rsid w:val="00F0770C"/>
    <w:rsid w:val="00F156BF"/>
    <w:rsid w:val="00F215AB"/>
    <w:rsid w:val="00F2668E"/>
    <w:rsid w:val="00F30266"/>
    <w:rsid w:val="00F413B7"/>
    <w:rsid w:val="00F4429B"/>
    <w:rsid w:val="00F5325E"/>
    <w:rsid w:val="00F56FA9"/>
    <w:rsid w:val="00F62DDD"/>
    <w:rsid w:val="00F63EA1"/>
    <w:rsid w:val="00F70A87"/>
    <w:rsid w:val="00F70B6F"/>
    <w:rsid w:val="00F75E58"/>
    <w:rsid w:val="00F778B6"/>
    <w:rsid w:val="00F85A70"/>
    <w:rsid w:val="00F91F27"/>
    <w:rsid w:val="00F930BB"/>
    <w:rsid w:val="00F9411F"/>
    <w:rsid w:val="00F944FB"/>
    <w:rsid w:val="00F94999"/>
    <w:rsid w:val="00F961C3"/>
    <w:rsid w:val="00FA1DF2"/>
    <w:rsid w:val="00FA3A84"/>
    <w:rsid w:val="00FA6BCB"/>
    <w:rsid w:val="00FA6F3D"/>
    <w:rsid w:val="00FB2C62"/>
    <w:rsid w:val="00FB2ECB"/>
    <w:rsid w:val="00FB4CC4"/>
    <w:rsid w:val="00FB796F"/>
    <w:rsid w:val="00FC2944"/>
    <w:rsid w:val="00FC37CA"/>
    <w:rsid w:val="00FD0A36"/>
    <w:rsid w:val="00FD0EDC"/>
    <w:rsid w:val="00FD30E8"/>
    <w:rsid w:val="00FD3B73"/>
    <w:rsid w:val="00FE0515"/>
    <w:rsid w:val="00FE499C"/>
    <w:rsid w:val="00FE6ECF"/>
    <w:rsid w:val="00FE707E"/>
    <w:rsid w:val="00FF1234"/>
    <w:rsid w:val="00FF2D27"/>
    <w:rsid w:val="00FF2EE0"/>
    <w:rsid w:val="00FF4837"/>
    <w:rsid w:val="00FF7F5F"/>
    <w:rsid w:val="0F8F624F"/>
    <w:rsid w:val="114D4F0D"/>
    <w:rsid w:val="13BA306F"/>
    <w:rsid w:val="15905B88"/>
    <w:rsid w:val="16BF68BA"/>
    <w:rsid w:val="198A79EA"/>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172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17257"/>
    <w:rPr>
      <w:b/>
      <w:bCs/>
    </w:rPr>
  </w:style>
  <w:style w:type="character" w:customStyle="1" w:styleId="Char">
    <w:name w:val="页脚 Char"/>
    <w:link w:val="a4"/>
    <w:uiPriority w:val="99"/>
    <w:rsid w:val="00A17257"/>
    <w:rPr>
      <w:sz w:val="18"/>
      <w:szCs w:val="18"/>
    </w:rPr>
  </w:style>
  <w:style w:type="character" w:styleId="a5">
    <w:name w:val="Hyperlink"/>
    <w:uiPriority w:val="99"/>
    <w:unhideWhenUsed/>
    <w:rsid w:val="00A17257"/>
    <w:rPr>
      <w:color w:val="0000FF"/>
      <w:u w:val="single"/>
    </w:rPr>
  </w:style>
  <w:style w:type="character" w:customStyle="1" w:styleId="Char0">
    <w:name w:val="文档结构图 Char"/>
    <w:link w:val="a6"/>
    <w:uiPriority w:val="99"/>
    <w:semiHidden/>
    <w:rsid w:val="00A17257"/>
    <w:rPr>
      <w:rFonts w:ascii="宋体"/>
      <w:kern w:val="2"/>
      <w:sz w:val="18"/>
      <w:szCs w:val="18"/>
    </w:rPr>
  </w:style>
  <w:style w:type="character" w:customStyle="1" w:styleId="Char1">
    <w:name w:val="页眉 Char"/>
    <w:link w:val="a7"/>
    <w:uiPriority w:val="99"/>
    <w:rsid w:val="00A17257"/>
    <w:rPr>
      <w:sz w:val="18"/>
      <w:szCs w:val="18"/>
    </w:rPr>
  </w:style>
  <w:style w:type="character" w:styleId="a8">
    <w:name w:val="annotation reference"/>
    <w:uiPriority w:val="99"/>
    <w:unhideWhenUsed/>
    <w:rsid w:val="00A17257"/>
    <w:rPr>
      <w:sz w:val="21"/>
      <w:szCs w:val="21"/>
    </w:rPr>
  </w:style>
  <w:style w:type="character" w:customStyle="1" w:styleId="Char2">
    <w:name w:val="批注主题 Char"/>
    <w:link w:val="a9"/>
    <w:uiPriority w:val="99"/>
    <w:semiHidden/>
    <w:rsid w:val="00A17257"/>
    <w:rPr>
      <w:b/>
      <w:bCs/>
      <w:kern w:val="2"/>
      <w:sz w:val="21"/>
      <w:szCs w:val="22"/>
    </w:rPr>
  </w:style>
  <w:style w:type="character" w:customStyle="1" w:styleId="Char3">
    <w:name w:val="批注文字 Char"/>
    <w:link w:val="aa"/>
    <w:uiPriority w:val="99"/>
    <w:semiHidden/>
    <w:rsid w:val="00A17257"/>
    <w:rPr>
      <w:kern w:val="2"/>
      <w:sz w:val="21"/>
      <w:szCs w:val="22"/>
    </w:rPr>
  </w:style>
  <w:style w:type="character" w:customStyle="1" w:styleId="Char4">
    <w:name w:val="批注框文本 Char"/>
    <w:link w:val="ab"/>
    <w:uiPriority w:val="99"/>
    <w:semiHidden/>
    <w:rsid w:val="00A17257"/>
    <w:rPr>
      <w:sz w:val="18"/>
      <w:szCs w:val="18"/>
    </w:rPr>
  </w:style>
  <w:style w:type="paragraph" w:customStyle="1" w:styleId="-11">
    <w:name w:val="彩色列表 - 强调文字颜色 11"/>
    <w:basedOn w:val="a"/>
    <w:uiPriority w:val="34"/>
    <w:qFormat/>
    <w:rsid w:val="00A17257"/>
    <w:pPr>
      <w:ind w:firstLineChars="200" w:firstLine="420"/>
    </w:pPr>
  </w:style>
  <w:style w:type="paragraph" w:styleId="a6">
    <w:name w:val="Document Map"/>
    <w:basedOn w:val="a"/>
    <w:link w:val="Char0"/>
    <w:uiPriority w:val="99"/>
    <w:unhideWhenUsed/>
    <w:rsid w:val="00A17257"/>
    <w:rPr>
      <w:rFonts w:ascii="宋体"/>
      <w:sz w:val="18"/>
      <w:szCs w:val="18"/>
      <w:lang/>
    </w:rPr>
  </w:style>
  <w:style w:type="paragraph" w:styleId="a4">
    <w:name w:val="footer"/>
    <w:basedOn w:val="a"/>
    <w:link w:val="Char"/>
    <w:uiPriority w:val="99"/>
    <w:unhideWhenUsed/>
    <w:rsid w:val="00A17257"/>
    <w:pPr>
      <w:tabs>
        <w:tab w:val="center" w:pos="4153"/>
        <w:tab w:val="right" w:pos="8306"/>
      </w:tabs>
      <w:snapToGrid w:val="0"/>
      <w:jc w:val="left"/>
    </w:pPr>
    <w:rPr>
      <w:kern w:val="0"/>
      <w:sz w:val="18"/>
      <w:szCs w:val="18"/>
      <w:lang/>
    </w:rPr>
  </w:style>
  <w:style w:type="paragraph" w:customStyle="1" w:styleId="time1">
    <w:name w:val="time1"/>
    <w:basedOn w:val="a"/>
    <w:rsid w:val="00A17257"/>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A17257"/>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A17257"/>
    <w:pPr>
      <w:jc w:val="left"/>
    </w:pPr>
    <w:rPr>
      <w:lang/>
    </w:rPr>
  </w:style>
  <w:style w:type="paragraph" w:styleId="a7">
    <w:name w:val="header"/>
    <w:basedOn w:val="a"/>
    <w:link w:val="Char1"/>
    <w:uiPriority w:val="99"/>
    <w:unhideWhenUsed/>
    <w:rsid w:val="00A17257"/>
    <w:pPr>
      <w:pBdr>
        <w:bottom w:val="single" w:sz="6" w:space="1" w:color="auto"/>
      </w:pBdr>
      <w:tabs>
        <w:tab w:val="center" w:pos="4153"/>
        <w:tab w:val="right" w:pos="8306"/>
      </w:tabs>
      <w:snapToGrid w:val="0"/>
      <w:jc w:val="center"/>
    </w:pPr>
    <w:rPr>
      <w:kern w:val="0"/>
      <w:sz w:val="18"/>
      <w:szCs w:val="18"/>
      <w:lang/>
    </w:rPr>
  </w:style>
  <w:style w:type="paragraph" w:styleId="ab">
    <w:name w:val="Balloon Text"/>
    <w:basedOn w:val="a"/>
    <w:link w:val="Char4"/>
    <w:uiPriority w:val="99"/>
    <w:unhideWhenUsed/>
    <w:rsid w:val="00A17257"/>
    <w:rPr>
      <w:kern w:val="0"/>
      <w:sz w:val="18"/>
      <w:szCs w:val="18"/>
      <w:lang/>
    </w:rPr>
  </w:style>
  <w:style w:type="paragraph" w:styleId="a9">
    <w:name w:val="annotation subject"/>
    <w:basedOn w:val="aa"/>
    <w:next w:val="aa"/>
    <w:link w:val="Char2"/>
    <w:uiPriority w:val="99"/>
    <w:unhideWhenUsed/>
    <w:rsid w:val="00A17257"/>
    <w:rPr>
      <w:b/>
      <w:bCs/>
    </w:rPr>
  </w:style>
  <w:style w:type="paragraph" w:customStyle="1" w:styleId="Default">
    <w:name w:val="Default"/>
    <w:rsid w:val="00A17257"/>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 w:type="paragraph" w:styleId="af">
    <w:name w:val="Date"/>
    <w:basedOn w:val="a"/>
    <w:next w:val="a"/>
    <w:link w:val="Char6"/>
    <w:uiPriority w:val="99"/>
    <w:semiHidden/>
    <w:unhideWhenUsed/>
    <w:rsid w:val="00530598"/>
    <w:pPr>
      <w:ind w:leftChars="2500" w:left="100"/>
    </w:pPr>
  </w:style>
  <w:style w:type="character" w:customStyle="1" w:styleId="Char6">
    <w:name w:val="日期 Char"/>
    <w:basedOn w:val="a0"/>
    <w:link w:val="af"/>
    <w:uiPriority w:val="99"/>
    <w:semiHidden/>
    <w:rsid w:val="00530598"/>
    <w:rPr>
      <w:kern w:val="2"/>
      <w:sz w:val="21"/>
      <w:szCs w:val="22"/>
    </w:rPr>
  </w:style>
  <w:style w:type="paragraph" w:styleId="af0">
    <w:name w:val="Revision"/>
    <w:hidden/>
    <w:uiPriority w:val="71"/>
    <w:semiHidden/>
    <w:rsid w:val="00E54DB4"/>
    <w:rPr>
      <w:kern w:val="2"/>
      <w:sz w:val="21"/>
      <w:szCs w:val="22"/>
    </w:rPr>
  </w:style>
</w:styles>
</file>

<file path=word/webSettings.xml><?xml version="1.0" encoding="utf-8"?>
<w:webSettings xmlns:r="http://schemas.openxmlformats.org/officeDocument/2006/relationships" xmlns:w="http://schemas.openxmlformats.org/wordprocessingml/2006/main">
  <w:divs>
    <w:div w:id="406272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EABC-A883-47E7-9AC7-A1CD99F8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4</DocSecurity>
  <PresentationFormat/>
  <Lines>3</Lines>
  <Paragraphs>1</Paragraphs>
  <Slides>0</Slides>
  <Notes>0</Notes>
  <HiddenSlides>0</HiddenSlides>
  <MMClips>0</MMClip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2018-03-07T09:23:00Z</cp:lastPrinted>
  <dcterms:created xsi:type="dcterms:W3CDTF">2021-06-21T16:23:00Z</dcterms:created>
  <dcterms:modified xsi:type="dcterms:W3CDTF">2021-06-21T16:23:00Z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