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E" w:rsidRDefault="0089160E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南方基金管理股份有限公司关于大河财富基金销售有限公司</w:t>
      </w:r>
    </w:p>
    <w:p w:rsidR="00555C0E" w:rsidRDefault="0089160E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终止代理销售本公司旗下基金的公告</w:t>
      </w:r>
    </w:p>
    <w:p w:rsidR="00555C0E" w:rsidRDefault="00555C0E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经南方基金管理股份有限公司（以下简称“本公司”）与大河财富基金销售有限公司（以下简称“大河财富”）协商一致，大河财富已终止代理销售本公司旗下基金，具体基金如下：</w:t>
      </w:r>
    </w:p>
    <w:tbl>
      <w:tblPr>
        <w:tblpPr w:leftFromText="180" w:rightFromText="180" w:vertAnchor="text" w:horzAnchor="page" w:tblpX="1762" w:tblpY="476"/>
        <w:tblOverlap w:val="never"/>
        <w:tblW w:w="5000" w:type="pct"/>
        <w:tblLayout w:type="fixed"/>
        <w:tblLook w:val="04A0"/>
      </w:tblPr>
      <w:tblGrid>
        <w:gridCol w:w="722"/>
        <w:gridCol w:w="1458"/>
        <w:gridCol w:w="6342"/>
      </w:tblGrid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C0E" w:rsidRDefault="0089160E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C0E" w:rsidRDefault="0089160E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基金代码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C0E" w:rsidRDefault="0089160E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基金名称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000086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南方稳利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年定期开放债券型证券投资基金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000326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南方中小盘成长股票型证券投资基金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000327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南方潜力新蓝筹混合型证券投资基金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000355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南方丰元信用增强债券型证券投资基金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000356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南方丰元信用增强债券型证券投资基金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000452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南方医药保健灵活配置混合型证券投资基金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000527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南方新优享灵活配置混合型证券投资基金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000554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中国梦灵活配置混合型证券投资基金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000561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南方启元债券型证券投资基金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000562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南方启元债券型证券投资基金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000563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南方通利债券型证券投资基金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000564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南方通利债券型证券投资基金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000720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南方稳利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年定期开放债券型证券投资基金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000816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南方理财金交易型货币市场基金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000844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南方绝对收益策略定期开放混合型发起式证券投资基金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000955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南方产业活力股票型证券投资基金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000997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南方双元债券型证券投资基金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000998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南方双元债券型证券投资基金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001053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南方创新经济灵活配置混合型证券投资基金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001113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南方大数据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指数证券投资基金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001181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南方改革机遇灵活配置混合型证券投资基金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001183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南方利淘灵活配置混合型证券投资基金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001334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南方利鑫灵活配置混合型证券投资基金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001335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南方利众灵活配置混合型证券投资基金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001420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南方大数据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指数证券投资基金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001421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南方量化成长股票型证券投资基金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001426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南方大数据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指数证券投资基金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001536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南方君选灵活配置混合型证券投资基金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001566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南方利达灵活配置混合型证券投资基金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001570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南方利安灵活配置混合型证券投资基金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001667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南方转型增长灵活配置混合型证券投资基金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001691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南方香港成长灵活配置混合型证券投资基金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001692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南方国策动力股票型证券投资基金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34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002015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南方荣光灵活配置混合型证券投资基金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002160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南方转型驱动灵活配置混合型证券投资基金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002167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南方顺康灵活配置混合型证券投资基金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002220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南方瑞利灵活配置混合型证券投资基金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002293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南方益和灵活配置混合型证券投资基金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002324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南方日添益货币市场基金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002400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南方亚洲美元收益债券型证券投资基金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类（人民币）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002401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南方亚洲美元收益债券型证券投资基金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类（人民币）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002577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南方新兴龙头灵活配置混合型证券投资基金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002656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南方创业板交易型开放式指数证券投资基金联接基金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002851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南方品质优选灵活配置混合型证券投资基金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002900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信息技术指数交易型开放式指数证券投资基金发起式联接基金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002906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量化增强股票型发起式证券投资基金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002907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量化增强股票型发起式证券投资基金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003161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南方安泰混合型证券投资基金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003295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南方安裕混合型证券投资基金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003473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南方天天利货币市场基金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003474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南方天天利货币市场基金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003476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南方安颐混合型证券投资基金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003938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南方荣尊混合型证券投资基金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003939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南方荣尊混合型证券投资基金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003956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南方现代教育股票型证券投资基金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004069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南方中证全指证券公司交易型开放式指数证券投资基金联接基金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004070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南方中证全指证券公司交易型开放式指数证券投资基金联接基金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004224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南方军工改革灵活配置混合型证券投资基金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004357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南方智慧精选灵活配置混合型证券投资基金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004446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南方荣年定期开放混合型证券投资基金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004447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南方荣年定期开放混合型证券投资基金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004517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南方安康混合型证券投资基金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006995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南方惠利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个月定期开放债券型证券投资基金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006996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南方惠利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个月定期开放债券型证券投资基金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007340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南方科技创新混合型证券投资基金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007415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南方致远混合型证券投资基金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007416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南方致远混合型证券投资基金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007490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南方信息创新混合型证券投资基金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007491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南方信息创新混合型证券投资基金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007655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南方定元中短债债券型证券投资基金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007656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南方定元中短债债券型证券投资基金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202001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南方稳健成长证券投资基金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202002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南方稳健成长贰号证券投资基金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202003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南方绩优成长混合型证券投资基金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202005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南方成份精选混合型证券投资基金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202007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南方隆元产业主题混合型证券投资基金（前端）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202009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南方盛元红利混合型证券投资基金（前端）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南方优选价值混合型证券投资基金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南方沪深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南方深证成份交易型开放式指数证券投资基金联接基金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202019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南方策略优化混合型证券投资基金（前端）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202021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中证南方小康产业交易型开放式指数证券投资基金联接基金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202023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南方优选成长混合型证券投资基金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202025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南方上证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380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交易型开放式指数证券投资基金联接基金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202027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南方高端装备灵活配置混合型证券投资基金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类（前端）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202101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南方宝元债券型基金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202102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南方多利增强债券型证券投资基金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202103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南方多利增强债券型证券投资基金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202105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南方广利回报债券型证券投资基金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202107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南方广利回报债券型证券投资基金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202108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南方润元纯债债券型证券投资基金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202110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南方润元纯债债券型证券投资基金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南方中证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指数证券投资基金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南方平衡配置混合型证券投资基金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202213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南方核心竞争混合型证券投资基金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202301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南方现金增利基金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级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202302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南方现金增利基金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级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202307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南方收益宝货币市场基金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202308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南方收益宝货币市场基金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类</w:t>
            </w:r>
          </w:p>
        </w:tc>
      </w:tr>
      <w:tr w:rsidR="00555C0E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202801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0E" w:rsidRDefault="0089160E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南方全球精选配置证券投资基金</w:t>
            </w:r>
          </w:p>
        </w:tc>
      </w:tr>
    </w:tbl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大河财富已终止办理上述基金的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/>
        </w:rPr>
        <w:t>申购、定投、转换等业务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。投资者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可正常办理上述基金的赎回业务。</w:t>
      </w: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本公司在法律法规允许的前提下对于本公告享有解释权。</w:t>
      </w:r>
    </w:p>
    <w:p w:rsidR="00555C0E" w:rsidRDefault="0089160E">
      <w:pPr>
        <w:pStyle w:val="Default"/>
        <w:spacing w:line="480" w:lineRule="exact"/>
        <w:ind w:firstLineChars="200" w:firstLine="420"/>
        <w:rPr>
          <w:rFonts w:hAnsi="宋体"/>
          <w:color w:val="000000" w:themeColor="text1"/>
          <w:sz w:val="21"/>
          <w:szCs w:val="21"/>
        </w:rPr>
      </w:pPr>
      <w:r>
        <w:rPr>
          <w:rFonts w:hAnsi="宋体" w:hint="eastAsia"/>
          <w:color w:val="000000" w:themeColor="text1"/>
          <w:sz w:val="21"/>
          <w:szCs w:val="21"/>
        </w:rPr>
        <w:t>投资者也可以通过以下途径咨询有关情况：</w:t>
      </w:r>
      <w:r>
        <w:rPr>
          <w:rFonts w:hAnsi="宋体"/>
          <w:color w:val="000000" w:themeColor="text1"/>
          <w:sz w:val="21"/>
          <w:szCs w:val="21"/>
        </w:rPr>
        <w:t xml:space="preserve"> </w:t>
      </w: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大河财富客服电话：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0851-88235678</w:t>
      </w: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大河财富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网址：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www.urainf.com</w:t>
      </w: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客服电话：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400-889-8899</w:t>
      </w:r>
      <w:bookmarkStart w:id="0" w:name="_GoBack"/>
      <w:bookmarkEnd w:id="0"/>
    </w:p>
    <w:p w:rsidR="00555C0E" w:rsidRDefault="0089160E">
      <w:pPr>
        <w:spacing w:line="480" w:lineRule="exact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南方基金网址：</w:t>
      </w:r>
      <w:hyperlink r:id="rId7" w:history="1">
        <w:r>
          <w:rPr>
            <w:rFonts w:ascii="宋体" w:eastAsia="宋体" w:hAnsi="宋体" w:cs="宋体"/>
            <w:color w:val="000000" w:themeColor="text1"/>
            <w:kern w:val="0"/>
            <w:szCs w:val="21"/>
          </w:rPr>
          <w:t>www.nffund.com</w:t>
        </w:r>
      </w:hyperlink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特此公告。</w:t>
      </w: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南方基金管理股份有限公司</w:t>
      </w:r>
    </w:p>
    <w:p w:rsidR="00555C0E" w:rsidRDefault="008916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right"/>
        <w:rPr>
          <w:rFonts w:asciiTheme="minorEastAsia" w:eastAsia="宋体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18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日</w:t>
      </w:r>
    </w:p>
    <w:sectPr w:rsidR="00555C0E" w:rsidSect="0055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0E" w:rsidRDefault="0089160E" w:rsidP="0089160E">
      <w:r>
        <w:separator/>
      </w:r>
    </w:p>
  </w:endnote>
  <w:endnote w:type="continuationSeparator" w:id="0">
    <w:p w:rsidR="0089160E" w:rsidRDefault="0089160E" w:rsidP="0089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0E" w:rsidRDefault="0089160E" w:rsidP="0089160E">
      <w:r>
        <w:separator/>
      </w:r>
    </w:p>
  </w:footnote>
  <w:footnote w:type="continuationSeparator" w:id="0">
    <w:p w:rsidR="0089160E" w:rsidRDefault="0089160E" w:rsidP="00891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341"/>
    <w:rsid w:val="00030F5B"/>
    <w:rsid w:val="0004020A"/>
    <w:rsid w:val="001F5341"/>
    <w:rsid w:val="0021231D"/>
    <w:rsid w:val="00222786"/>
    <w:rsid w:val="002559D7"/>
    <w:rsid w:val="002B41BD"/>
    <w:rsid w:val="002B59F4"/>
    <w:rsid w:val="002D1E73"/>
    <w:rsid w:val="002F6E05"/>
    <w:rsid w:val="00442DA0"/>
    <w:rsid w:val="0046339C"/>
    <w:rsid w:val="004A59A4"/>
    <w:rsid w:val="00555C0E"/>
    <w:rsid w:val="005E001D"/>
    <w:rsid w:val="005F70CF"/>
    <w:rsid w:val="00603946"/>
    <w:rsid w:val="006159D4"/>
    <w:rsid w:val="0063143C"/>
    <w:rsid w:val="00680126"/>
    <w:rsid w:val="006B58DC"/>
    <w:rsid w:val="006C79C5"/>
    <w:rsid w:val="006F5905"/>
    <w:rsid w:val="006F5D01"/>
    <w:rsid w:val="00711045"/>
    <w:rsid w:val="00727849"/>
    <w:rsid w:val="00750173"/>
    <w:rsid w:val="0079477E"/>
    <w:rsid w:val="007A5A5F"/>
    <w:rsid w:val="008054AC"/>
    <w:rsid w:val="00851F36"/>
    <w:rsid w:val="0089160E"/>
    <w:rsid w:val="008E57EA"/>
    <w:rsid w:val="00945C07"/>
    <w:rsid w:val="00962DC8"/>
    <w:rsid w:val="00974CEF"/>
    <w:rsid w:val="009B2D2D"/>
    <w:rsid w:val="009F475C"/>
    <w:rsid w:val="009F7BE2"/>
    <w:rsid w:val="00A17943"/>
    <w:rsid w:val="00A35F1F"/>
    <w:rsid w:val="00A36808"/>
    <w:rsid w:val="00A407D8"/>
    <w:rsid w:val="00AA7DB2"/>
    <w:rsid w:val="00AB3021"/>
    <w:rsid w:val="00AC5196"/>
    <w:rsid w:val="00B31601"/>
    <w:rsid w:val="00BC3994"/>
    <w:rsid w:val="00C02D4B"/>
    <w:rsid w:val="00C47C30"/>
    <w:rsid w:val="00C8275D"/>
    <w:rsid w:val="00C95E5B"/>
    <w:rsid w:val="00D93554"/>
    <w:rsid w:val="00DD16D2"/>
    <w:rsid w:val="00E322DE"/>
    <w:rsid w:val="00EA065B"/>
    <w:rsid w:val="00EC3D70"/>
    <w:rsid w:val="00EE1D19"/>
    <w:rsid w:val="00EF17DB"/>
    <w:rsid w:val="00F378AE"/>
    <w:rsid w:val="00F51862"/>
    <w:rsid w:val="00F53A25"/>
    <w:rsid w:val="00F82556"/>
    <w:rsid w:val="00F94A48"/>
    <w:rsid w:val="00FC64D5"/>
    <w:rsid w:val="0C8A1B8A"/>
    <w:rsid w:val="0D3F08CF"/>
    <w:rsid w:val="160068FF"/>
    <w:rsid w:val="18FA67EE"/>
    <w:rsid w:val="1CF1194C"/>
    <w:rsid w:val="20831198"/>
    <w:rsid w:val="221821BA"/>
    <w:rsid w:val="261F2CE3"/>
    <w:rsid w:val="2CA70AE8"/>
    <w:rsid w:val="3CA67DEE"/>
    <w:rsid w:val="3E8A54DE"/>
    <w:rsid w:val="3ED4583A"/>
    <w:rsid w:val="409970FC"/>
    <w:rsid w:val="466F12D9"/>
    <w:rsid w:val="5411336F"/>
    <w:rsid w:val="602230C4"/>
    <w:rsid w:val="671828EB"/>
    <w:rsid w:val="73E83541"/>
    <w:rsid w:val="76A351A6"/>
    <w:rsid w:val="7CA5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55C0E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55C0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55C0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5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5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555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555C0E"/>
    <w:pPr>
      <w:widowControl/>
      <w:spacing w:before="100" w:beforeAutospacing="1" w:after="100" w:afterAutospacing="1" w:line="375" w:lineRule="atLeast"/>
      <w:ind w:firstLine="360"/>
      <w:jc w:val="left"/>
    </w:pPr>
    <w:rPr>
      <w:rFonts w:ascii="宋体" w:eastAsia="宋体" w:hAnsi="宋体" w:cs="宋体"/>
      <w:kern w:val="0"/>
      <w:szCs w:val="21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555C0E"/>
    <w:rPr>
      <w:b/>
      <w:bCs/>
    </w:rPr>
  </w:style>
  <w:style w:type="character" w:styleId="aa">
    <w:name w:val="Hyperlink"/>
    <w:basedOn w:val="a0"/>
    <w:uiPriority w:val="99"/>
    <w:unhideWhenUsed/>
    <w:qFormat/>
    <w:rsid w:val="00555C0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555C0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555C0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55C0E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555C0E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555C0E"/>
  </w:style>
  <w:style w:type="paragraph" w:customStyle="1" w:styleId="Default">
    <w:name w:val="Default"/>
    <w:qFormat/>
    <w:rsid w:val="00555C0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5C0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555C0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55C0E"/>
  </w:style>
  <w:style w:type="character" w:customStyle="1" w:styleId="Char4">
    <w:name w:val="批注主题 Char"/>
    <w:basedOn w:val="Char"/>
    <w:link w:val="a9"/>
    <w:uiPriority w:val="99"/>
    <w:semiHidden/>
    <w:qFormat/>
    <w:rsid w:val="00555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4</DocSecurity>
  <Lines>24</Lines>
  <Paragraphs>6</Paragraphs>
  <ScaleCrop>false</ScaleCrop>
  <Company>CNSTOCK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潘晓瑞</dc:creator>
  <cp:lastModifiedBy>ZHONGM</cp:lastModifiedBy>
  <cp:revision>2</cp:revision>
  <dcterms:created xsi:type="dcterms:W3CDTF">2021-06-17T16:21:00Z</dcterms:created>
  <dcterms:modified xsi:type="dcterms:W3CDTF">2021-06-17T16:21:00Z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F5EC710D1A63454E85A93F4E018C1C38</vt:lpwstr>
  </property>
</Properties>
</file>