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2C" w:rsidRDefault="0098372C" w:rsidP="0098372C">
      <w:pPr>
        <w:widowControl/>
        <w:shd w:val="clear" w:color="auto" w:fill="FFFFFF"/>
        <w:adjustRightInd w:val="0"/>
        <w:snapToGrid w:val="0"/>
        <w:spacing w:line="360" w:lineRule="auto"/>
        <w:jc w:val="center"/>
        <w:rPr>
          <w:rFonts w:ascii="黑体" w:eastAsia="黑体" w:hAnsi="黑体" w:cs="Arial"/>
          <w:b/>
          <w:color w:val="1F497D"/>
          <w:kern w:val="0"/>
          <w:sz w:val="30"/>
          <w:szCs w:val="30"/>
        </w:rPr>
      </w:pPr>
      <w:r w:rsidRPr="009F1179">
        <w:rPr>
          <w:rFonts w:ascii="黑体" w:eastAsia="黑体" w:hAnsi="黑体" w:cs="Arial" w:hint="eastAsia"/>
          <w:b/>
          <w:color w:val="1F497D"/>
          <w:kern w:val="0"/>
          <w:sz w:val="30"/>
          <w:szCs w:val="30"/>
        </w:rPr>
        <w:t>关于调整前海开源</w:t>
      </w:r>
      <w:r>
        <w:rPr>
          <w:rFonts w:ascii="黑体" w:eastAsia="黑体" w:hAnsi="黑体" w:cs="Arial" w:hint="eastAsia"/>
          <w:b/>
          <w:color w:val="1F497D"/>
          <w:kern w:val="0"/>
          <w:sz w:val="30"/>
          <w:szCs w:val="30"/>
        </w:rPr>
        <w:t>旗下部分</w:t>
      </w:r>
      <w:r w:rsidRPr="009F1179">
        <w:rPr>
          <w:rFonts w:ascii="黑体" w:eastAsia="黑体" w:hAnsi="黑体" w:cs="Arial" w:hint="eastAsia"/>
          <w:b/>
          <w:color w:val="1F497D"/>
          <w:kern w:val="0"/>
          <w:sz w:val="30"/>
          <w:szCs w:val="30"/>
        </w:rPr>
        <w:t>证券投资基金通过</w:t>
      </w:r>
      <w:r w:rsidRPr="00592B50">
        <w:rPr>
          <w:rFonts w:ascii="黑体" w:eastAsia="黑体" w:hAnsi="黑体" w:cs="Arial" w:hint="eastAsia"/>
          <w:b/>
          <w:color w:val="1F497D"/>
          <w:kern w:val="0"/>
          <w:sz w:val="30"/>
          <w:szCs w:val="30"/>
        </w:rPr>
        <w:t>诺亚正行基金销售有限公司</w:t>
      </w:r>
      <w:r w:rsidRPr="009F1179">
        <w:rPr>
          <w:rFonts w:ascii="黑体" w:eastAsia="黑体" w:hAnsi="黑体" w:cs="Arial" w:hint="eastAsia"/>
          <w:b/>
          <w:color w:val="1F497D"/>
          <w:kern w:val="0"/>
          <w:sz w:val="30"/>
          <w:szCs w:val="30"/>
        </w:rPr>
        <w:t>办理定投业务起点金额的公告</w:t>
      </w:r>
    </w:p>
    <w:p w:rsidR="0098372C" w:rsidRDefault="0098372C" w:rsidP="0098372C">
      <w:pPr>
        <w:widowControl/>
        <w:shd w:val="clear" w:color="auto" w:fill="FFFFFF"/>
        <w:adjustRightInd w:val="0"/>
        <w:snapToGrid w:val="0"/>
        <w:spacing w:line="360" w:lineRule="auto"/>
        <w:ind w:firstLine="420"/>
        <w:rPr>
          <w:rFonts w:ascii="宋体" w:hAnsi="宋体" w:cs="Arial"/>
          <w:color w:val="000000"/>
          <w:kern w:val="0"/>
          <w:sz w:val="24"/>
          <w:szCs w:val="24"/>
        </w:rPr>
      </w:pPr>
      <w:r w:rsidRPr="00286A91">
        <w:rPr>
          <w:rFonts w:ascii="宋体" w:hAnsi="宋体" w:cs="Arial" w:hint="eastAsia"/>
          <w:color w:val="000000"/>
          <w:kern w:val="0"/>
          <w:sz w:val="24"/>
          <w:szCs w:val="24"/>
        </w:rPr>
        <w:t>为答谢广大客户长期以来给予的信任与支持，</w:t>
      </w:r>
      <w:r>
        <w:rPr>
          <w:rFonts w:ascii="宋体" w:hAnsi="宋体" w:cs="Arial" w:hint="eastAsia"/>
          <w:color w:val="000000"/>
          <w:kern w:val="0"/>
          <w:sz w:val="24"/>
          <w:szCs w:val="24"/>
        </w:rPr>
        <w:t>前海开源基金</w:t>
      </w:r>
      <w:r>
        <w:rPr>
          <w:rFonts w:ascii="宋体" w:hAnsi="宋体" w:cs="Arial"/>
          <w:color w:val="000000"/>
          <w:kern w:val="0"/>
          <w:sz w:val="24"/>
          <w:szCs w:val="24"/>
        </w:rPr>
        <w:t>管理有限公司</w:t>
      </w:r>
      <w:r w:rsidRPr="00286A91">
        <w:rPr>
          <w:rFonts w:ascii="宋体" w:hAnsi="宋体" w:cs="Arial" w:hint="eastAsia"/>
          <w:color w:val="000000"/>
          <w:kern w:val="0"/>
          <w:sz w:val="24"/>
          <w:szCs w:val="24"/>
        </w:rPr>
        <w:t>（以下简称“本公司”）经与</w:t>
      </w:r>
      <w:r w:rsidRPr="00592B50">
        <w:rPr>
          <w:rFonts w:ascii="宋体" w:hAnsi="宋体" w:cs="Arial" w:hint="eastAsia"/>
          <w:color w:val="000000"/>
          <w:kern w:val="0"/>
          <w:sz w:val="24"/>
          <w:szCs w:val="24"/>
        </w:rPr>
        <w:t>诺亚正行基金销售有限公司</w:t>
      </w:r>
      <w:r w:rsidRPr="009F1179">
        <w:rPr>
          <w:rFonts w:ascii="宋体" w:hAnsi="宋体" w:cs="Arial" w:hint="eastAsia"/>
          <w:color w:val="000000"/>
          <w:kern w:val="0"/>
          <w:sz w:val="24"/>
          <w:szCs w:val="24"/>
        </w:rPr>
        <w:t>（以下简称“</w:t>
      </w:r>
      <w:r>
        <w:rPr>
          <w:rFonts w:ascii="宋体" w:hAnsi="宋体" w:cs="Arial" w:hint="eastAsia"/>
          <w:color w:val="000000"/>
          <w:kern w:val="0"/>
          <w:sz w:val="24"/>
          <w:szCs w:val="24"/>
        </w:rPr>
        <w:t>诺亚正行</w:t>
      </w:r>
      <w:r w:rsidRPr="00286A91">
        <w:rPr>
          <w:rFonts w:ascii="宋体" w:hAnsi="宋体" w:cs="Arial" w:hint="eastAsia"/>
          <w:color w:val="000000"/>
          <w:kern w:val="0"/>
          <w:sz w:val="24"/>
          <w:szCs w:val="24"/>
        </w:rPr>
        <w:t>”）协商一致，自20</w:t>
      </w:r>
      <w:r>
        <w:rPr>
          <w:rFonts w:ascii="宋体" w:hAnsi="宋体" w:cs="Arial" w:hint="eastAsia"/>
          <w:color w:val="000000"/>
          <w:kern w:val="0"/>
          <w:sz w:val="24"/>
          <w:szCs w:val="24"/>
        </w:rPr>
        <w:t>21</w:t>
      </w:r>
      <w:r w:rsidRPr="00286A91">
        <w:rPr>
          <w:rFonts w:ascii="宋体" w:hAnsi="宋体" w:cs="Arial" w:hint="eastAsia"/>
          <w:color w:val="000000"/>
          <w:kern w:val="0"/>
          <w:sz w:val="24"/>
          <w:szCs w:val="24"/>
        </w:rPr>
        <w:t>年</w:t>
      </w:r>
      <w:r>
        <w:rPr>
          <w:rFonts w:ascii="宋体" w:hAnsi="宋体" w:cs="Arial" w:hint="eastAsia"/>
          <w:color w:val="000000"/>
          <w:kern w:val="0"/>
          <w:sz w:val="24"/>
          <w:szCs w:val="24"/>
        </w:rPr>
        <w:t>6</w:t>
      </w:r>
      <w:r w:rsidRPr="00286A91">
        <w:rPr>
          <w:rFonts w:ascii="宋体" w:hAnsi="宋体" w:cs="Arial" w:hint="eastAsia"/>
          <w:color w:val="000000"/>
          <w:kern w:val="0"/>
          <w:sz w:val="24"/>
          <w:szCs w:val="24"/>
        </w:rPr>
        <w:t>月</w:t>
      </w:r>
      <w:r>
        <w:rPr>
          <w:rFonts w:ascii="宋体" w:hAnsi="宋体" w:cs="Arial" w:hint="eastAsia"/>
          <w:color w:val="000000"/>
          <w:kern w:val="0"/>
          <w:sz w:val="24"/>
          <w:szCs w:val="24"/>
        </w:rPr>
        <w:t>3</w:t>
      </w:r>
      <w:r w:rsidRPr="00286A91">
        <w:rPr>
          <w:rFonts w:ascii="宋体" w:hAnsi="宋体" w:cs="Arial" w:hint="eastAsia"/>
          <w:color w:val="000000"/>
          <w:kern w:val="0"/>
          <w:sz w:val="24"/>
          <w:szCs w:val="24"/>
        </w:rPr>
        <w:t>日起，调整本公司</w:t>
      </w:r>
      <w:r w:rsidRPr="00813727">
        <w:rPr>
          <w:rFonts w:ascii="宋体" w:hAnsi="宋体" w:cs="Arial" w:hint="eastAsia"/>
          <w:color w:val="000000"/>
          <w:kern w:val="0"/>
          <w:sz w:val="24"/>
          <w:szCs w:val="24"/>
        </w:rPr>
        <w:t>旗下部分证券投资基金</w:t>
      </w:r>
      <w:r w:rsidRPr="00286A91">
        <w:rPr>
          <w:rFonts w:ascii="宋体" w:hAnsi="宋体" w:cs="Arial" w:hint="eastAsia"/>
          <w:color w:val="000000"/>
          <w:kern w:val="0"/>
          <w:sz w:val="24"/>
          <w:szCs w:val="24"/>
        </w:rPr>
        <w:t>通过</w:t>
      </w:r>
      <w:r>
        <w:rPr>
          <w:rFonts w:ascii="宋体" w:hAnsi="宋体" w:cs="Arial" w:hint="eastAsia"/>
          <w:color w:val="000000"/>
          <w:kern w:val="0"/>
          <w:sz w:val="24"/>
          <w:szCs w:val="24"/>
        </w:rPr>
        <w:t>诺亚正行</w:t>
      </w:r>
      <w:r w:rsidRPr="00286A91">
        <w:rPr>
          <w:rFonts w:ascii="宋体" w:hAnsi="宋体" w:cs="Arial" w:hint="eastAsia"/>
          <w:color w:val="000000"/>
          <w:kern w:val="0"/>
          <w:sz w:val="24"/>
          <w:szCs w:val="24"/>
        </w:rPr>
        <w:t>办理定投业务的单笔最低</w:t>
      </w:r>
      <w:r>
        <w:rPr>
          <w:rFonts w:ascii="宋体" w:hAnsi="宋体" w:cs="Arial" w:hint="eastAsia"/>
          <w:color w:val="000000"/>
          <w:kern w:val="0"/>
          <w:sz w:val="24"/>
          <w:szCs w:val="24"/>
        </w:rPr>
        <w:t>定投</w:t>
      </w:r>
      <w:r w:rsidRPr="00286A91">
        <w:rPr>
          <w:rFonts w:ascii="宋体" w:hAnsi="宋体" w:cs="Arial" w:hint="eastAsia"/>
          <w:color w:val="000000"/>
          <w:kern w:val="0"/>
          <w:sz w:val="24"/>
          <w:szCs w:val="24"/>
        </w:rPr>
        <w:t>金额。具体内容如下：</w:t>
      </w:r>
    </w:p>
    <w:p w:rsidR="0098372C" w:rsidRDefault="0098372C" w:rsidP="007D572C">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一</w:t>
      </w:r>
      <w:r>
        <w:rPr>
          <w:rFonts w:ascii="宋体" w:hAnsi="宋体" w:cs="Arial"/>
          <w:b/>
          <w:color w:val="000000"/>
          <w:kern w:val="0"/>
          <w:sz w:val="24"/>
          <w:szCs w:val="24"/>
        </w:rPr>
        <w:t>、</w:t>
      </w:r>
      <w:r w:rsidRPr="00176BDA">
        <w:rPr>
          <w:rFonts w:ascii="宋体" w:hAnsi="宋体" w:cs="Arial"/>
          <w:b/>
          <w:color w:val="000000"/>
          <w:kern w:val="0"/>
          <w:sz w:val="24"/>
          <w:szCs w:val="24"/>
        </w:rPr>
        <w:t>适用基金</w:t>
      </w:r>
    </w:p>
    <w:p w:rsidR="0098372C" w:rsidRDefault="0098372C" w:rsidP="0098372C">
      <w:pPr>
        <w:adjustRightInd w:val="0"/>
        <w:snapToGrid w:val="0"/>
        <w:spacing w:line="360" w:lineRule="auto"/>
        <w:ind w:firstLineChars="200" w:firstLine="480"/>
        <w:rPr>
          <w:rFonts w:ascii="宋体" w:hAnsi="宋体" w:cs="Adobe 仿宋 Std R"/>
          <w:sz w:val="24"/>
          <w:szCs w:val="24"/>
        </w:rPr>
      </w:pPr>
      <w:r w:rsidRPr="00C92F8C">
        <w:rPr>
          <w:rFonts w:ascii="宋体" w:hAnsi="宋体" w:cs="Adobe 仿宋 Std R" w:hint="eastAsia"/>
          <w:sz w:val="24"/>
          <w:szCs w:val="24"/>
        </w:rPr>
        <w:t>本公司旗下在</w:t>
      </w:r>
      <w:r>
        <w:rPr>
          <w:rFonts w:ascii="宋体" w:hAnsi="宋体" w:cs="Arial" w:hint="eastAsia"/>
          <w:color w:val="000000"/>
          <w:kern w:val="0"/>
          <w:sz w:val="24"/>
          <w:szCs w:val="24"/>
        </w:rPr>
        <w:t>诺亚正行</w:t>
      </w:r>
      <w:r w:rsidRPr="00C92F8C">
        <w:rPr>
          <w:rFonts w:ascii="宋体" w:hAnsi="宋体" w:cs="Adobe 仿宋 Std R" w:hint="eastAsia"/>
          <w:sz w:val="24"/>
          <w:szCs w:val="24"/>
        </w:rPr>
        <w:t>销售的开放式基金及</w:t>
      </w:r>
      <w:r>
        <w:rPr>
          <w:rFonts w:ascii="宋体" w:hAnsi="宋体" w:cs="Adobe 仿宋 Std R" w:hint="eastAsia"/>
          <w:sz w:val="24"/>
          <w:szCs w:val="24"/>
        </w:rPr>
        <w:t>未</w:t>
      </w:r>
      <w:r w:rsidRPr="00C92F8C">
        <w:rPr>
          <w:rFonts w:ascii="宋体" w:hAnsi="宋体" w:cs="Adobe 仿宋 Std R" w:hint="eastAsia"/>
          <w:sz w:val="24"/>
          <w:szCs w:val="24"/>
        </w:rPr>
        <w:t>来本公司新增通过</w:t>
      </w:r>
      <w:r>
        <w:rPr>
          <w:rFonts w:ascii="宋体" w:hAnsi="宋体" w:cs="Arial" w:hint="eastAsia"/>
          <w:color w:val="000000"/>
          <w:kern w:val="0"/>
          <w:sz w:val="24"/>
          <w:szCs w:val="24"/>
        </w:rPr>
        <w:t>诺亚正行</w:t>
      </w:r>
      <w:r w:rsidRPr="00C92F8C">
        <w:rPr>
          <w:rFonts w:ascii="宋体" w:hAnsi="宋体" w:cs="Adobe 仿宋 Std R" w:hint="eastAsia"/>
          <w:sz w:val="24"/>
          <w:szCs w:val="24"/>
        </w:rPr>
        <w:t>销售的</w:t>
      </w:r>
      <w:r>
        <w:rPr>
          <w:rFonts w:ascii="宋体" w:hAnsi="宋体" w:cs="Adobe 仿宋 Std R" w:hint="eastAsia"/>
          <w:sz w:val="24"/>
          <w:szCs w:val="24"/>
        </w:rPr>
        <w:t>开放式</w:t>
      </w:r>
      <w:r w:rsidRPr="00C92F8C">
        <w:rPr>
          <w:rFonts w:ascii="宋体" w:hAnsi="宋体" w:cs="Adobe 仿宋 Std R" w:hint="eastAsia"/>
          <w:sz w:val="24"/>
          <w:szCs w:val="24"/>
        </w:rPr>
        <w:t>基金。</w:t>
      </w:r>
      <w:r>
        <w:rPr>
          <w:rFonts w:ascii="宋体" w:hAnsi="宋体" w:cs="Adobe 仿宋 Std R" w:hint="eastAsia"/>
          <w:sz w:val="24"/>
          <w:szCs w:val="24"/>
        </w:rPr>
        <w:t>(不开通定投功能的产品除外)</w:t>
      </w:r>
    </w:p>
    <w:p w:rsidR="0098372C" w:rsidRPr="006454F5" w:rsidRDefault="0098372C" w:rsidP="0098372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98372C" w:rsidRPr="00424718" w:rsidRDefault="0098372C" w:rsidP="0098372C">
      <w:pPr>
        <w:widowControl/>
        <w:shd w:val="clear" w:color="auto" w:fill="FFFFFF"/>
        <w:adjustRightInd w:val="0"/>
        <w:snapToGrid w:val="0"/>
        <w:spacing w:line="360" w:lineRule="auto"/>
        <w:ind w:firstLineChars="200" w:firstLine="482"/>
        <w:rPr>
          <w:rFonts w:ascii="宋体" w:hAnsi="宋体" w:cs="Arial"/>
          <w:b/>
          <w:color w:val="000000"/>
          <w:kern w:val="0"/>
          <w:sz w:val="24"/>
          <w:szCs w:val="24"/>
        </w:rPr>
      </w:pPr>
      <w:r w:rsidRPr="00424718">
        <w:rPr>
          <w:rFonts w:ascii="宋体" w:hAnsi="宋体" w:cs="Arial" w:hint="eastAsia"/>
          <w:b/>
          <w:color w:val="000000"/>
          <w:kern w:val="0"/>
          <w:sz w:val="24"/>
          <w:szCs w:val="24"/>
        </w:rPr>
        <w:t>二、</w:t>
      </w:r>
      <w:r>
        <w:rPr>
          <w:rFonts w:ascii="宋体" w:hAnsi="宋体" w:cs="Arial" w:hint="eastAsia"/>
          <w:b/>
          <w:color w:val="000000"/>
          <w:kern w:val="0"/>
          <w:sz w:val="24"/>
          <w:szCs w:val="24"/>
        </w:rPr>
        <w:t>调整内容</w:t>
      </w:r>
    </w:p>
    <w:p w:rsidR="0098372C" w:rsidRDefault="0098372C" w:rsidP="0098372C">
      <w:pPr>
        <w:widowControl/>
        <w:shd w:val="clear" w:color="auto" w:fill="FFFFFF"/>
        <w:adjustRightInd w:val="0"/>
        <w:snapToGrid w:val="0"/>
        <w:spacing w:line="360" w:lineRule="auto"/>
        <w:ind w:firstLine="420"/>
        <w:rPr>
          <w:rFonts w:ascii="宋体" w:hAnsi="宋体" w:cs="Arial"/>
          <w:color w:val="000000"/>
          <w:kern w:val="0"/>
          <w:sz w:val="24"/>
          <w:szCs w:val="24"/>
        </w:rPr>
      </w:pPr>
      <w:r w:rsidRPr="009F1179">
        <w:rPr>
          <w:rFonts w:ascii="宋体" w:hAnsi="宋体" w:cs="Arial" w:hint="eastAsia"/>
          <w:color w:val="000000"/>
          <w:kern w:val="0"/>
          <w:sz w:val="24"/>
          <w:szCs w:val="24"/>
        </w:rPr>
        <w:t>自20</w:t>
      </w:r>
      <w:r>
        <w:rPr>
          <w:rFonts w:ascii="宋体" w:hAnsi="宋体" w:cs="Arial" w:hint="eastAsia"/>
          <w:color w:val="000000"/>
          <w:kern w:val="0"/>
          <w:sz w:val="24"/>
          <w:szCs w:val="24"/>
        </w:rPr>
        <w:t>21</w:t>
      </w:r>
      <w:r w:rsidRPr="009F1179">
        <w:rPr>
          <w:rFonts w:ascii="宋体" w:hAnsi="宋体" w:cs="Arial" w:hint="eastAsia"/>
          <w:color w:val="000000"/>
          <w:kern w:val="0"/>
          <w:sz w:val="24"/>
          <w:szCs w:val="24"/>
        </w:rPr>
        <w:t>年</w:t>
      </w:r>
      <w:r>
        <w:rPr>
          <w:rFonts w:ascii="宋体" w:hAnsi="宋体" w:cs="Arial" w:hint="eastAsia"/>
          <w:color w:val="000000"/>
          <w:kern w:val="0"/>
          <w:sz w:val="24"/>
          <w:szCs w:val="24"/>
        </w:rPr>
        <w:t>6</w:t>
      </w:r>
      <w:r w:rsidRPr="009F1179">
        <w:rPr>
          <w:rFonts w:ascii="宋体" w:hAnsi="宋体" w:cs="Arial" w:hint="eastAsia"/>
          <w:color w:val="000000"/>
          <w:kern w:val="0"/>
          <w:sz w:val="24"/>
          <w:szCs w:val="24"/>
        </w:rPr>
        <w:t>月</w:t>
      </w:r>
      <w:r>
        <w:rPr>
          <w:rFonts w:ascii="宋体" w:hAnsi="宋体" w:cs="Arial" w:hint="eastAsia"/>
          <w:color w:val="000000"/>
          <w:kern w:val="0"/>
          <w:sz w:val="24"/>
          <w:szCs w:val="24"/>
        </w:rPr>
        <w:t>3</w:t>
      </w:r>
      <w:r w:rsidRPr="009F1179">
        <w:rPr>
          <w:rFonts w:ascii="宋体" w:hAnsi="宋体" w:cs="Arial" w:hint="eastAsia"/>
          <w:color w:val="000000"/>
          <w:kern w:val="0"/>
          <w:sz w:val="24"/>
          <w:szCs w:val="24"/>
        </w:rPr>
        <w:t>日起，投资者在</w:t>
      </w:r>
      <w:r>
        <w:rPr>
          <w:rFonts w:ascii="宋体" w:hAnsi="宋体" w:cs="Arial" w:hint="eastAsia"/>
          <w:color w:val="000000"/>
          <w:kern w:val="0"/>
          <w:sz w:val="24"/>
          <w:szCs w:val="24"/>
        </w:rPr>
        <w:t>诺亚正行</w:t>
      </w:r>
      <w:r w:rsidRPr="009F1179">
        <w:rPr>
          <w:rFonts w:ascii="宋体" w:hAnsi="宋体" w:cs="Arial" w:hint="eastAsia"/>
          <w:color w:val="000000"/>
          <w:kern w:val="0"/>
          <w:sz w:val="24"/>
          <w:szCs w:val="24"/>
        </w:rPr>
        <w:t>办理本公</w:t>
      </w:r>
      <w:r>
        <w:rPr>
          <w:rFonts w:ascii="宋体" w:hAnsi="宋体" w:cs="Arial" w:hint="eastAsia"/>
          <w:color w:val="000000"/>
          <w:kern w:val="0"/>
          <w:sz w:val="24"/>
          <w:szCs w:val="24"/>
        </w:rPr>
        <w:t>司上述基金的定投</w:t>
      </w:r>
      <w:r w:rsidRPr="009F1179">
        <w:rPr>
          <w:rFonts w:ascii="宋体" w:hAnsi="宋体" w:cs="Arial" w:hint="eastAsia"/>
          <w:color w:val="000000"/>
          <w:kern w:val="0"/>
          <w:sz w:val="24"/>
          <w:szCs w:val="24"/>
        </w:rPr>
        <w:t>业务，单笔最低</w:t>
      </w:r>
      <w:r>
        <w:rPr>
          <w:rFonts w:ascii="宋体" w:hAnsi="宋体" w:cs="Arial" w:hint="eastAsia"/>
          <w:color w:val="000000"/>
          <w:kern w:val="0"/>
          <w:sz w:val="24"/>
          <w:szCs w:val="24"/>
        </w:rPr>
        <w:t>定投</w:t>
      </w:r>
      <w:r w:rsidRPr="009F1179">
        <w:rPr>
          <w:rFonts w:ascii="宋体" w:hAnsi="宋体" w:cs="Arial" w:hint="eastAsia"/>
          <w:color w:val="000000"/>
          <w:kern w:val="0"/>
          <w:sz w:val="24"/>
          <w:szCs w:val="24"/>
        </w:rPr>
        <w:t>金额调整为人民币</w:t>
      </w:r>
      <w:r>
        <w:rPr>
          <w:rFonts w:ascii="宋体" w:hAnsi="宋体" w:cs="Arial" w:hint="eastAsia"/>
          <w:color w:val="000000"/>
          <w:kern w:val="0"/>
          <w:sz w:val="24"/>
          <w:szCs w:val="24"/>
        </w:rPr>
        <w:t>10</w:t>
      </w:r>
      <w:r w:rsidRPr="009F1179">
        <w:rPr>
          <w:rFonts w:ascii="宋体" w:hAnsi="宋体" w:cs="Arial" w:hint="eastAsia"/>
          <w:color w:val="000000"/>
          <w:kern w:val="0"/>
          <w:sz w:val="24"/>
          <w:szCs w:val="24"/>
        </w:rPr>
        <w:t>元(含)。</w:t>
      </w:r>
      <w:r>
        <w:rPr>
          <w:rFonts w:ascii="宋体" w:hAnsi="宋体" w:cs="Arial" w:hint="eastAsia"/>
          <w:color w:val="000000"/>
          <w:kern w:val="0"/>
          <w:sz w:val="24"/>
          <w:szCs w:val="24"/>
        </w:rPr>
        <w:t>后续</w:t>
      </w:r>
      <w:r w:rsidRPr="00A63F8D">
        <w:rPr>
          <w:rFonts w:ascii="宋体" w:hAnsi="宋体" w:cs="Arial" w:hint="eastAsia"/>
          <w:color w:val="000000"/>
          <w:kern w:val="0"/>
          <w:sz w:val="24"/>
          <w:szCs w:val="24"/>
        </w:rPr>
        <w:t>本公司新增通过</w:t>
      </w:r>
      <w:r>
        <w:rPr>
          <w:rFonts w:ascii="宋体" w:hAnsi="宋体" w:cs="Arial" w:hint="eastAsia"/>
          <w:color w:val="000000"/>
          <w:kern w:val="0"/>
          <w:sz w:val="24"/>
          <w:szCs w:val="24"/>
        </w:rPr>
        <w:t>诺亚正行</w:t>
      </w:r>
      <w:r w:rsidRPr="00A63F8D">
        <w:rPr>
          <w:rFonts w:ascii="宋体" w:hAnsi="宋体" w:cs="Arial" w:hint="eastAsia"/>
          <w:color w:val="000000"/>
          <w:kern w:val="0"/>
          <w:sz w:val="24"/>
          <w:szCs w:val="24"/>
        </w:rPr>
        <w:t>销售的基金产品</w:t>
      </w:r>
      <w:r>
        <w:rPr>
          <w:rFonts w:ascii="宋体" w:hAnsi="宋体" w:cs="Arial" w:hint="eastAsia"/>
          <w:color w:val="000000"/>
          <w:kern w:val="0"/>
          <w:sz w:val="24"/>
          <w:szCs w:val="24"/>
        </w:rPr>
        <w:t>，如该产品开通定投业务的，适用上述单笔最低定投金额,</w:t>
      </w:r>
      <w:r w:rsidRPr="00C12EAA">
        <w:rPr>
          <w:rFonts w:ascii="宋体" w:hAnsi="宋体" w:cs="Arial" w:hint="eastAsia"/>
          <w:color w:val="000000"/>
          <w:kern w:val="0"/>
          <w:sz w:val="24"/>
          <w:szCs w:val="24"/>
        </w:rPr>
        <w:t xml:space="preserve"> </w:t>
      </w:r>
      <w:r>
        <w:rPr>
          <w:rFonts w:ascii="宋体" w:hAnsi="宋体" w:cs="Arial" w:hint="eastAsia"/>
          <w:color w:val="000000"/>
          <w:kern w:val="0"/>
          <w:sz w:val="24"/>
          <w:szCs w:val="24"/>
        </w:rPr>
        <w:t>本公司不再另行公告。</w:t>
      </w:r>
    </w:p>
    <w:p w:rsidR="0098372C" w:rsidRDefault="0098372C" w:rsidP="0098372C">
      <w:pPr>
        <w:widowControl/>
        <w:shd w:val="clear" w:color="auto" w:fill="FFFFFF"/>
        <w:adjustRightInd w:val="0"/>
        <w:snapToGrid w:val="0"/>
        <w:spacing w:line="360" w:lineRule="auto"/>
        <w:ind w:firstLine="420"/>
        <w:rPr>
          <w:rFonts w:ascii="宋体" w:hAnsi="宋体" w:cs="Arial"/>
          <w:color w:val="000000"/>
          <w:kern w:val="0"/>
          <w:sz w:val="24"/>
          <w:szCs w:val="24"/>
        </w:rPr>
      </w:pPr>
      <w:r w:rsidRPr="001D5329">
        <w:rPr>
          <w:rFonts w:ascii="宋体" w:hAnsi="宋体" w:cs="Arial" w:hint="eastAsia"/>
          <w:color w:val="000000"/>
          <w:kern w:val="0"/>
          <w:sz w:val="24"/>
          <w:szCs w:val="24"/>
        </w:rPr>
        <w:t>业务开始或结束办理的具体时间及具体程序、规则以代销机构的有关规定为准，如有变动，敬请投资者留意代销机构的有关公告</w:t>
      </w:r>
      <w:r>
        <w:rPr>
          <w:rFonts w:ascii="宋体" w:hAnsi="宋体" w:cs="Arial"/>
          <w:color w:val="000000"/>
          <w:kern w:val="0"/>
          <w:sz w:val="24"/>
          <w:szCs w:val="24"/>
        </w:rPr>
        <w:t>。</w:t>
      </w:r>
    </w:p>
    <w:p w:rsidR="0098372C" w:rsidRDefault="0098372C" w:rsidP="0098372C">
      <w:pPr>
        <w:widowControl/>
        <w:shd w:val="clear" w:color="auto" w:fill="FFFFFF"/>
        <w:adjustRightInd w:val="0"/>
        <w:snapToGrid w:val="0"/>
        <w:spacing w:line="360" w:lineRule="auto"/>
        <w:ind w:firstLine="420"/>
        <w:rPr>
          <w:rFonts w:ascii="宋体" w:hAnsi="宋体" w:cs="Arial"/>
          <w:color w:val="000000"/>
          <w:kern w:val="0"/>
          <w:sz w:val="24"/>
          <w:szCs w:val="24"/>
        </w:rPr>
      </w:pPr>
    </w:p>
    <w:p w:rsidR="0098372C" w:rsidRPr="00424718" w:rsidRDefault="0098372C" w:rsidP="0098372C">
      <w:pPr>
        <w:widowControl/>
        <w:shd w:val="clear" w:color="auto" w:fill="FFFFFF"/>
        <w:adjustRightInd w:val="0"/>
        <w:snapToGrid w:val="0"/>
        <w:spacing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三</w:t>
      </w:r>
      <w:r>
        <w:rPr>
          <w:rFonts w:ascii="宋体" w:hAnsi="宋体" w:cs="Arial"/>
          <w:b/>
          <w:color w:val="000000"/>
          <w:kern w:val="0"/>
          <w:sz w:val="24"/>
          <w:szCs w:val="24"/>
        </w:rPr>
        <w:t>、投资者可通过以下途径咨询有关详情</w:t>
      </w:r>
    </w:p>
    <w:p w:rsidR="0098372C" w:rsidRPr="00752E0B" w:rsidRDefault="0098372C" w:rsidP="0098372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w:t>
      </w:r>
      <w:r w:rsidRPr="004D4BA2">
        <w:rPr>
          <w:rFonts w:ascii="宋体" w:hAnsi="宋体" w:cs="Arial" w:hint="eastAsia"/>
          <w:color w:val="000000"/>
          <w:kern w:val="0"/>
          <w:sz w:val="24"/>
          <w:szCs w:val="24"/>
        </w:rPr>
        <w:t>诺亚正行基金销售有限公司</w:t>
      </w:r>
    </w:p>
    <w:p w:rsidR="0098372C" w:rsidRDefault="0098372C" w:rsidP="0098372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293D1D">
        <w:rPr>
          <w:rFonts w:ascii="宋体" w:hAnsi="宋体" w:cs="Arial" w:hint="eastAsia"/>
          <w:color w:val="000000"/>
          <w:kern w:val="0"/>
          <w:sz w:val="24"/>
          <w:szCs w:val="24"/>
        </w:rPr>
        <w:t>客服电话：</w:t>
      </w:r>
      <w:r w:rsidRPr="004D4BA2">
        <w:rPr>
          <w:rFonts w:ascii="宋体" w:hAnsi="宋体" w:cs="Arial"/>
          <w:color w:val="000000"/>
          <w:kern w:val="0"/>
          <w:sz w:val="24"/>
          <w:szCs w:val="24"/>
        </w:rPr>
        <w:t>400-821-5399</w:t>
      </w:r>
    </w:p>
    <w:p w:rsidR="0098372C" w:rsidRDefault="0098372C" w:rsidP="0098372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293D1D">
        <w:rPr>
          <w:rFonts w:ascii="宋体" w:hAnsi="宋体" w:cs="Arial" w:hint="eastAsia"/>
          <w:color w:val="000000"/>
          <w:kern w:val="0"/>
          <w:sz w:val="24"/>
          <w:szCs w:val="24"/>
        </w:rPr>
        <w:t>网址：</w:t>
      </w:r>
      <w:r w:rsidRPr="004D4BA2">
        <w:rPr>
          <w:rFonts w:ascii="宋体" w:hAnsi="宋体" w:cs="Arial"/>
          <w:color w:val="000000"/>
          <w:kern w:val="0"/>
          <w:sz w:val="24"/>
          <w:szCs w:val="24"/>
        </w:rPr>
        <w:t>www.noah-fund.com</w:t>
      </w:r>
    </w:p>
    <w:p w:rsidR="0098372C" w:rsidRDefault="0098372C" w:rsidP="0098372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2、前海开源基金管理有限公司</w:t>
      </w:r>
    </w:p>
    <w:p w:rsidR="0098372C" w:rsidRDefault="0098372C" w:rsidP="0098372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98372C" w:rsidRDefault="0098372C" w:rsidP="0098372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网址：</w:t>
      </w:r>
      <w:hyperlink r:id="rId6" w:history="1">
        <w:r>
          <w:rPr>
            <w:rFonts w:ascii="宋体" w:hAnsi="宋体" w:cs="Arial"/>
            <w:color w:val="000000"/>
            <w:kern w:val="0"/>
            <w:sz w:val="24"/>
            <w:szCs w:val="24"/>
          </w:rPr>
          <w:t>www.qhkyfund.com</w:t>
        </w:r>
      </w:hyperlink>
    </w:p>
    <w:p w:rsidR="0098372C" w:rsidRDefault="0098372C" w:rsidP="0098372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98372C" w:rsidRPr="00424718" w:rsidRDefault="0098372C" w:rsidP="0098372C">
      <w:pPr>
        <w:widowControl/>
        <w:shd w:val="clear" w:color="auto" w:fill="FFFFFF"/>
        <w:adjustRightInd w:val="0"/>
        <w:snapToGrid w:val="0"/>
        <w:spacing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四</w:t>
      </w:r>
      <w:r>
        <w:rPr>
          <w:rFonts w:ascii="宋体" w:hAnsi="宋体" w:cs="Arial"/>
          <w:b/>
          <w:color w:val="000000"/>
          <w:kern w:val="0"/>
          <w:sz w:val="24"/>
          <w:szCs w:val="24"/>
        </w:rPr>
        <w:t>、风险提示</w:t>
      </w:r>
    </w:p>
    <w:p w:rsidR="0098372C" w:rsidRDefault="0098372C" w:rsidP="0098372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lastRenderedPageBreak/>
        <w:t>本公司承诺以诚实信用、勤勉尽责的原则管理和运用基金资产，但不保证基金一定盈利，也不保证最低收益。基金的过往业绩及其净值高低并不预示其未来业绩表现。</w:t>
      </w:r>
    </w:p>
    <w:p w:rsidR="0098372C" w:rsidRDefault="0098372C" w:rsidP="0098372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基金定期定额投资并不等于零存整取等储蓄方式，不能规避基金投资所固有的风险，也不能保证</w:t>
      </w:r>
      <w:bookmarkStart w:id="0" w:name="_GoBack"/>
      <w:r>
        <w:rPr>
          <w:rFonts w:ascii="宋体" w:hAnsi="宋体" w:cs="Arial"/>
          <w:color w:val="000000"/>
          <w:kern w:val="0"/>
          <w:sz w:val="24"/>
          <w:szCs w:val="24"/>
        </w:rPr>
        <w:t>投资者获得收益。投资者投资基金时应认真阅</w:t>
      </w:r>
      <w:bookmarkEnd w:id="0"/>
      <w:r>
        <w:rPr>
          <w:rFonts w:ascii="宋体" w:hAnsi="宋体" w:cs="Arial"/>
          <w:color w:val="000000"/>
          <w:kern w:val="0"/>
          <w:sz w:val="24"/>
          <w:szCs w:val="24"/>
        </w:rPr>
        <w:t>读基金的基金合同、招募说明书</w:t>
      </w:r>
      <w:r>
        <w:rPr>
          <w:rFonts w:ascii="宋体" w:hAnsi="宋体" w:cs="Arial" w:hint="eastAsia"/>
          <w:color w:val="000000"/>
          <w:kern w:val="0"/>
          <w:sz w:val="24"/>
          <w:szCs w:val="24"/>
        </w:rPr>
        <w:t>、产品资料概要及其更新</w:t>
      </w:r>
      <w:r>
        <w:rPr>
          <w:rFonts w:ascii="宋体" w:hAnsi="宋体" w:cs="Arial"/>
          <w:color w:val="000000"/>
          <w:kern w:val="0"/>
          <w:sz w:val="24"/>
          <w:szCs w:val="24"/>
        </w:rPr>
        <w:t>等文件。</w:t>
      </w:r>
    </w:p>
    <w:p w:rsidR="0098372C" w:rsidRPr="0074350D" w:rsidRDefault="0098372C" w:rsidP="0098372C">
      <w:pPr>
        <w:adjustRightInd w:val="0"/>
        <w:snapToGrid w:val="0"/>
        <w:spacing w:line="360" w:lineRule="auto"/>
        <w:ind w:firstLineChars="200" w:firstLine="480"/>
        <w:rPr>
          <w:rFonts w:ascii="宋体" w:hAnsi="宋体"/>
          <w:sz w:val="24"/>
          <w:szCs w:val="21"/>
        </w:rPr>
      </w:pPr>
      <w:r w:rsidRPr="0074350D">
        <w:rPr>
          <w:rFonts w:ascii="宋体" w:hAnsi="宋体" w:hint="eastAsia"/>
          <w:sz w:val="24"/>
          <w:szCs w:val="21"/>
        </w:rPr>
        <w:t>投资者投资于货币市场基金并不等于将资金作为存款存放在银行或存款类金融机构，基金的过往业绩并不预示其未来表现，基金管理人管理的其他基金的业绩并不构成对货币市场基金表现的保证。</w:t>
      </w:r>
    </w:p>
    <w:p w:rsidR="0098372C" w:rsidRDefault="0098372C" w:rsidP="0098372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B64E83">
        <w:rPr>
          <w:rFonts w:ascii="宋体" w:hAnsi="宋体" w:cs="Arial" w:hint="eastAsia"/>
          <w:color w:val="000000"/>
          <w:kern w:val="0"/>
          <w:sz w:val="24"/>
          <w:szCs w:val="24"/>
        </w:rPr>
        <w:t>养老目标基金的名称中包含“养老目标”字样，不代表基金收益保障或其他任何形式的收益承诺，基金管理人在此特别提示投资者：投资者投资于养老目标基金不保本，可能发生亏损。</w:t>
      </w:r>
    </w:p>
    <w:p w:rsidR="0098372C" w:rsidRPr="00293D1D" w:rsidRDefault="0098372C" w:rsidP="0098372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98372C" w:rsidRDefault="0098372C" w:rsidP="0098372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特此公告</w:t>
      </w:r>
    </w:p>
    <w:p w:rsidR="0098372C" w:rsidRDefault="0098372C" w:rsidP="0098372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98372C" w:rsidRDefault="0098372C" w:rsidP="0098372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98372C" w:rsidRDefault="0098372C" w:rsidP="0098372C">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98372C" w:rsidRDefault="0098372C" w:rsidP="0098372C">
      <w:pPr>
        <w:widowControl/>
        <w:shd w:val="clear" w:color="auto" w:fill="FFFFFF"/>
        <w:adjustRightInd w:val="0"/>
        <w:snapToGrid w:val="0"/>
        <w:spacing w:line="360" w:lineRule="auto"/>
        <w:ind w:firstLineChars="200" w:firstLine="480"/>
        <w:jc w:val="right"/>
      </w:pPr>
      <w:r>
        <w:rPr>
          <w:rFonts w:ascii="宋体" w:hAnsi="宋体" w:cs="Arial" w:hint="eastAsia"/>
          <w:color w:val="000000"/>
          <w:kern w:val="0"/>
          <w:sz w:val="24"/>
          <w:szCs w:val="24"/>
        </w:rPr>
        <w:t>2021年6月3日</w:t>
      </w:r>
    </w:p>
    <w:p w:rsidR="00F75E2F" w:rsidRDefault="00F75E2F"/>
    <w:sectPr w:rsidR="00F75E2F" w:rsidSect="00F96FDA">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FDA" w:rsidRDefault="00F96FDA" w:rsidP="00F96FDA">
      <w:r>
        <w:separator/>
      </w:r>
    </w:p>
  </w:endnote>
  <w:endnote w:type="continuationSeparator" w:id="0">
    <w:p w:rsidR="00F96FDA" w:rsidRDefault="00F96FDA" w:rsidP="00F96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dobe 仿宋 Std R">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FDA" w:rsidRDefault="00F96FDA" w:rsidP="00F96FDA">
      <w:r>
        <w:separator/>
      </w:r>
    </w:p>
  </w:footnote>
  <w:footnote w:type="continuationSeparator" w:id="0">
    <w:p w:rsidR="00F96FDA" w:rsidRDefault="00F96FDA" w:rsidP="00F96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E4" w:rsidRDefault="007D572C">
    <w:pPr>
      <w:pStyle w:val="a3"/>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88.5pt;height:21.75pt;mso-position-horizontal-relative:page;mso-position-vertical-relative:page">
          <v:imagedata r:id="rId1" o:title=""/>
        </v:shape>
      </w:pict>
    </w:r>
    <w:r w:rsidR="0098372C">
      <w:rPr>
        <w:rFonts w:hint="eastAsia"/>
      </w:rPr>
      <w:tab/>
    </w:r>
    <w:r w:rsidR="0098372C">
      <w:rPr>
        <w:rFonts w:hint="eastAsia"/>
      </w:rPr>
      <w:tab/>
    </w:r>
    <w:r w:rsidR="0098372C">
      <w:rPr>
        <w:rFonts w:hint="eastAsia"/>
      </w:rPr>
      <w:t>临时公告</w:t>
    </w:r>
  </w:p>
  <w:p w:rsidR="00E63FE4" w:rsidRDefault="007D572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72C"/>
    <w:rsid w:val="00012E3B"/>
    <w:rsid w:val="000319FD"/>
    <w:rsid w:val="00037D02"/>
    <w:rsid w:val="000443EF"/>
    <w:rsid w:val="00045A43"/>
    <w:rsid w:val="0006598E"/>
    <w:rsid w:val="0007040E"/>
    <w:rsid w:val="00070DE3"/>
    <w:rsid w:val="000750A4"/>
    <w:rsid w:val="000A0EC5"/>
    <w:rsid w:val="000B1F24"/>
    <w:rsid w:val="000E0FFD"/>
    <w:rsid w:val="000E3998"/>
    <w:rsid w:val="000F212F"/>
    <w:rsid w:val="00101717"/>
    <w:rsid w:val="0013681B"/>
    <w:rsid w:val="00142800"/>
    <w:rsid w:val="00164A33"/>
    <w:rsid w:val="001729E0"/>
    <w:rsid w:val="001B7981"/>
    <w:rsid w:val="001C726B"/>
    <w:rsid w:val="001E448C"/>
    <w:rsid w:val="001F0E42"/>
    <w:rsid w:val="001F40A3"/>
    <w:rsid w:val="001F43ED"/>
    <w:rsid w:val="00227E87"/>
    <w:rsid w:val="00243579"/>
    <w:rsid w:val="0025318C"/>
    <w:rsid w:val="00260D1C"/>
    <w:rsid w:val="00265777"/>
    <w:rsid w:val="0027176E"/>
    <w:rsid w:val="0027435D"/>
    <w:rsid w:val="00277E0E"/>
    <w:rsid w:val="00287749"/>
    <w:rsid w:val="002917D4"/>
    <w:rsid w:val="00292569"/>
    <w:rsid w:val="002C6023"/>
    <w:rsid w:val="002D2490"/>
    <w:rsid w:val="002F4083"/>
    <w:rsid w:val="00304212"/>
    <w:rsid w:val="00305126"/>
    <w:rsid w:val="00310960"/>
    <w:rsid w:val="00320F10"/>
    <w:rsid w:val="003312BB"/>
    <w:rsid w:val="00335974"/>
    <w:rsid w:val="00341EA5"/>
    <w:rsid w:val="0036335E"/>
    <w:rsid w:val="00365DED"/>
    <w:rsid w:val="003900C8"/>
    <w:rsid w:val="003A1F2E"/>
    <w:rsid w:val="003A2FD6"/>
    <w:rsid w:val="003A41E5"/>
    <w:rsid w:val="003A72A0"/>
    <w:rsid w:val="003B0079"/>
    <w:rsid w:val="003E62A9"/>
    <w:rsid w:val="003E6900"/>
    <w:rsid w:val="003F667D"/>
    <w:rsid w:val="003F72F7"/>
    <w:rsid w:val="003F749D"/>
    <w:rsid w:val="00410A1F"/>
    <w:rsid w:val="00412DE5"/>
    <w:rsid w:val="004315A6"/>
    <w:rsid w:val="00454739"/>
    <w:rsid w:val="00484367"/>
    <w:rsid w:val="00495F75"/>
    <w:rsid w:val="00497C81"/>
    <w:rsid w:val="004B1A19"/>
    <w:rsid w:val="004B3DDB"/>
    <w:rsid w:val="004C1A98"/>
    <w:rsid w:val="004E03D9"/>
    <w:rsid w:val="004E79F6"/>
    <w:rsid w:val="0050503B"/>
    <w:rsid w:val="005124A0"/>
    <w:rsid w:val="0052051A"/>
    <w:rsid w:val="005340B6"/>
    <w:rsid w:val="00537957"/>
    <w:rsid w:val="00545B1A"/>
    <w:rsid w:val="00546A51"/>
    <w:rsid w:val="0055572F"/>
    <w:rsid w:val="005574F0"/>
    <w:rsid w:val="0056187B"/>
    <w:rsid w:val="00562B80"/>
    <w:rsid w:val="00565086"/>
    <w:rsid w:val="00586062"/>
    <w:rsid w:val="0059265A"/>
    <w:rsid w:val="00594373"/>
    <w:rsid w:val="005A0BCA"/>
    <w:rsid w:val="005F0B3F"/>
    <w:rsid w:val="005F5228"/>
    <w:rsid w:val="0060535E"/>
    <w:rsid w:val="00610E11"/>
    <w:rsid w:val="00645088"/>
    <w:rsid w:val="0064676E"/>
    <w:rsid w:val="00673726"/>
    <w:rsid w:val="0067448B"/>
    <w:rsid w:val="0067584B"/>
    <w:rsid w:val="006A0E1D"/>
    <w:rsid w:val="006C7A91"/>
    <w:rsid w:val="006C7F63"/>
    <w:rsid w:val="006E08A2"/>
    <w:rsid w:val="006E772C"/>
    <w:rsid w:val="0071544B"/>
    <w:rsid w:val="00716909"/>
    <w:rsid w:val="00733701"/>
    <w:rsid w:val="00743804"/>
    <w:rsid w:val="007715FF"/>
    <w:rsid w:val="00773E1C"/>
    <w:rsid w:val="00777727"/>
    <w:rsid w:val="00787173"/>
    <w:rsid w:val="007A319F"/>
    <w:rsid w:val="007A552A"/>
    <w:rsid w:val="007C03CA"/>
    <w:rsid w:val="007C298A"/>
    <w:rsid w:val="007D572C"/>
    <w:rsid w:val="007F6AC0"/>
    <w:rsid w:val="00803D9E"/>
    <w:rsid w:val="008065E0"/>
    <w:rsid w:val="0082701A"/>
    <w:rsid w:val="0083524A"/>
    <w:rsid w:val="00841B8C"/>
    <w:rsid w:val="00852714"/>
    <w:rsid w:val="00872720"/>
    <w:rsid w:val="008727D0"/>
    <w:rsid w:val="00874BD0"/>
    <w:rsid w:val="00890D4D"/>
    <w:rsid w:val="008B6602"/>
    <w:rsid w:val="008D7A2E"/>
    <w:rsid w:val="008F2E2B"/>
    <w:rsid w:val="008F7F18"/>
    <w:rsid w:val="009115F6"/>
    <w:rsid w:val="00924826"/>
    <w:rsid w:val="00927405"/>
    <w:rsid w:val="009420D7"/>
    <w:rsid w:val="00942673"/>
    <w:rsid w:val="00944EDA"/>
    <w:rsid w:val="0097203C"/>
    <w:rsid w:val="0098372C"/>
    <w:rsid w:val="00993A45"/>
    <w:rsid w:val="00993DB7"/>
    <w:rsid w:val="009956E4"/>
    <w:rsid w:val="009A0FCE"/>
    <w:rsid w:val="009A395D"/>
    <w:rsid w:val="009A4083"/>
    <w:rsid w:val="009E1E5D"/>
    <w:rsid w:val="009E54A2"/>
    <w:rsid w:val="009E68B2"/>
    <w:rsid w:val="009F1970"/>
    <w:rsid w:val="009F6688"/>
    <w:rsid w:val="00A16708"/>
    <w:rsid w:val="00A25255"/>
    <w:rsid w:val="00A31E5A"/>
    <w:rsid w:val="00A50AA1"/>
    <w:rsid w:val="00A622E0"/>
    <w:rsid w:val="00A63B7A"/>
    <w:rsid w:val="00A81D6C"/>
    <w:rsid w:val="00A906D8"/>
    <w:rsid w:val="00A95ECC"/>
    <w:rsid w:val="00AC7782"/>
    <w:rsid w:val="00B1009C"/>
    <w:rsid w:val="00B356F5"/>
    <w:rsid w:val="00B63939"/>
    <w:rsid w:val="00B6582F"/>
    <w:rsid w:val="00B70BF7"/>
    <w:rsid w:val="00B81769"/>
    <w:rsid w:val="00B83938"/>
    <w:rsid w:val="00B95C52"/>
    <w:rsid w:val="00BD32D2"/>
    <w:rsid w:val="00BE2082"/>
    <w:rsid w:val="00BF1E4D"/>
    <w:rsid w:val="00C313B6"/>
    <w:rsid w:val="00C55A78"/>
    <w:rsid w:val="00C8422F"/>
    <w:rsid w:val="00C87A1D"/>
    <w:rsid w:val="00C87CB8"/>
    <w:rsid w:val="00C932FF"/>
    <w:rsid w:val="00C97514"/>
    <w:rsid w:val="00CB3079"/>
    <w:rsid w:val="00CE3C76"/>
    <w:rsid w:val="00CE7035"/>
    <w:rsid w:val="00CE7C11"/>
    <w:rsid w:val="00D012CF"/>
    <w:rsid w:val="00D17CA8"/>
    <w:rsid w:val="00D21AB6"/>
    <w:rsid w:val="00D24BFD"/>
    <w:rsid w:val="00D5593E"/>
    <w:rsid w:val="00D64C29"/>
    <w:rsid w:val="00D83895"/>
    <w:rsid w:val="00D83EF3"/>
    <w:rsid w:val="00D91739"/>
    <w:rsid w:val="00D946C6"/>
    <w:rsid w:val="00DB259D"/>
    <w:rsid w:val="00DB7E0B"/>
    <w:rsid w:val="00DC0BAE"/>
    <w:rsid w:val="00DE3F65"/>
    <w:rsid w:val="00E01E8E"/>
    <w:rsid w:val="00E02D75"/>
    <w:rsid w:val="00E13D27"/>
    <w:rsid w:val="00E37673"/>
    <w:rsid w:val="00E56D33"/>
    <w:rsid w:val="00EB499D"/>
    <w:rsid w:val="00EC137F"/>
    <w:rsid w:val="00ED0FCA"/>
    <w:rsid w:val="00ED7B32"/>
    <w:rsid w:val="00F00D06"/>
    <w:rsid w:val="00F019ED"/>
    <w:rsid w:val="00F077E2"/>
    <w:rsid w:val="00F212EE"/>
    <w:rsid w:val="00F27659"/>
    <w:rsid w:val="00F27BB0"/>
    <w:rsid w:val="00F63CF6"/>
    <w:rsid w:val="00F67B25"/>
    <w:rsid w:val="00F75E2F"/>
    <w:rsid w:val="00F76424"/>
    <w:rsid w:val="00F852F9"/>
    <w:rsid w:val="00F96FDA"/>
    <w:rsid w:val="00FA788A"/>
    <w:rsid w:val="00FB2641"/>
    <w:rsid w:val="00FB5304"/>
    <w:rsid w:val="00FE04F1"/>
    <w:rsid w:val="00FE42A1"/>
    <w:rsid w:val="00FE5DFF"/>
    <w:rsid w:val="00FF1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2C"/>
    <w:pPr>
      <w:widowControl w:val="0"/>
      <w:jc w:val="both"/>
    </w:pPr>
    <w:rPr>
      <w:kern w:val="2"/>
      <w:sz w:val="21"/>
      <w:szCs w:val="22"/>
    </w:rPr>
  </w:style>
  <w:style w:type="paragraph" w:styleId="1">
    <w:name w:val="heading 1"/>
    <w:basedOn w:val="a"/>
    <w:next w:val="a"/>
    <w:link w:val="1Char"/>
    <w:qFormat/>
    <w:rsid w:val="009E1E5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E1E5D"/>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Char"/>
    <w:qFormat/>
    <w:rsid w:val="009E1E5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E1E5D"/>
    <w:rPr>
      <w:b/>
      <w:bCs/>
      <w:kern w:val="44"/>
      <w:sz w:val="44"/>
      <w:szCs w:val="44"/>
    </w:rPr>
  </w:style>
  <w:style w:type="character" w:customStyle="1" w:styleId="2Char">
    <w:name w:val="标题 2 Char"/>
    <w:basedOn w:val="a0"/>
    <w:link w:val="2"/>
    <w:rsid w:val="009E1E5D"/>
    <w:rPr>
      <w:rFonts w:ascii="Arial" w:eastAsia="黑体" w:hAnsi="Arial"/>
      <w:b/>
      <w:kern w:val="2"/>
      <w:sz w:val="32"/>
    </w:rPr>
  </w:style>
  <w:style w:type="character" w:customStyle="1" w:styleId="3Char">
    <w:name w:val="标题 3 Char"/>
    <w:basedOn w:val="a0"/>
    <w:link w:val="3"/>
    <w:rsid w:val="009E1E5D"/>
    <w:rPr>
      <w:b/>
      <w:bCs/>
      <w:kern w:val="2"/>
      <w:sz w:val="32"/>
      <w:szCs w:val="32"/>
    </w:rPr>
  </w:style>
  <w:style w:type="character" w:customStyle="1" w:styleId="Char">
    <w:name w:val="页眉 Char"/>
    <w:link w:val="a3"/>
    <w:uiPriority w:val="99"/>
    <w:rsid w:val="0098372C"/>
    <w:rPr>
      <w:rFonts w:ascii="Calibri" w:hAnsi="Calibri"/>
      <w:sz w:val="18"/>
      <w:szCs w:val="18"/>
    </w:rPr>
  </w:style>
  <w:style w:type="paragraph" w:styleId="a3">
    <w:name w:val="header"/>
    <w:basedOn w:val="a"/>
    <w:link w:val="Char"/>
    <w:uiPriority w:val="99"/>
    <w:unhideWhenUsed/>
    <w:rsid w:val="0098372C"/>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1">
    <w:name w:val="页眉 Char1"/>
    <w:basedOn w:val="a0"/>
    <w:link w:val="a3"/>
    <w:uiPriority w:val="99"/>
    <w:semiHidden/>
    <w:rsid w:val="0098372C"/>
    <w:rPr>
      <w:kern w:val="2"/>
      <w:sz w:val="18"/>
      <w:szCs w:val="18"/>
    </w:rPr>
  </w:style>
  <w:style w:type="paragraph" w:styleId="a4">
    <w:name w:val="footer"/>
    <w:basedOn w:val="a"/>
    <w:link w:val="Char0"/>
    <w:uiPriority w:val="99"/>
    <w:semiHidden/>
    <w:unhideWhenUsed/>
    <w:rsid w:val="007D57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572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hkyfun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818</Characters>
  <Application>Microsoft Office Word</Application>
  <DocSecurity>4</DocSecurity>
  <Lines>6</Lines>
  <Paragraphs>1</Paragraphs>
  <ScaleCrop>false</ScaleCrop>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zjm</dc:creator>
  <cp:lastModifiedBy>ZHONGM</cp:lastModifiedBy>
  <cp:revision>2</cp:revision>
  <dcterms:created xsi:type="dcterms:W3CDTF">2021-06-02T16:23:00Z</dcterms:created>
  <dcterms:modified xsi:type="dcterms:W3CDTF">2021-06-02T16:23:00Z</dcterms:modified>
</cp:coreProperties>
</file>