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2C" w:rsidRPr="00B426FB" w:rsidRDefault="002D282F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r w:rsidRPr="002D282F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创金合信鑫日享短债债券型证券投资基金</w:t>
      </w:r>
      <w:r w:rsidR="00E97429" w:rsidRPr="00B426FB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基金经理变更公告</w:t>
      </w:r>
    </w:p>
    <w:p w:rsidR="0097572C" w:rsidRDefault="0097572C" w:rsidP="0097572C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97572C" w:rsidRDefault="0097572C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222899"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="00C02039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750F05">
        <w:rPr>
          <w:rFonts w:ascii="宋体" w:eastAsia="宋体" w:hAnsi="Arial" w:cs="宋体"/>
          <w:color w:val="000000"/>
          <w:kern w:val="0"/>
          <w:sz w:val="24"/>
          <w:szCs w:val="24"/>
        </w:rPr>
        <w:t>0</w:t>
      </w:r>
      <w:r w:rsidR="002D282F">
        <w:rPr>
          <w:rFonts w:ascii="宋体" w:eastAsia="宋体" w:hAnsi="Arial" w:cs="宋体"/>
          <w:color w:val="000000"/>
          <w:kern w:val="0"/>
          <w:sz w:val="24"/>
          <w:szCs w:val="24"/>
        </w:rPr>
        <w:t>6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2D282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2D282F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D72A22" w:rsidRDefault="00D72A22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97572C" w:rsidRDefault="0097572C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0" w:type="dxa"/>
        <w:tblInd w:w="108" w:type="dxa"/>
        <w:tblLayout w:type="fixed"/>
        <w:tblLook w:val="0000"/>
      </w:tblPr>
      <w:tblGrid>
        <w:gridCol w:w="4696"/>
        <w:gridCol w:w="4334"/>
      </w:tblGrid>
      <w:tr w:rsidR="00E97429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E9742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2D282F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</w:t>
            </w:r>
          </w:p>
        </w:tc>
      </w:tr>
      <w:tr w:rsidR="00457A01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457A01" w:rsidP="00457A0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2D282F" w:rsidP="00457A01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</w:t>
            </w:r>
          </w:p>
        </w:tc>
      </w:tr>
      <w:tr w:rsidR="00457A01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457A01" w:rsidP="00457A0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2D282F" w:rsidP="00457A01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2D282F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006824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CF178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176FFC" w:rsidP="00D2522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兼有增聘</w:t>
            </w:r>
            <w:r w:rsidR="00DC73B6">
              <w:rPr>
                <w:rFonts w:ascii="宋体" w:hAnsi="宋体" w:hint="eastAsia"/>
                <w:sz w:val="24"/>
              </w:rPr>
              <w:t>和</w:t>
            </w:r>
            <w:r w:rsidR="00D25226">
              <w:rPr>
                <w:rFonts w:ascii="宋体" w:hAnsi="宋体" w:hint="eastAsia"/>
                <w:sz w:val="24"/>
              </w:rPr>
              <w:t>解聘</w:t>
            </w:r>
            <w:r w:rsidR="00395214">
              <w:rPr>
                <w:rFonts w:ascii="宋体" w:hAnsi="宋体" w:hint="eastAsia"/>
                <w:sz w:val="24"/>
              </w:rPr>
              <w:t>基金经理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4C08EB" w:rsidRDefault="002D282F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闫一帆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4C08EB" w:rsidRDefault="002D282F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谢创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离任基金</w:t>
            </w:r>
            <w:r w:rsidRPr="00B47FDC">
              <w:rPr>
                <w:rFonts w:hint="eastAsia"/>
                <w:sz w:val="24"/>
              </w:rPr>
              <w:t>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2D282F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王一兵、郑振源</w:t>
            </w:r>
          </w:p>
        </w:tc>
      </w:tr>
    </w:tbl>
    <w:p w:rsidR="00D72A22" w:rsidRDefault="00D72A22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176FFC" w:rsidRDefault="00176FFC" w:rsidP="00176FF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2 新任基金经理的相关信息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2167"/>
        <w:gridCol w:w="2529"/>
        <w:gridCol w:w="2167"/>
        <w:gridCol w:w="2167"/>
      </w:tblGrid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2D28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闫一帆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 w:rsidP="002D28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2021-0</w:t>
            </w:r>
            <w:r w:rsidR="002D282F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1F7443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02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FFC" w:rsidRDefault="002D28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FFC" w:rsidRDefault="002D28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FFC" w:rsidRDefault="002D282F" w:rsidP="002D28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闫一帆先生，中国国籍，新加坡南洋理工大学金融学硕士。2008年7月就职于国泰君安证券股份有限公司。2011年5月加入永安财产保险股份有限公司投资管理中心任固定收益研究员，2012年10月加入第一创业证券股份有限公司资产管理部任固定收益研究员。2014年8月加入创金合信基金管理有限公司，历任信用研究主管、投资经理，现任固定收益部副总监，兼任基金经理。</w:t>
            </w:r>
          </w:p>
        </w:tc>
      </w:tr>
      <w:tr w:rsidR="00176FFC" w:rsidTr="00176FFC"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其中：管理过公募基金的名称及期间</w:t>
            </w:r>
          </w:p>
        </w:tc>
      </w:tr>
      <w:tr w:rsidR="00176FFC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005838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创金合信中债1-3年政策性金融债指数证券</w:t>
            </w: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2020-5-21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009833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创金合信泰博66个月定期开放债券型证券投资基金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2020-7-27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009386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创金合信泰享39个月定期开放债券型发起式证券投资基金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2020-7-31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008893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创金合信鑫利混合型证券投资基金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2020-1-22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009005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创金合信鑫祺混合型证券投资基金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2020-3-20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011442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创金合信鑫瑞混合型证券投资基金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2021-4-26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010605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创金合信鑫祥混合型证券投资基金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2021-2-4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003230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创金合信鑫动力灵活配置混合型证券投资基金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2016-9-20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2018-10-30</w:t>
            </w: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003749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创金合信鑫收益灵活配置混合型证券投资基金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2016-12-20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2019-01-24</w:t>
            </w:r>
          </w:p>
        </w:tc>
      </w:tr>
      <w:tr w:rsidR="00FC1510" w:rsidTr="00176FFC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003232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创金合信鑫价值灵活配置混合型证券投资基金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2016-9-20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10" w:rsidRPr="00FC1510" w:rsidRDefault="00FC1510" w:rsidP="00FC151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C151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2018-10-10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</w:tr>
      <w:tr w:rsidR="00176FFC" w:rsidTr="00176FFC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FFC" w:rsidRDefault="00176FF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176FFC" w:rsidRDefault="00176FFC" w:rsidP="00176FF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D25226" w:rsidRDefault="00DC73B6" w:rsidP="00D25226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3</w:t>
      </w:r>
      <w:r w:rsidR="00D25226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 </w:t>
      </w:r>
      <w:r w:rsidR="00D25226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离任基金经理的相关信息</w:t>
      </w:r>
    </w:p>
    <w:tbl>
      <w:tblPr>
        <w:tblW w:w="9030" w:type="dxa"/>
        <w:tblInd w:w="108" w:type="dxa"/>
        <w:tblLayout w:type="fixed"/>
        <w:tblLook w:val="0000"/>
      </w:tblPr>
      <w:tblGrid>
        <w:gridCol w:w="4696"/>
        <w:gridCol w:w="4334"/>
      </w:tblGrid>
      <w:tr w:rsidR="00D25226" w:rsidTr="001577BC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127522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郑振源</w:t>
            </w:r>
          </w:p>
        </w:tc>
      </w:tr>
      <w:tr w:rsidR="00D25226" w:rsidTr="001577BC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C159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工作安排需要</w:t>
            </w:r>
          </w:p>
        </w:tc>
      </w:tr>
      <w:tr w:rsidR="00D25226" w:rsidTr="001577BC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Pr="00DF4EFE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DF4EF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Pr="00DF4EFE" w:rsidRDefault="00D25226" w:rsidP="002D282F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2021-0</w:t>
            </w:r>
            <w:r w:rsidR="002D282F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 w:rsidR="001F7443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02</w:t>
            </w:r>
          </w:p>
        </w:tc>
      </w:tr>
      <w:tr w:rsidR="00D25226" w:rsidTr="001577BC">
        <w:trPr>
          <w:trHeight w:val="374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转任本公司其他工作岗位的说明</w:t>
            </w:r>
          </w:p>
        </w:tc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2D52F1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继续担任</w:t>
            </w:r>
            <w:r w:rsidR="002D282F"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创金合信尊享纯债债券型证券投资基金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D282F"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创金合信尊盛纯债债券型证券投资基金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等</w:t>
            </w:r>
            <w:r w:rsid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D52F1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只产品的基金经理。</w:t>
            </w:r>
          </w:p>
        </w:tc>
      </w:tr>
      <w:tr w:rsidR="00D25226" w:rsidTr="001577BC">
        <w:trPr>
          <w:trHeight w:val="276"/>
        </w:trPr>
        <w:tc>
          <w:tcPr>
            <w:tcW w:w="4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226" w:rsidRDefault="00D25226" w:rsidP="001577B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226" w:rsidRDefault="00D25226" w:rsidP="001577B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25226" w:rsidTr="001577BC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D25226" w:rsidTr="001577BC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226" w:rsidRDefault="00D25226" w:rsidP="001577B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D25226" w:rsidRDefault="00D25226" w:rsidP="00D25226">
      <w:pPr>
        <w:autoSpaceDE w:val="0"/>
        <w:autoSpaceDN w:val="0"/>
        <w:adjustRightInd w:val="0"/>
        <w:spacing w:before="30"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tbl>
      <w:tblPr>
        <w:tblW w:w="9030" w:type="dxa"/>
        <w:tblInd w:w="108" w:type="dxa"/>
        <w:tblLayout w:type="fixed"/>
        <w:tblLook w:val="0000"/>
      </w:tblPr>
      <w:tblGrid>
        <w:gridCol w:w="4696"/>
        <w:gridCol w:w="4334"/>
      </w:tblGrid>
      <w:tr w:rsidR="002D282F" w:rsidTr="00D63C7E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127522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王一兵</w:t>
            </w:r>
          </w:p>
        </w:tc>
      </w:tr>
      <w:tr w:rsidR="002D282F" w:rsidTr="00D63C7E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C159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工作安排需要</w:t>
            </w:r>
          </w:p>
        </w:tc>
      </w:tr>
      <w:tr w:rsidR="002D282F" w:rsidTr="00D63C7E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Pr="00DF4EFE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DF4EF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Pr="00DF4EFE" w:rsidRDefault="001F7443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2021-06-02</w:t>
            </w:r>
          </w:p>
        </w:tc>
      </w:tr>
      <w:tr w:rsidR="002D282F" w:rsidTr="00D63C7E">
        <w:trPr>
          <w:trHeight w:val="374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继续担任</w:t>
            </w:r>
            <w:r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创金合信恒利超短债债券型证券投资基金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创金合信季安鑫3个月持有期债券型证券投资基金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D28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创金合信稳健增利6个月持有期混合型证券投资基金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的基金经理。</w:t>
            </w:r>
            <w:bookmarkStart w:id="0" w:name="_GoBack"/>
            <w:bookmarkEnd w:id="0"/>
          </w:p>
        </w:tc>
      </w:tr>
      <w:tr w:rsidR="002D282F" w:rsidTr="00D63C7E">
        <w:trPr>
          <w:trHeight w:val="276"/>
        </w:trPr>
        <w:tc>
          <w:tcPr>
            <w:tcW w:w="4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82F" w:rsidRDefault="002D282F" w:rsidP="00D63C7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82F" w:rsidRDefault="002D282F" w:rsidP="00D63C7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D282F" w:rsidTr="00D63C7E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D282F" w:rsidTr="00D63C7E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82F" w:rsidRDefault="002D282F" w:rsidP="00D63C7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176FFC" w:rsidRDefault="00176FFC" w:rsidP="00D25226">
      <w:pPr>
        <w:autoSpaceDE w:val="0"/>
        <w:autoSpaceDN w:val="0"/>
        <w:adjustRightInd w:val="0"/>
        <w:spacing w:before="30"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97572C" w:rsidRDefault="00DC73B6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4</w:t>
      </w:r>
      <w:r w:rsidR="0097572C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 </w:t>
      </w:r>
      <w:r w:rsidR="0097572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其他需要说明的事项</w:t>
      </w:r>
    </w:p>
    <w:p w:rsidR="0097572C" w:rsidRDefault="0097572C" w:rsidP="0097572C">
      <w:pPr>
        <w:autoSpaceDE w:val="0"/>
        <w:autoSpaceDN w:val="0"/>
        <w:adjustRightInd w:val="0"/>
        <w:spacing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6"/>
          <w:szCs w:val="6"/>
        </w:rPr>
      </w:pPr>
    </w:p>
    <w:p w:rsidR="0078434D" w:rsidRDefault="0078434D" w:rsidP="0078434D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78434D" w:rsidRDefault="0078434D" w:rsidP="0078434D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78434D" w:rsidRDefault="0078434D" w:rsidP="0078434D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创金合信基金管理有限公司</w:t>
      </w:r>
    </w:p>
    <w:p w:rsidR="0097572C" w:rsidRDefault="0078434D" w:rsidP="00542713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222899"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="00C02039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F85C67">
        <w:rPr>
          <w:rFonts w:ascii="宋体" w:eastAsia="宋体" w:hAnsi="Arial" w:cs="宋体"/>
          <w:color w:val="000000"/>
          <w:kern w:val="0"/>
          <w:sz w:val="24"/>
          <w:szCs w:val="24"/>
        </w:rPr>
        <w:t>0</w:t>
      </w:r>
      <w:r w:rsidR="002D282F">
        <w:rPr>
          <w:rFonts w:ascii="宋体" w:eastAsia="宋体" w:hAnsi="Arial" w:cs="宋体"/>
          <w:color w:val="000000"/>
          <w:kern w:val="0"/>
          <w:sz w:val="24"/>
          <w:szCs w:val="24"/>
        </w:rPr>
        <w:t>6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2D282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2D282F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97572C" w:rsidSect="00686C69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A5" w:rsidRDefault="000624A5">
      <w:r>
        <w:separator/>
      </w:r>
    </w:p>
  </w:endnote>
  <w:endnote w:type="continuationSeparator" w:id="0">
    <w:p w:rsidR="000624A5" w:rsidRDefault="0006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A5" w:rsidRDefault="000624A5">
      <w:r>
        <w:separator/>
      </w:r>
    </w:p>
  </w:footnote>
  <w:footnote w:type="continuationSeparator" w:id="0">
    <w:p w:rsidR="000624A5" w:rsidRDefault="00062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C8E"/>
    <w:rsid w:val="000441B1"/>
    <w:rsid w:val="000624A5"/>
    <w:rsid w:val="00080AEE"/>
    <w:rsid w:val="00083762"/>
    <w:rsid w:val="000D473D"/>
    <w:rsid w:val="00127522"/>
    <w:rsid w:val="00157BCB"/>
    <w:rsid w:val="00176FFC"/>
    <w:rsid w:val="0018709D"/>
    <w:rsid w:val="001E05CD"/>
    <w:rsid w:val="001F7443"/>
    <w:rsid w:val="00222899"/>
    <w:rsid w:val="00260E80"/>
    <w:rsid w:val="002C70D1"/>
    <w:rsid w:val="002D282F"/>
    <w:rsid w:val="002D52F1"/>
    <w:rsid w:val="002D598F"/>
    <w:rsid w:val="002E415A"/>
    <w:rsid w:val="002F524C"/>
    <w:rsid w:val="00367A85"/>
    <w:rsid w:val="00395214"/>
    <w:rsid w:val="003A3803"/>
    <w:rsid w:val="003B13DA"/>
    <w:rsid w:val="003C4C8E"/>
    <w:rsid w:val="00403593"/>
    <w:rsid w:val="0043048D"/>
    <w:rsid w:val="004434E0"/>
    <w:rsid w:val="00444AD7"/>
    <w:rsid w:val="00457A01"/>
    <w:rsid w:val="004A28B2"/>
    <w:rsid w:val="004A57DB"/>
    <w:rsid w:val="004B18F3"/>
    <w:rsid w:val="004C08EB"/>
    <w:rsid w:val="004E6713"/>
    <w:rsid w:val="00507B66"/>
    <w:rsid w:val="00542713"/>
    <w:rsid w:val="00551CE4"/>
    <w:rsid w:val="00582F6F"/>
    <w:rsid w:val="005C37AD"/>
    <w:rsid w:val="005F2441"/>
    <w:rsid w:val="005F635F"/>
    <w:rsid w:val="0063755D"/>
    <w:rsid w:val="00660748"/>
    <w:rsid w:val="00660B82"/>
    <w:rsid w:val="00677065"/>
    <w:rsid w:val="00686C69"/>
    <w:rsid w:val="006D6D53"/>
    <w:rsid w:val="006E118E"/>
    <w:rsid w:val="0070583D"/>
    <w:rsid w:val="0073424D"/>
    <w:rsid w:val="00750F05"/>
    <w:rsid w:val="00770B52"/>
    <w:rsid w:val="0078434D"/>
    <w:rsid w:val="007B6843"/>
    <w:rsid w:val="007D2AF0"/>
    <w:rsid w:val="008C5122"/>
    <w:rsid w:val="00914AED"/>
    <w:rsid w:val="0092751E"/>
    <w:rsid w:val="00934872"/>
    <w:rsid w:val="00940C76"/>
    <w:rsid w:val="0097572C"/>
    <w:rsid w:val="00976EFE"/>
    <w:rsid w:val="009B1308"/>
    <w:rsid w:val="009B2B7D"/>
    <w:rsid w:val="009F75E8"/>
    <w:rsid w:val="00A67970"/>
    <w:rsid w:val="00A916A3"/>
    <w:rsid w:val="00AB166F"/>
    <w:rsid w:val="00AE31E1"/>
    <w:rsid w:val="00AF4406"/>
    <w:rsid w:val="00B15445"/>
    <w:rsid w:val="00B426FB"/>
    <w:rsid w:val="00B61DA6"/>
    <w:rsid w:val="00B64F30"/>
    <w:rsid w:val="00B94472"/>
    <w:rsid w:val="00BD6448"/>
    <w:rsid w:val="00C02039"/>
    <w:rsid w:val="00C8309C"/>
    <w:rsid w:val="00CD2809"/>
    <w:rsid w:val="00CD6A15"/>
    <w:rsid w:val="00CF178F"/>
    <w:rsid w:val="00D15D8E"/>
    <w:rsid w:val="00D25226"/>
    <w:rsid w:val="00D269BB"/>
    <w:rsid w:val="00D41D4E"/>
    <w:rsid w:val="00D72A22"/>
    <w:rsid w:val="00D962FD"/>
    <w:rsid w:val="00DC73B6"/>
    <w:rsid w:val="00DD51AD"/>
    <w:rsid w:val="00DE2320"/>
    <w:rsid w:val="00DE7675"/>
    <w:rsid w:val="00DF4EFE"/>
    <w:rsid w:val="00E07572"/>
    <w:rsid w:val="00E12B0D"/>
    <w:rsid w:val="00E1475C"/>
    <w:rsid w:val="00E24896"/>
    <w:rsid w:val="00E32432"/>
    <w:rsid w:val="00E45F13"/>
    <w:rsid w:val="00E736F2"/>
    <w:rsid w:val="00E97429"/>
    <w:rsid w:val="00EA5A60"/>
    <w:rsid w:val="00ED79F2"/>
    <w:rsid w:val="00F779CA"/>
    <w:rsid w:val="00F85C67"/>
    <w:rsid w:val="00F91C08"/>
    <w:rsid w:val="00FA739E"/>
    <w:rsid w:val="00FC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47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473D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D72A22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rsid w:val="00976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976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4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ZHONGM</cp:lastModifiedBy>
  <cp:revision>2</cp:revision>
  <dcterms:created xsi:type="dcterms:W3CDTF">2021-06-01T16:20:00Z</dcterms:created>
  <dcterms:modified xsi:type="dcterms:W3CDTF">2021-06-01T16:20:00Z</dcterms:modified>
</cp:coreProperties>
</file>