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CA" w:rsidRPr="007028A9" w:rsidRDefault="0018613D" w:rsidP="008A2C6B">
      <w:pPr>
        <w:widowControl w:val="0"/>
        <w:autoSpaceDE w:val="0"/>
        <w:autoSpaceDN w:val="0"/>
        <w:spacing w:before="0" w:after="0" w:line="480" w:lineRule="auto"/>
        <w:jc w:val="center"/>
        <w:rPr>
          <w:rFonts w:asciiTheme="minorEastAsia" w:hAnsiTheme="minorEastAsia" w:cs="RWEBRS+MicrosoftYaHei-Bold"/>
          <w:b/>
          <w:sz w:val="28"/>
          <w:szCs w:val="32"/>
          <w:lang w:eastAsia="zh-CN"/>
        </w:rPr>
      </w:pPr>
      <w:r w:rsidRPr="007028A9">
        <w:rPr>
          <w:rFonts w:asciiTheme="minorEastAsia" w:hAnsiTheme="minorEastAsia" w:cs="RWEBRS+MicrosoftYaHei-Bold"/>
          <w:b/>
          <w:sz w:val="28"/>
          <w:szCs w:val="32"/>
          <w:lang w:eastAsia="zh-CN"/>
        </w:rPr>
        <w:t>关于</w:t>
      </w:r>
      <w:r w:rsidR="00E90487">
        <w:rPr>
          <w:rFonts w:asciiTheme="minorEastAsia" w:hAnsiTheme="minorEastAsia" w:cs="RWEBRS+MicrosoftYaHei-Bold" w:hint="eastAsia"/>
          <w:b/>
          <w:sz w:val="28"/>
          <w:szCs w:val="32"/>
          <w:lang w:eastAsia="zh-CN"/>
        </w:rPr>
        <w:t>银华多元收益定期开放混合型证券投资基金</w:t>
      </w:r>
      <w:r w:rsidRPr="007028A9">
        <w:rPr>
          <w:rFonts w:asciiTheme="minorEastAsia" w:hAnsiTheme="minorEastAsia" w:cs="RWEBRS+MicrosoftYaHei-Bold" w:hint="eastAsia"/>
          <w:b/>
          <w:sz w:val="28"/>
          <w:szCs w:val="32"/>
          <w:lang w:eastAsia="zh-CN"/>
        </w:rPr>
        <w:t>终</w:t>
      </w:r>
      <w:r w:rsidR="007F7A10" w:rsidRPr="007028A9">
        <w:rPr>
          <w:rFonts w:asciiTheme="minorEastAsia" w:hAnsiTheme="minorEastAsia" w:cs="RWEBRS+MicrosoftYaHei-Bold"/>
          <w:b/>
          <w:sz w:val="28"/>
          <w:szCs w:val="32"/>
          <w:lang w:eastAsia="zh-CN"/>
        </w:rPr>
        <w:t>止办理申购</w:t>
      </w:r>
      <w:r w:rsidR="007F7A10" w:rsidRPr="007028A9">
        <w:rPr>
          <w:rFonts w:asciiTheme="minorEastAsia" w:hAnsiTheme="minorEastAsia" w:cs="RWEBRS+MicrosoftYaHei-Bold" w:hint="eastAsia"/>
          <w:b/>
          <w:sz w:val="28"/>
          <w:szCs w:val="32"/>
          <w:lang w:eastAsia="zh-CN"/>
        </w:rPr>
        <w:t>、</w:t>
      </w:r>
      <w:r w:rsidRPr="007028A9">
        <w:rPr>
          <w:rFonts w:asciiTheme="minorEastAsia" w:hAnsiTheme="minorEastAsia" w:cs="RWEBRS+MicrosoftYaHei-Bold"/>
          <w:b/>
          <w:sz w:val="28"/>
          <w:szCs w:val="32"/>
          <w:lang w:eastAsia="zh-CN"/>
        </w:rPr>
        <w:t>赎回</w:t>
      </w:r>
      <w:r w:rsidR="007F7A10" w:rsidRPr="007028A9">
        <w:rPr>
          <w:rFonts w:asciiTheme="minorEastAsia" w:hAnsiTheme="minorEastAsia" w:cs="RWEBRS+MicrosoftYaHei-Bold" w:hint="eastAsia"/>
          <w:b/>
          <w:sz w:val="28"/>
          <w:szCs w:val="32"/>
          <w:lang w:eastAsia="zh-CN"/>
        </w:rPr>
        <w:t>及转换</w:t>
      </w:r>
      <w:r w:rsidRPr="007028A9">
        <w:rPr>
          <w:rFonts w:asciiTheme="minorEastAsia" w:hAnsiTheme="minorEastAsia" w:cs="RWEBRS+MicrosoftYaHei-Bold"/>
          <w:b/>
          <w:sz w:val="28"/>
          <w:szCs w:val="32"/>
          <w:lang w:eastAsia="zh-CN"/>
        </w:rPr>
        <w:t>业务的公告</w:t>
      </w:r>
    </w:p>
    <w:p w:rsidR="008A2C6B" w:rsidRPr="00757EE5" w:rsidRDefault="008A2C6B" w:rsidP="008A2C6B">
      <w:pPr>
        <w:widowControl w:val="0"/>
        <w:autoSpaceDE w:val="0"/>
        <w:autoSpaceDN w:val="0"/>
        <w:spacing w:before="0" w:after="0" w:line="480" w:lineRule="auto"/>
        <w:jc w:val="center"/>
        <w:rPr>
          <w:rFonts w:asciiTheme="minorEastAsia" w:hAnsiTheme="minorEastAsia" w:cs="RWEBRS+MicrosoftYaHei-Bold"/>
          <w:b/>
          <w:sz w:val="30"/>
          <w:szCs w:val="30"/>
          <w:lang w:eastAsia="zh-CN"/>
        </w:rPr>
      </w:pPr>
    </w:p>
    <w:p w:rsidR="0018613D" w:rsidRPr="00CE4CC3" w:rsidRDefault="0018613D" w:rsidP="0018613D">
      <w:pPr>
        <w:jc w:val="center"/>
        <w:rPr>
          <w:rFonts w:asciiTheme="minorEastAsia" w:hAnsiTheme="minorEastAsia" w:cs="RWEBRS+MicrosoftYaHei-Bold"/>
          <w:b/>
          <w:sz w:val="28"/>
          <w:szCs w:val="28"/>
          <w:lang w:eastAsia="zh-CN"/>
        </w:rPr>
      </w:pPr>
      <w:r w:rsidRPr="00CE4CC3">
        <w:rPr>
          <w:rFonts w:asciiTheme="minorEastAsia" w:hAnsiTheme="minorEastAsia" w:cs="RWEBRS+MicrosoftYaHei-Bold" w:hint="eastAsia"/>
          <w:b/>
          <w:sz w:val="28"/>
          <w:szCs w:val="28"/>
          <w:lang w:eastAsia="zh-CN"/>
        </w:rPr>
        <w:t>公告</w:t>
      </w:r>
      <w:bookmarkStart w:id="0" w:name="_GoBack"/>
      <w:bookmarkEnd w:id="0"/>
      <w:r w:rsidRPr="00CE4CC3">
        <w:rPr>
          <w:rFonts w:asciiTheme="minorEastAsia" w:hAnsiTheme="minorEastAsia" w:cs="RWEBRS+MicrosoftYaHei-Bold" w:hint="eastAsia"/>
          <w:b/>
          <w:sz w:val="28"/>
          <w:szCs w:val="28"/>
          <w:lang w:eastAsia="zh-CN"/>
        </w:rPr>
        <w:t>日期</w:t>
      </w:r>
      <w:r w:rsidRPr="00CE4CC3">
        <w:rPr>
          <w:rFonts w:asciiTheme="minorEastAsia" w:hAnsiTheme="minorEastAsia" w:cs="RWEBRS+MicrosoftYaHei-Bold"/>
          <w:b/>
          <w:sz w:val="28"/>
          <w:szCs w:val="28"/>
          <w:lang w:eastAsia="zh-CN"/>
        </w:rPr>
        <w:t>：</w:t>
      </w:r>
      <w:r w:rsidR="00803695" w:rsidRPr="00CE4CC3">
        <w:rPr>
          <w:rFonts w:asciiTheme="minorEastAsia" w:hAnsiTheme="minorEastAsia" w:cs="RWEBRS+MicrosoftYaHei-Bold"/>
          <w:b/>
          <w:sz w:val="28"/>
          <w:szCs w:val="28"/>
          <w:lang w:eastAsia="zh-CN"/>
        </w:rPr>
        <w:t>2021</w:t>
      </w:r>
      <w:r w:rsidR="00A53803" w:rsidRPr="00CE4CC3">
        <w:rPr>
          <w:rFonts w:asciiTheme="minorEastAsia" w:hAnsiTheme="minorEastAsia" w:cs="RWEBRS+MicrosoftYaHei-Bold" w:hint="eastAsia"/>
          <w:b/>
          <w:sz w:val="28"/>
          <w:szCs w:val="28"/>
          <w:lang w:eastAsia="zh-CN"/>
        </w:rPr>
        <w:t>年</w:t>
      </w:r>
      <w:r w:rsidR="00803695" w:rsidRPr="00CE4CC3">
        <w:rPr>
          <w:rFonts w:asciiTheme="minorEastAsia" w:hAnsiTheme="minorEastAsia" w:cs="RWEBRS+MicrosoftYaHei-Bold"/>
          <w:b/>
          <w:sz w:val="28"/>
          <w:szCs w:val="28"/>
          <w:lang w:eastAsia="zh-CN"/>
        </w:rPr>
        <w:t>6</w:t>
      </w:r>
      <w:r w:rsidRPr="00CE4CC3">
        <w:rPr>
          <w:rFonts w:asciiTheme="minorEastAsia" w:hAnsiTheme="minorEastAsia" w:cs="RWEBRS+MicrosoftYaHei-Bold" w:hint="eastAsia"/>
          <w:b/>
          <w:sz w:val="28"/>
          <w:szCs w:val="28"/>
          <w:lang w:eastAsia="zh-CN"/>
        </w:rPr>
        <w:t>月</w:t>
      </w:r>
      <w:r w:rsidR="00803695" w:rsidRPr="00CE4CC3">
        <w:rPr>
          <w:rFonts w:asciiTheme="minorEastAsia" w:hAnsiTheme="minorEastAsia" w:cs="RWEBRS+MicrosoftYaHei-Bold"/>
          <w:b/>
          <w:sz w:val="28"/>
          <w:szCs w:val="28"/>
          <w:lang w:eastAsia="zh-CN"/>
        </w:rPr>
        <w:t>1</w:t>
      </w:r>
      <w:r w:rsidRPr="00CE4CC3">
        <w:rPr>
          <w:rFonts w:asciiTheme="minorEastAsia" w:hAnsiTheme="minorEastAsia" w:cs="RWEBRS+MicrosoftYaHei-Bold" w:hint="eastAsia"/>
          <w:b/>
          <w:sz w:val="28"/>
          <w:szCs w:val="28"/>
          <w:lang w:eastAsia="zh-CN"/>
        </w:rPr>
        <w:t>日</w:t>
      </w:r>
    </w:p>
    <w:p w:rsidR="0018613D" w:rsidRPr="007F7A10" w:rsidRDefault="0018613D" w:rsidP="007F7A10">
      <w:pPr>
        <w:spacing w:before="0" w:after="0" w:line="360" w:lineRule="auto"/>
        <w:jc w:val="center"/>
        <w:rPr>
          <w:rFonts w:asciiTheme="minorEastAsia" w:hAnsiTheme="minorEastAsia"/>
          <w:sz w:val="28"/>
          <w:szCs w:val="28"/>
          <w:lang w:eastAsia="zh-CN"/>
        </w:rPr>
      </w:pPr>
    </w:p>
    <w:p w:rsidR="00187798" w:rsidRPr="00CE4CC3" w:rsidRDefault="00E90487" w:rsidP="00EF5051">
      <w:pPr>
        <w:spacing w:before="0" w:after="0" w:line="360" w:lineRule="auto"/>
        <w:ind w:rightChars="-93" w:right="-205" w:firstLineChars="200" w:firstLine="560"/>
        <w:rPr>
          <w:rFonts w:asciiTheme="minorEastAsia" w:hAnsiTheme="minorEastAsia" w:cs="RWEBRS+MicrosoftYaHei-Bold"/>
          <w:sz w:val="28"/>
          <w:szCs w:val="28"/>
          <w:lang w:eastAsia="zh-CN"/>
        </w:rPr>
      </w:pPr>
      <w:r w:rsidRPr="00CE4CC3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银华多元收益定期开放混合型证券投资基金</w:t>
      </w:r>
      <w:r w:rsidR="0018613D" w:rsidRPr="00CE4CC3">
        <w:rPr>
          <w:rFonts w:asciiTheme="minorEastAsia" w:hAnsiTheme="minorEastAsia" w:cs="RWEBRS+MicrosoftYaHei-Bold"/>
          <w:sz w:val="28"/>
          <w:szCs w:val="28"/>
          <w:lang w:eastAsia="zh-CN"/>
        </w:rPr>
        <w:t>（</w:t>
      </w:r>
      <w:r w:rsidR="0018613D" w:rsidRPr="00CE4CC3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基金</w:t>
      </w:r>
      <w:r w:rsidR="0018613D" w:rsidRPr="00CE4CC3">
        <w:rPr>
          <w:rFonts w:asciiTheme="minorEastAsia" w:hAnsiTheme="minorEastAsia" w:cs="RWEBRS+MicrosoftYaHei-Bold"/>
          <w:sz w:val="28"/>
          <w:szCs w:val="28"/>
          <w:lang w:eastAsia="zh-CN"/>
        </w:rPr>
        <w:t>代码：</w:t>
      </w:r>
      <w:r w:rsidR="00DB3801" w:rsidRPr="00CE4CC3">
        <w:rPr>
          <w:rFonts w:asciiTheme="minorEastAsia" w:hAnsiTheme="minorEastAsia" w:cs="RWEBRS+MicrosoftYaHei-Bold" w:hint="eastAsia"/>
          <w:sz w:val="28"/>
          <w:szCs w:val="28"/>
          <w:lang w:val="en-US" w:eastAsia="zh-CN"/>
        </w:rPr>
        <w:t>A类基金份额</w:t>
      </w:r>
      <w:r w:rsidR="0040046F" w:rsidRPr="00CE4CC3">
        <w:rPr>
          <w:rFonts w:asciiTheme="minorEastAsia" w:hAnsiTheme="minorEastAsia" w:cs="RWEBRS+MicrosoftYaHei-Bold"/>
          <w:sz w:val="28"/>
          <w:szCs w:val="28"/>
          <w:lang w:val="en-US" w:eastAsia="zh-CN"/>
        </w:rPr>
        <w:t>005463</w:t>
      </w:r>
      <w:r w:rsidR="00DB3801" w:rsidRPr="00CE4CC3">
        <w:rPr>
          <w:rFonts w:asciiTheme="minorEastAsia" w:hAnsiTheme="minorEastAsia" w:cs="RWEBRS+MicrosoftYaHei-Bold" w:hint="eastAsia"/>
          <w:sz w:val="28"/>
          <w:szCs w:val="28"/>
          <w:lang w:val="en-US" w:eastAsia="zh-CN"/>
        </w:rPr>
        <w:t>，C类基金份额</w:t>
      </w:r>
      <w:r w:rsidR="0040046F" w:rsidRPr="00CE4CC3">
        <w:rPr>
          <w:rFonts w:asciiTheme="minorEastAsia" w:hAnsiTheme="minorEastAsia" w:cs="RWEBRS+MicrosoftYaHei-Bold"/>
          <w:sz w:val="28"/>
          <w:szCs w:val="28"/>
          <w:lang w:val="en-US" w:eastAsia="zh-CN"/>
        </w:rPr>
        <w:t>005464</w:t>
      </w:r>
      <w:r w:rsidR="0018613D" w:rsidRPr="00CE4CC3">
        <w:rPr>
          <w:rFonts w:asciiTheme="minorEastAsia" w:hAnsiTheme="minorEastAsia" w:cs="RWEBRS+MicrosoftYaHei-Bold"/>
          <w:sz w:val="28"/>
          <w:szCs w:val="28"/>
          <w:lang w:eastAsia="zh-CN"/>
        </w:rPr>
        <w:t>）（</w:t>
      </w:r>
      <w:r w:rsidR="0018613D" w:rsidRPr="00CE4CC3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以下</w:t>
      </w:r>
      <w:r w:rsidR="0018613D" w:rsidRPr="00CE4CC3">
        <w:rPr>
          <w:rFonts w:asciiTheme="minorEastAsia" w:hAnsiTheme="minorEastAsia" w:cs="RWEBRS+MicrosoftYaHei-Bold"/>
          <w:sz w:val="28"/>
          <w:szCs w:val="28"/>
          <w:lang w:eastAsia="zh-CN"/>
        </w:rPr>
        <w:t>简称“</w:t>
      </w:r>
      <w:r w:rsidR="0018613D" w:rsidRPr="00CE4CC3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本基金</w:t>
      </w:r>
      <w:r w:rsidR="0018613D" w:rsidRPr="00CE4CC3">
        <w:rPr>
          <w:rFonts w:asciiTheme="minorEastAsia" w:hAnsiTheme="minorEastAsia" w:cs="RWEBRS+MicrosoftYaHei-Bold"/>
          <w:sz w:val="28"/>
          <w:szCs w:val="28"/>
          <w:lang w:eastAsia="zh-CN"/>
        </w:rPr>
        <w:t>”）</w:t>
      </w:r>
      <w:r w:rsidR="0018613D" w:rsidRPr="00CE4CC3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基金</w:t>
      </w:r>
      <w:r w:rsidR="0018613D" w:rsidRPr="00CE4CC3">
        <w:rPr>
          <w:rFonts w:asciiTheme="minorEastAsia" w:hAnsiTheme="minorEastAsia" w:cs="RWEBRS+MicrosoftYaHei-Bold"/>
          <w:sz w:val="28"/>
          <w:szCs w:val="28"/>
          <w:lang w:eastAsia="zh-CN"/>
        </w:rPr>
        <w:t>份额持有人大会已通过通讯方式召开，</w:t>
      </w:r>
      <w:r w:rsidR="0018613D" w:rsidRPr="00CE4CC3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大会</w:t>
      </w:r>
      <w:r w:rsidR="0018613D" w:rsidRPr="00CE4CC3">
        <w:rPr>
          <w:rFonts w:asciiTheme="minorEastAsia" w:hAnsiTheme="minorEastAsia" w:cs="RWEBRS+MicrosoftYaHei-Bold"/>
          <w:sz w:val="28"/>
          <w:szCs w:val="28"/>
          <w:lang w:eastAsia="zh-CN"/>
        </w:rPr>
        <w:t>表决通过了《</w:t>
      </w:r>
      <w:r w:rsidR="0018613D" w:rsidRPr="00CE4CC3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关于</w:t>
      </w:r>
      <w:r w:rsidR="0018613D" w:rsidRPr="00CE4CC3">
        <w:rPr>
          <w:rFonts w:asciiTheme="minorEastAsia" w:hAnsiTheme="minorEastAsia" w:cs="RWEBRS+MicrosoftYaHei-Bold"/>
          <w:sz w:val="28"/>
          <w:szCs w:val="28"/>
          <w:lang w:eastAsia="zh-CN"/>
        </w:rPr>
        <w:t>终止</w:t>
      </w:r>
      <w:r w:rsidRPr="00CE4CC3">
        <w:rPr>
          <w:rFonts w:asciiTheme="minorEastAsia" w:hAnsiTheme="minorEastAsia" w:cs="RWEBRS+MicrosoftYaHei-Bold"/>
          <w:sz w:val="28"/>
          <w:szCs w:val="28"/>
          <w:lang w:eastAsia="zh-CN"/>
        </w:rPr>
        <w:t>银华多元收益定期开放混合型证券投资基金</w:t>
      </w:r>
      <w:r w:rsidR="0018613D" w:rsidRPr="00CE4CC3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基金</w:t>
      </w:r>
      <w:r w:rsidR="0018613D" w:rsidRPr="00CE4CC3">
        <w:rPr>
          <w:rFonts w:asciiTheme="minorEastAsia" w:hAnsiTheme="minorEastAsia" w:cs="RWEBRS+MicrosoftYaHei-Bold"/>
          <w:sz w:val="28"/>
          <w:szCs w:val="28"/>
          <w:lang w:eastAsia="zh-CN"/>
        </w:rPr>
        <w:t>合同有关事项的议案》。</w:t>
      </w:r>
      <w:r w:rsidR="0018613D" w:rsidRPr="00CE4CC3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本基金</w:t>
      </w:r>
      <w:r w:rsidR="0018613D" w:rsidRPr="00CE4CC3">
        <w:rPr>
          <w:rFonts w:asciiTheme="minorEastAsia" w:hAnsiTheme="minorEastAsia" w:cs="RWEBRS+MicrosoftYaHei-Bold"/>
          <w:sz w:val="28"/>
          <w:szCs w:val="28"/>
          <w:lang w:eastAsia="zh-CN"/>
        </w:rPr>
        <w:t>基金份额持有人大会表决结果暨决议生效公告详见刊登在</w:t>
      </w:r>
      <w:r w:rsidR="0040046F" w:rsidRPr="00CE4CC3">
        <w:rPr>
          <w:rFonts w:asciiTheme="minorEastAsia" w:hAnsiTheme="minorEastAsia" w:cs="RWEBRS+MicrosoftYaHei-Bold"/>
          <w:sz w:val="28"/>
          <w:szCs w:val="28"/>
          <w:lang w:eastAsia="zh-CN"/>
        </w:rPr>
        <w:t>2021</w:t>
      </w:r>
      <w:r w:rsidR="0018613D" w:rsidRPr="00CE4CC3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年</w:t>
      </w:r>
      <w:r w:rsidR="0040046F" w:rsidRPr="00CE4CC3">
        <w:rPr>
          <w:rFonts w:asciiTheme="minorEastAsia" w:hAnsiTheme="minorEastAsia" w:cs="RWEBRS+MicrosoftYaHei-Bold"/>
          <w:sz w:val="28"/>
          <w:szCs w:val="28"/>
          <w:lang w:eastAsia="zh-CN"/>
        </w:rPr>
        <w:t>5</w:t>
      </w:r>
      <w:r w:rsidR="0018613D" w:rsidRPr="00CE4CC3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月</w:t>
      </w:r>
      <w:r w:rsidR="0040046F" w:rsidRPr="00CE4CC3">
        <w:rPr>
          <w:rFonts w:asciiTheme="minorEastAsia" w:hAnsiTheme="minorEastAsia" w:cs="RWEBRS+MicrosoftYaHei-Bold"/>
          <w:sz w:val="28"/>
          <w:szCs w:val="28"/>
          <w:lang w:eastAsia="zh-CN"/>
        </w:rPr>
        <w:t>8</w:t>
      </w:r>
      <w:r w:rsidR="0018613D" w:rsidRPr="00CE4CC3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日</w:t>
      </w:r>
      <w:r w:rsidR="00926840" w:rsidRPr="00CE4CC3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规定</w:t>
      </w:r>
      <w:r w:rsidR="007B6193" w:rsidRPr="00CE4CC3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报刊</w:t>
      </w:r>
      <w:r w:rsidR="002D633A" w:rsidRPr="00CE4CC3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、</w:t>
      </w:r>
      <w:r w:rsidR="0018613D" w:rsidRPr="00CE4CC3">
        <w:rPr>
          <w:rFonts w:asciiTheme="minorEastAsia" w:hAnsiTheme="minorEastAsia" w:cs="RWEBRS+MicrosoftYaHei-Bold"/>
          <w:sz w:val="28"/>
          <w:szCs w:val="28"/>
          <w:lang w:eastAsia="zh-CN"/>
        </w:rPr>
        <w:t>基金管理人网站（</w:t>
      </w:r>
      <w:r w:rsidR="00C02D2C" w:rsidRPr="00CE4CC3">
        <w:rPr>
          <w:rFonts w:asciiTheme="minorEastAsia" w:hAnsiTheme="minorEastAsia" w:hint="eastAsia"/>
          <w:sz w:val="24"/>
          <w:szCs w:val="24"/>
          <w:lang w:eastAsia="zh-CN"/>
        </w:rPr>
        <w:t>http://</w:t>
      </w:r>
      <w:r w:rsidR="0018613D" w:rsidRPr="00CE4CC3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www.yhfund.com.cn</w:t>
      </w:r>
      <w:r w:rsidR="0018613D" w:rsidRPr="00CE4CC3">
        <w:rPr>
          <w:rFonts w:asciiTheme="minorEastAsia" w:hAnsiTheme="minorEastAsia" w:cs="RWEBRS+MicrosoftYaHei-Bold"/>
          <w:sz w:val="28"/>
          <w:szCs w:val="28"/>
          <w:lang w:eastAsia="zh-CN"/>
        </w:rPr>
        <w:t>）</w:t>
      </w:r>
      <w:r w:rsidR="002D633A" w:rsidRPr="00CE4CC3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及</w:t>
      </w:r>
      <w:r w:rsidR="002D633A" w:rsidRPr="00CE4CC3">
        <w:rPr>
          <w:rFonts w:asciiTheme="minorEastAsia" w:hAnsiTheme="minorEastAsia" w:cs="RWEBRS+MicrosoftYaHei-Bold" w:hint="eastAsia"/>
          <w:sz w:val="28"/>
          <w:szCs w:val="28"/>
          <w:lang w:val="en-US" w:eastAsia="zh-CN"/>
        </w:rPr>
        <w:t>中国证监会基金电子披露网站（http://eid.csrc.gov.cn/fund）</w:t>
      </w:r>
      <w:r w:rsidR="0018613D" w:rsidRPr="00CE4CC3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上</w:t>
      </w:r>
      <w:r w:rsidR="0018613D" w:rsidRPr="00CE4CC3">
        <w:rPr>
          <w:rFonts w:asciiTheme="minorEastAsia" w:hAnsiTheme="minorEastAsia" w:cs="RWEBRS+MicrosoftYaHei-Bold"/>
          <w:sz w:val="28"/>
          <w:szCs w:val="28"/>
          <w:lang w:eastAsia="zh-CN"/>
        </w:rPr>
        <w:t>的《</w:t>
      </w:r>
      <w:r w:rsidR="0040046F" w:rsidRPr="00CE4CC3">
        <w:rPr>
          <w:rFonts w:asciiTheme="minorEastAsia" w:hAnsiTheme="minorEastAsia" w:cs="RWEBRS+MicrosoftYaHei-Bold"/>
          <w:sz w:val="28"/>
          <w:szCs w:val="28"/>
          <w:lang w:eastAsia="zh-CN"/>
        </w:rPr>
        <w:t>关于</w:t>
      </w:r>
      <w:r w:rsidRPr="00CE4CC3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银华多元收益定期开放混合型证券投资基金</w:t>
      </w:r>
      <w:r w:rsidR="004563C2" w:rsidRPr="00CE4CC3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基金份额持有人大会表决结果暨决议生效公告</w:t>
      </w:r>
      <w:r w:rsidR="0018613D" w:rsidRPr="00CE4CC3">
        <w:rPr>
          <w:rFonts w:asciiTheme="minorEastAsia" w:hAnsiTheme="minorEastAsia" w:cs="RWEBRS+MicrosoftYaHei-Bold"/>
          <w:sz w:val="28"/>
          <w:szCs w:val="28"/>
          <w:lang w:eastAsia="zh-CN"/>
        </w:rPr>
        <w:t>》。</w:t>
      </w:r>
      <w:r w:rsidR="0060116A" w:rsidRPr="00CE4CC3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本基金将从</w:t>
      </w:r>
      <w:r w:rsidR="0040046F" w:rsidRPr="00CE4CC3">
        <w:rPr>
          <w:rFonts w:asciiTheme="minorEastAsia" w:hAnsiTheme="minorEastAsia" w:cs="RWEBRS+MicrosoftYaHei-Bold"/>
          <w:sz w:val="28"/>
          <w:szCs w:val="28"/>
          <w:lang w:eastAsia="zh-CN"/>
        </w:rPr>
        <w:t>2021</w:t>
      </w:r>
      <w:r w:rsidR="0060116A" w:rsidRPr="00CE4CC3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年</w:t>
      </w:r>
      <w:r w:rsidR="0040046F" w:rsidRPr="00CE4CC3">
        <w:rPr>
          <w:rFonts w:asciiTheme="minorEastAsia" w:hAnsiTheme="minorEastAsia" w:cs="RWEBRS+MicrosoftYaHei-Bold"/>
          <w:sz w:val="28"/>
          <w:szCs w:val="28"/>
          <w:lang w:eastAsia="zh-CN"/>
        </w:rPr>
        <w:t>6</w:t>
      </w:r>
      <w:r w:rsidR="0060116A" w:rsidRPr="00CE4CC3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月</w:t>
      </w:r>
      <w:r w:rsidR="0040046F" w:rsidRPr="00CE4CC3">
        <w:rPr>
          <w:rFonts w:asciiTheme="minorEastAsia" w:hAnsiTheme="minorEastAsia" w:cs="RWEBRS+MicrosoftYaHei-Bold"/>
          <w:sz w:val="28"/>
          <w:szCs w:val="28"/>
          <w:lang w:eastAsia="zh-CN"/>
        </w:rPr>
        <w:t>4</w:t>
      </w:r>
      <w:r w:rsidR="0060116A" w:rsidRPr="00CE4CC3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日起进入清算程序，银华基金管理股份有限公司</w:t>
      </w:r>
      <w:r w:rsidR="00827BC7" w:rsidRPr="00CE4CC3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拟定</w:t>
      </w:r>
      <w:r w:rsidR="007F7A10" w:rsidRPr="00CE4CC3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自该日起终止办理本</w:t>
      </w:r>
      <w:r w:rsidR="0060116A" w:rsidRPr="00CE4CC3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基金的申购</w:t>
      </w:r>
      <w:r w:rsidR="007F7A10" w:rsidRPr="00CE4CC3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、</w:t>
      </w:r>
      <w:r w:rsidR="0060116A" w:rsidRPr="00CE4CC3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赎回</w:t>
      </w:r>
      <w:r w:rsidR="007F7A10" w:rsidRPr="00CE4CC3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及转换</w:t>
      </w:r>
      <w:r w:rsidR="0060116A" w:rsidRPr="00CE4CC3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业务。</w:t>
      </w:r>
    </w:p>
    <w:p w:rsidR="00187798" w:rsidRPr="007F7A10" w:rsidRDefault="00187798" w:rsidP="007F7A10">
      <w:pPr>
        <w:spacing w:before="0" w:after="0" w:line="360" w:lineRule="auto"/>
        <w:ind w:firstLineChars="200" w:firstLine="560"/>
        <w:jc w:val="left"/>
        <w:rPr>
          <w:rFonts w:asciiTheme="minorEastAsia" w:hAnsiTheme="minorEastAsia" w:cs="RWEBRS+MicrosoftYaHei-Bold"/>
          <w:sz w:val="28"/>
          <w:szCs w:val="28"/>
          <w:lang w:eastAsia="zh-CN"/>
        </w:rPr>
      </w:pPr>
      <w:r w:rsidRPr="007F7A10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特此公告</w:t>
      </w:r>
      <w:r w:rsidRPr="007F7A10">
        <w:rPr>
          <w:rFonts w:asciiTheme="minorEastAsia" w:hAnsiTheme="minorEastAsia" w:cs="RWEBRS+MicrosoftYaHei-Bold"/>
          <w:sz w:val="28"/>
          <w:szCs w:val="28"/>
          <w:lang w:eastAsia="zh-CN"/>
        </w:rPr>
        <w:t>。</w:t>
      </w:r>
    </w:p>
    <w:p w:rsidR="00187798" w:rsidRPr="007F7A10" w:rsidRDefault="00187798" w:rsidP="007F7A10">
      <w:pPr>
        <w:spacing w:before="0" w:after="0" w:line="360" w:lineRule="auto"/>
        <w:jc w:val="left"/>
        <w:rPr>
          <w:rFonts w:asciiTheme="minorEastAsia" w:hAnsiTheme="minorEastAsia" w:cs="RWEBRS+MicrosoftYaHei-Bold"/>
          <w:sz w:val="28"/>
          <w:szCs w:val="28"/>
          <w:lang w:eastAsia="zh-CN"/>
        </w:rPr>
      </w:pPr>
    </w:p>
    <w:p w:rsidR="00187798" w:rsidRPr="007F7A10" w:rsidRDefault="00187798" w:rsidP="007F7A10">
      <w:pPr>
        <w:spacing w:before="0" w:after="0" w:line="360" w:lineRule="auto"/>
        <w:jc w:val="right"/>
        <w:rPr>
          <w:rFonts w:asciiTheme="minorEastAsia" w:hAnsiTheme="minorEastAsia" w:cs="RWEBRS+MicrosoftYaHei-Bold"/>
          <w:sz w:val="28"/>
          <w:szCs w:val="28"/>
          <w:lang w:eastAsia="zh-CN"/>
        </w:rPr>
      </w:pPr>
      <w:r w:rsidRPr="007F7A10">
        <w:rPr>
          <w:rFonts w:asciiTheme="minorEastAsia" w:hAnsiTheme="minorEastAsia" w:cs="RWEBRS+MicrosoftYaHei-Bold"/>
          <w:sz w:val="28"/>
          <w:szCs w:val="28"/>
          <w:lang w:eastAsia="zh-CN"/>
        </w:rPr>
        <w:t>银华基金管理股份有限公司</w:t>
      </w:r>
    </w:p>
    <w:p w:rsidR="00187798" w:rsidRPr="00436038" w:rsidRDefault="00495D95" w:rsidP="007F7A10">
      <w:pPr>
        <w:spacing w:before="0" w:after="0" w:line="360" w:lineRule="auto"/>
        <w:jc w:val="right"/>
        <w:rPr>
          <w:rFonts w:asciiTheme="minorEastAsia" w:hAnsiTheme="minorEastAsia" w:cs="RWEBRS+MicrosoftYaHei-Bold"/>
          <w:sz w:val="28"/>
          <w:szCs w:val="28"/>
          <w:lang w:eastAsia="zh-CN"/>
        </w:rPr>
      </w:pPr>
      <w:r>
        <w:rPr>
          <w:rFonts w:cs="RWEBRS+MicrosoftYaHei-Bold"/>
          <w:sz w:val="28"/>
          <w:szCs w:val="28"/>
          <w:lang w:eastAsia="zh-CN"/>
        </w:rPr>
        <w:t>2021</w:t>
      </w:r>
      <w:r w:rsidR="00187798" w:rsidRPr="00EE4138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年</w:t>
      </w:r>
      <w:r>
        <w:rPr>
          <w:rFonts w:cs="RWEBRS+MicrosoftYaHei-Bold"/>
          <w:sz w:val="28"/>
          <w:szCs w:val="28"/>
          <w:lang w:eastAsia="zh-CN"/>
        </w:rPr>
        <w:t>6</w:t>
      </w:r>
      <w:r w:rsidR="00187798" w:rsidRPr="00EE4138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月</w:t>
      </w:r>
      <w:r>
        <w:rPr>
          <w:rFonts w:cs="RWEBRS+MicrosoftYaHei-Bold"/>
          <w:sz w:val="28"/>
          <w:szCs w:val="28"/>
          <w:lang w:eastAsia="zh-CN"/>
        </w:rPr>
        <w:t>1</w:t>
      </w:r>
      <w:r w:rsidR="00187798" w:rsidRPr="00EE4138">
        <w:rPr>
          <w:rFonts w:asciiTheme="minorEastAsia" w:hAnsiTheme="minorEastAsia" w:cs="RWEBRS+MicrosoftYaHei-Bold" w:hint="eastAsia"/>
          <w:sz w:val="28"/>
          <w:szCs w:val="28"/>
          <w:lang w:eastAsia="zh-CN"/>
        </w:rPr>
        <w:t>日</w:t>
      </w:r>
    </w:p>
    <w:sectPr w:rsidR="00187798" w:rsidRPr="00436038" w:rsidSect="00496FC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05AA80" w16cid:durableId="2448D2E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650" w:rsidRDefault="00184650" w:rsidP="0060116A">
      <w:pPr>
        <w:spacing w:before="0" w:after="0"/>
      </w:pPr>
      <w:r>
        <w:separator/>
      </w:r>
    </w:p>
  </w:endnote>
  <w:endnote w:type="continuationSeparator" w:id="0">
    <w:p w:rsidR="00184650" w:rsidRDefault="00184650" w:rsidP="0060116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WEBRS+MicrosoftYaHei-Bold">
    <w:altName w:val="Calibri"/>
    <w:charset w:val="01"/>
    <w:family w:val="swiss"/>
    <w:pitch w:val="default"/>
    <w:sig w:usb0="00000000" w:usb1="00000000" w:usb2="01010101" w:usb3="01010101" w:csb0="01010101" w:csb1="01010101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650" w:rsidRDefault="00184650" w:rsidP="0060116A">
      <w:pPr>
        <w:spacing w:before="0" w:after="0"/>
      </w:pPr>
      <w:r>
        <w:separator/>
      </w:r>
    </w:p>
  </w:footnote>
  <w:footnote w:type="continuationSeparator" w:id="0">
    <w:p w:rsidR="00184650" w:rsidRDefault="00184650" w:rsidP="0060116A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13D"/>
    <w:rsid w:val="00010428"/>
    <w:rsid w:val="00015350"/>
    <w:rsid w:val="000206D6"/>
    <w:rsid w:val="00031231"/>
    <w:rsid w:val="00044A88"/>
    <w:rsid w:val="00056647"/>
    <w:rsid w:val="000A1590"/>
    <w:rsid w:val="000B1038"/>
    <w:rsid w:val="000B6CAE"/>
    <w:rsid w:val="000C7A2D"/>
    <w:rsid w:val="000D1603"/>
    <w:rsid w:val="00137EC9"/>
    <w:rsid w:val="001410E0"/>
    <w:rsid w:val="0017529B"/>
    <w:rsid w:val="001758BE"/>
    <w:rsid w:val="00184650"/>
    <w:rsid w:val="0018613D"/>
    <w:rsid w:val="00187798"/>
    <w:rsid w:val="001C58E4"/>
    <w:rsid w:val="002414A9"/>
    <w:rsid w:val="00271A51"/>
    <w:rsid w:val="00275126"/>
    <w:rsid w:val="002A2FAE"/>
    <w:rsid w:val="002A4710"/>
    <w:rsid w:val="002C1B8A"/>
    <w:rsid w:val="002D0043"/>
    <w:rsid w:val="002D633A"/>
    <w:rsid w:val="00325EF1"/>
    <w:rsid w:val="003564B8"/>
    <w:rsid w:val="003A0180"/>
    <w:rsid w:val="003A28E7"/>
    <w:rsid w:val="003D4FB7"/>
    <w:rsid w:val="0040046F"/>
    <w:rsid w:val="00436038"/>
    <w:rsid w:val="004563C2"/>
    <w:rsid w:val="0047106E"/>
    <w:rsid w:val="00495D95"/>
    <w:rsid w:val="00496FCA"/>
    <w:rsid w:val="004C3A64"/>
    <w:rsid w:val="004D27BC"/>
    <w:rsid w:val="004D4972"/>
    <w:rsid w:val="004E3858"/>
    <w:rsid w:val="004F565B"/>
    <w:rsid w:val="0054013A"/>
    <w:rsid w:val="0054171D"/>
    <w:rsid w:val="00542FEA"/>
    <w:rsid w:val="005B1E11"/>
    <w:rsid w:val="005C5CBF"/>
    <w:rsid w:val="005F4755"/>
    <w:rsid w:val="0060116A"/>
    <w:rsid w:val="006106D5"/>
    <w:rsid w:val="00633B8A"/>
    <w:rsid w:val="0066090C"/>
    <w:rsid w:val="006B66E6"/>
    <w:rsid w:val="006C31E5"/>
    <w:rsid w:val="007028A9"/>
    <w:rsid w:val="00736C23"/>
    <w:rsid w:val="00744625"/>
    <w:rsid w:val="00757EE5"/>
    <w:rsid w:val="007660BD"/>
    <w:rsid w:val="0077061A"/>
    <w:rsid w:val="00773B47"/>
    <w:rsid w:val="0078238F"/>
    <w:rsid w:val="007B3861"/>
    <w:rsid w:val="007B6193"/>
    <w:rsid w:val="007F7A10"/>
    <w:rsid w:val="00803695"/>
    <w:rsid w:val="00822763"/>
    <w:rsid w:val="00827BC7"/>
    <w:rsid w:val="008944D1"/>
    <w:rsid w:val="008A2C6B"/>
    <w:rsid w:val="00926840"/>
    <w:rsid w:val="00941D51"/>
    <w:rsid w:val="009502EA"/>
    <w:rsid w:val="009977E8"/>
    <w:rsid w:val="00A37C9B"/>
    <w:rsid w:val="00A53803"/>
    <w:rsid w:val="00A64396"/>
    <w:rsid w:val="00B160CE"/>
    <w:rsid w:val="00B94C71"/>
    <w:rsid w:val="00BC3F82"/>
    <w:rsid w:val="00C02D2C"/>
    <w:rsid w:val="00C33852"/>
    <w:rsid w:val="00C448A1"/>
    <w:rsid w:val="00C664FD"/>
    <w:rsid w:val="00C86AD1"/>
    <w:rsid w:val="00CB5DA6"/>
    <w:rsid w:val="00CC36BE"/>
    <w:rsid w:val="00CC3C79"/>
    <w:rsid w:val="00CD0382"/>
    <w:rsid w:val="00CD4381"/>
    <w:rsid w:val="00CE4CC3"/>
    <w:rsid w:val="00CF2545"/>
    <w:rsid w:val="00D05917"/>
    <w:rsid w:val="00D30A70"/>
    <w:rsid w:val="00D41B40"/>
    <w:rsid w:val="00D64AAA"/>
    <w:rsid w:val="00D9521D"/>
    <w:rsid w:val="00DB3801"/>
    <w:rsid w:val="00DD42FD"/>
    <w:rsid w:val="00DE1DCC"/>
    <w:rsid w:val="00E474AF"/>
    <w:rsid w:val="00E66080"/>
    <w:rsid w:val="00E90487"/>
    <w:rsid w:val="00E93797"/>
    <w:rsid w:val="00EE4138"/>
    <w:rsid w:val="00EF5051"/>
    <w:rsid w:val="00EF6EBF"/>
    <w:rsid w:val="00F334D1"/>
    <w:rsid w:val="00FA7059"/>
    <w:rsid w:val="00FC3E45"/>
    <w:rsid w:val="00FE7E63"/>
    <w:rsid w:val="00FF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613D"/>
    <w:pPr>
      <w:spacing w:before="120" w:after="240"/>
      <w:jc w:val="both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1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116A"/>
    <w:rPr>
      <w:sz w:val="18"/>
      <w:szCs w:val="18"/>
      <w:lang w:val="ru-RU" w:eastAsia="en-US"/>
    </w:rPr>
  </w:style>
  <w:style w:type="paragraph" w:styleId="a4">
    <w:name w:val="footer"/>
    <w:basedOn w:val="a"/>
    <w:link w:val="Char0"/>
    <w:uiPriority w:val="99"/>
    <w:unhideWhenUsed/>
    <w:rsid w:val="00601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116A"/>
    <w:rPr>
      <w:sz w:val="18"/>
      <w:szCs w:val="18"/>
      <w:lang w:val="ru-RU" w:eastAsia="en-US"/>
    </w:rPr>
  </w:style>
  <w:style w:type="character" w:styleId="a5">
    <w:name w:val="annotation reference"/>
    <w:basedOn w:val="a0"/>
    <w:uiPriority w:val="99"/>
    <w:semiHidden/>
    <w:unhideWhenUsed/>
    <w:rsid w:val="007B3861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7B3861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7B3861"/>
    <w:rPr>
      <w:sz w:val="22"/>
      <w:szCs w:val="22"/>
      <w:lang w:val="ru-RU" w:eastAsia="en-US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7B3861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7B3861"/>
    <w:rPr>
      <w:b/>
      <w:bCs/>
      <w:sz w:val="22"/>
      <w:szCs w:val="22"/>
      <w:lang w:val="ru-RU" w:eastAsia="en-US"/>
    </w:rPr>
  </w:style>
  <w:style w:type="paragraph" w:styleId="a8">
    <w:name w:val="Balloon Text"/>
    <w:basedOn w:val="a"/>
    <w:link w:val="Char3"/>
    <w:uiPriority w:val="99"/>
    <w:semiHidden/>
    <w:unhideWhenUsed/>
    <w:rsid w:val="007B3861"/>
    <w:pPr>
      <w:spacing w:before="0" w:after="0"/>
    </w:pPr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7B3861"/>
    <w:rPr>
      <w:sz w:val="18"/>
      <w:szCs w:val="18"/>
      <w:lang w:val="ru-RU" w:eastAsia="en-US"/>
    </w:rPr>
  </w:style>
  <w:style w:type="paragraph" w:styleId="a9">
    <w:name w:val="Revision"/>
    <w:hidden/>
    <w:uiPriority w:val="99"/>
    <w:semiHidden/>
    <w:rsid w:val="002A471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4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王学博</dc:creator>
  <cp:lastModifiedBy>ZHONGM</cp:lastModifiedBy>
  <cp:revision>2</cp:revision>
  <dcterms:created xsi:type="dcterms:W3CDTF">2021-05-31T16:23:00Z</dcterms:created>
  <dcterms:modified xsi:type="dcterms:W3CDTF">2021-05-31T16:23:00Z</dcterms:modified>
</cp:coreProperties>
</file>