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D848A4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D848A4">
        <w:rPr>
          <w:rFonts w:asciiTheme="minorEastAsia" w:hAnsiTheme="minorEastAsia"/>
          <w:b/>
          <w:sz w:val="28"/>
        </w:rPr>
        <w:t>大成基金管理有限公司</w:t>
      </w:r>
      <w:r w:rsidR="00252570">
        <w:rPr>
          <w:rFonts w:asciiTheme="minorEastAsia" w:hAnsiTheme="minorEastAsia" w:hint="eastAsia"/>
          <w:b/>
          <w:sz w:val="28"/>
        </w:rPr>
        <w:t>关于</w:t>
      </w:r>
      <w:r w:rsidRPr="00D848A4">
        <w:rPr>
          <w:rFonts w:asciiTheme="minorEastAsia" w:hAnsiTheme="minorEastAsia"/>
          <w:b/>
          <w:sz w:val="28"/>
        </w:rPr>
        <w:t>旗下部分基金增加</w:t>
      </w:r>
    </w:p>
    <w:p w:rsidR="00444AB6" w:rsidRPr="00A90E19" w:rsidRDefault="005C04D5" w:rsidP="00A90E19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5C04D5">
        <w:rPr>
          <w:rFonts w:asciiTheme="minorEastAsia" w:hAnsiTheme="minorEastAsia" w:hint="eastAsia"/>
          <w:b/>
          <w:sz w:val="28"/>
        </w:rPr>
        <w:t>腾安基金销售（深圳）有限公司</w:t>
      </w:r>
      <w:r w:rsidR="00444AB6" w:rsidRPr="00D848A4">
        <w:rPr>
          <w:rFonts w:asciiTheme="minorEastAsia" w:hAnsiTheme="minorEastAsia"/>
          <w:b/>
          <w:sz w:val="28"/>
        </w:rPr>
        <w:t>为销售机构的公告</w:t>
      </w:r>
    </w:p>
    <w:p w:rsidR="00444AB6" w:rsidRDefault="00444AB6"/>
    <w:p w:rsidR="00BF379F" w:rsidRDefault="001A032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5C04D5" w:rsidRPr="005C04D5">
        <w:rPr>
          <w:rFonts w:ascii="宋体" w:eastAsia="宋体" w:hAnsi="宋体" w:hint="eastAsia"/>
          <w:sz w:val="24"/>
          <w:szCs w:val="24"/>
        </w:rPr>
        <w:t>腾安基金销售（深圳）有限公司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5C04D5" w:rsidRPr="005C04D5">
        <w:rPr>
          <w:rFonts w:ascii="宋体" w:eastAsia="宋体" w:hAnsi="宋体" w:hint="eastAsia"/>
          <w:sz w:val="24"/>
          <w:szCs w:val="24"/>
        </w:rPr>
        <w:t>腾安基金销售（深圳）有限公司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>
        <w:rPr>
          <w:rFonts w:ascii="宋体" w:eastAsia="宋体" w:hAnsi="宋体" w:hint="eastAsia"/>
          <w:sz w:val="24"/>
          <w:szCs w:val="24"/>
        </w:rPr>
        <w:t>21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D26314">
        <w:rPr>
          <w:rFonts w:ascii="宋体" w:eastAsia="宋体" w:hAnsi="宋体" w:hint="eastAsia"/>
          <w:sz w:val="24"/>
          <w:szCs w:val="24"/>
        </w:rPr>
        <w:t>5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D26314">
        <w:rPr>
          <w:rFonts w:ascii="宋体" w:eastAsia="宋体" w:hAnsi="宋体" w:hint="eastAsia"/>
          <w:sz w:val="24"/>
          <w:szCs w:val="24"/>
        </w:rPr>
        <w:t>19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5C04D5" w:rsidRPr="005C04D5">
        <w:rPr>
          <w:rFonts w:ascii="宋体" w:eastAsia="宋体" w:hAnsi="宋体" w:hint="eastAsia"/>
          <w:sz w:val="24"/>
          <w:szCs w:val="24"/>
        </w:rPr>
        <w:t>腾安基金销售（深圳）有限公司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5C04D5" w:rsidRPr="005C04D5">
        <w:rPr>
          <w:rFonts w:ascii="宋体" w:eastAsia="宋体" w:hAnsi="宋体" w:hint="eastAsia"/>
          <w:sz w:val="24"/>
          <w:szCs w:val="24"/>
        </w:rPr>
        <w:t>腾安基金销售（深圳）有限公司</w:t>
      </w:r>
      <w:r w:rsidRPr="00396E8E">
        <w:rPr>
          <w:rFonts w:ascii="宋体" w:eastAsia="宋体" w:hAnsi="宋体"/>
          <w:sz w:val="24"/>
          <w:szCs w:val="24"/>
        </w:rPr>
        <w:t>相关规定, 具体基金如下:</w:t>
      </w:r>
    </w:p>
    <w:p w:rsidR="005B1248" w:rsidRPr="00050EB4" w:rsidRDefault="005B1248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tbl>
      <w:tblPr>
        <w:tblW w:w="9700" w:type="dxa"/>
        <w:jc w:val="center"/>
        <w:tblInd w:w="93" w:type="dxa"/>
        <w:tblLook w:val="04A0"/>
      </w:tblPr>
      <w:tblGrid>
        <w:gridCol w:w="1800"/>
        <w:gridCol w:w="6100"/>
        <w:gridCol w:w="1800"/>
      </w:tblGrid>
      <w:tr w:rsidR="00E12E1E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</w:tr>
      <w:tr w:rsidR="00E12E1E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大成恒生指数证券投资基金(LOF)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160924</w:t>
            </w:r>
          </w:p>
        </w:tc>
      </w:tr>
      <w:tr w:rsidR="00E12E1E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大成健康产业混合型证券投资基金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090020</w:t>
            </w:r>
          </w:p>
        </w:tc>
      </w:tr>
      <w:tr w:rsidR="00E12E1E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大成消费主题混合型证券投资基金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090016</w:t>
            </w:r>
          </w:p>
        </w:tc>
      </w:tr>
      <w:tr w:rsidR="00E12E1E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大成核心双动力混合型证券投资基金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090011</w:t>
            </w:r>
          </w:p>
        </w:tc>
      </w:tr>
      <w:tr w:rsidR="00E12E1E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大成高新技术产业股票型证券投资基金C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011066</w:t>
            </w:r>
          </w:p>
        </w:tc>
      </w:tr>
      <w:tr w:rsidR="00E12E1E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大成趋势回报灵活配置混合型证券投资基金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1E" w:rsidRPr="00E12E1E" w:rsidRDefault="00E12E1E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002383</w:t>
            </w:r>
          </w:p>
        </w:tc>
      </w:tr>
      <w:tr w:rsidR="00C43223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大成产业趋势混合型证券投资基金A/C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010826/010827</w:t>
            </w:r>
          </w:p>
        </w:tc>
      </w:tr>
      <w:tr w:rsidR="00C43223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大成企业能力驱动混合型证券投资基金A/C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010178/010179</w:t>
            </w:r>
          </w:p>
        </w:tc>
      </w:tr>
      <w:tr w:rsidR="00C43223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大成丰享回报混合型证券投资基金A/C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009653/009654</w:t>
            </w:r>
          </w:p>
        </w:tc>
      </w:tr>
      <w:tr w:rsidR="00C43223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大成彭博巴克莱农发行债券1-3年指数证券投资基金A/C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009219/009220</w:t>
            </w:r>
          </w:p>
        </w:tc>
      </w:tr>
      <w:tr w:rsidR="00C43223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大成睿享混合型证券投资基金A/C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008269/008270</w:t>
            </w:r>
          </w:p>
        </w:tc>
      </w:tr>
      <w:tr w:rsidR="00C43223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大成中债1-3年国开行债券指数证券投资基金A/C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007946/007947</w:t>
            </w:r>
          </w:p>
        </w:tc>
      </w:tr>
      <w:tr w:rsidR="00C43223" w:rsidRPr="00E12E1E" w:rsidTr="00E12E1E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大成中债3-5年国开行债券指数证券投资基金A/C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23" w:rsidRPr="00E12E1E" w:rsidRDefault="00C43223" w:rsidP="00E12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007507/007508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BA6CD9" w:rsidRPr="00BA6CD9" w:rsidRDefault="00444AB6" w:rsidP="00BA6CD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1、</w:t>
      </w:r>
      <w:r w:rsidR="00BA6CD9" w:rsidRPr="00BA6CD9">
        <w:rPr>
          <w:rFonts w:ascii="宋体" w:eastAsia="宋体" w:hAnsi="宋体" w:hint="eastAsia"/>
          <w:sz w:val="24"/>
          <w:szCs w:val="24"/>
        </w:rPr>
        <w:t>腾安基金销售（深圳）有限公司</w:t>
      </w:r>
    </w:p>
    <w:p w:rsidR="00BA6CD9" w:rsidRPr="00BA6CD9" w:rsidRDefault="00BA6CD9" w:rsidP="00BA6CD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</w:t>
      </w:r>
      <w:r w:rsidRPr="00BA6CD9">
        <w:rPr>
          <w:rFonts w:ascii="宋体" w:eastAsia="宋体" w:hAnsi="宋体" w:hint="eastAsia"/>
          <w:sz w:val="24"/>
          <w:szCs w:val="24"/>
        </w:rPr>
        <w:t>电话：95017</w:t>
      </w:r>
    </w:p>
    <w:p w:rsidR="00D848A4" w:rsidRPr="00050EB4" w:rsidRDefault="00BA6CD9" w:rsidP="00BA6CD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BA6CD9">
        <w:rPr>
          <w:rFonts w:ascii="宋体" w:eastAsia="宋体" w:hAnsi="宋体" w:hint="eastAsia"/>
          <w:sz w:val="24"/>
          <w:szCs w:val="24"/>
        </w:rPr>
        <w:t>网址：www.tenganxinxi.com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</w:t>
      </w:r>
      <w:r w:rsidRPr="00050EB4">
        <w:rPr>
          <w:rFonts w:ascii="宋体" w:eastAsia="宋体" w:hAnsi="宋体"/>
          <w:sz w:val="24"/>
          <w:szCs w:val="24"/>
        </w:rPr>
        <w:lastRenderedPageBreak/>
        <w:t xml:space="preserve">阅读上述基金的基金合同、招募说明书等资料。敬请投资者注意投资风险。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A0324">
        <w:rPr>
          <w:rFonts w:ascii="宋体" w:eastAsia="宋体" w:hAnsi="宋体" w:hint="eastAsia"/>
          <w:sz w:val="24"/>
          <w:szCs w:val="24"/>
        </w:rPr>
        <w:t>二一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6B3556">
        <w:rPr>
          <w:rFonts w:ascii="宋体" w:eastAsia="宋体" w:hAnsi="宋体" w:hint="eastAsia"/>
          <w:sz w:val="24"/>
          <w:szCs w:val="24"/>
        </w:rPr>
        <w:t>五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6B3556">
        <w:rPr>
          <w:rFonts w:ascii="宋体" w:eastAsia="宋体" w:hAnsi="宋体" w:hint="eastAsia"/>
          <w:sz w:val="24"/>
          <w:szCs w:val="24"/>
        </w:rPr>
        <w:t>十八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12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2D" w:rsidRDefault="00721F2D" w:rsidP="0098245D">
      <w:r>
        <w:separator/>
      </w:r>
    </w:p>
  </w:endnote>
  <w:endnote w:type="continuationSeparator" w:id="0">
    <w:p w:rsidR="00721F2D" w:rsidRDefault="00721F2D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2D" w:rsidRDefault="00721F2D" w:rsidP="0098245D">
      <w:r>
        <w:separator/>
      </w:r>
    </w:p>
  </w:footnote>
  <w:footnote w:type="continuationSeparator" w:id="0">
    <w:p w:rsidR="00721F2D" w:rsidRDefault="00721F2D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64D14"/>
    <w:rsid w:val="00121196"/>
    <w:rsid w:val="001761CE"/>
    <w:rsid w:val="0019790E"/>
    <w:rsid w:val="001A0324"/>
    <w:rsid w:val="001F109D"/>
    <w:rsid w:val="00252570"/>
    <w:rsid w:val="002C1232"/>
    <w:rsid w:val="002D347D"/>
    <w:rsid w:val="002F5AC5"/>
    <w:rsid w:val="003101A7"/>
    <w:rsid w:val="0041068E"/>
    <w:rsid w:val="00444AB6"/>
    <w:rsid w:val="004B7B6B"/>
    <w:rsid w:val="004D7879"/>
    <w:rsid w:val="005B1248"/>
    <w:rsid w:val="005C04D5"/>
    <w:rsid w:val="005E6222"/>
    <w:rsid w:val="00686789"/>
    <w:rsid w:val="006B3556"/>
    <w:rsid w:val="006C4B7E"/>
    <w:rsid w:val="006F45FA"/>
    <w:rsid w:val="00707432"/>
    <w:rsid w:val="00721F2D"/>
    <w:rsid w:val="007B620E"/>
    <w:rsid w:val="007C7E4D"/>
    <w:rsid w:val="007D5744"/>
    <w:rsid w:val="007F4DA0"/>
    <w:rsid w:val="008603E1"/>
    <w:rsid w:val="008702DB"/>
    <w:rsid w:val="00906BF4"/>
    <w:rsid w:val="00923286"/>
    <w:rsid w:val="0098245D"/>
    <w:rsid w:val="009B331E"/>
    <w:rsid w:val="00A426B8"/>
    <w:rsid w:val="00A64BD4"/>
    <w:rsid w:val="00A90E19"/>
    <w:rsid w:val="00A944A4"/>
    <w:rsid w:val="00B710B2"/>
    <w:rsid w:val="00BA6CD9"/>
    <w:rsid w:val="00BD10F8"/>
    <w:rsid w:val="00BF74C8"/>
    <w:rsid w:val="00C05C6A"/>
    <w:rsid w:val="00C43223"/>
    <w:rsid w:val="00D26314"/>
    <w:rsid w:val="00D42FF7"/>
    <w:rsid w:val="00D848A4"/>
    <w:rsid w:val="00E12E1E"/>
    <w:rsid w:val="00E2116C"/>
    <w:rsid w:val="00E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4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2021-05-17T16:07:00Z</dcterms:created>
  <dcterms:modified xsi:type="dcterms:W3CDTF">2021-05-17T16:07:00Z</dcterms:modified>
</cp:coreProperties>
</file>