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55" w:rsidRPr="002529A2" w:rsidRDefault="00642D55" w:rsidP="00642D55">
      <w:pPr>
        <w:spacing w:line="360" w:lineRule="auto"/>
        <w:jc w:val="center"/>
        <w:rPr>
          <w:rFonts w:asciiTheme="minorHAnsi" w:eastAsiaTheme="minorEastAsia" w:hAnsiTheme="minorHAnsi"/>
          <w:b/>
          <w:sz w:val="24"/>
        </w:rPr>
      </w:pPr>
      <w:bookmarkStart w:id="0" w:name="_GoBack"/>
      <w:bookmarkEnd w:id="0"/>
      <w:r w:rsidRPr="002529A2">
        <w:rPr>
          <w:rFonts w:asciiTheme="minorHAnsi" w:eastAsiaTheme="minorEastAsia" w:hAnsiTheme="minorHAnsi" w:hint="eastAsia"/>
          <w:b/>
          <w:sz w:val="24"/>
        </w:rPr>
        <w:t>中欧基金管理有限公司</w:t>
      </w:r>
    </w:p>
    <w:p w:rsidR="009876B1" w:rsidRPr="002529A2" w:rsidRDefault="009876B1" w:rsidP="0047497B">
      <w:pPr>
        <w:spacing w:line="360" w:lineRule="auto"/>
        <w:jc w:val="center"/>
        <w:rPr>
          <w:rFonts w:asciiTheme="minorHAnsi" w:eastAsiaTheme="minorEastAsia" w:hAnsiTheme="minorHAnsi"/>
          <w:b/>
          <w:sz w:val="24"/>
        </w:rPr>
      </w:pPr>
      <w:r w:rsidRPr="002529A2">
        <w:rPr>
          <w:rFonts w:asciiTheme="minorHAnsi" w:eastAsiaTheme="minorEastAsia" w:hAnsiTheme="minorHAnsi"/>
          <w:b/>
          <w:sz w:val="24"/>
        </w:rPr>
        <w:t>关于</w:t>
      </w:r>
      <w:r w:rsidR="00362BFC" w:rsidRPr="002529A2">
        <w:rPr>
          <w:rFonts w:asciiTheme="minorHAnsi" w:eastAsiaTheme="minorEastAsia" w:hAnsiTheme="minorHAnsi" w:hint="eastAsia"/>
          <w:b/>
          <w:sz w:val="24"/>
        </w:rPr>
        <w:t>中欧</w:t>
      </w:r>
      <w:r w:rsidR="00D427CA">
        <w:rPr>
          <w:rFonts w:asciiTheme="minorHAnsi" w:eastAsiaTheme="minorEastAsia" w:hAnsiTheme="minorHAnsi" w:hint="eastAsia"/>
          <w:b/>
          <w:sz w:val="24"/>
        </w:rPr>
        <w:t>互通精选</w:t>
      </w:r>
      <w:r w:rsidR="00362BFC" w:rsidRPr="002529A2">
        <w:rPr>
          <w:rFonts w:asciiTheme="minorHAnsi" w:eastAsiaTheme="minorEastAsia" w:hAnsiTheme="minorHAnsi" w:hint="eastAsia"/>
          <w:b/>
          <w:sz w:val="24"/>
        </w:rPr>
        <w:t>混合型证券投资基金</w:t>
      </w:r>
      <w:r w:rsidRPr="002529A2">
        <w:rPr>
          <w:rFonts w:asciiTheme="minorHAnsi" w:eastAsiaTheme="minorEastAsia" w:hAnsiTheme="minorHAnsi"/>
          <w:b/>
          <w:sz w:val="24"/>
        </w:rPr>
        <w:t>在</w:t>
      </w:r>
      <w:r w:rsidR="00327AAA">
        <w:rPr>
          <w:rFonts w:asciiTheme="minorHAnsi" w:eastAsiaTheme="minorEastAsia" w:hAnsiTheme="minorHAnsi" w:hint="eastAsia"/>
          <w:b/>
          <w:sz w:val="24"/>
        </w:rPr>
        <w:t>公司</w:t>
      </w:r>
      <w:r w:rsidR="00163790">
        <w:rPr>
          <w:rFonts w:asciiTheme="minorHAnsi" w:eastAsiaTheme="minorEastAsia" w:hAnsiTheme="minorHAnsi" w:hint="eastAsia"/>
          <w:b/>
          <w:sz w:val="24"/>
        </w:rPr>
        <w:t>直销柜台</w:t>
      </w:r>
      <w:r w:rsidR="00327AAA">
        <w:rPr>
          <w:rFonts w:asciiTheme="minorHAnsi" w:eastAsiaTheme="minorEastAsia" w:hAnsiTheme="minorHAnsi" w:hint="eastAsia"/>
          <w:b/>
          <w:sz w:val="24"/>
        </w:rPr>
        <w:t>开展</w:t>
      </w:r>
      <w:r w:rsidRPr="002529A2">
        <w:rPr>
          <w:rFonts w:asciiTheme="minorHAnsi" w:eastAsiaTheme="minorEastAsia" w:hAnsiTheme="minorHAnsi"/>
          <w:b/>
          <w:sz w:val="24"/>
        </w:rPr>
        <w:t>赎回费率优惠</w:t>
      </w:r>
      <w:r w:rsidR="00327AAA">
        <w:rPr>
          <w:rFonts w:asciiTheme="minorHAnsi" w:eastAsiaTheme="minorEastAsia" w:hAnsiTheme="minorHAnsi" w:hint="eastAsia"/>
          <w:b/>
          <w:sz w:val="24"/>
        </w:rPr>
        <w:t>活动</w:t>
      </w:r>
      <w:r w:rsidRPr="002529A2">
        <w:rPr>
          <w:rFonts w:asciiTheme="minorHAnsi" w:eastAsiaTheme="minorEastAsia" w:hAnsiTheme="minorHAnsi"/>
          <w:b/>
          <w:sz w:val="24"/>
        </w:rPr>
        <w:t>的公告</w:t>
      </w:r>
    </w:p>
    <w:p w:rsidR="009876B1" w:rsidRPr="00D10B8C" w:rsidRDefault="009876B1" w:rsidP="00642D55">
      <w:pPr>
        <w:spacing w:line="360" w:lineRule="auto"/>
        <w:rPr>
          <w:rFonts w:asciiTheme="minorHAnsi" w:eastAsiaTheme="minorEastAsia" w:hAnsiTheme="minorHAnsi"/>
        </w:rPr>
      </w:pPr>
    </w:p>
    <w:p w:rsidR="009876B1" w:rsidRPr="0027659B" w:rsidRDefault="00C87B2C" w:rsidP="001A2B79">
      <w:pPr>
        <w:spacing w:line="360" w:lineRule="auto"/>
        <w:ind w:firstLine="420"/>
        <w:rPr>
          <w:rFonts w:asciiTheme="minorHAnsi" w:eastAsiaTheme="minorEastAsia" w:hAnsiTheme="minorHAnsi"/>
          <w:color w:val="333333"/>
        </w:rPr>
      </w:pPr>
      <w:r w:rsidRPr="0027659B">
        <w:rPr>
          <w:rFonts w:asciiTheme="minorHAnsi" w:eastAsiaTheme="minorEastAsia" w:hAnsiTheme="minorHAnsi"/>
          <w:color w:val="333333"/>
        </w:rPr>
        <w:t>为了更好地向投资者提供服务，</w:t>
      </w:r>
      <w:r w:rsidR="009876B1" w:rsidRPr="0027659B">
        <w:rPr>
          <w:rFonts w:asciiTheme="minorHAnsi" w:eastAsiaTheme="minorEastAsia" w:hAnsiTheme="minorHAnsi"/>
          <w:color w:val="333333"/>
        </w:rPr>
        <w:t>满足投资者的理财需求，中欧基金管理有限公司（以下简称</w:t>
      </w:r>
      <w:r w:rsidR="00D74F15" w:rsidRPr="0027659B">
        <w:rPr>
          <w:rFonts w:asciiTheme="minorHAnsi" w:eastAsiaTheme="minorEastAsia" w:hAnsiTheme="minorHAnsi" w:hint="eastAsia"/>
          <w:color w:val="333333"/>
        </w:rPr>
        <w:t>“</w:t>
      </w:r>
      <w:r w:rsidR="009876B1" w:rsidRPr="0027659B">
        <w:rPr>
          <w:rFonts w:asciiTheme="minorHAnsi" w:eastAsiaTheme="minorEastAsia" w:hAnsiTheme="minorHAnsi"/>
          <w:color w:val="333333"/>
        </w:rPr>
        <w:t>本公司</w:t>
      </w:r>
      <w:r w:rsidR="00D74F15" w:rsidRPr="0027659B">
        <w:rPr>
          <w:rFonts w:asciiTheme="minorHAnsi" w:eastAsiaTheme="minorEastAsia" w:hAnsiTheme="minorHAnsi" w:hint="eastAsia"/>
          <w:color w:val="333333"/>
        </w:rPr>
        <w:t>”</w:t>
      </w:r>
      <w:r w:rsidR="009876B1" w:rsidRPr="0027659B">
        <w:rPr>
          <w:rFonts w:asciiTheme="minorHAnsi" w:eastAsiaTheme="minorEastAsia" w:hAnsiTheme="minorHAnsi"/>
          <w:color w:val="333333"/>
        </w:rPr>
        <w:t>）</w:t>
      </w:r>
      <w:r w:rsidR="00174ECE">
        <w:rPr>
          <w:rFonts w:asciiTheme="minorHAnsi" w:eastAsiaTheme="minorEastAsia" w:hAnsiTheme="minorHAnsi" w:hint="eastAsia"/>
          <w:color w:val="333333"/>
        </w:rPr>
        <w:t>决定</w:t>
      </w:r>
      <w:r w:rsidR="001A2B79" w:rsidRPr="001A2B79">
        <w:rPr>
          <w:rFonts w:asciiTheme="minorHAnsi" w:eastAsiaTheme="minorEastAsia" w:hAnsiTheme="minorHAnsi" w:hint="eastAsia"/>
          <w:color w:val="333333"/>
        </w:rPr>
        <w:t>对通过</w:t>
      </w:r>
      <w:r w:rsidR="00327AAA" w:rsidRPr="00327AAA">
        <w:rPr>
          <w:rFonts w:asciiTheme="minorHAnsi" w:eastAsiaTheme="minorEastAsia" w:hAnsiTheme="minorHAnsi" w:hint="eastAsia"/>
          <w:color w:val="333333"/>
        </w:rPr>
        <w:t>本公司直销柜台</w:t>
      </w:r>
      <w:r w:rsidR="001A2B79" w:rsidRPr="001A2B79">
        <w:rPr>
          <w:rFonts w:asciiTheme="minorHAnsi" w:eastAsiaTheme="minorEastAsia" w:hAnsiTheme="minorHAnsi" w:hint="eastAsia"/>
          <w:color w:val="333333"/>
        </w:rPr>
        <w:t>赎回</w:t>
      </w:r>
      <w:r w:rsidR="00D427CA" w:rsidRPr="00D427CA">
        <w:rPr>
          <w:rFonts w:asciiTheme="minorHAnsi" w:eastAsiaTheme="minorEastAsia" w:hAnsiTheme="minorHAnsi" w:hint="eastAsia"/>
          <w:color w:val="333333"/>
        </w:rPr>
        <w:t>中欧互通精选混合型证券投资基金</w:t>
      </w:r>
      <w:r w:rsidR="001A2B79" w:rsidRPr="001A2B79">
        <w:rPr>
          <w:rFonts w:asciiTheme="minorHAnsi" w:eastAsiaTheme="minorEastAsia" w:hAnsiTheme="minorHAnsi" w:hint="eastAsia"/>
          <w:color w:val="333333"/>
        </w:rPr>
        <w:t>（</w:t>
      </w:r>
      <w:r w:rsidR="00D427CA">
        <w:rPr>
          <w:rFonts w:asciiTheme="minorHAnsi" w:eastAsiaTheme="minorEastAsia" w:hAnsiTheme="minorHAnsi" w:hint="eastAsia"/>
          <w:color w:val="333333"/>
        </w:rPr>
        <w:t>A</w:t>
      </w:r>
      <w:r w:rsidR="00D427CA">
        <w:rPr>
          <w:rFonts w:asciiTheme="minorHAnsi" w:eastAsiaTheme="minorEastAsia" w:hAnsiTheme="minorHAnsi" w:hint="eastAsia"/>
          <w:color w:val="333333"/>
        </w:rPr>
        <w:t>类</w:t>
      </w:r>
      <w:r w:rsidR="001A2B79" w:rsidRPr="001A2B79">
        <w:rPr>
          <w:rFonts w:asciiTheme="minorHAnsi" w:eastAsiaTheme="minorEastAsia" w:hAnsiTheme="minorHAnsi" w:hint="eastAsia"/>
          <w:color w:val="333333"/>
        </w:rPr>
        <w:t>基金</w:t>
      </w:r>
      <w:r w:rsidR="00D427CA">
        <w:rPr>
          <w:rFonts w:asciiTheme="minorHAnsi" w:eastAsiaTheme="minorEastAsia" w:hAnsiTheme="minorHAnsi" w:hint="eastAsia"/>
          <w:color w:val="333333"/>
        </w:rPr>
        <w:t>份额</w:t>
      </w:r>
      <w:r w:rsidR="001A2B79" w:rsidRPr="001A2B79">
        <w:rPr>
          <w:rFonts w:asciiTheme="minorHAnsi" w:eastAsiaTheme="minorEastAsia" w:hAnsiTheme="minorHAnsi" w:hint="eastAsia"/>
          <w:color w:val="333333"/>
        </w:rPr>
        <w:t>代码：</w:t>
      </w:r>
      <w:r w:rsidR="00D427CA">
        <w:rPr>
          <w:rFonts w:asciiTheme="minorHAnsi" w:eastAsiaTheme="minorEastAsia" w:hAnsiTheme="minorHAnsi" w:hint="eastAsia"/>
          <w:color w:val="333333"/>
        </w:rPr>
        <w:t>166007</w:t>
      </w:r>
      <w:r w:rsidR="001A2B79" w:rsidRPr="001A2B79">
        <w:rPr>
          <w:rFonts w:asciiTheme="minorHAnsi" w:eastAsiaTheme="minorEastAsia" w:hAnsiTheme="minorHAnsi" w:hint="eastAsia"/>
          <w:color w:val="333333"/>
        </w:rPr>
        <w:t>，</w:t>
      </w:r>
      <w:r w:rsidR="00D427CA">
        <w:rPr>
          <w:rFonts w:asciiTheme="minorHAnsi" w:eastAsiaTheme="minorEastAsia" w:hAnsiTheme="minorHAnsi"/>
          <w:color w:val="333333"/>
        </w:rPr>
        <w:t>E</w:t>
      </w:r>
      <w:r w:rsidR="00D427CA">
        <w:rPr>
          <w:rFonts w:asciiTheme="minorHAnsi" w:eastAsiaTheme="minorEastAsia" w:hAnsiTheme="minorHAnsi" w:hint="eastAsia"/>
          <w:color w:val="333333"/>
        </w:rPr>
        <w:t>类</w:t>
      </w:r>
      <w:r w:rsidR="00D427CA" w:rsidRPr="001A2B79">
        <w:rPr>
          <w:rFonts w:asciiTheme="minorHAnsi" w:eastAsiaTheme="minorEastAsia" w:hAnsiTheme="minorHAnsi" w:hint="eastAsia"/>
          <w:color w:val="333333"/>
        </w:rPr>
        <w:t>基金</w:t>
      </w:r>
      <w:r w:rsidR="00D427CA">
        <w:rPr>
          <w:rFonts w:asciiTheme="minorHAnsi" w:eastAsiaTheme="minorEastAsia" w:hAnsiTheme="minorHAnsi" w:hint="eastAsia"/>
          <w:color w:val="333333"/>
        </w:rPr>
        <w:t>份额</w:t>
      </w:r>
      <w:r w:rsidR="00D427CA" w:rsidRPr="001A2B79">
        <w:rPr>
          <w:rFonts w:asciiTheme="minorHAnsi" w:eastAsiaTheme="minorEastAsia" w:hAnsiTheme="minorHAnsi" w:hint="eastAsia"/>
          <w:color w:val="333333"/>
        </w:rPr>
        <w:t>代码：</w:t>
      </w:r>
      <w:r w:rsidR="00D427CA">
        <w:rPr>
          <w:rFonts w:asciiTheme="minorHAnsi" w:eastAsiaTheme="minorEastAsia" w:hAnsiTheme="minorHAnsi" w:hint="eastAsia"/>
          <w:color w:val="333333"/>
        </w:rPr>
        <w:t>001884</w:t>
      </w:r>
      <w:r w:rsidR="00D427CA">
        <w:rPr>
          <w:rFonts w:asciiTheme="minorHAnsi" w:eastAsiaTheme="minorEastAsia" w:hAnsiTheme="minorHAnsi" w:hint="eastAsia"/>
          <w:color w:val="333333"/>
        </w:rPr>
        <w:t>，</w:t>
      </w:r>
      <w:r w:rsidR="001A2B79" w:rsidRPr="001A2B79">
        <w:rPr>
          <w:rFonts w:asciiTheme="minorHAnsi" w:eastAsiaTheme="minorEastAsia" w:hAnsiTheme="minorHAnsi" w:hint="eastAsia"/>
          <w:color w:val="333333"/>
        </w:rPr>
        <w:t>以下简称“本基金”）</w:t>
      </w:r>
      <w:r w:rsidR="001A2B79" w:rsidRPr="0027659B">
        <w:rPr>
          <w:rFonts w:asciiTheme="minorHAnsi" w:eastAsiaTheme="minorEastAsia" w:hAnsiTheme="minorHAnsi"/>
          <w:color w:val="333333"/>
        </w:rPr>
        <w:t>的投资者</w:t>
      </w:r>
      <w:r w:rsidR="00174ECE">
        <w:rPr>
          <w:rFonts w:asciiTheme="minorHAnsi" w:eastAsiaTheme="minorEastAsia" w:hAnsiTheme="minorHAnsi" w:hint="eastAsia"/>
          <w:color w:val="333333"/>
        </w:rPr>
        <w:t>开展</w:t>
      </w:r>
      <w:r w:rsidR="001A2B79" w:rsidRPr="0027659B">
        <w:rPr>
          <w:rFonts w:asciiTheme="minorHAnsi" w:eastAsiaTheme="minorEastAsia" w:hAnsiTheme="minorHAnsi"/>
          <w:color w:val="333333"/>
        </w:rPr>
        <w:t>赎回费率优惠</w:t>
      </w:r>
      <w:r w:rsidR="00174ECE">
        <w:rPr>
          <w:rFonts w:asciiTheme="minorHAnsi" w:eastAsiaTheme="minorEastAsia" w:hAnsiTheme="minorHAnsi" w:hint="eastAsia"/>
          <w:color w:val="333333"/>
        </w:rPr>
        <w:t>活动</w:t>
      </w:r>
      <w:r w:rsidR="001A2B79" w:rsidRPr="0027659B">
        <w:rPr>
          <w:rFonts w:asciiTheme="minorHAnsi" w:eastAsiaTheme="minorEastAsia" w:hAnsiTheme="minorHAnsi"/>
          <w:color w:val="333333"/>
        </w:rPr>
        <w:t>，</w:t>
      </w:r>
      <w:r w:rsidR="009876B1" w:rsidRPr="0027659B">
        <w:rPr>
          <w:rFonts w:asciiTheme="minorHAnsi" w:eastAsiaTheme="minorEastAsia" w:hAnsiTheme="minorHAnsi"/>
          <w:color w:val="333333"/>
        </w:rPr>
        <w:t>具体安排如下：</w:t>
      </w:r>
    </w:p>
    <w:p w:rsidR="009876B1" w:rsidRPr="00C87B2C" w:rsidRDefault="009876B1" w:rsidP="00642D55">
      <w:pPr>
        <w:spacing w:line="360" w:lineRule="auto"/>
        <w:rPr>
          <w:rFonts w:asciiTheme="minorHAnsi" w:eastAsiaTheme="minorEastAsia" w:hAnsiTheme="minorHAnsi"/>
          <w:color w:val="333333"/>
        </w:rPr>
      </w:pPr>
    </w:p>
    <w:p w:rsidR="009876B1" w:rsidRDefault="00C87B2C" w:rsidP="006264F3">
      <w:pPr>
        <w:spacing w:line="360" w:lineRule="auto"/>
        <w:ind w:firstLineChars="200" w:firstLine="420"/>
        <w:rPr>
          <w:rFonts w:asciiTheme="minorHAnsi" w:eastAsiaTheme="minorEastAsia" w:hAnsiTheme="minorHAnsi"/>
          <w:color w:val="333333"/>
        </w:rPr>
      </w:pPr>
      <w:r>
        <w:rPr>
          <w:rFonts w:asciiTheme="minorHAnsi" w:eastAsiaTheme="minorEastAsia" w:hAnsiTheme="minorHAnsi" w:hint="eastAsia"/>
          <w:color w:val="333333"/>
        </w:rPr>
        <w:t>一</w:t>
      </w:r>
      <w:r w:rsidR="009876B1" w:rsidRPr="0027659B">
        <w:rPr>
          <w:rFonts w:asciiTheme="minorHAnsi" w:eastAsiaTheme="minorEastAsia" w:hAnsiTheme="minorHAnsi"/>
          <w:color w:val="333333"/>
        </w:rPr>
        <w:t>、</w:t>
      </w:r>
      <w:r w:rsidR="009B4F82" w:rsidRPr="0027659B">
        <w:rPr>
          <w:rFonts w:asciiTheme="minorHAnsi" w:eastAsiaTheme="minorEastAsia" w:hAnsiTheme="minorHAnsi"/>
          <w:color w:val="333333"/>
        </w:rPr>
        <w:t>适用渠道</w:t>
      </w:r>
    </w:p>
    <w:tbl>
      <w:tblPr>
        <w:tblStyle w:val="a6"/>
        <w:tblW w:w="0" w:type="auto"/>
        <w:tblLook w:val="04A0"/>
      </w:tblPr>
      <w:tblGrid>
        <w:gridCol w:w="817"/>
        <w:gridCol w:w="7705"/>
      </w:tblGrid>
      <w:tr w:rsidR="00DF0D20" w:rsidTr="00A16947">
        <w:tc>
          <w:tcPr>
            <w:tcW w:w="817" w:type="dxa"/>
          </w:tcPr>
          <w:p w:rsidR="00DF0D20" w:rsidRDefault="00DF0D20" w:rsidP="00A16947">
            <w:pPr>
              <w:spacing w:line="360" w:lineRule="auto"/>
              <w:jc w:val="center"/>
              <w:rPr>
                <w:rFonts w:asciiTheme="minorHAnsi" w:eastAsiaTheme="minorEastAsia" w:hAnsiTheme="minorHAnsi"/>
                <w:color w:val="333333"/>
              </w:rPr>
            </w:pPr>
            <w:r>
              <w:rPr>
                <w:rFonts w:asciiTheme="minorHAnsi" w:eastAsiaTheme="minorEastAsia" w:hAnsiTheme="minorHAnsi" w:hint="eastAsia"/>
                <w:color w:val="333333"/>
              </w:rPr>
              <w:t>序号</w:t>
            </w:r>
          </w:p>
        </w:tc>
        <w:tc>
          <w:tcPr>
            <w:tcW w:w="7705" w:type="dxa"/>
          </w:tcPr>
          <w:p w:rsidR="00DF0D20" w:rsidRDefault="00DF0D20" w:rsidP="00A16947">
            <w:pPr>
              <w:spacing w:line="360" w:lineRule="auto"/>
              <w:jc w:val="center"/>
              <w:rPr>
                <w:rFonts w:asciiTheme="minorHAnsi" w:eastAsiaTheme="minorEastAsia" w:hAnsiTheme="minorHAnsi"/>
                <w:color w:val="333333"/>
              </w:rPr>
            </w:pPr>
            <w:r>
              <w:rPr>
                <w:rFonts w:asciiTheme="minorHAnsi" w:eastAsiaTheme="minorEastAsia" w:hAnsiTheme="minorHAnsi" w:hint="eastAsia"/>
                <w:color w:val="333333"/>
              </w:rPr>
              <w:t>渠道名称</w:t>
            </w:r>
          </w:p>
        </w:tc>
      </w:tr>
      <w:tr w:rsidR="00DF0D20" w:rsidTr="00A16947">
        <w:tc>
          <w:tcPr>
            <w:tcW w:w="817" w:type="dxa"/>
          </w:tcPr>
          <w:p w:rsidR="00DF0D20" w:rsidRDefault="00DF0D20" w:rsidP="00A16947">
            <w:pPr>
              <w:spacing w:line="360" w:lineRule="auto"/>
              <w:jc w:val="center"/>
              <w:rPr>
                <w:rFonts w:asciiTheme="minorHAnsi" w:eastAsiaTheme="minorEastAsia" w:hAnsiTheme="minorHAnsi"/>
                <w:color w:val="333333"/>
              </w:rPr>
            </w:pPr>
            <w:r>
              <w:rPr>
                <w:rFonts w:asciiTheme="minorHAnsi" w:eastAsiaTheme="minorEastAsia" w:hAnsiTheme="minorHAnsi" w:hint="eastAsia"/>
                <w:color w:val="333333"/>
              </w:rPr>
              <w:t>1</w:t>
            </w:r>
          </w:p>
        </w:tc>
        <w:tc>
          <w:tcPr>
            <w:tcW w:w="7705" w:type="dxa"/>
          </w:tcPr>
          <w:p w:rsidR="00DF0D20" w:rsidRDefault="00DF0D20" w:rsidP="00F6032A">
            <w:pPr>
              <w:spacing w:line="360" w:lineRule="auto"/>
              <w:rPr>
                <w:rFonts w:asciiTheme="minorHAnsi" w:eastAsiaTheme="minorEastAsia" w:hAnsiTheme="minorHAnsi"/>
                <w:color w:val="333333"/>
              </w:rPr>
            </w:pPr>
            <w:r w:rsidRPr="0027659B">
              <w:rPr>
                <w:rFonts w:asciiTheme="minorHAnsi" w:eastAsiaTheme="minorEastAsia" w:hAnsiTheme="minorHAnsi"/>
                <w:color w:val="333333"/>
              </w:rPr>
              <w:t>中欧基金管理有限公司</w:t>
            </w:r>
            <w:r w:rsidRPr="0027659B">
              <w:rPr>
                <w:rFonts w:asciiTheme="minorHAnsi" w:eastAsiaTheme="minorEastAsia" w:hAnsiTheme="minorHAnsi" w:hint="eastAsia"/>
                <w:color w:val="333333"/>
              </w:rPr>
              <w:t>直销柜台</w:t>
            </w:r>
          </w:p>
        </w:tc>
      </w:tr>
    </w:tbl>
    <w:p w:rsidR="00C87B2C" w:rsidRPr="00C87B2C" w:rsidRDefault="00C87B2C" w:rsidP="006264F3">
      <w:pPr>
        <w:spacing w:line="360" w:lineRule="auto"/>
        <w:rPr>
          <w:rFonts w:asciiTheme="minorHAnsi" w:eastAsiaTheme="minorEastAsia" w:hAnsiTheme="minorHAnsi"/>
          <w:color w:val="333333"/>
        </w:rPr>
      </w:pPr>
    </w:p>
    <w:p w:rsidR="009B4F82" w:rsidRPr="0027659B" w:rsidRDefault="00DF0D20" w:rsidP="006264F3">
      <w:pPr>
        <w:spacing w:line="360" w:lineRule="auto"/>
        <w:ind w:firstLineChars="200" w:firstLine="420"/>
        <w:rPr>
          <w:rFonts w:asciiTheme="minorHAnsi" w:eastAsiaTheme="minorEastAsia" w:hAnsiTheme="minorHAnsi"/>
          <w:color w:val="333333"/>
        </w:rPr>
      </w:pPr>
      <w:r>
        <w:rPr>
          <w:rFonts w:asciiTheme="minorHAnsi" w:eastAsiaTheme="minorEastAsia" w:hAnsiTheme="minorHAnsi" w:hint="eastAsia"/>
          <w:color w:val="333333"/>
        </w:rPr>
        <w:t>二</w:t>
      </w:r>
      <w:r w:rsidR="009876B1" w:rsidRPr="0027659B">
        <w:rPr>
          <w:rFonts w:asciiTheme="minorHAnsi" w:eastAsiaTheme="minorEastAsia" w:hAnsiTheme="minorHAnsi"/>
          <w:color w:val="333333"/>
        </w:rPr>
        <w:t>、</w:t>
      </w:r>
      <w:r w:rsidR="007D7A6F" w:rsidRPr="0027659B">
        <w:rPr>
          <w:rFonts w:asciiTheme="minorHAnsi" w:eastAsiaTheme="minorEastAsia" w:hAnsiTheme="minorHAnsi"/>
          <w:color w:val="333333"/>
        </w:rPr>
        <w:t>优惠时间</w:t>
      </w:r>
    </w:p>
    <w:p w:rsidR="009B4F82" w:rsidRPr="0027659B" w:rsidRDefault="007D7A6F" w:rsidP="00642D55">
      <w:pPr>
        <w:spacing w:line="360" w:lineRule="auto"/>
        <w:ind w:firstLineChars="200" w:firstLine="420"/>
        <w:rPr>
          <w:rFonts w:asciiTheme="minorHAnsi" w:eastAsiaTheme="minorEastAsia" w:hAnsiTheme="minorHAnsi"/>
          <w:color w:val="333333"/>
        </w:rPr>
      </w:pPr>
      <w:r w:rsidRPr="0027659B">
        <w:rPr>
          <w:rFonts w:asciiTheme="minorHAnsi" w:eastAsiaTheme="minorEastAsia" w:hAnsiTheme="minorHAnsi"/>
          <w:color w:val="333333"/>
        </w:rPr>
        <w:t>自</w:t>
      </w:r>
      <w:r w:rsidR="00163790">
        <w:rPr>
          <w:rFonts w:asciiTheme="minorHAnsi" w:eastAsiaTheme="minorEastAsia" w:hAnsiTheme="minorHAnsi"/>
          <w:color w:val="333333"/>
        </w:rPr>
        <w:t>20</w:t>
      </w:r>
      <w:r w:rsidR="00163790">
        <w:rPr>
          <w:rFonts w:asciiTheme="minorHAnsi" w:eastAsiaTheme="minorEastAsia" w:hAnsiTheme="minorHAnsi" w:hint="eastAsia"/>
          <w:color w:val="333333"/>
        </w:rPr>
        <w:t>21</w:t>
      </w:r>
      <w:r w:rsidRPr="0027659B">
        <w:rPr>
          <w:rFonts w:asciiTheme="minorHAnsi" w:eastAsiaTheme="minorEastAsia" w:hAnsiTheme="minorHAnsi"/>
          <w:color w:val="333333"/>
        </w:rPr>
        <w:t>年</w:t>
      </w:r>
      <w:r w:rsidR="00163790">
        <w:rPr>
          <w:rFonts w:asciiTheme="minorHAnsi" w:eastAsiaTheme="minorEastAsia" w:hAnsiTheme="minorHAnsi" w:hint="eastAsia"/>
          <w:color w:val="333333"/>
        </w:rPr>
        <w:t>5</w:t>
      </w:r>
      <w:r w:rsidRPr="0027659B">
        <w:rPr>
          <w:rFonts w:asciiTheme="minorHAnsi" w:eastAsiaTheme="minorEastAsia" w:hAnsiTheme="minorHAnsi"/>
          <w:color w:val="333333"/>
        </w:rPr>
        <w:t>月</w:t>
      </w:r>
      <w:r w:rsidR="00163790">
        <w:rPr>
          <w:rFonts w:asciiTheme="minorHAnsi" w:eastAsiaTheme="minorEastAsia" w:hAnsiTheme="minorHAnsi" w:hint="eastAsia"/>
          <w:color w:val="333333"/>
        </w:rPr>
        <w:t>7</w:t>
      </w:r>
      <w:r w:rsidRPr="0027659B">
        <w:rPr>
          <w:rFonts w:asciiTheme="minorHAnsi" w:eastAsiaTheme="minorEastAsia" w:hAnsiTheme="minorHAnsi"/>
          <w:color w:val="333333"/>
        </w:rPr>
        <w:t>日起</w:t>
      </w:r>
      <w:r w:rsidR="0040753A" w:rsidRPr="0027659B">
        <w:rPr>
          <w:rFonts w:asciiTheme="minorHAnsi" w:eastAsiaTheme="minorEastAsia" w:hAnsiTheme="minorHAnsi" w:hint="eastAsia"/>
          <w:color w:val="333333"/>
        </w:rPr>
        <w:t>至</w:t>
      </w:r>
      <w:r w:rsidR="0040753A" w:rsidRPr="0027659B">
        <w:rPr>
          <w:rFonts w:asciiTheme="minorHAnsi" w:eastAsiaTheme="minorEastAsia" w:hAnsiTheme="minorHAnsi" w:hint="eastAsia"/>
          <w:color w:val="333333"/>
        </w:rPr>
        <w:t>20</w:t>
      </w:r>
      <w:r w:rsidR="00163790">
        <w:rPr>
          <w:rFonts w:asciiTheme="minorHAnsi" w:eastAsiaTheme="minorEastAsia" w:hAnsiTheme="minorHAnsi"/>
          <w:color w:val="333333"/>
        </w:rPr>
        <w:t>2</w:t>
      </w:r>
      <w:r w:rsidR="00163790">
        <w:rPr>
          <w:rFonts w:asciiTheme="minorHAnsi" w:eastAsiaTheme="minorEastAsia" w:hAnsiTheme="minorHAnsi" w:hint="eastAsia"/>
          <w:color w:val="333333"/>
        </w:rPr>
        <w:t>2</w:t>
      </w:r>
      <w:r w:rsidR="0040753A" w:rsidRPr="0027659B">
        <w:rPr>
          <w:rFonts w:asciiTheme="minorHAnsi" w:eastAsiaTheme="minorEastAsia" w:hAnsiTheme="minorHAnsi" w:hint="eastAsia"/>
          <w:color w:val="333333"/>
        </w:rPr>
        <w:t>年</w:t>
      </w:r>
      <w:r w:rsidR="00163790">
        <w:rPr>
          <w:rFonts w:asciiTheme="minorHAnsi" w:eastAsiaTheme="minorEastAsia" w:hAnsiTheme="minorHAnsi" w:hint="eastAsia"/>
          <w:color w:val="333333"/>
        </w:rPr>
        <w:t>5</w:t>
      </w:r>
      <w:r w:rsidR="0040753A" w:rsidRPr="0027659B">
        <w:rPr>
          <w:rFonts w:asciiTheme="minorHAnsi" w:eastAsiaTheme="minorEastAsia" w:hAnsiTheme="minorHAnsi" w:hint="eastAsia"/>
          <w:color w:val="333333"/>
        </w:rPr>
        <w:t>月</w:t>
      </w:r>
      <w:r w:rsidR="00163790">
        <w:rPr>
          <w:rFonts w:asciiTheme="minorHAnsi" w:eastAsiaTheme="minorEastAsia" w:hAnsiTheme="minorHAnsi" w:hint="eastAsia"/>
          <w:color w:val="333333"/>
        </w:rPr>
        <w:t>6</w:t>
      </w:r>
      <w:r w:rsidR="0040753A" w:rsidRPr="0027659B">
        <w:rPr>
          <w:rFonts w:asciiTheme="minorHAnsi" w:eastAsiaTheme="minorEastAsia" w:hAnsiTheme="minorHAnsi" w:hint="eastAsia"/>
          <w:color w:val="333333"/>
        </w:rPr>
        <w:t>日</w:t>
      </w:r>
      <w:r w:rsidR="00BA0B7F" w:rsidRPr="0027659B">
        <w:rPr>
          <w:rFonts w:asciiTheme="minorHAnsi" w:eastAsiaTheme="minorEastAsia" w:hAnsiTheme="minorHAnsi" w:hint="eastAsia"/>
          <w:color w:val="333333"/>
        </w:rPr>
        <w:t>。</w:t>
      </w:r>
    </w:p>
    <w:p w:rsidR="007D7A6F" w:rsidRPr="0027659B" w:rsidRDefault="007D7A6F" w:rsidP="00642D55">
      <w:pPr>
        <w:spacing w:line="360" w:lineRule="auto"/>
        <w:rPr>
          <w:rFonts w:asciiTheme="minorHAnsi" w:eastAsiaTheme="minorEastAsia" w:hAnsiTheme="minorHAnsi"/>
          <w:color w:val="333333"/>
        </w:rPr>
      </w:pPr>
    </w:p>
    <w:p w:rsidR="007D7A6F" w:rsidRPr="0027659B" w:rsidRDefault="00DF0D20" w:rsidP="006264F3">
      <w:pPr>
        <w:spacing w:line="360" w:lineRule="auto"/>
        <w:ind w:firstLineChars="200" w:firstLine="420"/>
        <w:rPr>
          <w:rFonts w:asciiTheme="minorHAnsi" w:eastAsiaTheme="minorEastAsia" w:hAnsiTheme="minorHAnsi"/>
          <w:color w:val="333333"/>
        </w:rPr>
      </w:pPr>
      <w:r>
        <w:rPr>
          <w:rFonts w:asciiTheme="minorHAnsi" w:eastAsiaTheme="minorEastAsia" w:hAnsiTheme="minorHAnsi" w:hint="eastAsia"/>
          <w:color w:val="333333"/>
        </w:rPr>
        <w:t>三</w:t>
      </w:r>
      <w:r w:rsidR="007D7A6F" w:rsidRPr="0027659B">
        <w:rPr>
          <w:rFonts w:asciiTheme="minorHAnsi" w:eastAsiaTheme="minorEastAsia" w:hAnsiTheme="minorHAnsi"/>
          <w:color w:val="333333"/>
        </w:rPr>
        <w:t>、费率优惠情况及说明</w:t>
      </w:r>
    </w:p>
    <w:p w:rsidR="007D7A6F" w:rsidRPr="0027659B" w:rsidRDefault="007D7A6F" w:rsidP="00642D55">
      <w:pPr>
        <w:spacing w:line="360" w:lineRule="auto"/>
        <w:ind w:firstLine="420"/>
        <w:rPr>
          <w:rFonts w:asciiTheme="minorHAnsi" w:eastAsiaTheme="minorEastAsia" w:hAnsiTheme="minorHAnsi"/>
          <w:color w:val="333333"/>
        </w:rPr>
      </w:pPr>
      <w:r w:rsidRPr="0027659B">
        <w:rPr>
          <w:rFonts w:asciiTheme="minorHAnsi" w:eastAsiaTheme="minorEastAsia" w:hAnsiTheme="minorHAnsi"/>
          <w:color w:val="333333"/>
        </w:rPr>
        <w:t>优惠活动期间，投资者通过</w:t>
      </w:r>
      <w:r w:rsidR="00327AAA" w:rsidRPr="00327AAA">
        <w:rPr>
          <w:rFonts w:asciiTheme="minorHAnsi" w:eastAsiaTheme="minorEastAsia" w:hAnsiTheme="minorHAnsi" w:hint="eastAsia"/>
          <w:color w:val="333333"/>
        </w:rPr>
        <w:t>本公司直销柜台</w:t>
      </w:r>
      <w:r w:rsidRPr="0027659B">
        <w:rPr>
          <w:rFonts w:asciiTheme="minorHAnsi" w:eastAsiaTheme="minorEastAsia" w:hAnsiTheme="minorHAnsi"/>
          <w:color w:val="333333"/>
        </w:rPr>
        <w:t>赎回</w:t>
      </w:r>
      <w:r w:rsidR="0040753A" w:rsidRPr="0027659B">
        <w:rPr>
          <w:rFonts w:asciiTheme="minorHAnsi" w:eastAsiaTheme="minorEastAsia" w:hAnsiTheme="minorHAnsi" w:hint="eastAsia"/>
          <w:color w:val="333333"/>
        </w:rPr>
        <w:t>本</w:t>
      </w:r>
      <w:r w:rsidRPr="0027659B">
        <w:rPr>
          <w:rFonts w:asciiTheme="minorHAnsi" w:eastAsiaTheme="minorEastAsia" w:hAnsiTheme="minorHAnsi"/>
          <w:color w:val="333333"/>
        </w:rPr>
        <w:t>基金，</w:t>
      </w:r>
      <w:r w:rsidR="0030469E" w:rsidRPr="0027659B">
        <w:rPr>
          <w:rFonts w:asciiTheme="minorHAnsi" w:eastAsiaTheme="minorEastAsia" w:hAnsiTheme="minorHAnsi" w:hint="eastAsia"/>
          <w:color w:val="333333"/>
        </w:rPr>
        <w:t>将享受如下</w:t>
      </w:r>
      <w:r w:rsidRPr="0027659B">
        <w:rPr>
          <w:rFonts w:asciiTheme="minorHAnsi" w:eastAsiaTheme="minorEastAsia" w:hAnsiTheme="minorHAnsi"/>
          <w:color w:val="333333"/>
        </w:rPr>
        <w:t>赎回费率优惠：</w:t>
      </w:r>
    </w:p>
    <w:tbl>
      <w:tblPr>
        <w:tblStyle w:val="a6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12545" w:rsidRPr="0027659B" w:rsidTr="00290912">
        <w:tc>
          <w:tcPr>
            <w:tcW w:w="2130" w:type="dxa"/>
            <w:shd w:val="clear" w:color="auto" w:fill="FDE9D9" w:themeFill="accent6" w:themeFillTint="33"/>
            <w:vAlign w:val="center"/>
          </w:tcPr>
          <w:p w:rsidR="00012545" w:rsidRPr="0027659B" w:rsidRDefault="00012545" w:rsidP="0001254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27659B">
              <w:rPr>
                <w:rFonts w:asciiTheme="minorHAnsi" w:eastAsiaTheme="minorEastAsia" w:hAnsiTheme="minorHAnsi"/>
                <w:color w:val="333333"/>
              </w:rPr>
              <w:t>赎回期限</w:t>
            </w:r>
          </w:p>
        </w:tc>
        <w:tc>
          <w:tcPr>
            <w:tcW w:w="2130" w:type="dxa"/>
            <w:shd w:val="clear" w:color="auto" w:fill="FDE9D9" w:themeFill="accent6" w:themeFillTint="33"/>
            <w:vAlign w:val="center"/>
          </w:tcPr>
          <w:p w:rsidR="00012545" w:rsidRPr="0027659B" w:rsidRDefault="00012545" w:rsidP="00012545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27659B">
              <w:rPr>
                <w:rFonts w:asciiTheme="minorHAnsi" w:eastAsiaTheme="minorEastAsia" w:hAnsiTheme="minorHAnsi"/>
                <w:color w:val="333333"/>
              </w:rPr>
              <w:t>调整前赎回费率</w:t>
            </w:r>
          </w:p>
        </w:tc>
        <w:tc>
          <w:tcPr>
            <w:tcW w:w="2131" w:type="dxa"/>
            <w:shd w:val="clear" w:color="auto" w:fill="FDE9D9" w:themeFill="accent6" w:themeFillTint="33"/>
            <w:vAlign w:val="center"/>
          </w:tcPr>
          <w:p w:rsidR="00012545" w:rsidRPr="0027659B" w:rsidRDefault="00012545" w:rsidP="00416964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27659B">
              <w:rPr>
                <w:rFonts w:asciiTheme="minorHAnsi" w:eastAsiaTheme="minorEastAsia" w:hAnsiTheme="minorHAnsi"/>
                <w:color w:val="333333"/>
              </w:rPr>
              <w:t>调整后赎回费率</w:t>
            </w:r>
          </w:p>
        </w:tc>
        <w:tc>
          <w:tcPr>
            <w:tcW w:w="2131" w:type="dxa"/>
            <w:shd w:val="clear" w:color="auto" w:fill="FDE9D9" w:themeFill="accent6" w:themeFillTint="33"/>
            <w:vAlign w:val="center"/>
          </w:tcPr>
          <w:p w:rsidR="00012545" w:rsidRPr="0027659B" w:rsidRDefault="00012545" w:rsidP="00416964">
            <w:pPr>
              <w:jc w:val="center"/>
              <w:rPr>
                <w:rFonts w:asciiTheme="minorHAnsi" w:eastAsiaTheme="minorEastAsia" w:hAnsiTheme="minorHAnsi"/>
                <w:color w:val="333333"/>
              </w:rPr>
            </w:pPr>
            <w:r w:rsidRPr="0027659B">
              <w:rPr>
                <w:rFonts w:asciiTheme="minorHAnsi" w:eastAsiaTheme="minorEastAsia" w:hAnsiTheme="minorHAnsi"/>
                <w:color w:val="333333"/>
              </w:rPr>
              <w:t>调整后赎回费归入基金资产比例</w:t>
            </w:r>
          </w:p>
        </w:tc>
      </w:tr>
      <w:tr w:rsidR="00362BFC" w:rsidRPr="0027659B" w:rsidTr="006B2455">
        <w:tc>
          <w:tcPr>
            <w:tcW w:w="2130" w:type="dxa"/>
            <w:vAlign w:val="center"/>
          </w:tcPr>
          <w:p w:rsidR="00362BFC" w:rsidRDefault="00362B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>
              <w:rPr>
                <w:rFonts w:ascii="宋体" w:hAnsi="宋体" w:hint="eastAsia"/>
                <w:color w:val="000000"/>
              </w:rPr>
              <w:t>＜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  <w:tc>
          <w:tcPr>
            <w:tcW w:w="2130" w:type="dxa"/>
            <w:vAlign w:val="center"/>
          </w:tcPr>
          <w:p w:rsidR="00362BFC" w:rsidRDefault="00362B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1.50%</w:t>
            </w:r>
          </w:p>
        </w:tc>
        <w:tc>
          <w:tcPr>
            <w:tcW w:w="2131" w:type="dxa"/>
            <w:vAlign w:val="center"/>
          </w:tcPr>
          <w:p w:rsidR="00362BFC" w:rsidRDefault="00362BFC" w:rsidP="00D9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1.5000%</w:t>
            </w:r>
          </w:p>
        </w:tc>
        <w:tc>
          <w:tcPr>
            <w:tcW w:w="2131" w:type="dxa"/>
            <w:vAlign w:val="center"/>
          </w:tcPr>
          <w:p w:rsidR="00362BFC" w:rsidRDefault="00362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100%</w:t>
            </w:r>
          </w:p>
        </w:tc>
      </w:tr>
      <w:tr w:rsidR="00362BFC" w:rsidRPr="0027659B" w:rsidTr="006E4FA7">
        <w:tc>
          <w:tcPr>
            <w:tcW w:w="2130" w:type="dxa"/>
            <w:vAlign w:val="center"/>
          </w:tcPr>
          <w:p w:rsidR="00362BFC" w:rsidRDefault="00362B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宋体" w:hAnsi="宋体" w:hint="eastAsia"/>
                <w:color w:val="000000"/>
              </w:rPr>
              <w:t>日≤</w:t>
            </w:r>
            <w:r>
              <w:rPr>
                <w:rFonts w:ascii="Times New Roman" w:hAnsi="Times New Roman" w:cs="Times New Roman"/>
                <w:color w:val="000000"/>
              </w:rPr>
              <w:t>N</w:t>
            </w:r>
            <w:r>
              <w:rPr>
                <w:rFonts w:ascii="宋体" w:hAnsi="宋体" w:hint="eastAsia"/>
                <w:color w:val="000000"/>
              </w:rPr>
              <w:t>＜</w:t>
            </w:r>
            <w:r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宋体" w:hAnsi="宋体" w:hint="eastAsia"/>
                <w:color w:val="000000"/>
              </w:rPr>
              <w:t>日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30" w:type="dxa"/>
            <w:vAlign w:val="center"/>
          </w:tcPr>
          <w:p w:rsidR="00362BFC" w:rsidRDefault="00362B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0.75%</w:t>
            </w:r>
          </w:p>
        </w:tc>
        <w:tc>
          <w:tcPr>
            <w:tcW w:w="2131" w:type="dxa"/>
            <w:vAlign w:val="center"/>
          </w:tcPr>
          <w:p w:rsidR="00362BFC" w:rsidRDefault="00362BFC" w:rsidP="00D97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0.7500%</w:t>
            </w:r>
          </w:p>
        </w:tc>
        <w:tc>
          <w:tcPr>
            <w:tcW w:w="2131" w:type="dxa"/>
          </w:tcPr>
          <w:p w:rsidR="00362BFC" w:rsidRPr="00362BFC" w:rsidRDefault="00362BFC" w:rsidP="00362BFC">
            <w:pPr>
              <w:jc w:val="center"/>
              <w:rPr>
                <w:rFonts w:ascii="Times New Roman" w:hAnsi="Times New Roman" w:cs="Times New Roman"/>
              </w:rPr>
            </w:pPr>
            <w:r w:rsidRPr="001744E2">
              <w:rPr>
                <w:rFonts w:ascii="Times New Roman" w:hAnsi="Times New Roman" w:cs="Times New Roman" w:hint="eastAsia"/>
              </w:rPr>
              <w:t>100%</w:t>
            </w:r>
          </w:p>
        </w:tc>
      </w:tr>
      <w:tr w:rsidR="00362BFC" w:rsidRPr="0027659B" w:rsidTr="006E4FA7">
        <w:tc>
          <w:tcPr>
            <w:tcW w:w="2130" w:type="dxa"/>
            <w:vAlign w:val="center"/>
          </w:tcPr>
          <w:p w:rsidR="00362BFC" w:rsidRDefault="00362B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宋体" w:hAnsi="宋体" w:hint="eastAsia"/>
                <w:color w:val="000000"/>
              </w:rPr>
              <w:t>日≤</w:t>
            </w:r>
            <w:r>
              <w:rPr>
                <w:rFonts w:ascii="Times New Roman" w:hAnsi="Times New Roman" w:cs="Times New Roman"/>
                <w:color w:val="000000"/>
              </w:rPr>
              <w:t>N</w:t>
            </w:r>
            <w:r>
              <w:rPr>
                <w:rFonts w:ascii="宋体" w:hAnsi="宋体" w:hint="eastAsia"/>
                <w:color w:val="000000"/>
              </w:rPr>
              <w:t>＜</w:t>
            </w:r>
            <w:r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  <w:tc>
          <w:tcPr>
            <w:tcW w:w="2130" w:type="dxa"/>
            <w:vAlign w:val="center"/>
          </w:tcPr>
          <w:p w:rsidR="00362BFC" w:rsidRDefault="00362B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0.50%</w:t>
            </w:r>
          </w:p>
        </w:tc>
        <w:tc>
          <w:tcPr>
            <w:tcW w:w="2131" w:type="dxa"/>
            <w:vAlign w:val="center"/>
          </w:tcPr>
          <w:p w:rsidR="00362BFC" w:rsidRPr="00362BFC" w:rsidRDefault="00362BFC" w:rsidP="00D973D6">
            <w:pPr>
              <w:jc w:val="center"/>
              <w:rPr>
                <w:rFonts w:ascii="Times New Roman" w:hAnsi="Times New Roman" w:cs="Times New Roman"/>
              </w:rPr>
            </w:pPr>
            <w:r w:rsidRPr="00362BFC">
              <w:rPr>
                <w:rFonts w:ascii="Times New Roman" w:hAnsi="Times New Roman" w:cs="Times New Roman"/>
              </w:rPr>
              <w:t>0.3750%</w:t>
            </w:r>
          </w:p>
        </w:tc>
        <w:tc>
          <w:tcPr>
            <w:tcW w:w="2131" w:type="dxa"/>
          </w:tcPr>
          <w:p w:rsidR="00362BFC" w:rsidRPr="00362BFC" w:rsidRDefault="00362BFC" w:rsidP="00362BFC">
            <w:pPr>
              <w:jc w:val="center"/>
              <w:rPr>
                <w:rFonts w:ascii="Times New Roman" w:hAnsi="Times New Roman" w:cs="Times New Roman"/>
              </w:rPr>
            </w:pPr>
            <w:r w:rsidRPr="001744E2">
              <w:rPr>
                <w:rFonts w:ascii="Times New Roman" w:hAnsi="Times New Roman" w:cs="Times New Roman" w:hint="eastAsia"/>
              </w:rPr>
              <w:t>100%</w:t>
            </w:r>
          </w:p>
        </w:tc>
      </w:tr>
      <w:tr w:rsidR="00362BFC" w:rsidRPr="0027659B" w:rsidTr="006E4FA7">
        <w:tc>
          <w:tcPr>
            <w:tcW w:w="2130" w:type="dxa"/>
            <w:vAlign w:val="center"/>
          </w:tcPr>
          <w:p w:rsidR="00362BFC" w:rsidRDefault="00362B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>
              <w:rPr>
                <w:rFonts w:ascii="宋体" w:hAnsi="宋体" w:hint="eastAsia"/>
                <w:color w:val="000000"/>
              </w:rPr>
              <w:t>日≤</w:t>
            </w:r>
            <w:r>
              <w:rPr>
                <w:rFonts w:ascii="Times New Roman" w:hAnsi="Times New Roman" w:cs="Times New Roman"/>
                <w:color w:val="000000"/>
              </w:rPr>
              <w:t>N</w:t>
            </w:r>
            <w:r>
              <w:rPr>
                <w:rFonts w:ascii="宋体" w:hAnsi="宋体" w:hint="eastAsia"/>
                <w:color w:val="000000"/>
              </w:rPr>
              <w:t>＜</w:t>
            </w:r>
            <w:r>
              <w:rPr>
                <w:rFonts w:ascii="Times New Roman" w:hAnsi="Times New Roman" w:cs="Times New Roman"/>
                <w:color w:val="000000"/>
              </w:rPr>
              <w:t>180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  <w:tc>
          <w:tcPr>
            <w:tcW w:w="2130" w:type="dxa"/>
            <w:vAlign w:val="center"/>
          </w:tcPr>
          <w:p w:rsidR="00362BFC" w:rsidRDefault="00362B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0.50%</w:t>
            </w:r>
          </w:p>
        </w:tc>
        <w:tc>
          <w:tcPr>
            <w:tcW w:w="2131" w:type="dxa"/>
            <w:vAlign w:val="center"/>
          </w:tcPr>
          <w:p w:rsidR="00362BFC" w:rsidRPr="00362BFC" w:rsidRDefault="00362BFC" w:rsidP="00D973D6">
            <w:pPr>
              <w:jc w:val="center"/>
              <w:rPr>
                <w:rFonts w:ascii="Times New Roman" w:hAnsi="Times New Roman" w:cs="Times New Roman"/>
              </w:rPr>
            </w:pPr>
            <w:r w:rsidRPr="00362BFC">
              <w:rPr>
                <w:rFonts w:ascii="Times New Roman" w:hAnsi="Times New Roman" w:cs="Times New Roman"/>
              </w:rPr>
              <w:t>0.2500%</w:t>
            </w:r>
          </w:p>
        </w:tc>
        <w:tc>
          <w:tcPr>
            <w:tcW w:w="2131" w:type="dxa"/>
          </w:tcPr>
          <w:p w:rsidR="00362BFC" w:rsidRPr="00362BFC" w:rsidRDefault="00362BFC" w:rsidP="00362BFC">
            <w:pPr>
              <w:jc w:val="center"/>
              <w:rPr>
                <w:rFonts w:ascii="Times New Roman" w:hAnsi="Times New Roman" w:cs="Times New Roman"/>
              </w:rPr>
            </w:pPr>
            <w:r w:rsidRPr="001744E2">
              <w:rPr>
                <w:rFonts w:ascii="Times New Roman" w:hAnsi="Times New Roman" w:cs="Times New Roman" w:hint="eastAsia"/>
              </w:rPr>
              <w:t>100%</w:t>
            </w:r>
          </w:p>
        </w:tc>
      </w:tr>
      <w:tr w:rsidR="00362BFC" w:rsidRPr="0027659B" w:rsidTr="006E4FA7">
        <w:tc>
          <w:tcPr>
            <w:tcW w:w="2130" w:type="dxa"/>
            <w:vAlign w:val="center"/>
          </w:tcPr>
          <w:p w:rsidR="00362BFC" w:rsidRDefault="00362B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  <w:r>
              <w:rPr>
                <w:rFonts w:ascii="宋体" w:hAnsi="宋体" w:hint="eastAsia"/>
                <w:color w:val="000000"/>
              </w:rPr>
              <w:t>日≤</w:t>
            </w:r>
            <w:r>
              <w:rPr>
                <w:rFonts w:ascii="Times New Roman" w:hAnsi="Times New Roman" w:cs="Times New Roman"/>
                <w:color w:val="000000"/>
              </w:rPr>
              <w:t>N</w:t>
            </w:r>
            <w:r>
              <w:rPr>
                <w:rFonts w:ascii="宋体" w:hAnsi="宋体" w:hint="eastAsia"/>
                <w:color w:val="000000"/>
              </w:rPr>
              <w:t>＜</w:t>
            </w:r>
            <w:r>
              <w:rPr>
                <w:rFonts w:ascii="Times New Roman" w:hAnsi="Times New Roman" w:cs="Times New Roman"/>
                <w:color w:val="000000"/>
              </w:rPr>
              <w:t>365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  <w:tc>
          <w:tcPr>
            <w:tcW w:w="2130" w:type="dxa"/>
            <w:vAlign w:val="center"/>
          </w:tcPr>
          <w:p w:rsidR="00362BFC" w:rsidRDefault="00362B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0.50%</w:t>
            </w:r>
          </w:p>
        </w:tc>
        <w:tc>
          <w:tcPr>
            <w:tcW w:w="2131" w:type="dxa"/>
            <w:vAlign w:val="center"/>
          </w:tcPr>
          <w:p w:rsidR="00362BFC" w:rsidRPr="00362BFC" w:rsidRDefault="00362BFC" w:rsidP="00D973D6">
            <w:pPr>
              <w:jc w:val="center"/>
              <w:rPr>
                <w:rFonts w:ascii="Times New Roman" w:hAnsi="Times New Roman" w:cs="Times New Roman"/>
              </w:rPr>
            </w:pPr>
            <w:r w:rsidRPr="00362BFC">
              <w:rPr>
                <w:rFonts w:ascii="Times New Roman" w:hAnsi="Times New Roman" w:cs="Times New Roman"/>
              </w:rPr>
              <w:t>0.1250%</w:t>
            </w:r>
          </w:p>
        </w:tc>
        <w:tc>
          <w:tcPr>
            <w:tcW w:w="2131" w:type="dxa"/>
          </w:tcPr>
          <w:p w:rsidR="00362BFC" w:rsidRPr="00362BFC" w:rsidRDefault="00362BFC" w:rsidP="00362BFC">
            <w:pPr>
              <w:jc w:val="center"/>
              <w:rPr>
                <w:rFonts w:ascii="Times New Roman" w:hAnsi="Times New Roman" w:cs="Times New Roman"/>
              </w:rPr>
            </w:pPr>
            <w:r w:rsidRPr="001744E2">
              <w:rPr>
                <w:rFonts w:ascii="Times New Roman" w:hAnsi="Times New Roman" w:cs="Times New Roman" w:hint="eastAsia"/>
              </w:rPr>
              <w:t>100%</w:t>
            </w:r>
          </w:p>
        </w:tc>
      </w:tr>
      <w:tr w:rsidR="00362BFC" w:rsidRPr="0027659B" w:rsidTr="006E4FA7">
        <w:tc>
          <w:tcPr>
            <w:tcW w:w="2130" w:type="dxa"/>
            <w:vAlign w:val="center"/>
          </w:tcPr>
          <w:p w:rsidR="00362BFC" w:rsidRDefault="00362B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365</w:t>
            </w:r>
            <w:r>
              <w:rPr>
                <w:rFonts w:ascii="宋体" w:hAnsi="宋体" w:hint="eastAsia"/>
                <w:color w:val="000000"/>
              </w:rPr>
              <w:t>日≤</w:t>
            </w:r>
            <w:r>
              <w:rPr>
                <w:rFonts w:ascii="Times New Roman" w:hAnsi="Times New Roman" w:cs="Times New Roman"/>
                <w:color w:val="000000"/>
              </w:rPr>
              <w:t>N</w:t>
            </w:r>
            <w:r>
              <w:rPr>
                <w:rFonts w:ascii="宋体" w:hAnsi="宋体" w:hint="eastAsia"/>
                <w:color w:val="000000"/>
              </w:rPr>
              <w:t>＜</w:t>
            </w:r>
            <w:r>
              <w:rPr>
                <w:rFonts w:ascii="Times New Roman" w:hAnsi="Times New Roman" w:cs="Times New Roman"/>
                <w:color w:val="000000"/>
              </w:rPr>
              <w:t>730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  <w:tc>
          <w:tcPr>
            <w:tcW w:w="2130" w:type="dxa"/>
            <w:vAlign w:val="center"/>
          </w:tcPr>
          <w:p w:rsidR="00362BFC" w:rsidRDefault="00362B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0.25%</w:t>
            </w:r>
          </w:p>
        </w:tc>
        <w:tc>
          <w:tcPr>
            <w:tcW w:w="2131" w:type="dxa"/>
            <w:vAlign w:val="center"/>
          </w:tcPr>
          <w:p w:rsidR="00362BFC" w:rsidRPr="00362BFC" w:rsidRDefault="00362BFC" w:rsidP="00D973D6">
            <w:pPr>
              <w:jc w:val="center"/>
              <w:rPr>
                <w:rFonts w:ascii="Times New Roman" w:hAnsi="Times New Roman" w:cs="Times New Roman"/>
              </w:rPr>
            </w:pPr>
            <w:r w:rsidRPr="00362BFC">
              <w:rPr>
                <w:rFonts w:ascii="Times New Roman" w:hAnsi="Times New Roman" w:cs="Times New Roman"/>
              </w:rPr>
              <w:t>0.0625%</w:t>
            </w:r>
          </w:p>
        </w:tc>
        <w:tc>
          <w:tcPr>
            <w:tcW w:w="2131" w:type="dxa"/>
          </w:tcPr>
          <w:p w:rsidR="00362BFC" w:rsidRPr="00362BFC" w:rsidRDefault="00362BFC" w:rsidP="00362BFC">
            <w:pPr>
              <w:jc w:val="center"/>
              <w:rPr>
                <w:rFonts w:ascii="Times New Roman" w:hAnsi="Times New Roman" w:cs="Times New Roman"/>
              </w:rPr>
            </w:pPr>
            <w:r w:rsidRPr="001744E2">
              <w:rPr>
                <w:rFonts w:ascii="Times New Roman" w:hAnsi="Times New Roman" w:cs="Times New Roman" w:hint="eastAsia"/>
              </w:rPr>
              <w:t>100%</w:t>
            </w:r>
          </w:p>
        </w:tc>
      </w:tr>
      <w:tr w:rsidR="00362BFC" w:rsidRPr="0027659B" w:rsidTr="006E4FA7">
        <w:tc>
          <w:tcPr>
            <w:tcW w:w="2130" w:type="dxa"/>
            <w:vAlign w:val="center"/>
          </w:tcPr>
          <w:p w:rsidR="00362BFC" w:rsidRDefault="00362B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  <w:r>
              <w:rPr>
                <w:rFonts w:ascii="宋体" w:hAnsi="宋体" w:hint="eastAsia"/>
                <w:color w:val="000000"/>
              </w:rPr>
              <w:t>≥</w:t>
            </w:r>
            <w:r>
              <w:rPr>
                <w:rFonts w:ascii="Times New Roman" w:hAnsi="Times New Roman" w:cs="Times New Roman"/>
                <w:color w:val="000000"/>
              </w:rPr>
              <w:t>730</w:t>
            </w:r>
            <w:r>
              <w:rPr>
                <w:rFonts w:ascii="宋体" w:hAnsi="宋体" w:hint="eastAsia"/>
                <w:color w:val="000000"/>
              </w:rPr>
              <w:t>日</w:t>
            </w:r>
          </w:p>
        </w:tc>
        <w:tc>
          <w:tcPr>
            <w:tcW w:w="2130" w:type="dxa"/>
            <w:vAlign w:val="center"/>
          </w:tcPr>
          <w:p w:rsidR="00362BFC" w:rsidRDefault="00362B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  <w:vAlign w:val="center"/>
          </w:tcPr>
          <w:p w:rsidR="00362BFC" w:rsidRDefault="00362BFC" w:rsidP="00D973D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131" w:type="dxa"/>
          </w:tcPr>
          <w:p w:rsidR="00362BFC" w:rsidRPr="00362BFC" w:rsidRDefault="00362BFC" w:rsidP="00362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</w:p>
        </w:tc>
      </w:tr>
    </w:tbl>
    <w:p w:rsidR="009876B1" w:rsidRPr="0027659B" w:rsidRDefault="009876B1" w:rsidP="00290912">
      <w:pPr>
        <w:spacing w:line="360" w:lineRule="auto"/>
        <w:ind w:firstLine="420"/>
        <w:rPr>
          <w:rFonts w:asciiTheme="minorHAnsi" w:eastAsiaTheme="minorEastAsia" w:hAnsiTheme="minorHAnsi"/>
          <w:color w:val="333333"/>
        </w:rPr>
      </w:pPr>
      <w:r w:rsidRPr="0027659B">
        <w:rPr>
          <w:rFonts w:asciiTheme="minorHAnsi" w:eastAsiaTheme="minorEastAsia" w:hAnsiTheme="minorHAnsi"/>
          <w:color w:val="333333"/>
        </w:rPr>
        <w:t>本公司将对符合赎回优惠条件的赎回申请进行赎回费率优惠处理。</w:t>
      </w:r>
      <w:r w:rsidR="0040753A" w:rsidRPr="0027659B">
        <w:rPr>
          <w:rFonts w:asciiTheme="minorHAnsi" w:eastAsiaTheme="minorEastAsia" w:hAnsiTheme="minorHAnsi" w:hint="eastAsia"/>
          <w:color w:val="333333"/>
        </w:rPr>
        <w:t>本</w:t>
      </w:r>
      <w:r w:rsidRPr="0027659B">
        <w:rPr>
          <w:rFonts w:asciiTheme="minorHAnsi" w:eastAsiaTheme="minorEastAsia" w:hAnsiTheme="minorHAnsi"/>
          <w:color w:val="333333"/>
        </w:rPr>
        <w:t>基金优惠后的赎回费将</w:t>
      </w:r>
      <w:r w:rsidRPr="0027659B">
        <w:rPr>
          <w:rFonts w:asciiTheme="minorHAnsi" w:eastAsiaTheme="minorEastAsia" w:hAnsiTheme="minorHAnsi"/>
          <w:color w:val="333333"/>
        </w:rPr>
        <w:t>100%</w:t>
      </w:r>
      <w:r w:rsidRPr="0027659B">
        <w:rPr>
          <w:rFonts w:asciiTheme="minorHAnsi" w:eastAsiaTheme="minorEastAsia" w:hAnsiTheme="minorHAnsi"/>
          <w:color w:val="333333"/>
        </w:rPr>
        <w:t>归入基金资产，归入基金资产的部分不低于基金《招募说明书》中相对应需计入基金资产部分的比例规定。此次优惠不会对基金份额持有人利益造成不利影响。</w:t>
      </w:r>
    </w:p>
    <w:p w:rsidR="00D25338" w:rsidRDefault="00D25338" w:rsidP="00647C02">
      <w:pPr>
        <w:spacing w:line="360" w:lineRule="auto"/>
        <w:ind w:firstLineChars="200" w:firstLine="420"/>
        <w:rPr>
          <w:rFonts w:asciiTheme="minorHAnsi" w:eastAsiaTheme="minorEastAsia" w:hAnsiTheme="minorHAnsi"/>
          <w:color w:val="333333"/>
        </w:rPr>
      </w:pPr>
    </w:p>
    <w:p w:rsidR="00D74F15" w:rsidRPr="0027659B" w:rsidRDefault="00DF0D20" w:rsidP="00647C02">
      <w:pPr>
        <w:spacing w:line="360" w:lineRule="auto"/>
        <w:ind w:firstLineChars="200" w:firstLine="420"/>
        <w:rPr>
          <w:rFonts w:asciiTheme="minorHAnsi" w:eastAsiaTheme="minorEastAsia" w:hAnsiTheme="minorHAnsi"/>
          <w:color w:val="333333"/>
        </w:rPr>
      </w:pPr>
      <w:r>
        <w:rPr>
          <w:rFonts w:asciiTheme="minorHAnsi" w:eastAsiaTheme="minorEastAsia" w:hAnsiTheme="minorHAnsi" w:hint="eastAsia"/>
          <w:color w:val="333333"/>
        </w:rPr>
        <w:t>四</w:t>
      </w:r>
      <w:r w:rsidR="009876B1" w:rsidRPr="0027659B">
        <w:rPr>
          <w:rFonts w:asciiTheme="minorHAnsi" w:eastAsiaTheme="minorEastAsia" w:hAnsiTheme="minorHAnsi"/>
          <w:color w:val="333333"/>
        </w:rPr>
        <w:t>、重要提示</w:t>
      </w:r>
    </w:p>
    <w:p w:rsidR="00801AEF" w:rsidRDefault="00801AEF" w:rsidP="00801AEF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lastRenderedPageBreak/>
        <w:t>1、本公告涉及相关费率优惠活动的最终解释权归本公司，优惠活动期间，业务办理的相关规则及流程以本公司的安排和规定为准。</w:t>
      </w:r>
    </w:p>
    <w:p w:rsidR="00801AEF" w:rsidRDefault="00801AEF" w:rsidP="00801AEF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>2、投资者可通过以下途径咨询详情：</w:t>
      </w:r>
    </w:p>
    <w:p w:rsidR="00801AEF" w:rsidRDefault="00801AEF" w:rsidP="00801AEF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 xml:space="preserve">   中欧基金管理有限公司</w:t>
      </w:r>
    </w:p>
    <w:p w:rsidR="00801AEF" w:rsidRDefault="00801AEF" w:rsidP="00801AEF">
      <w:pPr>
        <w:spacing w:line="360" w:lineRule="auto"/>
        <w:ind w:firstLine="420"/>
        <w:rPr>
          <w:rFonts w:asciiTheme="minorEastAsia" w:eastAsiaTheme="minorEastAsia" w:hAnsiTheme="minorEastAsia"/>
          <w:color w:val="333333"/>
        </w:rPr>
      </w:pPr>
      <w:r>
        <w:rPr>
          <w:rFonts w:asciiTheme="minorEastAsia" w:eastAsiaTheme="minorEastAsia" w:hAnsiTheme="minorEastAsia" w:hint="eastAsia"/>
          <w:color w:val="333333"/>
        </w:rPr>
        <w:t xml:space="preserve">   客户服务中心电话：4007009700，021-68609700</w:t>
      </w:r>
    </w:p>
    <w:p w:rsidR="00BF6031" w:rsidRDefault="00801AEF" w:rsidP="00801AEF">
      <w:pPr>
        <w:spacing w:line="360" w:lineRule="auto"/>
        <w:ind w:firstLine="420"/>
        <w:rPr>
          <w:rStyle w:val="a3"/>
          <w:rFonts w:asciiTheme="minorEastAsia" w:eastAsiaTheme="minorEastAsia" w:hAnsiTheme="minorEastAsia"/>
          <w:color w:val="333333"/>
          <w:u w:val="none"/>
        </w:rPr>
      </w:pPr>
      <w:r>
        <w:rPr>
          <w:rFonts w:asciiTheme="minorEastAsia" w:eastAsiaTheme="minorEastAsia" w:hAnsiTheme="minorEastAsia" w:hint="eastAsia"/>
          <w:color w:val="333333"/>
        </w:rPr>
        <w:t xml:space="preserve">   网址：</w:t>
      </w:r>
      <w:hyperlink r:id="rId8" w:history="1">
        <w:r>
          <w:rPr>
            <w:rStyle w:val="a3"/>
            <w:rFonts w:asciiTheme="minorEastAsia" w:eastAsiaTheme="minorEastAsia" w:hAnsiTheme="minorEastAsia" w:hint="eastAsia"/>
          </w:rPr>
          <w:t>www.zofund.com</w:t>
        </w:r>
      </w:hyperlink>
    </w:p>
    <w:p w:rsidR="00801AEF" w:rsidRPr="00801AEF" w:rsidRDefault="00801AEF" w:rsidP="00801AEF">
      <w:pPr>
        <w:spacing w:line="360" w:lineRule="auto"/>
        <w:rPr>
          <w:rFonts w:asciiTheme="minorEastAsia" w:eastAsiaTheme="minorEastAsia" w:hAnsiTheme="minorEastAsia"/>
          <w:color w:val="333333"/>
        </w:rPr>
      </w:pPr>
    </w:p>
    <w:p w:rsidR="009876B1" w:rsidRPr="0027659B" w:rsidRDefault="00DF0D20" w:rsidP="00647C02">
      <w:pPr>
        <w:spacing w:line="360" w:lineRule="auto"/>
        <w:ind w:firstLineChars="200" w:firstLine="420"/>
        <w:rPr>
          <w:rFonts w:asciiTheme="minorHAnsi" w:eastAsiaTheme="minorEastAsia" w:hAnsiTheme="minorHAnsi"/>
          <w:color w:val="333333"/>
        </w:rPr>
      </w:pPr>
      <w:r>
        <w:rPr>
          <w:rFonts w:asciiTheme="minorHAnsi" w:eastAsiaTheme="minorEastAsia" w:hAnsiTheme="minorHAnsi" w:hint="eastAsia"/>
          <w:color w:val="333333"/>
        </w:rPr>
        <w:t>五</w:t>
      </w:r>
      <w:r w:rsidR="00BF6031" w:rsidRPr="0027659B">
        <w:rPr>
          <w:rFonts w:asciiTheme="minorHAnsi" w:eastAsiaTheme="minorEastAsia" w:hAnsiTheme="minorHAnsi"/>
          <w:color w:val="333333"/>
        </w:rPr>
        <w:t>、</w:t>
      </w:r>
      <w:r w:rsidR="009876B1" w:rsidRPr="0027659B">
        <w:rPr>
          <w:rFonts w:asciiTheme="minorHAnsi" w:eastAsiaTheme="minorEastAsia" w:hAnsiTheme="minorHAnsi"/>
          <w:color w:val="333333"/>
        </w:rPr>
        <w:t>风险提示：</w:t>
      </w:r>
    </w:p>
    <w:p w:rsidR="009876B1" w:rsidRPr="0027659B" w:rsidRDefault="009876B1" w:rsidP="00642D55">
      <w:pPr>
        <w:spacing w:line="360" w:lineRule="auto"/>
        <w:rPr>
          <w:rFonts w:asciiTheme="minorHAnsi" w:eastAsiaTheme="minorEastAsia" w:hAnsiTheme="minorHAnsi"/>
          <w:color w:val="333333"/>
        </w:rPr>
      </w:pPr>
      <w:r w:rsidRPr="0027659B">
        <w:rPr>
          <w:rFonts w:asciiTheme="minorHAnsi" w:eastAsiaTheme="minorEastAsia" w:hAnsiTheme="minorHAnsi"/>
          <w:color w:val="333333"/>
        </w:rPr>
        <w:t xml:space="preserve">　　本公司承诺以诚实信用、勤勉尽责的原则管理和运用基金资产，但不保证基金一定盈利，也不保证最低收益。敬请投资者于投资前认真阅读</w:t>
      </w:r>
      <w:r w:rsidR="00D25338">
        <w:rPr>
          <w:rFonts w:asciiTheme="minorHAnsi" w:eastAsiaTheme="minorEastAsia" w:hAnsiTheme="minorHAnsi" w:hint="eastAsia"/>
          <w:color w:val="333333"/>
        </w:rPr>
        <w:t>本</w:t>
      </w:r>
      <w:r w:rsidRPr="0027659B">
        <w:rPr>
          <w:rFonts w:asciiTheme="minorHAnsi" w:eastAsiaTheme="minorEastAsia" w:hAnsiTheme="minorHAnsi"/>
          <w:color w:val="333333"/>
        </w:rPr>
        <w:t>基金的《基金合同》和《招募说明书》等法律文件，注意投资风险。</w:t>
      </w:r>
    </w:p>
    <w:p w:rsidR="0030469E" w:rsidRPr="0027659B" w:rsidRDefault="009876B1" w:rsidP="00642D55">
      <w:pPr>
        <w:spacing w:line="360" w:lineRule="auto"/>
        <w:rPr>
          <w:rFonts w:asciiTheme="minorHAnsi" w:eastAsiaTheme="minorEastAsia" w:hAnsiTheme="minorHAnsi"/>
          <w:color w:val="333333"/>
        </w:rPr>
      </w:pPr>
      <w:r w:rsidRPr="0027659B">
        <w:rPr>
          <w:rFonts w:asciiTheme="minorHAnsi" w:eastAsiaTheme="minorEastAsia" w:hAnsiTheme="minorHAnsi"/>
          <w:color w:val="333333"/>
        </w:rPr>
        <w:t xml:space="preserve">　　</w:t>
      </w:r>
    </w:p>
    <w:p w:rsidR="009876B1" w:rsidRPr="0027659B" w:rsidRDefault="009876B1" w:rsidP="00642D55">
      <w:pPr>
        <w:spacing w:line="360" w:lineRule="auto"/>
        <w:ind w:firstLineChars="202" w:firstLine="424"/>
        <w:rPr>
          <w:rFonts w:asciiTheme="minorHAnsi" w:eastAsiaTheme="minorEastAsia" w:hAnsiTheme="minorHAnsi"/>
          <w:color w:val="333333"/>
        </w:rPr>
      </w:pPr>
      <w:r w:rsidRPr="0027659B">
        <w:rPr>
          <w:rFonts w:asciiTheme="minorHAnsi" w:eastAsiaTheme="minorEastAsia" w:hAnsiTheme="minorHAnsi"/>
          <w:color w:val="333333"/>
        </w:rPr>
        <w:t>特此公告。</w:t>
      </w:r>
    </w:p>
    <w:p w:rsidR="00BF6031" w:rsidRPr="0027659B" w:rsidRDefault="00BF6031" w:rsidP="00642D55">
      <w:pPr>
        <w:spacing w:line="360" w:lineRule="auto"/>
        <w:rPr>
          <w:rFonts w:asciiTheme="minorHAnsi" w:eastAsiaTheme="minorEastAsia" w:hAnsiTheme="minorHAnsi"/>
          <w:color w:val="333333"/>
        </w:rPr>
      </w:pPr>
    </w:p>
    <w:p w:rsidR="00BF6031" w:rsidRPr="0027659B" w:rsidRDefault="00BF6031" w:rsidP="00642D55">
      <w:pPr>
        <w:spacing w:line="360" w:lineRule="auto"/>
        <w:rPr>
          <w:rFonts w:asciiTheme="minorHAnsi" w:eastAsiaTheme="minorEastAsia" w:hAnsiTheme="minorHAnsi"/>
          <w:color w:val="333333"/>
        </w:rPr>
      </w:pPr>
    </w:p>
    <w:p w:rsidR="009876B1" w:rsidRPr="0027659B" w:rsidRDefault="009876B1" w:rsidP="00642D55">
      <w:pPr>
        <w:spacing w:line="360" w:lineRule="auto"/>
        <w:jc w:val="right"/>
        <w:rPr>
          <w:rFonts w:asciiTheme="minorHAnsi" w:eastAsiaTheme="minorEastAsia" w:hAnsiTheme="minorHAnsi"/>
          <w:color w:val="333333"/>
        </w:rPr>
      </w:pPr>
      <w:r w:rsidRPr="0027659B">
        <w:rPr>
          <w:rFonts w:asciiTheme="minorHAnsi" w:eastAsiaTheme="minorEastAsia" w:hAnsiTheme="minorHAnsi"/>
          <w:color w:val="333333"/>
        </w:rPr>
        <w:t xml:space="preserve">　　</w:t>
      </w:r>
      <w:r w:rsidR="009B4F82" w:rsidRPr="0027659B">
        <w:rPr>
          <w:rFonts w:asciiTheme="minorHAnsi" w:eastAsiaTheme="minorEastAsia" w:hAnsiTheme="minorHAnsi"/>
          <w:color w:val="333333"/>
        </w:rPr>
        <w:t>中欧基金管理有限公司</w:t>
      </w:r>
    </w:p>
    <w:p w:rsidR="009E257B" w:rsidRPr="0027659B" w:rsidRDefault="009876B1" w:rsidP="00642D55">
      <w:pPr>
        <w:spacing w:line="360" w:lineRule="auto"/>
        <w:jc w:val="right"/>
        <w:rPr>
          <w:rFonts w:asciiTheme="minorHAnsi" w:eastAsiaTheme="minorEastAsia" w:hAnsiTheme="minorHAnsi"/>
          <w:color w:val="333333"/>
        </w:rPr>
      </w:pPr>
      <w:r w:rsidRPr="0027659B">
        <w:rPr>
          <w:rFonts w:asciiTheme="minorHAnsi" w:eastAsiaTheme="minorEastAsia" w:hAnsiTheme="minorHAnsi"/>
          <w:color w:val="333333"/>
        </w:rPr>
        <w:t xml:space="preserve">　　</w:t>
      </w:r>
      <w:r w:rsidRPr="0027659B">
        <w:rPr>
          <w:rFonts w:asciiTheme="minorHAnsi" w:eastAsiaTheme="minorEastAsia" w:hAnsiTheme="minorHAnsi"/>
          <w:color w:val="333333"/>
        </w:rPr>
        <w:t xml:space="preserve"> </w:t>
      </w:r>
      <w:r w:rsidR="00362BFC">
        <w:rPr>
          <w:rFonts w:asciiTheme="minorHAnsi" w:eastAsiaTheme="minorEastAsia" w:hAnsiTheme="minorHAnsi" w:hint="eastAsia"/>
          <w:color w:val="333333"/>
        </w:rPr>
        <w:t xml:space="preserve"> </w:t>
      </w:r>
      <w:r w:rsidR="00801AEF">
        <w:rPr>
          <w:rFonts w:asciiTheme="minorHAnsi" w:eastAsiaTheme="minorEastAsia" w:hAnsiTheme="minorHAnsi" w:hint="eastAsia"/>
          <w:color w:val="333333"/>
        </w:rPr>
        <w:t>二〇二一</w:t>
      </w:r>
      <w:r w:rsidRPr="0027659B">
        <w:rPr>
          <w:rFonts w:asciiTheme="minorHAnsi" w:eastAsiaTheme="minorEastAsia" w:hAnsiTheme="minorHAnsi"/>
          <w:color w:val="333333"/>
        </w:rPr>
        <w:t>年</w:t>
      </w:r>
      <w:r w:rsidR="00801AEF">
        <w:rPr>
          <w:rFonts w:asciiTheme="minorHAnsi" w:eastAsiaTheme="minorEastAsia" w:hAnsiTheme="minorHAnsi" w:hint="eastAsia"/>
          <w:color w:val="333333"/>
        </w:rPr>
        <w:t>五</w:t>
      </w:r>
      <w:r w:rsidRPr="0027659B">
        <w:rPr>
          <w:rFonts w:asciiTheme="minorHAnsi" w:eastAsiaTheme="minorEastAsia" w:hAnsiTheme="minorHAnsi"/>
          <w:color w:val="333333"/>
        </w:rPr>
        <w:t>月</w:t>
      </w:r>
      <w:r w:rsidR="00DA384E">
        <w:rPr>
          <w:rFonts w:asciiTheme="minorHAnsi" w:eastAsiaTheme="minorEastAsia" w:hAnsiTheme="minorHAnsi" w:hint="eastAsia"/>
          <w:color w:val="333333"/>
        </w:rPr>
        <w:t>七</w:t>
      </w:r>
      <w:r w:rsidRPr="0027659B">
        <w:rPr>
          <w:rFonts w:asciiTheme="minorHAnsi" w:eastAsiaTheme="minorEastAsia" w:hAnsiTheme="minorHAnsi"/>
          <w:color w:val="333333"/>
        </w:rPr>
        <w:t>日</w:t>
      </w:r>
    </w:p>
    <w:sectPr w:rsidR="009E257B" w:rsidRPr="0027659B" w:rsidSect="00EB6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14D" w:rsidRDefault="00B6514D" w:rsidP="0030469E">
      <w:r>
        <w:separator/>
      </w:r>
    </w:p>
  </w:endnote>
  <w:endnote w:type="continuationSeparator" w:id="0">
    <w:p w:rsidR="00B6514D" w:rsidRDefault="00B6514D" w:rsidP="00304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14D" w:rsidRDefault="00B6514D" w:rsidP="0030469E">
      <w:r>
        <w:separator/>
      </w:r>
    </w:p>
  </w:footnote>
  <w:footnote w:type="continuationSeparator" w:id="0">
    <w:p w:rsidR="00B6514D" w:rsidRDefault="00B6514D" w:rsidP="003046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6829"/>
    <w:multiLevelType w:val="hybridMultilevel"/>
    <w:tmpl w:val="35880FCA"/>
    <w:lvl w:ilvl="0" w:tplc="04DE2D8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6B1"/>
    <w:rsid w:val="00012545"/>
    <w:rsid w:val="0004062F"/>
    <w:rsid w:val="00044782"/>
    <w:rsid w:val="00077C8C"/>
    <w:rsid w:val="00106F86"/>
    <w:rsid w:val="00163790"/>
    <w:rsid w:val="00174ECE"/>
    <w:rsid w:val="00182292"/>
    <w:rsid w:val="00192306"/>
    <w:rsid w:val="001A2B79"/>
    <w:rsid w:val="001B249F"/>
    <w:rsid w:val="002416BE"/>
    <w:rsid w:val="002529A2"/>
    <w:rsid w:val="0027659B"/>
    <w:rsid w:val="00290912"/>
    <w:rsid w:val="0030469E"/>
    <w:rsid w:val="00327AAA"/>
    <w:rsid w:val="00362BFC"/>
    <w:rsid w:val="003766DA"/>
    <w:rsid w:val="0038062E"/>
    <w:rsid w:val="003D50B7"/>
    <w:rsid w:val="003D6D93"/>
    <w:rsid w:val="003E653B"/>
    <w:rsid w:val="0040753A"/>
    <w:rsid w:val="00416964"/>
    <w:rsid w:val="004723DE"/>
    <w:rsid w:val="0047497B"/>
    <w:rsid w:val="00475C31"/>
    <w:rsid w:val="004C4542"/>
    <w:rsid w:val="005273D2"/>
    <w:rsid w:val="005C23C2"/>
    <w:rsid w:val="006264F3"/>
    <w:rsid w:val="00642D55"/>
    <w:rsid w:val="00647C02"/>
    <w:rsid w:val="006661F3"/>
    <w:rsid w:val="00772273"/>
    <w:rsid w:val="00785B91"/>
    <w:rsid w:val="007B0714"/>
    <w:rsid w:val="007D7A6F"/>
    <w:rsid w:val="00801AEF"/>
    <w:rsid w:val="00837D86"/>
    <w:rsid w:val="00837F19"/>
    <w:rsid w:val="008565F5"/>
    <w:rsid w:val="0089265A"/>
    <w:rsid w:val="009876B1"/>
    <w:rsid w:val="009B4F82"/>
    <w:rsid w:val="009E257B"/>
    <w:rsid w:val="00A16947"/>
    <w:rsid w:val="00AA6998"/>
    <w:rsid w:val="00B6514D"/>
    <w:rsid w:val="00B944D1"/>
    <w:rsid w:val="00BA0B7F"/>
    <w:rsid w:val="00BF6031"/>
    <w:rsid w:val="00C15C31"/>
    <w:rsid w:val="00C73B65"/>
    <w:rsid w:val="00C87B2C"/>
    <w:rsid w:val="00CB466C"/>
    <w:rsid w:val="00CF1CA2"/>
    <w:rsid w:val="00D01CAD"/>
    <w:rsid w:val="00D03AAA"/>
    <w:rsid w:val="00D10B8C"/>
    <w:rsid w:val="00D1326F"/>
    <w:rsid w:val="00D25338"/>
    <w:rsid w:val="00D427CA"/>
    <w:rsid w:val="00D74F15"/>
    <w:rsid w:val="00DA384E"/>
    <w:rsid w:val="00DF0D20"/>
    <w:rsid w:val="00E110B0"/>
    <w:rsid w:val="00E47CAD"/>
    <w:rsid w:val="00E50CBF"/>
    <w:rsid w:val="00E73D30"/>
    <w:rsid w:val="00EB65B3"/>
    <w:rsid w:val="00EF5C2B"/>
    <w:rsid w:val="00F464DA"/>
    <w:rsid w:val="00F6032A"/>
    <w:rsid w:val="00FA1758"/>
    <w:rsid w:val="00FC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B1"/>
    <w:pPr>
      <w:jc w:val="both"/>
    </w:pPr>
    <w:rPr>
      <w:rFonts w:ascii="Calibri" w:eastAsia="宋体" w:hAnsi="Calibri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6B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76B1"/>
    <w:pPr>
      <w:jc w:val="left"/>
    </w:pPr>
    <w:rPr>
      <w:rFonts w:ascii="宋体" w:hAnsi="宋体"/>
      <w:sz w:val="24"/>
      <w:szCs w:val="24"/>
    </w:rPr>
  </w:style>
  <w:style w:type="paragraph" w:styleId="a5">
    <w:name w:val="List Paragraph"/>
    <w:basedOn w:val="a"/>
    <w:uiPriority w:val="34"/>
    <w:qFormat/>
    <w:rsid w:val="009876B1"/>
    <w:pPr>
      <w:ind w:firstLineChars="200" w:firstLine="420"/>
    </w:pPr>
  </w:style>
  <w:style w:type="table" w:styleId="a6">
    <w:name w:val="Table Grid"/>
    <w:basedOn w:val="a1"/>
    <w:uiPriority w:val="59"/>
    <w:rsid w:val="00987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7A6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74F15"/>
    <w:rPr>
      <w:sz w:val="21"/>
      <w:szCs w:val="21"/>
    </w:rPr>
  </w:style>
  <w:style w:type="paragraph" w:styleId="a8">
    <w:name w:val="annotation text"/>
    <w:basedOn w:val="a"/>
    <w:link w:val="Char"/>
    <w:uiPriority w:val="99"/>
    <w:semiHidden/>
    <w:unhideWhenUsed/>
    <w:rsid w:val="00D74F15"/>
    <w:pPr>
      <w:jc w:val="left"/>
    </w:pPr>
  </w:style>
  <w:style w:type="character" w:customStyle="1" w:styleId="Char">
    <w:name w:val="批注文字 Char"/>
    <w:basedOn w:val="a0"/>
    <w:link w:val="a8"/>
    <w:uiPriority w:val="99"/>
    <w:semiHidden/>
    <w:rsid w:val="00D74F15"/>
    <w:rPr>
      <w:rFonts w:ascii="Calibri" w:eastAsia="宋体" w:hAnsi="Calibri" w:cs="宋体"/>
      <w:kern w:val="0"/>
      <w:szCs w:val="21"/>
    </w:rPr>
  </w:style>
  <w:style w:type="paragraph" w:styleId="a9">
    <w:name w:val="annotation subject"/>
    <w:basedOn w:val="a8"/>
    <w:next w:val="a8"/>
    <w:link w:val="Char0"/>
    <w:uiPriority w:val="99"/>
    <w:semiHidden/>
    <w:unhideWhenUsed/>
    <w:rsid w:val="00D74F15"/>
    <w:rPr>
      <w:b/>
      <w:bCs/>
    </w:rPr>
  </w:style>
  <w:style w:type="character" w:customStyle="1" w:styleId="Char0">
    <w:name w:val="批注主题 Char"/>
    <w:basedOn w:val="Char"/>
    <w:link w:val="a9"/>
    <w:uiPriority w:val="99"/>
    <w:semiHidden/>
    <w:rsid w:val="00D74F15"/>
    <w:rPr>
      <w:rFonts w:ascii="Calibri" w:eastAsia="宋体" w:hAnsi="Calibri" w:cs="宋体"/>
      <w:b/>
      <w:bCs/>
      <w:kern w:val="0"/>
      <w:szCs w:val="21"/>
    </w:rPr>
  </w:style>
  <w:style w:type="paragraph" w:styleId="aa">
    <w:name w:val="Balloon Text"/>
    <w:basedOn w:val="a"/>
    <w:link w:val="Char1"/>
    <w:uiPriority w:val="99"/>
    <w:semiHidden/>
    <w:unhideWhenUsed/>
    <w:rsid w:val="00D74F15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74F15"/>
    <w:rPr>
      <w:rFonts w:ascii="Calibri" w:eastAsia="宋体" w:hAnsi="Calibri" w:cs="宋体"/>
      <w:kern w:val="0"/>
      <w:sz w:val="18"/>
      <w:szCs w:val="18"/>
    </w:rPr>
  </w:style>
  <w:style w:type="paragraph" w:styleId="ab">
    <w:name w:val="header"/>
    <w:basedOn w:val="a"/>
    <w:link w:val="Char2"/>
    <w:uiPriority w:val="99"/>
    <w:unhideWhenUsed/>
    <w:rsid w:val="00304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30469E"/>
    <w:rPr>
      <w:rFonts w:ascii="Calibri" w:eastAsia="宋体" w:hAnsi="Calibri" w:cs="宋体"/>
      <w:kern w:val="0"/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304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30469E"/>
    <w:rPr>
      <w:rFonts w:ascii="Calibri" w:eastAsia="宋体" w:hAnsi="Calibri" w:cs="宋体"/>
      <w:kern w:val="0"/>
      <w:sz w:val="18"/>
      <w:szCs w:val="18"/>
    </w:rPr>
  </w:style>
  <w:style w:type="paragraph" w:styleId="ad">
    <w:name w:val="Revision"/>
    <w:hidden/>
    <w:uiPriority w:val="99"/>
    <w:semiHidden/>
    <w:rsid w:val="00416964"/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C249-2F89-477B-9006-8E9DF3AD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841</Characters>
  <Application>Microsoft Office Word</Application>
  <DocSecurity>4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嵇辰</dc:creator>
  <cp:lastModifiedBy>ZHONGM</cp:lastModifiedBy>
  <cp:revision>2</cp:revision>
  <cp:lastPrinted>2018-05-14T10:49:00Z</cp:lastPrinted>
  <dcterms:created xsi:type="dcterms:W3CDTF">2021-05-06T16:24:00Z</dcterms:created>
  <dcterms:modified xsi:type="dcterms:W3CDTF">2021-05-06T16:24:00Z</dcterms:modified>
</cp:coreProperties>
</file>