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3248" w:rsidRDefault="00D648A1">
      <w:pPr>
        <w:jc w:val="center"/>
        <w:rPr>
          <w:rFonts w:ascii="宋体" w:hAnsi="宋体" w:hint="eastAsia"/>
          <w:sz w:val="48"/>
          <w:szCs w:val="48"/>
        </w:rPr>
      </w:pPr>
      <w:bookmarkStart w:id="0" w:name="t_4_0_table"/>
      <w:bookmarkEnd w:id="0"/>
      <w:r>
        <w:rPr>
          <w:rFonts w:ascii="宋体" w:hAnsi="宋体" w:hint="eastAsia"/>
          <w:b/>
          <w:sz w:val="48"/>
          <w:szCs w:val="48"/>
        </w:rPr>
        <w:t>关于中证南方小康产业交易型开放式指数证券投资基金变更基金经理的公告</w:t>
      </w:r>
    </w:p>
    <w:p w:rsidR="00713248" w:rsidRDefault="00713248">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1" w:name="t_4_0_0003_a1_fm1"/>
      <w:bookmarkEnd w:id="1"/>
      <w:r w:rsidR="00D648A1">
        <w:rPr>
          <w:rFonts w:ascii="宋体" w:hAnsi="宋体"/>
          <w:b/>
          <w:sz w:val="28"/>
          <w:szCs w:val="28"/>
        </w:rPr>
        <w:t>2021年4月24日</w:t>
      </w:r>
    </w:p>
    <w:p w:rsidR="00713248" w:rsidRDefault="00713248" w:rsidP="00561B28">
      <w:pPr>
        <w:pStyle w:val="2"/>
        <w:numPr>
          <w:ilvl w:val="0"/>
          <w:numId w:val="1"/>
        </w:numPr>
        <w:spacing w:beforeLines="50" w:afterLines="50" w:line="240" w:lineRule="auto"/>
        <w:jc w:val="left"/>
        <w:rPr>
          <w:rFonts w:ascii="宋体" w:eastAsia="宋体" w:hAnsi="宋体" w:hint="eastAsia"/>
          <w:bCs/>
          <w:sz w:val="24"/>
          <w:szCs w:val="24"/>
        </w:rPr>
      </w:pPr>
      <w:bookmarkStart w:id="2"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713248" w:rsidTr="00D648A1">
        <w:tc>
          <w:tcPr>
            <w:tcW w:w="3960" w:type="dxa"/>
          </w:tcPr>
          <w:p w:rsidR="00713248" w:rsidRDefault="00713248">
            <w:pPr>
              <w:rPr>
                <w:rFonts w:hint="eastAsia"/>
                <w:szCs w:val="21"/>
              </w:rPr>
            </w:pPr>
            <w:bookmarkStart w:id="3" w:name="m01_tab"/>
            <w:r>
              <w:rPr>
                <w:rFonts w:hint="eastAsia"/>
                <w:szCs w:val="21"/>
              </w:rPr>
              <w:t>基金名称</w:t>
            </w:r>
          </w:p>
        </w:tc>
        <w:tc>
          <w:tcPr>
            <w:tcW w:w="4860" w:type="dxa"/>
          </w:tcPr>
          <w:p w:rsidR="00713248" w:rsidRDefault="00D648A1">
            <w:pPr>
              <w:rPr>
                <w:rFonts w:ascii="宋体" w:hAnsi="宋体" w:hint="eastAsia"/>
                <w:szCs w:val="21"/>
              </w:rPr>
            </w:pPr>
            <w:bookmarkStart w:id="4" w:name="t_qh_4_1_0009_a1_fm1"/>
            <w:bookmarkEnd w:id="4"/>
            <w:r>
              <w:rPr>
                <w:rFonts w:ascii="宋体" w:hAnsi="宋体" w:hint="eastAsia"/>
                <w:szCs w:val="21"/>
              </w:rPr>
              <w:t>中证南方小康产业交易型开放式指数证券投资基金</w:t>
            </w:r>
          </w:p>
        </w:tc>
      </w:tr>
      <w:tr w:rsidR="00713248" w:rsidTr="00D648A1">
        <w:tc>
          <w:tcPr>
            <w:tcW w:w="3960" w:type="dxa"/>
          </w:tcPr>
          <w:p w:rsidR="00713248" w:rsidRDefault="00713248">
            <w:pPr>
              <w:rPr>
                <w:rFonts w:hint="eastAsia"/>
                <w:szCs w:val="21"/>
              </w:rPr>
            </w:pPr>
            <w:r>
              <w:rPr>
                <w:rFonts w:hint="eastAsia"/>
                <w:szCs w:val="21"/>
              </w:rPr>
              <w:t>基金简称</w:t>
            </w:r>
          </w:p>
        </w:tc>
        <w:tc>
          <w:tcPr>
            <w:tcW w:w="4860" w:type="dxa"/>
          </w:tcPr>
          <w:p w:rsidR="00713248" w:rsidRDefault="00D648A1">
            <w:pPr>
              <w:rPr>
                <w:rFonts w:ascii="宋体" w:hAnsi="宋体" w:hint="eastAsia"/>
                <w:szCs w:val="21"/>
              </w:rPr>
            </w:pPr>
            <w:bookmarkStart w:id="5" w:name="t_qh_4_1_0011_a1_fm1"/>
            <w:bookmarkEnd w:id="5"/>
            <w:r>
              <w:rPr>
                <w:rFonts w:ascii="宋体" w:hAnsi="宋体" w:hint="eastAsia"/>
                <w:szCs w:val="21"/>
              </w:rPr>
              <w:t>南方小康</w:t>
            </w:r>
            <w:r>
              <w:rPr>
                <w:rFonts w:ascii="宋体" w:hAnsi="宋体"/>
                <w:szCs w:val="21"/>
              </w:rPr>
              <w:t>ETF</w:t>
            </w:r>
          </w:p>
        </w:tc>
      </w:tr>
      <w:tr w:rsidR="00713248" w:rsidTr="00D648A1">
        <w:tc>
          <w:tcPr>
            <w:tcW w:w="3960" w:type="dxa"/>
          </w:tcPr>
          <w:p w:rsidR="00713248" w:rsidRDefault="00713248">
            <w:pPr>
              <w:rPr>
                <w:rFonts w:hint="eastAsia"/>
                <w:szCs w:val="21"/>
              </w:rPr>
            </w:pPr>
            <w:r>
              <w:rPr>
                <w:rFonts w:hint="eastAsia"/>
                <w:szCs w:val="21"/>
              </w:rPr>
              <w:t>基金主代码</w:t>
            </w:r>
          </w:p>
        </w:tc>
        <w:tc>
          <w:tcPr>
            <w:tcW w:w="4860" w:type="dxa"/>
          </w:tcPr>
          <w:p w:rsidR="00713248" w:rsidRDefault="00D648A1">
            <w:pPr>
              <w:rPr>
                <w:rFonts w:ascii="宋体" w:hAnsi="宋体" w:hint="eastAsia"/>
                <w:szCs w:val="21"/>
              </w:rPr>
            </w:pPr>
            <w:bookmarkStart w:id="6" w:name="t_qh_4_1_0012_a1_fm1"/>
            <w:bookmarkEnd w:id="6"/>
            <w:r>
              <w:rPr>
                <w:rFonts w:ascii="宋体" w:hAnsi="宋体"/>
                <w:szCs w:val="21"/>
              </w:rPr>
              <w:t>510160</w:t>
            </w:r>
          </w:p>
        </w:tc>
      </w:tr>
      <w:tr w:rsidR="00713248" w:rsidTr="00D648A1">
        <w:tc>
          <w:tcPr>
            <w:tcW w:w="3960" w:type="dxa"/>
          </w:tcPr>
          <w:p w:rsidR="00713248" w:rsidRDefault="00713248">
            <w:pPr>
              <w:rPr>
                <w:rFonts w:hint="eastAsia"/>
                <w:szCs w:val="21"/>
              </w:rPr>
            </w:pPr>
            <w:r>
              <w:rPr>
                <w:rFonts w:hint="eastAsia"/>
                <w:szCs w:val="21"/>
              </w:rPr>
              <w:t>基金管理人名称</w:t>
            </w:r>
          </w:p>
        </w:tc>
        <w:tc>
          <w:tcPr>
            <w:tcW w:w="4860" w:type="dxa"/>
          </w:tcPr>
          <w:p w:rsidR="00713248" w:rsidRDefault="00D648A1">
            <w:pPr>
              <w:rPr>
                <w:rFonts w:ascii="宋体" w:hAnsi="宋体" w:hint="eastAsia"/>
                <w:szCs w:val="21"/>
              </w:rPr>
            </w:pPr>
            <w:bookmarkStart w:id="7" w:name="t_qh_4_1_0186_a1_fm1"/>
            <w:bookmarkEnd w:id="7"/>
            <w:r>
              <w:rPr>
                <w:rFonts w:ascii="宋体" w:hAnsi="宋体" w:hint="eastAsia"/>
                <w:szCs w:val="21"/>
              </w:rPr>
              <w:t>南方基金管理股份有限公司</w:t>
            </w:r>
          </w:p>
        </w:tc>
      </w:tr>
      <w:tr w:rsidR="00713248" w:rsidTr="00D648A1">
        <w:tc>
          <w:tcPr>
            <w:tcW w:w="3960" w:type="dxa"/>
          </w:tcPr>
          <w:p w:rsidR="00713248" w:rsidRDefault="00713248">
            <w:pPr>
              <w:rPr>
                <w:rFonts w:hint="eastAsia"/>
                <w:szCs w:val="21"/>
              </w:rPr>
            </w:pPr>
            <w:r>
              <w:rPr>
                <w:rFonts w:hint="eastAsia"/>
                <w:szCs w:val="21"/>
              </w:rPr>
              <w:t>公告依据</w:t>
            </w:r>
          </w:p>
        </w:tc>
        <w:tc>
          <w:tcPr>
            <w:tcW w:w="4860" w:type="dxa"/>
          </w:tcPr>
          <w:p w:rsidR="00713248" w:rsidRDefault="00D648A1">
            <w:pPr>
              <w:rPr>
                <w:rFonts w:ascii="宋体" w:hAnsi="宋体" w:hint="eastAsia"/>
                <w:szCs w:val="21"/>
              </w:rPr>
            </w:pPr>
            <w:bookmarkStart w:id="8" w:name="t_qh_4_1_2631_a1_fm1"/>
            <w:bookmarkEnd w:id="8"/>
            <w:r>
              <w:rPr>
                <w:rFonts w:ascii="宋体" w:hAnsi="宋体" w:hint="eastAsia"/>
                <w:szCs w:val="21"/>
              </w:rPr>
              <w:t>《公开募集证券投资基金信息披露管理办法》</w:t>
            </w:r>
          </w:p>
        </w:tc>
      </w:tr>
      <w:tr w:rsidR="00713248" w:rsidTr="00D648A1">
        <w:tc>
          <w:tcPr>
            <w:tcW w:w="3960" w:type="dxa"/>
          </w:tcPr>
          <w:p w:rsidR="00713248" w:rsidRDefault="00713248" w:rsidP="000125DF">
            <w:pPr>
              <w:rPr>
                <w:rFonts w:hint="eastAsia"/>
                <w:szCs w:val="21"/>
              </w:rPr>
            </w:pPr>
            <w:r>
              <w:rPr>
                <w:rFonts w:hint="eastAsia"/>
                <w:szCs w:val="21"/>
              </w:rPr>
              <w:t>基金经理变更类型</w:t>
            </w:r>
          </w:p>
        </w:tc>
        <w:tc>
          <w:tcPr>
            <w:tcW w:w="4860" w:type="dxa"/>
          </w:tcPr>
          <w:p w:rsidR="00713248" w:rsidRDefault="00D648A1">
            <w:pPr>
              <w:rPr>
                <w:rFonts w:ascii="宋体" w:hAnsi="宋体" w:hint="eastAsia"/>
                <w:szCs w:val="21"/>
              </w:rPr>
            </w:pPr>
            <w:r>
              <w:rPr>
                <w:rFonts w:ascii="宋体" w:hAnsi="宋体" w:hint="eastAsia"/>
                <w:szCs w:val="21"/>
              </w:rPr>
              <w:t>解聘基金经理</w:t>
            </w:r>
          </w:p>
        </w:tc>
      </w:tr>
      <w:tr w:rsidR="00713248" w:rsidTr="00D648A1">
        <w:tc>
          <w:tcPr>
            <w:tcW w:w="3960" w:type="dxa"/>
          </w:tcPr>
          <w:p w:rsidR="00713248" w:rsidRDefault="00713248">
            <w:pPr>
              <w:rPr>
                <w:rFonts w:hint="eastAsia"/>
                <w:szCs w:val="21"/>
              </w:rPr>
            </w:pPr>
            <w:r>
              <w:rPr>
                <w:rFonts w:hint="eastAsia"/>
                <w:szCs w:val="21"/>
              </w:rPr>
              <w:t>共同管理本基金的其他基金经理姓名</w:t>
            </w:r>
          </w:p>
        </w:tc>
        <w:tc>
          <w:tcPr>
            <w:tcW w:w="4860" w:type="dxa"/>
          </w:tcPr>
          <w:p w:rsidR="00713248" w:rsidRDefault="00D648A1">
            <w:pPr>
              <w:rPr>
                <w:rFonts w:ascii="宋体" w:hAnsi="宋体" w:hint="eastAsia"/>
                <w:szCs w:val="21"/>
              </w:rPr>
            </w:pPr>
            <w:bookmarkStart w:id="9" w:name="t_qh_4_1_2841_a1_fm1"/>
            <w:bookmarkEnd w:id="9"/>
            <w:r>
              <w:rPr>
                <w:rFonts w:ascii="宋体" w:hAnsi="宋体"/>
                <w:szCs w:val="21"/>
              </w:rPr>
              <w:t>龚涛</w:t>
            </w:r>
          </w:p>
        </w:tc>
      </w:tr>
      <w:tr w:rsidR="00713248" w:rsidTr="00D648A1">
        <w:tc>
          <w:tcPr>
            <w:tcW w:w="3960" w:type="dxa"/>
          </w:tcPr>
          <w:p w:rsidR="00713248" w:rsidRDefault="00713248">
            <w:pPr>
              <w:rPr>
                <w:rFonts w:hint="eastAsia"/>
                <w:szCs w:val="21"/>
              </w:rPr>
            </w:pPr>
            <w:r>
              <w:rPr>
                <w:rFonts w:hint="eastAsia"/>
                <w:szCs w:val="21"/>
              </w:rPr>
              <w:t>离任基金经理姓名</w:t>
            </w:r>
          </w:p>
        </w:tc>
        <w:tc>
          <w:tcPr>
            <w:tcW w:w="4860" w:type="dxa"/>
          </w:tcPr>
          <w:p w:rsidR="00713248" w:rsidRDefault="00D648A1">
            <w:pPr>
              <w:rPr>
                <w:rFonts w:ascii="宋体" w:hAnsi="宋体" w:hint="eastAsia"/>
                <w:szCs w:val="21"/>
              </w:rPr>
            </w:pPr>
            <w:bookmarkStart w:id="10" w:name="t_qh_4_1_2715_a1_fm1"/>
            <w:bookmarkEnd w:id="10"/>
            <w:r>
              <w:rPr>
                <w:rFonts w:ascii="宋体" w:hAnsi="宋体"/>
                <w:szCs w:val="21"/>
              </w:rPr>
              <w:t>崔蕾</w:t>
            </w:r>
          </w:p>
        </w:tc>
      </w:tr>
      <w:bookmarkEnd w:id="2"/>
      <w:bookmarkEnd w:id="3"/>
    </w:tbl>
    <w:p w:rsidR="00713248" w:rsidRDefault="00713248">
      <w:pPr>
        <w:rPr>
          <w:rFonts w:hint="eastAsia"/>
          <w:sz w:val="24"/>
        </w:rPr>
      </w:pPr>
    </w:p>
    <w:p w:rsidR="00713248" w:rsidRDefault="00713248" w:rsidP="007221D7">
      <w:pPr>
        <w:pStyle w:val="2"/>
        <w:numPr>
          <w:ilvl w:val="0"/>
          <w:numId w:val="1"/>
        </w:numPr>
        <w:spacing w:beforeLines="50" w:afterLines="50" w:line="240" w:lineRule="auto"/>
        <w:jc w:val="left"/>
        <w:rPr>
          <w:rFonts w:ascii="宋体" w:eastAsia="宋体" w:hAnsi="宋体" w:hint="eastAsia"/>
          <w:bCs/>
          <w:sz w:val="24"/>
          <w:szCs w:val="24"/>
        </w:rPr>
      </w:pPr>
      <w:bookmarkStart w:id="11" w:name="t_4_3_table"/>
      <w:bookmarkStart w:id="12" w:name="m03"/>
      <w:bookmarkEnd w:id="11"/>
      <w:r>
        <w:rPr>
          <w:rFonts w:ascii="宋体" w:eastAsia="宋体" w:hAnsi="宋体" w:hint="eastAsia"/>
          <w:bCs/>
          <w:sz w:val="24"/>
          <w:szCs w:val="24"/>
        </w:rPr>
        <w:t>离任基金经理的相关信息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713248" w:rsidTr="00D648A1">
        <w:tc>
          <w:tcPr>
            <w:tcW w:w="3430" w:type="dxa"/>
          </w:tcPr>
          <w:p w:rsidR="00713248" w:rsidRDefault="00713248">
            <w:pPr>
              <w:rPr>
                <w:rFonts w:ascii="宋体" w:hAnsi="宋体" w:hint="eastAsia"/>
                <w:szCs w:val="21"/>
              </w:rPr>
            </w:pPr>
            <w:bookmarkStart w:id="13" w:name="m03_01_tab"/>
            <w:bookmarkStart w:id="14" w:name="m03_tab"/>
            <w:r>
              <w:rPr>
                <w:rFonts w:ascii="宋体" w:hAnsi="宋体" w:hint="eastAsia"/>
                <w:szCs w:val="21"/>
              </w:rPr>
              <w:t>离任基金经理姓名</w:t>
            </w:r>
          </w:p>
        </w:tc>
        <w:tc>
          <w:tcPr>
            <w:tcW w:w="5498" w:type="dxa"/>
          </w:tcPr>
          <w:p w:rsidR="00713248" w:rsidRDefault="00D648A1">
            <w:pPr>
              <w:rPr>
                <w:rFonts w:ascii="宋体" w:hAnsi="宋体" w:hint="eastAsia"/>
                <w:szCs w:val="21"/>
              </w:rPr>
            </w:pPr>
            <w:bookmarkStart w:id="15" w:name="t_4_3_2715_a1_fm1"/>
            <w:bookmarkEnd w:id="15"/>
            <w:r>
              <w:rPr>
                <w:rFonts w:ascii="宋体" w:hAnsi="宋体"/>
                <w:szCs w:val="21"/>
              </w:rPr>
              <w:t>崔蕾</w:t>
            </w:r>
          </w:p>
        </w:tc>
      </w:tr>
      <w:tr w:rsidR="00713248" w:rsidTr="00D648A1">
        <w:tc>
          <w:tcPr>
            <w:tcW w:w="3430" w:type="dxa"/>
          </w:tcPr>
          <w:p w:rsidR="00713248" w:rsidRDefault="00713248">
            <w:pPr>
              <w:rPr>
                <w:rFonts w:ascii="宋体" w:hAnsi="宋体" w:hint="eastAsia"/>
                <w:szCs w:val="21"/>
              </w:rPr>
            </w:pPr>
            <w:r>
              <w:rPr>
                <w:rFonts w:ascii="宋体" w:hAnsi="宋体" w:hint="eastAsia"/>
                <w:szCs w:val="21"/>
              </w:rPr>
              <w:t>离任原因</w:t>
            </w:r>
          </w:p>
        </w:tc>
        <w:tc>
          <w:tcPr>
            <w:tcW w:w="5498" w:type="dxa"/>
          </w:tcPr>
          <w:p w:rsidR="00713248" w:rsidRDefault="00D648A1">
            <w:pPr>
              <w:rPr>
                <w:rFonts w:ascii="宋体" w:hAnsi="宋体" w:hint="eastAsia"/>
                <w:szCs w:val="21"/>
              </w:rPr>
            </w:pPr>
            <w:bookmarkStart w:id="16" w:name="t_4_3_2716_a1_fm1"/>
            <w:bookmarkEnd w:id="16"/>
            <w:r>
              <w:rPr>
                <w:rFonts w:ascii="宋体" w:hAnsi="宋体"/>
                <w:szCs w:val="21"/>
              </w:rPr>
              <w:t>公司工作调整</w:t>
            </w:r>
          </w:p>
        </w:tc>
      </w:tr>
      <w:tr w:rsidR="00713248" w:rsidTr="00D648A1">
        <w:tc>
          <w:tcPr>
            <w:tcW w:w="3430" w:type="dxa"/>
          </w:tcPr>
          <w:p w:rsidR="00713248" w:rsidRDefault="00713248">
            <w:pPr>
              <w:rPr>
                <w:rFonts w:ascii="宋体" w:hAnsi="宋体" w:hint="eastAsia"/>
                <w:szCs w:val="21"/>
              </w:rPr>
            </w:pPr>
            <w:r>
              <w:rPr>
                <w:rFonts w:ascii="宋体" w:hAnsi="宋体" w:hint="eastAsia"/>
                <w:szCs w:val="21"/>
              </w:rPr>
              <w:t>离任日期</w:t>
            </w:r>
          </w:p>
        </w:tc>
        <w:tc>
          <w:tcPr>
            <w:tcW w:w="5498" w:type="dxa"/>
          </w:tcPr>
          <w:p w:rsidR="00713248" w:rsidRDefault="00D648A1">
            <w:pPr>
              <w:rPr>
                <w:rFonts w:ascii="宋体" w:hAnsi="宋体" w:hint="eastAsia"/>
                <w:szCs w:val="21"/>
              </w:rPr>
            </w:pPr>
            <w:bookmarkStart w:id="17" w:name="t_4_3_2870_a1_fm1"/>
            <w:bookmarkEnd w:id="17"/>
            <w:r>
              <w:rPr>
                <w:rFonts w:ascii="宋体" w:hAnsi="宋体"/>
                <w:szCs w:val="21"/>
              </w:rPr>
              <w:t>2021-04-23</w:t>
            </w:r>
          </w:p>
        </w:tc>
      </w:tr>
      <w:tr w:rsidR="00713248" w:rsidTr="00D648A1">
        <w:tc>
          <w:tcPr>
            <w:tcW w:w="3430" w:type="dxa"/>
          </w:tcPr>
          <w:p w:rsidR="00713248" w:rsidRDefault="00713248">
            <w:pPr>
              <w:rPr>
                <w:rFonts w:ascii="宋体" w:hAnsi="宋体" w:hint="eastAsia"/>
                <w:szCs w:val="21"/>
              </w:rPr>
            </w:pPr>
            <w:r>
              <w:rPr>
                <w:rFonts w:ascii="宋体" w:hAnsi="宋体" w:hint="eastAsia"/>
                <w:szCs w:val="21"/>
              </w:rPr>
              <w:t>是否转任本公司其他工作岗位</w:t>
            </w:r>
          </w:p>
        </w:tc>
        <w:tc>
          <w:tcPr>
            <w:tcW w:w="5498" w:type="dxa"/>
          </w:tcPr>
          <w:p w:rsidR="00713248" w:rsidRDefault="00D648A1">
            <w:pPr>
              <w:rPr>
                <w:rFonts w:ascii="宋体" w:hAnsi="宋体" w:hint="eastAsia"/>
                <w:szCs w:val="21"/>
              </w:rPr>
            </w:pPr>
            <w:bookmarkStart w:id="18" w:name="t_4_3_2718_a1_fm1"/>
            <w:bookmarkEnd w:id="18"/>
            <w:r>
              <w:rPr>
                <w:rFonts w:ascii="宋体" w:hAnsi="宋体"/>
                <w:szCs w:val="21"/>
              </w:rPr>
              <w:t>否</w:t>
            </w:r>
          </w:p>
        </w:tc>
      </w:tr>
      <w:tr w:rsidR="00713248" w:rsidTr="00D648A1">
        <w:tc>
          <w:tcPr>
            <w:tcW w:w="3430" w:type="dxa"/>
          </w:tcPr>
          <w:p w:rsidR="00713248" w:rsidRDefault="00A842B1">
            <w:pPr>
              <w:rPr>
                <w:rFonts w:ascii="宋体" w:hAnsi="宋体" w:hint="eastAsia"/>
                <w:szCs w:val="21"/>
              </w:rPr>
            </w:pPr>
            <w:r>
              <w:rPr>
                <w:rFonts w:ascii="宋体" w:hAnsi="宋体" w:hint="eastAsia"/>
                <w:szCs w:val="21"/>
              </w:rPr>
              <w:t>是否已按规定在中国基金业协会办理变更手续</w:t>
            </w:r>
          </w:p>
        </w:tc>
        <w:tc>
          <w:tcPr>
            <w:tcW w:w="5498" w:type="dxa"/>
          </w:tcPr>
          <w:p w:rsidR="00713248" w:rsidRDefault="00D648A1">
            <w:pPr>
              <w:rPr>
                <w:rFonts w:ascii="宋体" w:hAnsi="宋体" w:hint="eastAsia"/>
                <w:szCs w:val="21"/>
              </w:rPr>
            </w:pPr>
            <w:bookmarkStart w:id="19" w:name="t_4_3_2719_a1_fm1"/>
            <w:bookmarkEnd w:id="19"/>
            <w:r>
              <w:rPr>
                <w:rFonts w:ascii="宋体" w:hAnsi="宋体"/>
                <w:szCs w:val="21"/>
              </w:rPr>
              <w:t>是</w:t>
            </w:r>
          </w:p>
        </w:tc>
      </w:tr>
      <w:tr w:rsidR="00713248" w:rsidTr="00D648A1">
        <w:tc>
          <w:tcPr>
            <w:tcW w:w="3430" w:type="dxa"/>
          </w:tcPr>
          <w:p w:rsidR="00713248" w:rsidRDefault="00C81E78">
            <w:pPr>
              <w:rPr>
                <w:rFonts w:ascii="宋体" w:hAnsi="宋体" w:hint="eastAsia"/>
                <w:szCs w:val="21"/>
              </w:rPr>
            </w:pPr>
            <w:r>
              <w:rPr>
                <w:rFonts w:ascii="宋体" w:hAnsi="宋体" w:hint="eastAsia"/>
                <w:szCs w:val="21"/>
              </w:rPr>
              <w:t>是否已按规定在中国基金业协会办理注销手续</w:t>
            </w:r>
          </w:p>
        </w:tc>
        <w:tc>
          <w:tcPr>
            <w:tcW w:w="5498" w:type="dxa"/>
          </w:tcPr>
          <w:p w:rsidR="00713248" w:rsidRDefault="00D648A1">
            <w:pPr>
              <w:rPr>
                <w:rFonts w:ascii="宋体" w:hAnsi="宋体" w:hint="eastAsia"/>
                <w:szCs w:val="21"/>
              </w:rPr>
            </w:pPr>
            <w:bookmarkStart w:id="20" w:name="t_4_3_2720_a1_fm1"/>
            <w:bookmarkEnd w:id="20"/>
            <w:r>
              <w:rPr>
                <w:rFonts w:ascii="宋体" w:hAnsi="宋体"/>
                <w:szCs w:val="21"/>
              </w:rPr>
              <w:t>否</w:t>
            </w:r>
          </w:p>
        </w:tc>
      </w:tr>
    </w:tbl>
    <w:p w:rsidR="00713248" w:rsidRDefault="00713248">
      <w:pPr>
        <w:spacing w:line="40" w:lineRule="exact"/>
        <w:rPr>
          <w:rFonts w:ascii="宋体" w:hAnsi="宋体" w:hint="eastAsia"/>
          <w:szCs w:val="21"/>
        </w:rPr>
      </w:pPr>
      <w:bookmarkStart w:id="21" w:name="t_4_3_2721_a1_fm1"/>
      <w:bookmarkEnd w:id="13"/>
    </w:p>
    <w:p w:rsidR="00713248" w:rsidRDefault="00713248">
      <w:pPr>
        <w:spacing w:line="40" w:lineRule="exact"/>
        <w:rPr>
          <w:rFonts w:ascii="宋体" w:hAnsi="宋体" w:hint="eastAsia"/>
          <w:szCs w:val="21"/>
        </w:rPr>
      </w:pPr>
    </w:p>
    <w:bookmarkEnd w:id="14"/>
    <w:p w:rsidR="00713248" w:rsidRDefault="00713248">
      <w:pPr>
        <w:spacing w:line="360" w:lineRule="auto"/>
        <w:rPr>
          <w:rFonts w:ascii="宋体" w:hAnsi="宋体" w:hint="eastAsia"/>
          <w:szCs w:val="21"/>
        </w:rPr>
      </w:pPr>
      <w:r>
        <w:rPr>
          <w:rFonts w:ascii="宋体" w:hAnsi="宋体" w:hint="eastAsia"/>
          <w:szCs w:val="21"/>
        </w:rPr>
        <w:t>注：</w:t>
      </w:r>
      <w:bookmarkEnd w:id="21"/>
      <w:r>
        <w:rPr>
          <w:rFonts w:ascii="宋体" w:hAnsi="宋体" w:hint="eastAsia"/>
          <w:szCs w:val="21"/>
        </w:rPr>
        <w:t xml:space="preserve"> </w:t>
      </w:r>
      <w:r w:rsidR="00D648A1">
        <w:rPr>
          <w:rFonts w:ascii="宋体" w:hAnsi="宋体" w:hint="eastAsia"/>
          <w:szCs w:val="21"/>
        </w:rPr>
        <w:t>崔蕾将继续担任南方中证</w:t>
      </w:r>
      <w:r w:rsidR="00D648A1">
        <w:rPr>
          <w:rFonts w:ascii="宋体" w:hAnsi="宋体"/>
          <w:szCs w:val="21"/>
        </w:rPr>
        <w:t>500增强、南方顶峰TOPIX ETF（QDII）、大数据300、有色金属、南方有色金属联接、1000ETF、南方粤港澳大湾区ETF、红利50、南方大盘红利50、南方粤港澳大湾区联接的基金经理。</w:t>
      </w:r>
    </w:p>
    <w:bookmarkEnd w:id="12"/>
    <w:p w:rsidR="00713248" w:rsidRDefault="00713248">
      <w:pPr>
        <w:spacing w:line="360" w:lineRule="auto"/>
        <w:ind w:firstLineChars="200" w:firstLine="420"/>
        <w:jc w:val="left"/>
        <w:rPr>
          <w:rFonts w:ascii="宋体" w:hAnsi="宋体"/>
          <w:szCs w:val="21"/>
        </w:rPr>
      </w:pPr>
    </w:p>
    <w:p w:rsidR="00713248" w:rsidRDefault="00713248">
      <w:pPr>
        <w:spacing w:line="360" w:lineRule="auto"/>
        <w:ind w:firstLineChars="200" w:firstLine="420"/>
        <w:jc w:val="left"/>
        <w:rPr>
          <w:rFonts w:ascii="宋体" w:hAnsi="宋体"/>
          <w:szCs w:val="21"/>
        </w:rPr>
      </w:pPr>
    </w:p>
    <w:p w:rsidR="00D648A1" w:rsidRDefault="00D648A1">
      <w:pPr>
        <w:spacing w:line="360" w:lineRule="auto"/>
        <w:jc w:val="right"/>
        <w:rPr>
          <w:rFonts w:ascii="宋体" w:hAnsi="宋体"/>
          <w:sz w:val="24"/>
          <w:szCs w:val="30"/>
        </w:rPr>
      </w:pPr>
      <w:r>
        <w:rPr>
          <w:rFonts w:ascii="宋体" w:hAnsi="宋体" w:hint="eastAsia"/>
          <w:sz w:val="24"/>
          <w:szCs w:val="30"/>
        </w:rPr>
        <w:t>南方基金管理股份有限公司</w:t>
      </w:r>
    </w:p>
    <w:p w:rsidR="00713248" w:rsidRDefault="00D648A1">
      <w:pPr>
        <w:spacing w:line="360" w:lineRule="auto"/>
        <w:jc w:val="right"/>
        <w:rPr>
          <w:rFonts w:ascii="宋体" w:hAnsi="宋体"/>
          <w:szCs w:val="21"/>
        </w:rPr>
      </w:pPr>
      <w:r>
        <w:rPr>
          <w:rFonts w:ascii="宋体" w:hAnsi="宋体"/>
          <w:sz w:val="24"/>
          <w:szCs w:val="30"/>
        </w:rPr>
        <w:t>2021年4月24日</w:t>
      </w:r>
    </w:p>
    <w:sectPr w:rsidR="00713248">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DA" w:rsidRDefault="00DF0DDA" w:rsidP="00D05745">
      <w:r>
        <w:separator/>
      </w:r>
    </w:p>
  </w:endnote>
  <w:endnote w:type="continuationSeparator" w:id="0">
    <w:p w:rsidR="00DF0DDA" w:rsidRDefault="00DF0DDA" w:rsidP="00D05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A1" w:rsidRDefault="00D648A1" w:rsidP="00D648A1">
    <w:pPr>
      <w:pStyle w:val="a4"/>
      <w:jc w:val="center"/>
    </w:pPr>
    <w:r>
      <w:rPr>
        <w:rFonts w:hint="eastAsia"/>
      </w:rPr>
      <w:t>第</w:t>
    </w:r>
    <w:r>
      <w:rPr>
        <w:rFonts w:hint="eastAsia"/>
      </w:rPr>
      <w:t xml:space="preserve"> </w:t>
    </w:r>
    <w:fldSimple w:instr=" PAGE   \* MERGEFORMAT ">
      <w:r w:rsidR="00801C20">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801C20">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DA" w:rsidRDefault="00DF0DDA" w:rsidP="00D05745">
      <w:r>
        <w:separator/>
      </w:r>
    </w:p>
  </w:footnote>
  <w:footnote w:type="continuationSeparator" w:id="0">
    <w:p w:rsidR="00DF0DDA" w:rsidRDefault="00DF0DDA" w:rsidP="00D05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8A1" w:rsidRDefault="00D648A1" w:rsidP="00D648A1">
    <w:pPr>
      <w:pStyle w:val="a3"/>
      <w:jc w:val="right"/>
    </w:pPr>
    <w:r>
      <w:rPr>
        <w:rFonts w:hint="eastAsia"/>
      </w:rPr>
      <w:t>关于中证南方小康产业交易型开放式指数证券投资基金变更基金经理的公告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hybridMultilevel"/>
    <w:tmpl w:val="C794FD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167493"/>
    <w:rsid w:val="0025154B"/>
    <w:rsid w:val="004226C7"/>
    <w:rsid w:val="00434AE5"/>
    <w:rsid w:val="004D46BC"/>
    <w:rsid w:val="00561B28"/>
    <w:rsid w:val="005638D9"/>
    <w:rsid w:val="005D026C"/>
    <w:rsid w:val="00617597"/>
    <w:rsid w:val="00713248"/>
    <w:rsid w:val="007221D7"/>
    <w:rsid w:val="007418BC"/>
    <w:rsid w:val="00786435"/>
    <w:rsid w:val="00801C20"/>
    <w:rsid w:val="0090371B"/>
    <w:rsid w:val="00A842B1"/>
    <w:rsid w:val="00AF3564"/>
    <w:rsid w:val="00B07CE8"/>
    <w:rsid w:val="00C81E78"/>
    <w:rsid w:val="00D05745"/>
    <w:rsid w:val="00D648A1"/>
    <w:rsid w:val="00DF0DDA"/>
    <w:rsid w:val="00E97EF8"/>
    <w:rsid w:val="00F877F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Pr>
      <w:kern w:val="2"/>
      <w:sz w:val="18"/>
      <w:szCs w:val="18"/>
    </w:rPr>
  </w:style>
  <w:style w:type="character" w:customStyle="1" w:styleId="Char0">
    <w:name w:val="页脚 Char"/>
    <w:link w:val="a4"/>
    <w:rPr>
      <w:kern w:val="2"/>
      <w:sz w:val="18"/>
      <w:szCs w:val="18"/>
    </w:rPr>
  </w:style>
  <w:style w:type="character" w:customStyle="1" w:styleId="Char1">
    <w:name w:val="脚注文本 Char"/>
    <w:link w:val="a5"/>
    <w:rPr>
      <w:rFonts w:ascii="Times New Roman" w:hAnsi="Times New Roman"/>
      <w:kern w:val="2"/>
      <w:sz w:val="18"/>
    </w:rPr>
  </w:style>
  <w:style w:type="character" w:customStyle="1" w:styleId="2Char">
    <w:name w:val="标题 2 Char"/>
    <w:link w:val="2"/>
    <w:rPr>
      <w:rFonts w:ascii="Arial" w:eastAsia="黑体" w:hAnsi="Arial"/>
      <w:b/>
      <w:kern w:val="2"/>
      <w:sz w:val="32"/>
    </w:rPr>
  </w:style>
  <w:style w:type="character" w:styleId="a6">
    <w:name w:val="footnote reference"/>
    <w:rPr>
      <w:vertAlign w:val="superscript"/>
    </w:rPr>
  </w:style>
  <w:style w:type="paragraph" w:customStyle="1" w:styleId="Char2">
    <w:name w:val=" Char"/>
    <w:basedOn w:val="a"/>
    <w:rPr>
      <w:rFonts w:ascii="Times New Roman" w:hAnsi="Times New Roman"/>
      <w:szCs w:val="24"/>
    </w:rPr>
  </w:style>
  <w:style w:type="paragraph" w:styleId="a3">
    <w:name w:val="header"/>
    <w:basedOn w:val="a"/>
    <w:link w:val="Char"/>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note text"/>
    <w:basedOn w:val="a"/>
    <w:link w:val="Char1"/>
    <w:pPr>
      <w:snapToGrid w:val="0"/>
      <w:jc w:val="left"/>
    </w:pPr>
    <w:rPr>
      <w:rFonts w:ascii="Times New Roman" w:hAnsi="Times New Roman"/>
      <w:sz w:val="18"/>
      <w:szCs w:val="20"/>
      <w:lang/>
    </w:rPr>
  </w:style>
  <w:style w:type="paragraph" w:styleId="a4">
    <w:name w:val="footer"/>
    <w:basedOn w:val="a"/>
    <w:link w:val="Char0"/>
    <w:pPr>
      <w:tabs>
        <w:tab w:val="center" w:pos="4153"/>
        <w:tab w:val="right" w:pos="8306"/>
      </w:tabs>
      <w:snapToGrid w:val="0"/>
      <w:jc w:val="left"/>
    </w:pPr>
    <w:rPr>
      <w:sz w:val="18"/>
      <w:szCs w:val="18"/>
      <w:lang/>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71</Words>
  <Characters>406</Characters>
  <Application>Microsoft Office Word</Application>
  <DocSecurity>4</DocSecurity>
  <PresentationFormat/>
  <Lines>3</Lines>
  <Paragraphs>1</Paragraphs>
  <Slides>0</Slides>
  <Notes>0</Notes>
  <HiddenSlides>0</HiddenSlides>
  <MMClips>0</MMClips>
  <ScaleCrop>false</ScaleCrop>
  <Manager/>
  <Company/>
  <LinksUpToDate>false</LinksUpToDate>
  <CharactersWithSpaces>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dc:description/>
  <cp:lastModifiedBy>ZHONGM</cp:lastModifiedBy>
  <cp:revision>2</cp:revision>
  <cp:lastPrinted>1899-12-30T00:00:00Z</cp:lastPrinted>
  <dcterms:created xsi:type="dcterms:W3CDTF">2021-04-23T16:50:00Z</dcterms:created>
  <dcterms:modified xsi:type="dcterms:W3CDTF">2021-04-23T16:50:00Z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