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91" w:rsidRDefault="001B2B78" w:rsidP="00F14A3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华富基金管理有限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D20D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066901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D20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06690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第一季度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F14A3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14A3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6690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66901">
        <w:rPr>
          <w:rFonts w:ascii="仿宋" w:eastAsia="仿宋" w:hAnsi="仿宋" w:hint="eastAsia"/>
          <w:color w:val="000000" w:themeColor="text1"/>
          <w:sz w:val="32"/>
          <w:szCs w:val="32"/>
        </w:rPr>
        <w:t>第一季度</w:t>
      </w:r>
      <w:r w:rsidR="001B2B78" w:rsidRPr="001B2B78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1B2B78" w:rsidP="001B2B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华富竞争力优选混合型证券投资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056EE0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华富货币市场基金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华富成长趋势混合型证券投资基金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2503BE" w:rsidP="002503B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BE">
        <w:rPr>
          <w:rFonts w:ascii="仿宋" w:eastAsia="仿宋" w:hAnsi="仿宋" w:hint="eastAsia"/>
          <w:color w:val="000000" w:themeColor="text1"/>
          <w:sz w:val="32"/>
          <w:szCs w:val="32"/>
        </w:rPr>
        <w:t>华富收益增强债券型证券投资基金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E4E5A" w:rsidRDefault="00AE4E5A" w:rsidP="00AE4E5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E4E5A">
        <w:rPr>
          <w:rFonts w:ascii="仿宋" w:eastAsia="仿宋" w:hAnsi="仿宋" w:hint="eastAsia"/>
          <w:color w:val="000000" w:themeColor="text1"/>
          <w:sz w:val="32"/>
          <w:szCs w:val="32"/>
        </w:rPr>
        <w:t>华富策略精选灵活配置混合型证券投资基金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2503BE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华富价值增长灵活配置混合型证券投资基金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53536" w:rsidP="0095353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3536">
        <w:rPr>
          <w:rFonts w:ascii="仿宋" w:eastAsia="仿宋" w:hAnsi="仿宋" w:hint="eastAsia"/>
          <w:color w:val="000000" w:themeColor="text1"/>
          <w:sz w:val="32"/>
          <w:szCs w:val="32"/>
        </w:rPr>
        <w:t>华富中证100指数证券投资基金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923EAD" w:rsidP="00923E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23EAD">
        <w:rPr>
          <w:rFonts w:ascii="仿宋" w:eastAsia="仿宋" w:hAnsi="仿宋" w:hint="eastAsia"/>
          <w:color w:val="000000" w:themeColor="text1"/>
          <w:sz w:val="32"/>
          <w:szCs w:val="32"/>
        </w:rPr>
        <w:t>华富强化回报债券型证券投资基金</w:t>
      </w:r>
      <w:r w:rsidR="00AA1D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53536" w:rsidRDefault="00AA1DF4" w:rsidP="00AA1DF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A1DF4">
        <w:rPr>
          <w:rFonts w:ascii="仿宋" w:eastAsia="仿宋" w:hAnsi="仿宋" w:hint="eastAsia"/>
          <w:color w:val="000000" w:themeColor="text1"/>
          <w:sz w:val="32"/>
          <w:szCs w:val="32"/>
        </w:rPr>
        <w:t>华富量子生命力混合型证券投资基金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A1DF4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华富中小</w:t>
      </w:r>
      <w:r w:rsidR="00066901">
        <w:rPr>
          <w:rFonts w:ascii="仿宋" w:eastAsia="仿宋" w:hAnsi="仿宋" w:hint="eastAsia"/>
          <w:color w:val="000000" w:themeColor="text1"/>
          <w:sz w:val="32"/>
          <w:szCs w:val="32"/>
        </w:rPr>
        <w:t>企业1</w:t>
      </w:r>
      <w:r w:rsidR="00066901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指数增强型证券投资基金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华富智慧城市灵活配置混合型证券投资基金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华富国泰民安灵活配置混合型证券投资基金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华富永鑫灵活配置混合型证券投资基金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华富健康文娱灵活配置混合型证券投资基金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华富恒利债券型证券投资基金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华富物联世界灵活配置混合型证券投资基金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华富安享债券型证券投资基金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华富安福债券型证券投资基金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华富益鑫灵活配置混合型证券投资基金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华富华鑫灵活配置混合型证券投资基金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华富弘鑫灵活配置混合型证券投资基金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华富天鑫灵活配置混合型证券投资基金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华富天益货币市场基金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华富天盈</w:t>
      </w: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华富产业升级灵活配置混合型证券投资基金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华富恒富18个月定期开放债券型证券投资基金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华富星玉衡一年定期开放混合型证券投资基金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华富富瑞3个月定期开放债券型发起式证券投资基金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华富可转债债券型证券投资基金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华富恒盛纯债债券型证券投资基金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EE3596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华富中证5年恒定久期国开债指数型证券投资基金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116DF8" w:rsidRDefault="00EE3596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3596">
        <w:rPr>
          <w:rFonts w:ascii="仿宋" w:eastAsia="仿宋" w:hAnsi="仿宋" w:hint="eastAsia"/>
          <w:color w:val="000000" w:themeColor="text1"/>
          <w:sz w:val="32"/>
          <w:szCs w:val="32"/>
        </w:rPr>
        <w:t>华富恒欣纯债债券型证券投资基金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116DF8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华富安兴39个月定期开放债券型证券投资基金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D20DA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华富科技动能混合型证券投资基金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BD20DA" w:rsidP="00BD20D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D20DA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="0089298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89298D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华富中债-0-5年中高等级信用债收益平衡指数证券投资基金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446DD" w:rsidRDefault="0089298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t>华富中证人工智能产业交易型开放式指数证券投资基金</w:t>
      </w:r>
      <w:r w:rsidRPr="0089298D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联接基金</w:t>
      </w:r>
      <w:r w:rsidR="009446D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9446DD" w:rsidRDefault="009446D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华富成长企业精选股票型证券投资基金、</w:t>
      </w:r>
    </w:p>
    <w:p w:rsidR="009446DD" w:rsidRDefault="009446DD" w:rsidP="0089298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华富中债-安徽省公司信用类债券指数证券投资基金、</w:t>
      </w:r>
    </w:p>
    <w:p w:rsidR="00066901" w:rsidRDefault="009446DD" w:rsidP="009446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华富6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  <w:r w:rsidR="0006690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BB3501" w:rsidRPr="005A1AF7" w:rsidRDefault="00066901" w:rsidP="009446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华富安华债券型证券投资基金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D20D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第一季度</w:t>
      </w:r>
      <w:r w:rsidR="0009157C" w:rsidRPr="001B2B78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16DF8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446D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http://www.hffund.com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</w:t>
      </w:r>
      <w:bookmarkStart w:id="0" w:name="_GoBack"/>
      <w:bookmarkEnd w:id="0"/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D12F53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E3596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400-700-8001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E3596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Pr="005A1AF7" w:rsidRDefault="00EE359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EE3596" w:rsidRDefault="00BB3501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华富基金管理有限公司</w:t>
      </w:r>
    </w:p>
    <w:p w:rsidR="00EE3596" w:rsidRDefault="00116DF8" w:rsidP="00EE3596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9446D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66901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66901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EE3596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E3596" w:rsidRDefault="00BB3501" w:rsidP="00EE359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E3596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EB" w:rsidRDefault="00F76AEB" w:rsidP="009A149B">
      <w:r>
        <w:separator/>
      </w:r>
    </w:p>
  </w:endnote>
  <w:endnote w:type="continuationSeparator" w:id="0">
    <w:p w:rsidR="00F76AEB" w:rsidRDefault="00F76AE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EE3596" w:rsidRDefault="00357360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F14A3A" w:rsidRPr="00F14A3A">
          <w:rPr>
            <w:noProof/>
            <w:lang w:val="zh-CN"/>
          </w:rPr>
          <w:t>2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EE3596" w:rsidRDefault="00357360">
        <w:pPr>
          <w:pStyle w:val="a4"/>
          <w:jc w:val="center"/>
        </w:pPr>
        <w:r>
          <w:fldChar w:fldCharType="begin"/>
        </w:r>
        <w:r w:rsidR="00EE3596">
          <w:instrText>PAGE   \* MERGEFORMAT</w:instrText>
        </w:r>
        <w:r>
          <w:fldChar w:fldCharType="separate"/>
        </w:r>
        <w:r w:rsidR="00F14A3A" w:rsidRPr="00F14A3A">
          <w:rPr>
            <w:noProof/>
            <w:lang w:val="zh-CN"/>
          </w:rPr>
          <w:t>1</w:t>
        </w:r>
        <w:r>
          <w:fldChar w:fldCharType="end"/>
        </w:r>
      </w:p>
    </w:sdtContent>
  </w:sdt>
  <w:p w:rsidR="00EE3596" w:rsidRDefault="00EE35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EB" w:rsidRDefault="00F76AEB" w:rsidP="009A149B">
      <w:r>
        <w:separator/>
      </w:r>
    </w:p>
  </w:footnote>
  <w:footnote w:type="continuationSeparator" w:id="0">
    <w:p w:rsidR="00F76AEB" w:rsidRDefault="00F76AE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901"/>
    <w:rsid w:val="0008010F"/>
    <w:rsid w:val="00081ADE"/>
    <w:rsid w:val="00084E7D"/>
    <w:rsid w:val="00087988"/>
    <w:rsid w:val="0009157C"/>
    <w:rsid w:val="0009227A"/>
    <w:rsid w:val="00093E55"/>
    <w:rsid w:val="00094F20"/>
    <w:rsid w:val="000A0272"/>
    <w:rsid w:val="000A0ECE"/>
    <w:rsid w:val="000A588E"/>
    <w:rsid w:val="000B53A5"/>
    <w:rsid w:val="000B55C7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6DF8"/>
    <w:rsid w:val="0012439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B78"/>
    <w:rsid w:val="001B40F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03BE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69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7360"/>
    <w:rsid w:val="00361065"/>
    <w:rsid w:val="0036248F"/>
    <w:rsid w:val="00382BCB"/>
    <w:rsid w:val="00391944"/>
    <w:rsid w:val="00393949"/>
    <w:rsid w:val="003948AF"/>
    <w:rsid w:val="00394BBC"/>
    <w:rsid w:val="003A4AC6"/>
    <w:rsid w:val="003B5BB3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F5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98D"/>
    <w:rsid w:val="008A1AFA"/>
    <w:rsid w:val="008A2CE2"/>
    <w:rsid w:val="008A3460"/>
    <w:rsid w:val="008B102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3F92"/>
    <w:rsid w:val="009062C4"/>
    <w:rsid w:val="0090723B"/>
    <w:rsid w:val="00910193"/>
    <w:rsid w:val="0092312D"/>
    <w:rsid w:val="00923EAD"/>
    <w:rsid w:val="00933628"/>
    <w:rsid w:val="009446DD"/>
    <w:rsid w:val="009465EA"/>
    <w:rsid w:val="009506DC"/>
    <w:rsid w:val="00953536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DF4"/>
    <w:rsid w:val="00AB49A1"/>
    <w:rsid w:val="00AC1161"/>
    <w:rsid w:val="00AD18DD"/>
    <w:rsid w:val="00AD562B"/>
    <w:rsid w:val="00AE3F47"/>
    <w:rsid w:val="00AE4E5A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20DA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2F5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359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A3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6AEB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B3674-A802-4E43-B486-7AE7890C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1061</Characters>
  <Application>Microsoft Office Word</Application>
  <DocSecurity>4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2021-04-21T16:29:00Z</dcterms:created>
  <dcterms:modified xsi:type="dcterms:W3CDTF">2021-04-21T16:29:00Z</dcterms:modified>
</cp:coreProperties>
</file>