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50" w:rsidRDefault="00507D3E" w:rsidP="007C15F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红土创新基金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507D3E" w:rsidP="007C15F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A67950">
        <w:rPr>
          <w:rFonts w:ascii="仿宋" w:eastAsia="仿宋" w:hAnsi="仿宋" w:hint="eastAsia"/>
          <w:b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A67950" w:rsidRPr="00DE6F5A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B07EA5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A67950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A67950" w:rsidRDefault="00A67950" w:rsidP="00B8453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6987" w:rsidRDefault="00B16987" w:rsidP="00B8453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507D3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A67950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507D3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67950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B07EA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A67950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507D3E" w:rsidP="00B8453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红土创新基金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646F00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507D3E" w:rsidRPr="00646F00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红土创新新兴产业灵活配置混合型证券投资基金</w:t>
      </w:r>
    </w:p>
    <w:p w:rsidR="00507D3E" w:rsidRPr="00646F00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红土创新转型精选灵活配置混合型证券投资基金（LOF）</w:t>
      </w:r>
    </w:p>
    <w:p w:rsidR="00507D3E" w:rsidRPr="00646F00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红土创新货币市场基金</w:t>
      </w:r>
    </w:p>
    <w:p w:rsidR="00507D3E" w:rsidRPr="00646F00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红土创新优淳货币市场基金</w:t>
      </w:r>
    </w:p>
    <w:p w:rsidR="00507D3E" w:rsidRPr="00646F00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红土创新增强收益债券型证券投资基金</w:t>
      </w:r>
    </w:p>
    <w:p w:rsidR="00507D3E" w:rsidRPr="00646F00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红土创新新科技股票型发起式证券投资基金</w:t>
      </w:r>
    </w:p>
    <w:p w:rsidR="00507D3E" w:rsidRPr="00646F00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红土创新沪深300指数增强型发起式证券投资基金</w:t>
      </w:r>
    </w:p>
    <w:p w:rsidR="00507D3E" w:rsidRPr="00646F00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红土创新中证500指数增强型发起式证券投资基金</w:t>
      </w:r>
    </w:p>
    <w:p w:rsidR="00507D3E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红土创新稳健混合证券投资基金</w:t>
      </w:r>
    </w:p>
    <w:p w:rsidR="001C4DD7" w:rsidRDefault="001C4DD7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C4DD7">
        <w:rPr>
          <w:rFonts w:ascii="仿宋" w:eastAsia="仿宋" w:hAnsi="仿宋" w:hint="eastAsia"/>
          <w:color w:val="000000" w:themeColor="text1"/>
          <w:sz w:val="32"/>
          <w:szCs w:val="32"/>
        </w:rPr>
        <w:t>红土创新稳进混合型证券投资基金</w:t>
      </w:r>
    </w:p>
    <w:p w:rsidR="000F3A6C" w:rsidRPr="000F3A6C" w:rsidRDefault="000F3A6C" w:rsidP="000F3A6C">
      <w:pPr>
        <w:pStyle w:val="a5"/>
        <w:numPr>
          <w:ilvl w:val="0"/>
          <w:numId w:val="9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F3A6C">
        <w:rPr>
          <w:rFonts w:ascii="仿宋" w:eastAsia="仿宋" w:hAnsi="仿宋" w:hint="eastAsia"/>
          <w:color w:val="000000" w:themeColor="text1"/>
          <w:sz w:val="32"/>
          <w:szCs w:val="32"/>
        </w:rPr>
        <w:t>红土创新科技创新3年封闭运作灵活配置混合型证券投资基金</w:t>
      </w:r>
    </w:p>
    <w:p w:rsidR="000F3A6C" w:rsidRPr="000F3A6C" w:rsidRDefault="000F3A6C" w:rsidP="000F3A6C">
      <w:pPr>
        <w:pStyle w:val="a5"/>
        <w:numPr>
          <w:ilvl w:val="0"/>
          <w:numId w:val="9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F3A6C">
        <w:rPr>
          <w:rFonts w:ascii="仿宋" w:eastAsia="仿宋" w:hAnsi="仿宋" w:hint="eastAsia"/>
          <w:color w:val="000000" w:themeColor="text1"/>
          <w:sz w:val="32"/>
          <w:szCs w:val="32"/>
        </w:rPr>
        <w:t>红土创新纯债债券型证券投资基金</w:t>
      </w:r>
    </w:p>
    <w:p w:rsidR="000F3A6C" w:rsidRPr="00646F00" w:rsidRDefault="000F3A6C" w:rsidP="000F3A6C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F3A6C">
        <w:rPr>
          <w:rFonts w:ascii="仿宋" w:eastAsia="仿宋" w:hAnsi="仿宋" w:hint="eastAsia"/>
          <w:color w:val="000000" w:themeColor="text1"/>
          <w:sz w:val="32"/>
          <w:szCs w:val="32"/>
        </w:rPr>
        <w:t>红土创新医疗保健股票型发起式证券投资基金</w:t>
      </w:r>
    </w:p>
    <w:p w:rsidR="00BB3501" w:rsidRPr="005A1AF7" w:rsidRDefault="00507D3E" w:rsidP="00B8453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7D3E">
        <w:rPr>
          <w:rFonts w:ascii="仿宋" w:eastAsia="仿宋" w:hAnsi="仿宋" w:hint="eastAsia"/>
          <w:color w:val="000000" w:themeColor="text1"/>
          <w:sz w:val="32"/>
          <w:szCs w:val="32"/>
        </w:rPr>
        <w:t>上述基金的20</w:t>
      </w:r>
      <w:r w:rsidR="001C4DD7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67950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507D3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67950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B07EA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A67950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Pr="00507D3E">
        <w:rPr>
          <w:rFonts w:ascii="仿宋" w:eastAsia="仿宋" w:hAnsi="仿宋" w:hint="eastAsia"/>
          <w:color w:val="000000" w:themeColor="text1"/>
          <w:sz w:val="32"/>
          <w:szCs w:val="32"/>
        </w:rPr>
        <w:t>报告全文已于202</w:t>
      </w:r>
      <w:r w:rsidR="000B715E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507D3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67950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507D3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67950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Pr="00507D3E"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日在本公司网站[http://www.htcxfund.com]和中国证监会基金电子披露网站（http://eid.csrc.gov.cn/fund）披露，供投资者</w:t>
      </w:r>
      <w:r w:rsidRPr="00507D3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查阅。如有疑问可拨打本公司客服电话（400-060-3333）咨询。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07D3E" w:rsidRDefault="00BB3501" w:rsidP="00507D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bookmarkStart w:id="0" w:name="_GoBack"/>
      <w:bookmarkEnd w:id="0"/>
      <w:r w:rsidR="00507D3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红土创新基金管理有限</w:t>
      </w:r>
      <w:r w:rsidR="00507D3E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507D3E" w:rsidP="00A333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</w:t>
      </w:r>
      <w:r w:rsidR="0057355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67950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67950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213" w:rsidRDefault="00592213" w:rsidP="009A149B">
      <w:r>
        <w:separator/>
      </w:r>
    </w:p>
  </w:endnote>
  <w:endnote w:type="continuationSeparator" w:id="0">
    <w:p w:rsidR="00592213" w:rsidRDefault="0059221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D2C2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C15FA" w:rsidRPr="007C15F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D2C2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C15FA" w:rsidRPr="007C15F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213" w:rsidRDefault="00592213" w:rsidP="009A149B">
      <w:r>
        <w:separator/>
      </w:r>
    </w:p>
  </w:footnote>
  <w:footnote w:type="continuationSeparator" w:id="0">
    <w:p w:rsidR="00592213" w:rsidRDefault="0059221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1184A35"/>
    <w:multiLevelType w:val="hybridMultilevel"/>
    <w:tmpl w:val="52EA2B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63E33ECA"/>
    <w:multiLevelType w:val="hybridMultilevel"/>
    <w:tmpl w:val="2C5ADB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8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715E"/>
    <w:rsid w:val="000C06E1"/>
    <w:rsid w:val="000C1032"/>
    <w:rsid w:val="000D18EF"/>
    <w:rsid w:val="000E13E9"/>
    <w:rsid w:val="000E7D66"/>
    <w:rsid w:val="000F07E6"/>
    <w:rsid w:val="000F3A6C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4DD7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67D7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02D7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D3E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557"/>
    <w:rsid w:val="005751C6"/>
    <w:rsid w:val="00582D8F"/>
    <w:rsid w:val="005837B0"/>
    <w:rsid w:val="005874C1"/>
    <w:rsid w:val="00592213"/>
    <w:rsid w:val="00596AC1"/>
    <w:rsid w:val="005A408B"/>
    <w:rsid w:val="005A46AE"/>
    <w:rsid w:val="005A77EA"/>
    <w:rsid w:val="005B5746"/>
    <w:rsid w:val="005C00AF"/>
    <w:rsid w:val="005C7C95"/>
    <w:rsid w:val="005D0B27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F00"/>
    <w:rsid w:val="0065080E"/>
    <w:rsid w:val="00655229"/>
    <w:rsid w:val="00656B0C"/>
    <w:rsid w:val="0066309A"/>
    <w:rsid w:val="0066627D"/>
    <w:rsid w:val="0067273B"/>
    <w:rsid w:val="006832A2"/>
    <w:rsid w:val="00684A20"/>
    <w:rsid w:val="00690EC4"/>
    <w:rsid w:val="00692288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5FA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7355"/>
    <w:rsid w:val="00A21627"/>
    <w:rsid w:val="00A33353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7950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5A72"/>
    <w:rsid w:val="00B07EA5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75C3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453B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2C2C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6973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1C0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ocument Map"/>
    <w:basedOn w:val="a"/>
    <w:link w:val="Char5"/>
    <w:uiPriority w:val="99"/>
    <w:semiHidden/>
    <w:unhideWhenUsed/>
    <w:rsid w:val="00507D3E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507D3E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D9480-F239-4853-83CD-906228CF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579</Characters>
  <Application>Microsoft Office Word</Application>
  <DocSecurity>4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2021-04-20T16:48:00Z</dcterms:created>
  <dcterms:modified xsi:type="dcterms:W3CDTF">2021-04-20T16:48:00Z</dcterms:modified>
</cp:coreProperties>
</file>