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15524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华泰联合证券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</w:t>
      </w:r>
      <w:bookmarkStart w:id="0" w:name="_GoBack"/>
      <w:bookmarkEnd w:id="0"/>
      <w:r w:rsidRPr="008E609D">
        <w:rPr>
          <w:rFonts w:ascii="宋体" w:eastAsia="宋体" w:hAnsi="宋体" w:hint="eastAsia"/>
          <w:bCs/>
          <w:sz w:val="24"/>
          <w:szCs w:val="24"/>
        </w:rPr>
        <w:t>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9F02E8">
        <w:rPr>
          <w:rFonts w:ascii="宋体" w:eastAsia="宋体" w:hAnsi="宋体" w:hint="eastAsia"/>
          <w:bCs/>
          <w:sz w:val="24"/>
          <w:szCs w:val="24"/>
        </w:rPr>
        <w:t>南京商络电子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9F02E8">
        <w:rPr>
          <w:rFonts w:ascii="宋体" w:eastAsia="宋体" w:hAnsi="宋体" w:hint="eastAsia"/>
          <w:bCs/>
          <w:sz w:val="24"/>
          <w:szCs w:val="24"/>
        </w:rPr>
        <w:t>商络电子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9F02E8">
        <w:rPr>
          <w:rFonts w:ascii="宋体" w:eastAsia="宋体" w:hAnsi="宋体" w:hint="eastAsia"/>
          <w:bCs/>
          <w:sz w:val="24"/>
          <w:szCs w:val="24"/>
        </w:rPr>
        <w:t>商络电子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9F02E8">
        <w:rPr>
          <w:rFonts w:ascii="宋体" w:eastAsia="宋体" w:hAnsi="宋体"/>
          <w:bCs/>
          <w:sz w:val="24"/>
          <w:szCs w:val="24"/>
        </w:rPr>
        <w:t>5.48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9F02E8">
        <w:rPr>
          <w:rFonts w:ascii="宋体" w:eastAsia="宋体" w:hAnsi="宋体" w:hint="eastAsia"/>
          <w:bCs/>
          <w:sz w:val="24"/>
          <w:szCs w:val="24"/>
        </w:rPr>
        <w:t>商络电子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9F02E8">
        <w:rPr>
          <w:rFonts w:ascii="宋体" w:eastAsia="宋体" w:hAnsi="宋体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9F02E8">
        <w:rPr>
          <w:rFonts w:ascii="宋体" w:eastAsia="宋体" w:hAnsi="宋体"/>
          <w:bCs/>
          <w:sz w:val="24"/>
          <w:szCs w:val="24"/>
        </w:rPr>
        <w:t>14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9F02E8">
        <w:rPr>
          <w:rFonts w:ascii="宋体" w:eastAsia="宋体" w:hAnsi="宋体" w:hint="eastAsia"/>
          <w:bCs/>
          <w:sz w:val="24"/>
          <w:szCs w:val="24"/>
        </w:rPr>
        <w:t>商络电子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并在创业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网下初步配售结果</w:t>
      </w:r>
      <w:r w:rsidR="002B2A80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9F02E8">
        <w:rPr>
          <w:rFonts w:ascii="宋体" w:eastAsia="宋体" w:hAnsi="宋体" w:hint="eastAsia"/>
          <w:bCs/>
          <w:sz w:val="24"/>
          <w:szCs w:val="24"/>
        </w:rPr>
        <w:t>商络电子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080F2E" w:rsidRPr="00080F2E" w:rsidTr="00080F2E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中证500信息技术指数交易型开放式指数证券投资基金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南方中证互联网指数证券投资基金（LOF）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南方中证银行交易型开放式指数证券投资基金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南方中证银行交易型开放式指数证券投资基金发起式联接基金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南方兴盛先锋灵活配置混合型证券投资基金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80F2E" w:rsidRPr="00080F2E" w:rsidTr="00080F2E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F2E" w:rsidRPr="00080F2E" w:rsidRDefault="00080F2E" w:rsidP="00080F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商络电子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4,917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26,945.16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F2E" w:rsidRPr="00080F2E" w:rsidRDefault="00080F2E" w:rsidP="00080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0F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F02E8" w:rsidRDefault="009F02E8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9F02E8">
        <w:rPr>
          <w:rFonts w:ascii="宋体" w:eastAsia="宋体" w:hAnsi="宋体" w:cs="宋体"/>
          <w:bCs/>
          <w:color w:val="000000"/>
          <w:kern w:val="0"/>
          <w:sz w:val="24"/>
        </w:rPr>
        <w:t>4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9F02E8">
        <w:rPr>
          <w:rFonts w:ascii="宋体" w:eastAsia="宋体" w:hAnsi="宋体" w:cs="宋体"/>
          <w:bCs/>
          <w:color w:val="000000"/>
          <w:kern w:val="0"/>
          <w:sz w:val="24"/>
        </w:rPr>
        <w:t>16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2B6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D3" w:rsidRDefault="004213D3" w:rsidP="008C3863">
      <w:r>
        <w:separator/>
      </w:r>
    </w:p>
  </w:endnote>
  <w:endnote w:type="continuationSeparator" w:id="0">
    <w:p w:rsidR="004213D3" w:rsidRDefault="004213D3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D3" w:rsidRDefault="004213D3" w:rsidP="008C3863">
      <w:r>
        <w:separator/>
      </w:r>
    </w:p>
  </w:footnote>
  <w:footnote w:type="continuationSeparator" w:id="0">
    <w:p w:rsidR="004213D3" w:rsidRDefault="004213D3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80F2E"/>
    <w:rsid w:val="000E7CD7"/>
    <w:rsid w:val="00147E0C"/>
    <w:rsid w:val="001543CE"/>
    <w:rsid w:val="0015524D"/>
    <w:rsid w:val="001A1AAA"/>
    <w:rsid w:val="001B76F1"/>
    <w:rsid w:val="001D4B28"/>
    <w:rsid w:val="001F3C85"/>
    <w:rsid w:val="00203E1B"/>
    <w:rsid w:val="00250CE6"/>
    <w:rsid w:val="002B2A80"/>
    <w:rsid w:val="002B6588"/>
    <w:rsid w:val="002C6D93"/>
    <w:rsid w:val="00394D94"/>
    <w:rsid w:val="003C535B"/>
    <w:rsid w:val="003C7A02"/>
    <w:rsid w:val="003F5C28"/>
    <w:rsid w:val="004213D3"/>
    <w:rsid w:val="00426A55"/>
    <w:rsid w:val="0045478B"/>
    <w:rsid w:val="00466B4B"/>
    <w:rsid w:val="004D4A9F"/>
    <w:rsid w:val="00523D04"/>
    <w:rsid w:val="00524EE5"/>
    <w:rsid w:val="00540D39"/>
    <w:rsid w:val="00552D5E"/>
    <w:rsid w:val="00570B74"/>
    <w:rsid w:val="005D1D4F"/>
    <w:rsid w:val="005F7C35"/>
    <w:rsid w:val="006000C4"/>
    <w:rsid w:val="0064085B"/>
    <w:rsid w:val="006A33D9"/>
    <w:rsid w:val="006E6DEC"/>
    <w:rsid w:val="00721AD4"/>
    <w:rsid w:val="00736C00"/>
    <w:rsid w:val="007D184F"/>
    <w:rsid w:val="007F1DB6"/>
    <w:rsid w:val="0086035E"/>
    <w:rsid w:val="008C3863"/>
    <w:rsid w:val="008E0562"/>
    <w:rsid w:val="008E609D"/>
    <w:rsid w:val="00936B2A"/>
    <w:rsid w:val="009503EF"/>
    <w:rsid w:val="009836F7"/>
    <w:rsid w:val="009F02E8"/>
    <w:rsid w:val="009F2A62"/>
    <w:rsid w:val="00A1409F"/>
    <w:rsid w:val="00A158D8"/>
    <w:rsid w:val="00A601CB"/>
    <w:rsid w:val="00B24B33"/>
    <w:rsid w:val="00B52173"/>
    <w:rsid w:val="00BE4ADB"/>
    <w:rsid w:val="00BF2225"/>
    <w:rsid w:val="00C76E2B"/>
    <w:rsid w:val="00C80D58"/>
    <w:rsid w:val="00C91625"/>
    <w:rsid w:val="00CD7C7D"/>
    <w:rsid w:val="00DC13F6"/>
    <w:rsid w:val="00DF3254"/>
    <w:rsid w:val="00E37091"/>
    <w:rsid w:val="00E42A11"/>
    <w:rsid w:val="00E76D8C"/>
    <w:rsid w:val="00F20C25"/>
    <w:rsid w:val="00F2504D"/>
    <w:rsid w:val="00F35AD3"/>
    <w:rsid w:val="00F74C78"/>
    <w:rsid w:val="00FA07B3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4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2021-04-15T16:32:00Z</dcterms:created>
  <dcterms:modified xsi:type="dcterms:W3CDTF">2021-04-15T16:32:00Z</dcterms:modified>
</cp:coreProperties>
</file>