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110A7D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590E64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A14D79" w:rsidRDefault="003E5CB0" w:rsidP="00A14D79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华夏基金管理有限公司</w:t>
      </w:r>
      <w:r w:rsidR="00215194" w:rsidRPr="00B52BD6">
        <w:rPr>
          <w:rFonts w:ascii="Times New Roman" w:eastAsiaTheme="minorEastAsia" w:hAnsiTheme="minorEastAsia" w:cs="Times New Roman"/>
          <w:color w:val="auto"/>
          <w:kern w:val="2"/>
        </w:rPr>
        <w:t>（以下简称</w:t>
      </w:r>
      <w:r w:rsidR="00215194" w:rsidRPr="008A4E6F">
        <w:rPr>
          <w:rFonts w:ascii="Times New Roman" w:eastAsiaTheme="minorEastAsia" w:hAnsiTheme="minorEastAsia" w:cs="Times New Roman"/>
          <w:color w:val="auto"/>
          <w:kern w:val="2"/>
        </w:rPr>
        <w:t>“本公司”）</w:t>
      </w:r>
      <w:r w:rsidR="00D75C51" w:rsidRPr="008A4E6F">
        <w:rPr>
          <w:rFonts w:ascii="Times New Roman" w:eastAsiaTheme="minorEastAsia" w:hAnsiTheme="minorEastAsia" w:cs="Times New Roman"/>
          <w:color w:val="auto"/>
          <w:kern w:val="2"/>
        </w:rPr>
        <w:t>旗下</w:t>
      </w:r>
      <w:r w:rsidR="004B20FE" w:rsidRPr="008A4E6F">
        <w:rPr>
          <w:rFonts w:ascii="Times New Roman" w:eastAsiaTheme="minorEastAsia" w:hAnsiTheme="minorEastAsia" w:cs="Times New Roman"/>
          <w:color w:val="auto"/>
          <w:kern w:val="2"/>
        </w:rPr>
        <w:t>部分</w:t>
      </w:r>
      <w:r w:rsidR="00355496" w:rsidRPr="008A4E6F">
        <w:rPr>
          <w:rFonts w:ascii="Times New Roman" w:eastAsiaTheme="minorEastAsia" w:hAnsiTheme="minorEastAsia" w:cs="Times New Roman"/>
          <w:color w:val="auto"/>
          <w:kern w:val="2"/>
        </w:rPr>
        <w:t>公募</w:t>
      </w:r>
      <w:r w:rsidR="006C4B05" w:rsidRPr="00FF34C8">
        <w:rPr>
          <w:rFonts w:asciiTheme="minorEastAsia" w:eastAsiaTheme="minorEastAsia" w:hAnsiTheme="minorEastAsia" w:cs="Times New Roman"/>
          <w:color w:val="auto"/>
          <w:kern w:val="2"/>
        </w:rPr>
        <w:t>基金</w:t>
      </w:r>
      <w:r w:rsidR="0091596C" w:rsidRPr="00FF34C8">
        <w:rPr>
          <w:rFonts w:asciiTheme="minorEastAsia" w:eastAsiaTheme="minorEastAsia" w:hAnsiTheme="minorEastAsia" w:cs="Times New Roman"/>
          <w:color w:val="auto"/>
          <w:kern w:val="2"/>
        </w:rPr>
        <w:t>参加</w:t>
      </w:r>
      <w:r w:rsidR="0091596C" w:rsidRPr="00F54986">
        <w:rPr>
          <w:rFonts w:ascii="Times New Roman" w:eastAsiaTheme="minorEastAsia" w:hAnsiTheme="minorEastAsia" w:cs="Times New Roman"/>
          <w:color w:val="auto"/>
          <w:kern w:val="2"/>
        </w:rPr>
        <w:t>了</w:t>
      </w:r>
      <w:r w:rsidR="00362D04" w:rsidRPr="00362D04">
        <w:rPr>
          <w:rFonts w:ascii="Times New Roman" w:eastAsiaTheme="minorEastAsia" w:hAnsiTheme="minorEastAsia" w:cs="Times New Roman" w:hint="eastAsia"/>
          <w:color w:val="auto"/>
          <w:kern w:val="2"/>
        </w:rPr>
        <w:t>湖北共同药业股份有限公司</w:t>
      </w:r>
      <w:r w:rsidR="00660983" w:rsidRPr="00F54986">
        <w:rPr>
          <w:rFonts w:ascii="Times New Roman" w:eastAsiaTheme="minorEastAsia" w:hAnsiTheme="minorEastAsia" w:cs="Times New Roman" w:hint="eastAsia"/>
          <w:color w:val="auto"/>
          <w:kern w:val="2"/>
        </w:rPr>
        <w:t>（</w:t>
      </w:r>
      <w:r w:rsidR="00BB19C3" w:rsidRPr="00F54986">
        <w:rPr>
          <w:rFonts w:ascii="Times New Roman" w:eastAsiaTheme="minorEastAsia" w:hAnsiTheme="minorEastAsia" w:cs="Times New Roman" w:hint="eastAsia"/>
          <w:color w:val="auto"/>
          <w:kern w:val="2"/>
        </w:rPr>
        <w:t>以下</w:t>
      </w:r>
      <w:r w:rsidR="00BB19C3" w:rsidRPr="00FF34C8">
        <w:rPr>
          <w:rFonts w:asciiTheme="minorEastAsia" w:eastAsiaTheme="minorEastAsia" w:hAnsiTheme="minorEastAsia" w:cs="Times New Roman" w:hint="eastAsia"/>
          <w:color w:val="auto"/>
          <w:kern w:val="2"/>
        </w:rPr>
        <w:t>简称“</w:t>
      </w:r>
      <w:r w:rsidR="00362D04" w:rsidRPr="00362D04">
        <w:rPr>
          <w:rFonts w:asciiTheme="minorEastAsia" w:eastAsiaTheme="minorEastAsia" w:hAnsiTheme="minorEastAsia" w:hint="eastAsia"/>
        </w:rPr>
        <w:t>共同药业</w:t>
      </w:r>
      <w:r w:rsidR="00BB19C3" w:rsidRPr="00FF34C8">
        <w:rPr>
          <w:rFonts w:asciiTheme="minorEastAsia" w:eastAsiaTheme="minorEastAsia" w:hAnsiTheme="minorEastAsia" w:cs="Times New Roman" w:hint="eastAsia"/>
          <w:color w:val="auto"/>
          <w:kern w:val="2"/>
        </w:rPr>
        <w:t>”</w:t>
      </w:r>
      <w:r w:rsidR="00FF34C8">
        <w:rPr>
          <w:rFonts w:asciiTheme="minorEastAsia" w:eastAsiaTheme="minorEastAsia" w:hAnsiTheme="minorEastAsia" w:cs="Times New Roman" w:hint="eastAsia"/>
          <w:color w:val="auto"/>
          <w:kern w:val="2"/>
        </w:rPr>
        <w:t>或“发行人”</w:t>
      </w:r>
      <w:r w:rsidR="00660983" w:rsidRPr="00FF34C8">
        <w:rPr>
          <w:rFonts w:asciiTheme="minorEastAsia" w:eastAsiaTheme="minorEastAsia" w:hAnsiTheme="minorEastAsia" w:cs="Times New Roman" w:hint="eastAsia"/>
          <w:color w:val="auto"/>
          <w:kern w:val="2"/>
        </w:rPr>
        <w:t>）</w:t>
      </w:r>
      <w:r w:rsidR="00BB19C3" w:rsidRPr="00FF34C8">
        <w:rPr>
          <w:rFonts w:asciiTheme="minorEastAsia" w:eastAsiaTheme="minorEastAsia" w:hAnsiTheme="minorEastAsia" w:cs="Times New Roman" w:hint="eastAsia"/>
          <w:color w:val="auto"/>
          <w:kern w:val="2"/>
        </w:rPr>
        <w:t>首次</w:t>
      </w:r>
      <w:r w:rsidR="00BB19C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公开发行</w:t>
      </w:r>
      <w:r w:rsidR="008A4E6F" w:rsidRPr="008A4E6F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8A4E6F" w:rsidRPr="008A4E6F">
        <w:rPr>
          <w:rFonts w:ascii="Times New Roman" w:eastAsiaTheme="minorEastAsia" w:hAnsiTheme="minorEastAsia" w:cs="Times New Roman"/>
          <w:color w:val="auto"/>
          <w:kern w:val="2"/>
        </w:rPr>
        <w:t>A</w:t>
      </w:r>
      <w:r w:rsidR="008A4E6F" w:rsidRPr="008A4E6F">
        <w:rPr>
          <w:rFonts w:ascii="Times New Roman" w:eastAsiaTheme="minorEastAsia" w:hAnsiTheme="minorEastAsia" w:cs="Times New Roman"/>
          <w:color w:val="auto"/>
          <w:kern w:val="2"/>
        </w:rPr>
        <w:t>股）</w:t>
      </w:r>
      <w:r w:rsidR="003152F0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7739CA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网下申购。本公司控股股东</w:t>
      </w:r>
      <w:r w:rsidR="00593E09" w:rsidRPr="00593E09">
        <w:rPr>
          <w:rFonts w:ascii="Times New Roman" w:eastAsiaTheme="minorEastAsia" w:hAnsiTheme="minorEastAsia" w:cs="Times New Roman" w:hint="eastAsia"/>
          <w:color w:val="auto"/>
          <w:kern w:val="2"/>
        </w:rPr>
        <w:t>中信证券股份有限公司</w:t>
      </w:r>
      <w:r w:rsidR="007739CA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为</w:t>
      </w:r>
      <w:r w:rsidR="00362D04" w:rsidRPr="00362D04">
        <w:rPr>
          <w:rFonts w:ascii="Times New Roman" w:eastAsiaTheme="minorEastAsia" w:hAnsiTheme="minorEastAsia" w:cs="Times New Roman" w:hint="eastAsia"/>
          <w:color w:val="auto"/>
          <w:kern w:val="2"/>
        </w:rPr>
        <w:t>共同药业</w:t>
      </w:r>
      <w:r w:rsidR="007739CA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370D7A" w:rsidRPr="00370D7A">
        <w:rPr>
          <w:rFonts w:ascii="Times New Roman" w:eastAsiaTheme="minorEastAsia" w:hAnsiTheme="minorEastAsia" w:cs="Times New Roman" w:hint="eastAsia"/>
          <w:color w:val="auto"/>
          <w:kern w:val="2"/>
        </w:rPr>
        <w:t>保荐机构（主承销商）</w:t>
      </w:r>
      <w:r w:rsidR="007739C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A1B78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E66E82" w:rsidRPr="00B52BD6">
        <w:rPr>
          <w:rFonts w:ascii="Times New Roman" w:eastAsiaTheme="minorEastAsia" w:hAnsiTheme="minorEastAsia" w:cs="Times New Roman"/>
        </w:rPr>
        <w:t>发行价格为人民币</w:t>
      </w:r>
      <w:r w:rsidR="00362D04" w:rsidRPr="00362D04">
        <w:rPr>
          <w:rFonts w:ascii="Times New Roman" w:eastAsiaTheme="minorEastAsia" w:cs="Times New Roman"/>
        </w:rPr>
        <w:t>8.24</w:t>
      </w:r>
      <w:r w:rsidR="00EA62D5" w:rsidRPr="00EA62D5">
        <w:rPr>
          <w:rFonts w:ascii="Times New Roman" w:eastAsiaTheme="minorEastAsia" w:cs="Times New Roman" w:hint="eastAsia"/>
        </w:rPr>
        <w:t>元</w:t>
      </w:r>
      <w:r w:rsidR="00EA62D5" w:rsidRPr="00EA62D5">
        <w:rPr>
          <w:rFonts w:ascii="Times New Roman" w:eastAsiaTheme="minorEastAsia" w:cs="Times New Roman" w:hint="eastAsia"/>
        </w:rPr>
        <w:t>/</w:t>
      </w:r>
      <w:r w:rsidR="00EA62D5" w:rsidRPr="00EA62D5">
        <w:rPr>
          <w:rFonts w:ascii="Times New Roman" w:eastAsiaTheme="minorEastAsia" w:cs="Times New Roman" w:hint="eastAsia"/>
        </w:rPr>
        <w:t>股</w:t>
      </w:r>
      <w:r w:rsidR="00E66E82" w:rsidRPr="00B52BD6">
        <w:rPr>
          <w:rFonts w:ascii="Times New Roman" w:eastAsiaTheme="minorEastAsia" w:hAnsiTheme="minorEastAsia" w:cs="Times New Roman"/>
        </w:rPr>
        <w:t>，由</w:t>
      </w:r>
      <w:r w:rsidR="00A3713F" w:rsidRPr="00A3713F">
        <w:rPr>
          <w:rFonts w:ascii="Times New Roman" w:eastAsiaTheme="minorEastAsia" w:hAnsiTheme="minorEastAsia" w:cs="Times New Roman" w:hint="eastAsia"/>
        </w:rPr>
        <w:t>发行人和</w:t>
      </w:r>
      <w:r w:rsidR="00626489" w:rsidRPr="00626489">
        <w:rPr>
          <w:rFonts w:ascii="Times New Roman" w:eastAsiaTheme="minorEastAsia" w:hAnsiTheme="minorEastAsia" w:cs="Times New Roman" w:hint="eastAsia"/>
        </w:rPr>
        <w:t>保荐机构（主承销商）</w:t>
      </w:r>
      <w:r w:rsidR="00362D04" w:rsidRPr="00362D04">
        <w:rPr>
          <w:rFonts w:ascii="Times New Roman" w:eastAsiaTheme="minorEastAsia" w:hAnsiTheme="minorEastAsia" w:cs="Times New Roman" w:hint="eastAsia"/>
        </w:rPr>
        <w:t>根据初步询价结果，综合考虑发行人所处行业、可比公司估值水平、市场情况、募集资金需求及承销风险等因素协商确定</w:t>
      </w:r>
      <w:r w:rsidR="00E66E82" w:rsidRPr="00B52BD6">
        <w:rPr>
          <w:rFonts w:ascii="Times New Roman" w:eastAsiaTheme="minorEastAsia" w:hAnsiTheme="minorEastAsia" w:cs="Times New Roman"/>
        </w:rPr>
        <w:t>。</w:t>
      </w:r>
      <w:r w:rsidR="00FF34C8">
        <w:rPr>
          <w:rFonts w:ascii="Times New Roman" w:eastAsiaTheme="minorEastAsia" w:hAnsiTheme="minorEastAsia" w:cs="Times New Roman" w:hint="eastAsia"/>
        </w:rPr>
        <w:t>现将</w:t>
      </w:r>
      <w:r w:rsidR="00E66E82" w:rsidRPr="00B52BD6">
        <w:rPr>
          <w:rFonts w:ascii="Times New Roman" w:eastAsiaTheme="minorEastAsia" w:hAnsiTheme="minorEastAsia" w:cs="Times New Roman"/>
        </w:rPr>
        <w:t>本公司旗下</w:t>
      </w:r>
      <w:r w:rsidR="00055B0A">
        <w:rPr>
          <w:rFonts w:ascii="Times New Roman" w:eastAsiaTheme="minorEastAsia" w:hAnsiTheme="minorEastAsia" w:cs="Times New Roman"/>
        </w:rPr>
        <w:t>部分</w:t>
      </w:r>
      <w:r w:rsidR="00E66E82" w:rsidRPr="00B52BD6">
        <w:rPr>
          <w:rFonts w:ascii="Times New Roman" w:eastAsiaTheme="minorEastAsia" w:hAnsiTheme="minorEastAsia" w:cs="Times New Roman"/>
        </w:rPr>
        <w:t>公募基金参与</w:t>
      </w:r>
      <w:r w:rsidR="00A14D79" w:rsidRPr="00362D04">
        <w:rPr>
          <w:rFonts w:ascii="Times New Roman" w:eastAsiaTheme="minorEastAsia" w:hAnsiTheme="minorEastAsia" w:cs="Times New Roman" w:hint="eastAsia"/>
          <w:color w:val="auto"/>
          <w:kern w:val="2"/>
        </w:rPr>
        <w:t>共同药业</w:t>
      </w:r>
      <w:r w:rsidR="00E66E82" w:rsidRPr="00B52BD6">
        <w:rPr>
          <w:rFonts w:ascii="Times New Roman" w:eastAsiaTheme="minorEastAsia" w:hAnsiTheme="minorEastAsia" w:cs="Times New Roman"/>
        </w:rPr>
        <w:t>本次发行</w:t>
      </w:r>
      <w:r w:rsidR="00E66E82" w:rsidRPr="00B52BD6">
        <w:rPr>
          <w:rFonts w:ascii="Times New Roman" w:eastAsiaTheme="minorEastAsia" w:hAnsiTheme="minorEastAsia" w:cs="Times New Roman"/>
          <w:color w:val="auto"/>
          <w:kern w:val="2"/>
        </w:rPr>
        <w:t>网下申购</w:t>
      </w:r>
      <w:r w:rsidR="00E66E82" w:rsidRPr="00B52BD6">
        <w:rPr>
          <w:rFonts w:ascii="Times New Roman" w:eastAsiaTheme="minorEastAsia" w:hAnsiTheme="minorEastAsia" w:cs="Times New Roman"/>
        </w:rPr>
        <w:t>相关信息</w:t>
      </w:r>
      <w:r w:rsidR="00FF34C8">
        <w:rPr>
          <w:rFonts w:ascii="Times New Roman" w:eastAsiaTheme="minorEastAsia" w:hAnsiTheme="minorEastAsia" w:cs="Times New Roman" w:hint="eastAsia"/>
        </w:rPr>
        <w:t>公告</w:t>
      </w:r>
      <w:r w:rsidR="00E66E82" w:rsidRPr="00B52BD6">
        <w:rPr>
          <w:rFonts w:ascii="Times New Roman" w:eastAsiaTheme="minorEastAsia" w:hAnsiTheme="minorEastAsia" w:cs="Times New Roman"/>
        </w:rPr>
        <w:t>如下：</w:t>
      </w:r>
      <w:bookmarkStart w:id="0" w:name="_GoBack"/>
      <w:bookmarkEnd w:id="0"/>
    </w:p>
    <w:tbl>
      <w:tblPr>
        <w:tblW w:w="5353" w:type="pct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  <w:gridCol w:w="1133"/>
        <w:gridCol w:w="1133"/>
        <w:gridCol w:w="1327"/>
      </w:tblGrid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center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基金名称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获配证券</w:t>
            </w:r>
          </w:p>
          <w:p w:rsidR="00464AE9" w:rsidRPr="00464AE9" w:rsidRDefault="00464AE9" w:rsidP="00464AE9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配售数量</w:t>
            </w:r>
          </w:p>
          <w:p w:rsidR="00464AE9" w:rsidRPr="00464AE9" w:rsidRDefault="00464AE9" w:rsidP="00464AE9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（股）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获配金额</w:t>
            </w:r>
          </w:p>
          <w:p w:rsidR="00464AE9" w:rsidRPr="00464AE9" w:rsidRDefault="00464AE9" w:rsidP="00464AE9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（元）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华夏睿阳一年持有期混合型证券投资基金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5G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华夏睿磐泰荣混合型证券投资基金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华夏常阳三年定期开放混合型证券投资基金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华夏永福混合型证券投资基金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华夏稳盛灵活配置混合型证券投资基金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华夏线上经济主题精选混合型证券投资基金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华夏行业龙头混合型证券投资基金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华夏沪深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300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华夏翔阳两年定期开放混合型证券投资基金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500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指数增强型证券投资基金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华夏兴阳一年持有期混合型证券投资基金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华夏创业板交易型开放式指数证券投资基金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华夏睿磐泰茂混合型证券投资基金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华夏沪深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300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交易型开放式指数证券投资基金联接基金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华夏能源革新股票型证券投资基金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华夏盛世精选混合型证券投资基金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华夏新锦升灵活配置混合型证券投资基金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华夏节能环保股票型证券投资基金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华夏研究精选股票型证券投资基金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华夏中证细分食品饮料产业主题交易型开放式指数证券投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lastRenderedPageBreak/>
              <w:t>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lastRenderedPageBreak/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lastRenderedPageBreak/>
              <w:t>华夏策略精选灵活配置混合型证券投资基金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华夏科技前沿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6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华夏核心科技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6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华夏乐享健康灵活配置混合型证券投资基金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华夏智胜价值成长股票型发起式证券投资基金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华夏创新前沿股票型证券投资基金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华夏经济转型股票型证券投资基金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华夏军工安全灵活配置混合型证券投资基金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华夏新兴消费混合型证券投资基金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华夏高端制造灵活配置混合型证券投资基金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华夏中证浙江国资创新发展交易型开放式指数证券投资基金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华夏领先股票型证券投资基金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华夏产业升级混合型证券投资基金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华夏国企改革灵活配置混合型证券投资基金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华夏养老目标日期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2040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三年持有期混合型基金中基金（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FOF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华夏新趋势灵活配置混合型证券投资基金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华夏潜龙精选股票型证券投资基金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华夏中证央企结构调整交易型开放式指数证券投资基金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华夏消费升级灵活配置混合型证券投资基金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华夏医疗健康混合型发起式证券投资基金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华夏沪深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300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指数增强型证券投资基金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MSCI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中国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A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500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华夏中证大数据产业交易型开放式指数证券投资基金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华夏移动互联灵活配置混合型证券投资基金（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QDII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华夏消费龙头混合型证券投资基金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华夏内需驱动混合型证券投资基金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华夏磐泰混合型证券投资基金（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LOF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华夏安泰对冲策略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3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个月定期开放灵活配置混合型发起式证券投资基金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华夏新锦绣灵活配置混合型证券投资基金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华夏新兴成长股票型证券投资基金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华夏见龙精选混合型证券投资基金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华夏中证四川国企改革交易型开放式指数证券投资基金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华夏网购精选灵活配置混合型证券投资基金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lastRenderedPageBreak/>
              <w:t>华夏科技成长股票型证券投资基金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华夏核心资产混合型证券投资基金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华夏创业板动量成长交易型开放式指数证券投资基金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中小企业板交易型开放式指数基金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华夏创业板低波蓝筹交易型开放式指数证券投资基金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华夏回报二号证券投资基金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华夏优势增长混合型证券投资基金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华夏科技龙头两年定期开放混合型证券投资基金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华夏价值精选混合型证券投资基金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华夏复兴混合型证券投资基金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华夏国证半导体芯片交易型开放式指数证券投资基金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华夏创新驱动混合型证券投资基金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华夏成长精选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6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个月定期开放混合型发起式证券投资基金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华夏创新未来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18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个月封闭运作混合型证券投资基金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华夏回报证券投资基金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华夏科技创新混合型证券投资基金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华夏大盘精选证券投资基金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华夏兴华混合型证券投资基金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华夏中证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5G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通信主题交易型开放式指数证券投资基金发起式联接基金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华夏兴和混合型证券投资基金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华夏蓝筹核心混合型证券投资基金（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LOF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华夏行业精选混合型证券投资基金（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LOF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华夏平稳增长混合型证券投资基金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华夏成长证券投资基金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华夏养老目标日期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2045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三年持有期混合型基金中基金（</w:t>
            </w: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FOF</w:t>
            </w: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  <w:tr w:rsidR="00464AE9" w:rsidRPr="00464AE9" w:rsidTr="00464AE9">
        <w:trPr>
          <w:trHeight w:val="20"/>
        </w:trPr>
        <w:tc>
          <w:tcPr>
            <w:tcW w:w="303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华夏创业板两年定期开放混合型证券投资基金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464AE9" w:rsidRPr="00464AE9" w:rsidRDefault="00464AE9" w:rsidP="00464AE9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共同药业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2,858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64AE9" w:rsidRPr="00464AE9" w:rsidRDefault="00464AE9" w:rsidP="00464AE9">
            <w:pPr>
              <w:widowControl/>
              <w:jc w:val="righ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64AE9">
              <w:rPr>
                <w:rFonts w:eastAsiaTheme="minorEastAsia"/>
                <w:color w:val="000000" w:themeColor="text1"/>
                <w:kern w:val="0"/>
                <w:szCs w:val="21"/>
              </w:rPr>
              <w:t>23,549.92</w:t>
            </w:r>
          </w:p>
        </w:tc>
      </w:tr>
    </w:tbl>
    <w:p w:rsidR="00624130" w:rsidRDefault="00624130" w:rsidP="00A14D79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4C5F76">
        <w:rPr>
          <w:rFonts w:asciiTheme="minorEastAsia" w:eastAsiaTheme="minorEastAsia" w:hAnsiTheme="minorEastAsia"/>
        </w:rPr>
        <w:t>特此公告</w:t>
      </w:r>
    </w:p>
    <w:p w:rsidR="00FF4D9A" w:rsidRDefault="00FF4D9A" w:rsidP="00A3713F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FF4D9A" w:rsidRPr="004C5F76" w:rsidRDefault="00FF4D9A" w:rsidP="00A3713F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F11AD4">
        <w:rPr>
          <w:rFonts w:ascii="宋体" w:hAnsi="宋体" w:hint="eastAsia"/>
          <w:color w:val="000000"/>
          <w:sz w:val="24"/>
        </w:rPr>
        <w:t>一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105924">
        <w:rPr>
          <w:rFonts w:ascii="宋体" w:hAnsi="宋体" w:hint="eastAsia"/>
          <w:color w:val="000000"/>
          <w:sz w:val="24"/>
        </w:rPr>
        <w:t>四</w:t>
      </w:r>
      <w:r w:rsidR="009E2BFC">
        <w:rPr>
          <w:rFonts w:hAnsi="宋体" w:hint="eastAsia"/>
          <w:color w:val="000000"/>
          <w:sz w:val="24"/>
        </w:rPr>
        <w:t>月</w:t>
      </w:r>
      <w:r w:rsidR="008D5C7B">
        <w:rPr>
          <w:rFonts w:hAnsi="宋体" w:hint="eastAsia"/>
          <w:color w:val="000000"/>
          <w:sz w:val="24"/>
        </w:rPr>
        <w:t>二</w:t>
      </w:r>
      <w:r w:rsidR="00C07768" w:rsidRPr="00B52BD6">
        <w:rPr>
          <w:rFonts w:hAnsi="宋体"/>
          <w:color w:val="000000"/>
          <w:sz w:val="24"/>
        </w:rPr>
        <w:t>日</w:t>
      </w:r>
    </w:p>
    <w:sectPr w:rsidR="00624130" w:rsidRPr="00BE18ED" w:rsidSect="003E7484">
      <w:headerReference w:type="default" r:id="rId7"/>
      <w:footerReference w:type="even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9C" w:rsidRDefault="0030499C">
      <w:r>
        <w:separator/>
      </w:r>
    </w:p>
  </w:endnote>
  <w:endnote w:type="continuationSeparator" w:id="0">
    <w:p w:rsidR="0030499C" w:rsidRDefault="0030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A" w:rsidRDefault="00554F64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9CA" w:rsidRDefault="007739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9C" w:rsidRDefault="0030499C">
      <w:r>
        <w:separator/>
      </w:r>
    </w:p>
  </w:footnote>
  <w:footnote w:type="continuationSeparator" w:id="0">
    <w:p w:rsidR="0030499C" w:rsidRDefault="0030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A" w:rsidRDefault="007739CA" w:rsidP="008E0599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9AC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5B0A"/>
    <w:rsid w:val="00057B85"/>
    <w:rsid w:val="00060B96"/>
    <w:rsid w:val="000617AD"/>
    <w:rsid w:val="00064DBA"/>
    <w:rsid w:val="00067841"/>
    <w:rsid w:val="000709CA"/>
    <w:rsid w:val="00071A19"/>
    <w:rsid w:val="00074502"/>
    <w:rsid w:val="00074A02"/>
    <w:rsid w:val="00075225"/>
    <w:rsid w:val="000776E5"/>
    <w:rsid w:val="00084083"/>
    <w:rsid w:val="00086108"/>
    <w:rsid w:val="00092164"/>
    <w:rsid w:val="0009262A"/>
    <w:rsid w:val="00093145"/>
    <w:rsid w:val="000954D7"/>
    <w:rsid w:val="000A6DAC"/>
    <w:rsid w:val="000C06C9"/>
    <w:rsid w:val="000C4534"/>
    <w:rsid w:val="000C4553"/>
    <w:rsid w:val="000C5FEC"/>
    <w:rsid w:val="000C691A"/>
    <w:rsid w:val="000D1D38"/>
    <w:rsid w:val="000D2119"/>
    <w:rsid w:val="000D277D"/>
    <w:rsid w:val="000D32CE"/>
    <w:rsid w:val="000D34E3"/>
    <w:rsid w:val="000E0981"/>
    <w:rsid w:val="000E5968"/>
    <w:rsid w:val="000F3064"/>
    <w:rsid w:val="000F3D56"/>
    <w:rsid w:val="000F4BB1"/>
    <w:rsid w:val="000F5486"/>
    <w:rsid w:val="000F69B2"/>
    <w:rsid w:val="0010282D"/>
    <w:rsid w:val="00105924"/>
    <w:rsid w:val="001104A1"/>
    <w:rsid w:val="00110A7D"/>
    <w:rsid w:val="00111FA6"/>
    <w:rsid w:val="001134F8"/>
    <w:rsid w:val="00113981"/>
    <w:rsid w:val="00114EFE"/>
    <w:rsid w:val="00117041"/>
    <w:rsid w:val="001175B1"/>
    <w:rsid w:val="001308D3"/>
    <w:rsid w:val="001364E6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000A"/>
    <w:rsid w:val="00185D40"/>
    <w:rsid w:val="00185D5E"/>
    <w:rsid w:val="001863D0"/>
    <w:rsid w:val="00191B6E"/>
    <w:rsid w:val="00194CED"/>
    <w:rsid w:val="00197CD9"/>
    <w:rsid w:val="001A2404"/>
    <w:rsid w:val="001A33A1"/>
    <w:rsid w:val="001A721D"/>
    <w:rsid w:val="001B0744"/>
    <w:rsid w:val="001B29F8"/>
    <w:rsid w:val="001B33EC"/>
    <w:rsid w:val="001B37A5"/>
    <w:rsid w:val="001B559F"/>
    <w:rsid w:val="001C0BA4"/>
    <w:rsid w:val="001C6599"/>
    <w:rsid w:val="001C6889"/>
    <w:rsid w:val="001D4585"/>
    <w:rsid w:val="001D4CDE"/>
    <w:rsid w:val="001D5B75"/>
    <w:rsid w:val="001E35F9"/>
    <w:rsid w:val="001F0B96"/>
    <w:rsid w:val="001F7306"/>
    <w:rsid w:val="002001F0"/>
    <w:rsid w:val="00200615"/>
    <w:rsid w:val="00201407"/>
    <w:rsid w:val="00203F2A"/>
    <w:rsid w:val="00205588"/>
    <w:rsid w:val="00207552"/>
    <w:rsid w:val="00213B91"/>
    <w:rsid w:val="00215194"/>
    <w:rsid w:val="00216F3D"/>
    <w:rsid w:val="002171F8"/>
    <w:rsid w:val="0022391E"/>
    <w:rsid w:val="00223F21"/>
    <w:rsid w:val="00224F6A"/>
    <w:rsid w:val="00226E0E"/>
    <w:rsid w:val="00234948"/>
    <w:rsid w:val="00234EA8"/>
    <w:rsid w:val="00235108"/>
    <w:rsid w:val="00236BBD"/>
    <w:rsid w:val="00244DA0"/>
    <w:rsid w:val="002460C4"/>
    <w:rsid w:val="002515EA"/>
    <w:rsid w:val="00251D83"/>
    <w:rsid w:val="00253517"/>
    <w:rsid w:val="002625E8"/>
    <w:rsid w:val="002633CA"/>
    <w:rsid w:val="0026682F"/>
    <w:rsid w:val="00266B90"/>
    <w:rsid w:val="00267914"/>
    <w:rsid w:val="00273BE7"/>
    <w:rsid w:val="00276A04"/>
    <w:rsid w:val="00276C5F"/>
    <w:rsid w:val="00277CD2"/>
    <w:rsid w:val="00285B93"/>
    <w:rsid w:val="0028743D"/>
    <w:rsid w:val="002874BE"/>
    <w:rsid w:val="00290A8B"/>
    <w:rsid w:val="00291D7D"/>
    <w:rsid w:val="002924BC"/>
    <w:rsid w:val="00292883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6831"/>
    <w:rsid w:val="002D0270"/>
    <w:rsid w:val="002D0584"/>
    <w:rsid w:val="002D7033"/>
    <w:rsid w:val="002E0184"/>
    <w:rsid w:val="002E130C"/>
    <w:rsid w:val="002E232A"/>
    <w:rsid w:val="002E3EF0"/>
    <w:rsid w:val="002E67F8"/>
    <w:rsid w:val="002F13F3"/>
    <w:rsid w:val="002F2994"/>
    <w:rsid w:val="002F3D04"/>
    <w:rsid w:val="002F662D"/>
    <w:rsid w:val="002F7333"/>
    <w:rsid w:val="003019F7"/>
    <w:rsid w:val="00303075"/>
    <w:rsid w:val="00304363"/>
    <w:rsid w:val="0030499C"/>
    <w:rsid w:val="00311094"/>
    <w:rsid w:val="00313B88"/>
    <w:rsid w:val="00314115"/>
    <w:rsid w:val="003152F0"/>
    <w:rsid w:val="00317E75"/>
    <w:rsid w:val="00320143"/>
    <w:rsid w:val="00327944"/>
    <w:rsid w:val="003329E5"/>
    <w:rsid w:val="00337E2B"/>
    <w:rsid w:val="003436F0"/>
    <w:rsid w:val="00346166"/>
    <w:rsid w:val="00350B0D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2D04"/>
    <w:rsid w:val="00364F3E"/>
    <w:rsid w:val="003670E6"/>
    <w:rsid w:val="003701AD"/>
    <w:rsid w:val="003703F2"/>
    <w:rsid w:val="00370D7A"/>
    <w:rsid w:val="00371013"/>
    <w:rsid w:val="0037460D"/>
    <w:rsid w:val="003765C0"/>
    <w:rsid w:val="003778F6"/>
    <w:rsid w:val="00381B26"/>
    <w:rsid w:val="00381B67"/>
    <w:rsid w:val="00386A74"/>
    <w:rsid w:val="00393835"/>
    <w:rsid w:val="00396000"/>
    <w:rsid w:val="003A0AC8"/>
    <w:rsid w:val="003A1CA7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D0D91"/>
    <w:rsid w:val="003D4E89"/>
    <w:rsid w:val="003D53F5"/>
    <w:rsid w:val="003D6616"/>
    <w:rsid w:val="003E0585"/>
    <w:rsid w:val="003E271A"/>
    <w:rsid w:val="003E48D4"/>
    <w:rsid w:val="003E4BBA"/>
    <w:rsid w:val="003E5CB0"/>
    <w:rsid w:val="003E7484"/>
    <w:rsid w:val="003E7CDD"/>
    <w:rsid w:val="003F4BEA"/>
    <w:rsid w:val="003F69F4"/>
    <w:rsid w:val="004034E1"/>
    <w:rsid w:val="0040455D"/>
    <w:rsid w:val="00404A7C"/>
    <w:rsid w:val="004054A7"/>
    <w:rsid w:val="00411EAA"/>
    <w:rsid w:val="00414407"/>
    <w:rsid w:val="004155AF"/>
    <w:rsid w:val="00421670"/>
    <w:rsid w:val="00425B0B"/>
    <w:rsid w:val="00425D09"/>
    <w:rsid w:val="004260E9"/>
    <w:rsid w:val="00426433"/>
    <w:rsid w:val="00435DC8"/>
    <w:rsid w:val="00436147"/>
    <w:rsid w:val="00436B70"/>
    <w:rsid w:val="00436CF1"/>
    <w:rsid w:val="00437B5E"/>
    <w:rsid w:val="00437F51"/>
    <w:rsid w:val="004409B1"/>
    <w:rsid w:val="00446203"/>
    <w:rsid w:val="00451D17"/>
    <w:rsid w:val="00453882"/>
    <w:rsid w:val="004566C5"/>
    <w:rsid w:val="00462151"/>
    <w:rsid w:val="00462843"/>
    <w:rsid w:val="00463127"/>
    <w:rsid w:val="00464AE9"/>
    <w:rsid w:val="00464DD3"/>
    <w:rsid w:val="0046509D"/>
    <w:rsid w:val="00467E1B"/>
    <w:rsid w:val="004722F3"/>
    <w:rsid w:val="00472B6E"/>
    <w:rsid w:val="00476307"/>
    <w:rsid w:val="00476B59"/>
    <w:rsid w:val="00480E4B"/>
    <w:rsid w:val="004816ED"/>
    <w:rsid w:val="004831EE"/>
    <w:rsid w:val="0048617A"/>
    <w:rsid w:val="0048660A"/>
    <w:rsid w:val="00487DA3"/>
    <w:rsid w:val="00491BB0"/>
    <w:rsid w:val="00491FD9"/>
    <w:rsid w:val="00495FA4"/>
    <w:rsid w:val="00496DFC"/>
    <w:rsid w:val="004A0400"/>
    <w:rsid w:val="004A17EF"/>
    <w:rsid w:val="004A31D4"/>
    <w:rsid w:val="004A5E3C"/>
    <w:rsid w:val="004B109F"/>
    <w:rsid w:val="004B20FE"/>
    <w:rsid w:val="004B3D50"/>
    <w:rsid w:val="004B439E"/>
    <w:rsid w:val="004B67FC"/>
    <w:rsid w:val="004C5F76"/>
    <w:rsid w:val="004C62F8"/>
    <w:rsid w:val="004D29FF"/>
    <w:rsid w:val="004D4D07"/>
    <w:rsid w:val="004D55F1"/>
    <w:rsid w:val="004D7714"/>
    <w:rsid w:val="004E13F2"/>
    <w:rsid w:val="004E4E21"/>
    <w:rsid w:val="004F0062"/>
    <w:rsid w:val="004F0077"/>
    <w:rsid w:val="004F217A"/>
    <w:rsid w:val="004F50E8"/>
    <w:rsid w:val="004F6EA5"/>
    <w:rsid w:val="004F7597"/>
    <w:rsid w:val="00500892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515BC"/>
    <w:rsid w:val="00554EA5"/>
    <w:rsid w:val="00554F64"/>
    <w:rsid w:val="005563B4"/>
    <w:rsid w:val="0056236F"/>
    <w:rsid w:val="005734C5"/>
    <w:rsid w:val="00573F67"/>
    <w:rsid w:val="00575AF9"/>
    <w:rsid w:val="005765F8"/>
    <w:rsid w:val="00580245"/>
    <w:rsid w:val="0058390B"/>
    <w:rsid w:val="0058565F"/>
    <w:rsid w:val="00590E64"/>
    <w:rsid w:val="00593E09"/>
    <w:rsid w:val="005A0D80"/>
    <w:rsid w:val="005A105A"/>
    <w:rsid w:val="005A1B78"/>
    <w:rsid w:val="005A4092"/>
    <w:rsid w:val="005A5D9A"/>
    <w:rsid w:val="005A70C4"/>
    <w:rsid w:val="005B346E"/>
    <w:rsid w:val="005B3AF0"/>
    <w:rsid w:val="005B461D"/>
    <w:rsid w:val="005B6551"/>
    <w:rsid w:val="005B6CA2"/>
    <w:rsid w:val="005C4345"/>
    <w:rsid w:val="005C73A0"/>
    <w:rsid w:val="005D26FA"/>
    <w:rsid w:val="005D6173"/>
    <w:rsid w:val="005E2B89"/>
    <w:rsid w:val="005E5C7B"/>
    <w:rsid w:val="005F0C13"/>
    <w:rsid w:val="005F0D14"/>
    <w:rsid w:val="005F1977"/>
    <w:rsid w:val="005F46D2"/>
    <w:rsid w:val="005F5E6A"/>
    <w:rsid w:val="005F7148"/>
    <w:rsid w:val="005F7D29"/>
    <w:rsid w:val="006014AA"/>
    <w:rsid w:val="00605D21"/>
    <w:rsid w:val="00607B6A"/>
    <w:rsid w:val="00610B15"/>
    <w:rsid w:val="006132A0"/>
    <w:rsid w:val="0061425F"/>
    <w:rsid w:val="00624130"/>
    <w:rsid w:val="0062472A"/>
    <w:rsid w:val="00625621"/>
    <w:rsid w:val="00625DEC"/>
    <w:rsid w:val="00626489"/>
    <w:rsid w:val="00626961"/>
    <w:rsid w:val="00626B04"/>
    <w:rsid w:val="0062765F"/>
    <w:rsid w:val="00631C5D"/>
    <w:rsid w:val="00635805"/>
    <w:rsid w:val="00637106"/>
    <w:rsid w:val="00641AD4"/>
    <w:rsid w:val="00660983"/>
    <w:rsid w:val="0067122B"/>
    <w:rsid w:val="00671689"/>
    <w:rsid w:val="0067349A"/>
    <w:rsid w:val="00675043"/>
    <w:rsid w:val="006775DA"/>
    <w:rsid w:val="00681582"/>
    <w:rsid w:val="0068423B"/>
    <w:rsid w:val="00684C2A"/>
    <w:rsid w:val="00687DE7"/>
    <w:rsid w:val="0069170A"/>
    <w:rsid w:val="00695904"/>
    <w:rsid w:val="00695A75"/>
    <w:rsid w:val="006970A7"/>
    <w:rsid w:val="006A13B3"/>
    <w:rsid w:val="006A1CD8"/>
    <w:rsid w:val="006A3FE2"/>
    <w:rsid w:val="006A544E"/>
    <w:rsid w:val="006A58F0"/>
    <w:rsid w:val="006B774F"/>
    <w:rsid w:val="006C01AF"/>
    <w:rsid w:val="006C06C9"/>
    <w:rsid w:val="006C3586"/>
    <w:rsid w:val="006C3895"/>
    <w:rsid w:val="006C4B0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7009E2"/>
    <w:rsid w:val="00700C82"/>
    <w:rsid w:val="00700E45"/>
    <w:rsid w:val="0070390B"/>
    <w:rsid w:val="00706B30"/>
    <w:rsid w:val="007111A4"/>
    <w:rsid w:val="00712C4A"/>
    <w:rsid w:val="0071373E"/>
    <w:rsid w:val="00713A72"/>
    <w:rsid w:val="00714070"/>
    <w:rsid w:val="007140CF"/>
    <w:rsid w:val="007146CE"/>
    <w:rsid w:val="00714B78"/>
    <w:rsid w:val="00722D55"/>
    <w:rsid w:val="00724964"/>
    <w:rsid w:val="00724B4A"/>
    <w:rsid w:val="00727B8D"/>
    <w:rsid w:val="00730C14"/>
    <w:rsid w:val="00731207"/>
    <w:rsid w:val="007333A7"/>
    <w:rsid w:val="007342EF"/>
    <w:rsid w:val="00740EC6"/>
    <w:rsid w:val="007437F9"/>
    <w:rsid w:val="00747B24"/>
    <w:rsid w:val="00747C24"/>
    <w:rsid w:val="007539A4"/>
    <w:rsid w:val="00766085"/>
    <w:rsid w:val="00772775"/>
    <w:rsid w:val="007739CA"/>
    <w:rsid w:val="007779FC"/>
    <w:rsid w:val="007817D2"/>
    <w:rsid w:val="0078300A"/>
    <w:rsid w:val="0078532C"/>
    <w:rsid w:val="0078717C"/>
    <w:rsid w:val="00793C57"/>
    <w:rsid w:val="007947B5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2598"/>
    <w:rsid w:val="007E2618"/>
    <w:rsid w:val="007E2811"/>
    <w:rsid w:val="007E52A8"/>
    <w:rsid w:val="007E781F"/>
    <w:rsid w:val="007F063F"/>
    <w:rsid w:val="007F19DB"/>
    <w:rsid w:val="007F22B8"/>
    <w:rsid w:val="007F4920"/>
    <w:rsid w:val="007F7958"/>
    <w:rsid w:val="0080649D"/>
    <w:rsid w:val="00810587"/>
    <w:rsid w:val="008140DA"/>
    <w:rsid w:val="00814B2B"/>
    <w:rsid w:val="00817B5F"/>
    <w:rsid w:val="00820664"/>
    <w:rsid w:val="00822CF8"/>
    <w:rsid w:val="008302D9"/>
    <w:rsid w:val="00833C35"/>
    <w:rsid w:val="00833D73"/>
    <w:rsid w:val="0083451B"/>
    <w:rsid w:val="00834E03"/>
    <w:rsid w:val="00834FED"/>
    <w:rsid w:val="00836F09"/>
    <w:rsid w:val="00837BE1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D9F"/>
    <w:rsid w:val="008A3CED"/>
    <w:rsid w:val="008A4E6F"/>
    <w:rsid w:val="008A7959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5C7B"/>
    <w:rsid w:val="008D6023"/>
    <w:rsid w:val="008D7323"/>
    <w:rsid w:val="008E0599"/>
    <w:rsid w:val="008F01CF"/>
    <w:rsid w:val="008F6648"/>
    <w:rsid w:val="008F6D42"/>
    <w:rsid w:val="009002BF"/>
    <w:rsid w:val="0091005D"/>
    <w:rsid w:val="00913A0D"/>
    <w:rsid w:val="0091596C"/>
    <w:rsid w:val="00915B8F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6156"/>
    <w:rsid w:val="0096749A"/>
    <w:rsid w:val="00967776"/>
    <w:rsid w:val="0097151C"/>
    <w:rsid w:val="009736A1"/>
    <w:rsid w:val="00974960"/>
    <w:rsid w:val="00977B49"/>
    <w:rsid w:val="00981E24"/>
    <w:rsid w:val="00983B17"/>
    <w:rsid w:val="009900CA"/>
    <w:rsid w:val="00991F25"/>
    <w:rsid w:val="009978B5"/>
    <w:rsid w:val="009A0A3D"/>
    <w:rsid w:val="009A366E"/>
    <w:rsid w:val="009A4E08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6E82"/>
    <w:rsid w:val="009D0385"/>
    <w:rsid w:val="009D1F42"/>
    <w:rsid w:val="009D2978"/>
    <w:rsid w:val="009D3453"/>
    <w:rsid w:val="009D3EDA"/>
    <w:rsid w:val="009D4596"/>
    <w:rsid w:val="009D56DE"/>
    <w:rsid w:val="009D7D4F"/>
    <w:rsid w:val="009D7F07"/>
    <w:rsid w:val="009E2BFC"/>
    <w:rsid w:val="009E34BD"/>
    <w:rsid w:val="009F210B"/>
    <w:rsid w:val="009F2653"/>
    <w:rsid w:val="009F4981"/>
    <w:rsid w:val="00A013E6"/>
    <w:rsid w:val="00A03031"/>
    <w:rsid w:val="00A0460D"/>
    <w:rsid w:val="00A04ED6"/>
    <w:rsid w:val="00A11B7D"/>
    <w:rsid w:val="00A144FE"/>
    <w:rsid w:val="00A14C52"/>
    <w:rsid w:val="00A14D79"/>
    <w:rsid w:val="00A15EB8"/>
    <w:rsid w:val="00A239A8"/>
    <w:rsid w:val="00A24E41"/>
    <w:rsid w:val="00A27CA6"/>
    <w:rsid w:val="00A3713F"/>
    <w:rsid w:val="00A37E80"/>
    <w:rsid w:val="00A424E3"/>
    <w:rsid w:val="00A43916"/>
    <w:rsid w:val="00A44DAD"/>
    <w:rsid w:val="00A45123"/>
    <w:rsid w:val="00A47A9F"/>
    <w:rsid w:val="00A47DD9"/>
    <w:rsid w:val="00A505C5"/>
    <w:rsid w:val="00A54FC6"/>
    <w:rsid w:val="00A554A3"/>
    <w:rsid w:val="00A55675"/>
    <w:rsid w:val="00A56DF7"/>
    <w:rsid w:val="00A57BF3"/>
    <w:rsid w:val="00A60E1D"/>
    <w:rsid w:val="00A677C6"/>
    <w:rsid w:val="00A72139"/>
    <w:rsid w:val="00A770A3"/>
    <w:rsid w:val="00A86FAE"/>
    <w:rsid w:val="00A92CB1"/>
    <w:rsid w:val="00A977DD"/>
    <w:rsid w:val="00AA0D46"/>
    <w:rsid w:val="00AA0D80"/>
    <w:rsid w:val="00AA15FE"/>
    <w:rsid w:val="00AA18DA"/>
    <w:rsid w:val="00AA441B"/>
    <w:rsid w:val="00AA4BB9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0781"/>
    <w:rsid w:val="00AF1C2F"/>
    <w:rsid w:val="00AF3E00"/>
    <w:rsid w:val="00B043F7"/>
    <w:rsid w:val="00B051C3"/>
    <w:rsid w:val="00B0722E"/>
    <w:rsid w:val="00B073FE"/>
    <w:rsid w:val="00B07B92"/>
    <w:rsid w:val="00B07F71"/>
    <w:rsid w:val="00B100B4"/>
    <w:rsid w:val="00B110E7"/>
    <w:rsid w:val="00B11111"/>
    <w:rsid w:val="00B1403E"/>
    <w:rsid w:val="00B23F58"/>
    <w:rsid w:val="00B274D6"/>
    <w:rsid w:val="00B3728D"/>
    <w:rsid w:val="00B434E0"/>
    <w:rsid w:val="00B50842"/>
    <w:rsid w:val="00B514EF"/>
    <w:rsid w:val="00B52961"/>
    <w:rsid w:val="00B52BD6"/>
    <w:rsid w:val="00B5314F"/>
    <w:rsid w:val="00B53331"/>
    <w:rsid w:val="00B55CE0"/>
    <w:rsid w:val="00B638A5"/>
    <w:rsid w:val="00B67897"/>
    <w:rsid w:val="00B67A2F"/>
    <w:rsid w:val="00B7553F"/>
    <w:rsid w:val="00B76EC1"/>
    <w:rsid w:val="00B8003C"/>
    <w:rsid w:val="00B815A9"/>
    <w:rsid w:val="00B84834"/>
    <w:rsid w:val="00B85E4B"/>
    <w:rsid w:val="00B93F57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D0E3A"/>
    <w:rsid w:val="00BD158A"/>
    <w:rsid w:val="00BD5F47"/>
    <w:rsid w:val="00BE0198"/>
    <w:rsid w:val="00BE05FB"/>
    <w:rsid w:val="00BE18ED"/>
    <w:rsid w:val="00BE67EE"/>
    <w:rsid w:val="00BE7D11"/>
    <w:rsid w:val="00BE7EFF"/>
    <w:rsid w:val="00BF1179"/>
    <w:rsid w:val="00BF24A6"/>
    <w:rsid w:val="00BF28A1"/>
    <w:rsid w:val="00BF4F50"/>
    <w:rsid w:val="00BF5BD2"/>
    <w:rsid w:val="00C03CD0"/>
    <w:rsid w:val="00C06A13"/>
    <w:rsid w:val="00C07768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5C55"/>
    <w:rsid w:val="00C26BA6"/>
    <w:rsid w:val="00C32113"/>
    <w:rsid w:val="00C339C4"/>
    <w:rsid w:val="00C4491A"/>
    <w:rsid w:val="00C454C9"/>
    <w:rsid w:val="00C45A19"/>
    <w:rsid w:val="00C51B8E"/>
    <w:rsid w:val="00C55195"/>
    <w:rsid w:val="00C6217C"/>
    <w:rsid w:val="00C632CA"/>
    <w:rsid w:val="00C63F5B"/>
    <w:rsid w:val="00C656B8"/>
    <w:rsid w:val="00C660AC"/>
    <w:rsid w:val="00C66E9B"/>
    <w:rsid w:val="00C71BA9"/>
    <w:rsid w:val="00C72375"/>
    <w:rsid w:val="00C7601E"/>
    <w:rsid w:val="00C803B0"/>
    <w:rsid w:val="00C81AC3"/>
    <w:rsid w:val="00C87B12"/>
    <w:rsid w:val="00C90B56"/>
    <w:rsid w:val="00C9243F"/>
    <w:rsid w:val="00C925B4"/>
    <w:rsid w:val="00C96A06"/>
    <w:rsid w:val="00CA0106"/>
    <w:rsid w:val="00CA0F9D"/>
    <w:rsid w:val="00CA3531"/>
    <w:rsid w:val="00CB1A09"/>
    <w:rsid w:val="00CB1D1A"/>
    <w:rsid w:val="00CB35C3"/>
    <w:rsid w:val="00CB3729"/>
    <w:rsid w:val="00CB3D67"/>
    <w:rsid w:val="00CB6D2E"/>
    <w:rsid w:val="00CC788D"/>
    <w:rsid w:val="00CD0FBE"/>
    <w:rsid w:val="00CD6F21"/>
    <w:rsid w:val="00CE641F"/>
    <w:rsid w:val="00CE64EB"/>
    <w:rsid w:val="00CF2E8E"/>
    <w:rsid w:val="00CF46CF"/>
    <w:rsid w:val="00CF56F0"/>
    <w:rsid w:val="00D01C4A"/>
    <w:rsid w:val="00D0422E"/>
    <w:rsid w:val="00D06010"/>
    <w:rsid w:val="00D101B6"/>
    <w:rsid w:val="00D103CE"/>
    <w:rsid w:val="00D10D61"/>
    <w:rsid w:val="00D14626"/>
    <w:rsid w:val="00D17575"/>
    <w:rsid w:val="00D17649"/>
    <w:rsid w:val="00D220DF"/>
    <w:rsid w:val="00D22F8D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673F"/>
    <w:rsid w:val="00D577C5"/>
    <w:rsid w:val="00D60B6B"/>
    <w:rsid w:val="00D6238C"/>
    <w:rsid w:val="00D63FE9"/>
    <w:rsid w:val="00D74304"/>
    <w:rsid w:val="00D75C51"/>
    <w:rsid w:val="00D91080"/>
    <w:rsid w:val="00D94D4B"/>
    <w:rsid w:val="00D96BAD"/>
    <w:rsid w:val="00DA59E1"/>
    <w:rsid w:val="00DA5C28"/>
    <w:rsid w:val="00DA6CA8"/>
    <w:rsid w:val="00DA7C11"/>
    <w:rsid w:val="00DB0CAA"/>
    <w:rsid w:val="00DB7940"/>
    <w:rsid w:val="00DC0D4D"/>
    <w:rsid w:val="00DC6AFA"/>
    <w:rsid w:val="00DD045E"/>
    <w:rsid w:val="00DD36B9"/>
    <w:rsid w:val="00DD747A"/>
    <w:rsid w:val="00DD768D"/>
    <w:rsid w:val="00DE408D"/>
    <w:rsid w:val="00DE43E7"/>
    <w:rsid w:val="00DE5800"/>
    <w:rsid w:val="00DF0232"/>
    <w:rsid w:val="00DF14B1"/>
    <w:rsid w:val="00DF2298"/>
    <w:rsid w:val="00DF47D6"/>
    <w:rsid w:val="00E01E14"/>
    <w:rsid w:val="00E033AC"/>
    <w:rsid w:val="00E06864"/>
    <w:rsid w:val="00E140F6"/>
    <w:rsid w:val="00E1632B"/>
    <w:rsid w:val="00E17556"/>
    <w:rsid w:val="00E17EEA"/>
    <w:rsid w:val="00E25F1A"/>
    <w:rsid w:val="00E26E98"/>
    <w:rsid w:val="00E308D1"/>
    <w:rsid w:val="00E32E15"/>
    <w:rsid w:val="00E42557"/>
    <w:rsid w:val="00E432E9"/>
    <w:rsid w:val="00E4457B"/>
    <w:rsid w:val="00E45775"/>
    <w:rsid w:val="00E5133E"/>
    <w:rsid w:val="00E601C0"/>
    <w:rsid w:val="00E6050E"/>
    <w:rsid w:val="00E61F24"/>
    <w:rsid w:val="00E62749"/>
    <w:rsid w:val="00E66E82"/>
    <w:rsid w:val="00E703F2"/>
    <w:rsid w:val="00E71492"/>
    <w:rsid w:val="00E72564"/>
    <w:rsid w:val="00E8181B"/>
    <w:rsid w:val="00E81D0D"/>
    <w:rsid w:val="00E85428"/>
    <w:rsid w:val="00E8794C"/>
    <w:rsid w:val="00E87C7B"/>
    <w:rsid w:val="00E91C14"/>
    <w:rsid w:val="00E95B62"/>
    <w:rsid w:val="00E963A6"/>
    <w:rsid w:val="00EA62D5"/>
    <w:rsid w:val="00EB77D4"/>
    <w:rsid w:val="00EC232D"/>
    <w:rsid w:val="00EC3617"/>
    <w:rsid w:val="00ED1C28"/>
    <w:rsid w:val="00ED2832"/>
    <w:rsid w:val="00ED697D"/>
    <w:rsid w:val="00EE365F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1AD4"/>
    <w:rsid w:val="00F12542"/>
    <w:rsid w:val="00F12666"/>
    <w:rsid w:val="00F15148"/>
    <w:rsid w:val="00F15BFB"/>
    <w:rsid w:val="00F15D23"/>
    <w:rsid w:val="00F16FCF"/>
    <w:rsid w:val="00F1726D"/>
    <w:rsid w:val="00F17794"/>
    <w:rsid w:val="00F20120"/>
    <w:rsid w:val="00F22340"/>
    <w:rsid w:val="00F25EFA"/>
    <w:rsid w:val="00F3097A"/>
    <w:rsid w:val="00F313B9"/>
    <w:rsid w:val="00F3257C"/>
    <w:rsid w:val="00F35CB9"/>
    <w:rsid w:val="00F40BEE"/>
    <w:rsid w:val="00F41AC3"/>
    <w:rsid w:val="00F429A2"/>
    <w:rsid w:val="00F45512"/>
    <w:rsid w:val="00F45851"/>
    <w:rsid w:val="00F45D1F"/>
    <w:rsid w:val="00F45F68"/>
    <w:rsid w:val="00F47179"/>
    <w:rsid w:val="00F471E3"/>
    <w:rsid w:val="00F54986"/>
    <w:rsid w:val="00F55102"/>
    <w:rsid w:val="00F562CF"/>
    <w:rsid w:val="00F6725D"/>
    <w:rsid w:val="00F67F6F"/>
    <w:rsid w:val="00F76463"/>
    <w:rsid w:val="00F80BC9"/>
    <w:rsid w:val="00F81A97"/>
    <w:rsid w:val="00F84CA3"/>
    <w:rsid w:val="00F90A47"/>
    <w:rsid w:val="00F911B9"/>
    <w:rsid w:val="00F91A6D"/>
    <w:rsid w:val="00F92CA1"/>
    <w:rsid w:val="00F9647C"/>
    <w:rsid w:val="00F96798"/>
    <w:rsid w:val="00FA059B"/>
    <w:rsid w:val="00FA2009"/>
    <w:rsid w:val="00FA4B88"/>
    <w:rsid w:val="00FB1579"/>
    <w:rsid w:val="00FB27D3"/>
    <w:rsid w:val="00FC3B98"/>
    <w:rsid w:val="00FC4DE4"/>
    <w:rsid w:val="00FC5F23"/>
    <w:rsid w:val="00FC6189"/>
    <w:rsid w:val="00FC7FD9"/>
    <w:rsid w:val="00FD328E"/>
    <w:rsid w:val="00FD5B6A"/>
    <w:rsid w:val="00FD6E2E"/>
    <w:rsid w:val="00FE0963"/>
    <w:rsid w:val="00FE1812"/>
    <w:rsid w:val="00FE1A91"/>
    <w:rsid w:val="00FE444F"/>
    <w:rsid w:val="00FE63A1"/>
    <w:rsid w:val="00FE6967"/>
    <w:rsid w:val="00FF0034"/>
    <w:rsid w:val="00FF34C8"/>
    <w:rsid w:val="00FF4D9A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C597-503A-4F9B-BA34-8F353E91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4</DocSecurity>
  <Lines>29</Lines>
  <Paragraphs>8</Paragraphs>
  <ScaleCrop>false</ScaleCrop>
  <Company>CHINAAMC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2021-04-01T16:01:00Z</dcterms:created>
  <dcterms:modified xsi:type="dcterms:W3CDTF">2021-04-01T16:01:00Z</dcterms:modified>
</cp:coreProperties>
</file>