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83BE5" w:rsidP="00EB3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工银瑞信大和日经225交易型开放式指数证券投资基金（QDII）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EB3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296096">
      <w:pPr>
        <w:spacing w:line="540" w:lineRule="exact"/>
        <w:ind w:firstLineChars="250" w:firstLine="80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73A6B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8111A">
        <w:rPr>
          <w:rFonts w:ascii="仿宋" w:eastAsia="仿宋" w:hAnsi="仿宋" w:hint="eastAsia"/>
          <w:color w:val="000000" w:themeColor="text1"/>
          <w:sz w:val="32"/>
          <w:szCs w:val="32"/>
        </w:rPr>
        <w:t>上市交易公告书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Default="00083BE5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工银瑞信大和日经225交易型开放式指数证券投资基金（QDII）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将于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0F23B5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F23B5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F23B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2D1F4E"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证券交易所上市，上市交易公告书全文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A5A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4A5AE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5AEB" w:rsidRPr="00CA334B">
        <w:rPr>
          <w:rFonts w:ascii="仿宋" w:eastAsia="仿宋" w:hAnsi="仿宋"/>
          <w:color w:val="000000" w:themeColor="text1"/>
          <w:sz w:val="32"/>
          <w:szCs w:val="32"/>
        </w:rPr>
        <w:t>www.icbccs.com.cn</w:t>
      </w:r>
      <w:r w:rsidR="004A5AEB">
        <w:rPr>
          <w:rFonts w:ascii="仿宋" w:eastAsia="仿宋" w:hAnsi="仿宋" w:hint="eastAsia"/>
          <w:color w:val="000000" w:themeColor="text1"/>
          <w:sz w:val="32"/>
          <w:szCs w:val="32"/>
        </w:rPr>
        <w:t>）、</w:t>
      </w:r>
      <w:r w:rsidR="002D1F4E"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4A5AEB">
        <w:rPr>
          <w:rFonts w:ascii="仿宋" w:eastAsia="仿宋" w:hAnsi="仿宋" w:hint="eastAsia"/>
          <w:color w:val="000000" w:themeColor="text1"/>
          <w:sz w:val="32"/>
          <w:szCs w:val="32"/>
        </w:rPr>
        <w:t>证券交易所网站（</w:t>
      </w:r>
      <w:r w:rsidR="002D1F4E">
        <w:rPr>
          <w:rFonts w:ascii="仿宋" w:eastAsia="仿宋" w:hAnsi="仿宋"/>
          <w:color w:val="000000" w:themeColor="text1"/>
          <w:sz w:val="32"/>
          <w:szCs w:val="32"/>
        </w:rPr>
        <w:t>http://www.szse.cn</w:t>
      </w:r>
      <w:r w:rsidR="004A5AEB" w:rsidRPr="004A5AEB">
        <w:rPr>
          <w:rFonts w:ascii="仿宋" w:eastAsia="仿宋" w:hAnsi="仿宋"/>
          <w:color w:val="000000" w:themeColor="text1"/>
          <w:sz w:val="32"/>
          <w:szCs w:val="32"/>
        </w:rPr>
        <w:t>/</w:t>
      </w:r>
      <w:r w:rsidR="004A5AE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91F3B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A64F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5AEB" w:rsidRPr="00D82E4E">
        <w:rPr>
          <w:rFonts w:ascii="仿宋" w:eastAsia="仿宋" w:hAnsi="仿宋"/>
          <w:color w:val="000000" w:themeColor="text1"/>
          <w:sz w:val="32"/>
          <w:szCs w:val="32"/>
        </w:rPr>
        <w:t>400-811-9999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5AEB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96096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83BE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83BE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83BE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83BE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3BE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83BE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BB3501" w:rsidRPr="002C03B9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EE" w:rsidRDefault="00407FEE" w:rsidP="009A149B">
      <w:r>
        <w:separator/>
      </w:r>
    </w:p>
  </w:endnote>
  <w:endnote w:type="continuationSeparator" w:id="0">
    <w:p w:rsidR="00407FEE" w:rsidRDefault="00407F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F" w:rsidRDefault="00EB3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2B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2B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384F" w:rsidRPr="00EB384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EE" w:rsidRDefault="00407FEE" w:rsidP="009A149B">
      <w:r>
        <w:separator/>
      </w:r>
    </w:p>
  </w:footnote>
  <w:footnote w:type="continuationSeparator" w:id="0">
    <w:p w:rsidR="00407FEE" w:rsidRDefault="00407FE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F" w:rsidRDefault="00EB38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F" w:rsidRDefault="00EB38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F" w:rsidRDefault="00EB3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BE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048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D1F4E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FE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CE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AEB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21CD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E8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5345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F3B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BA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84F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EB83-5450-4845-95A6-114DF76F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2021-04-01T16:02:00Z</dcterms:created>
  <dcterms:modified xsi:type="dcterms:W3CDTF">2021-04-01T16:02:00Z</dcterms:modified>
</cp:coreProperties>
</file>