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6D3F50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6D3F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1-03-31T00:05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1B7E08"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1B7E08">
        <w:rPr>
          <w:rFonts w:ascii="仿宋" w:eastAsia="仿宋" w:hAnsi="仿宋"/>
          <w:b/>
          <w:color w:val="000000"/>
          <w:sz w:val="32"/>
          <w:szCs w:val="32"/>
        </w:rPr>
        <w:t>20</w:t>
      </w:r>
      <w:r w:rsidR="002A75C0">
        <w:rPr>
          <w:rFonts w:ascii="仿宋" w:eastAsia="仿宋" w:hAnsi="仿宋" w:hint="eastAsia"/>
          <w:b/>
          <w:color w:val="000000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5E088E" w:rsidRDefault="00B16987" w:rsidP="006D3F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1-03-31T00:0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77238C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2A75C0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B7E08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1B7E08">
        <w:rPr>
          <w:rFonts w:ascii="仿宋" w:eastAsia="仿宋" w:hAnsi="仿宋"/>
          <w:color w:val="000000"/>
          <w:sz w:val="32"/>
          <w:szCs w:val="32"/>
        </w:rPr>
        <w:t>20</w:t>
      </w:r>
      <w:r w:rsidR="002A75C0">
        <w:rPr>
          <w:rFonts w:ascii="仿宋" w:eastAsia="仿宋" w:hAnsi="仿宋" w:hint="eastAsia"/>
          <w:color w:val="000000"/>
          <w:sz w:val="32"/>
          <w:szCs w:val="32"/>
        </w:rPr>
        <w:t>年度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1B7E08" w:rsidRDefault="001B7E08" w:rsidP="00EA5D17">
            <w:pPr>
              <w:jc w:val="center"/>
              <w:rPr>
                <w:rFonts w:ascii="宋体" w:hAnsi="宋体" w:cs="宋体"/>
                <w:b/>
                <w:bCs/>
                <w:color w:val="000000"/>
                <w:lang w:eastAsia="zh-TW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00284C" w:rsidRDefault="001B7E08" w:rsidP="00EA5D17">
            <w:pPr>
              <w:jc w:val="center"/>
              <w:rPr>
                <w:rFonts w:ascii="宋体" w:hAnsi="宋体" w:cs="宋体"/>
                <w:b/>
                <w:bCs/>
                <w:color w:val="000000"/>
                <w:lang w:eastAsia="zh-TW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《长城久恒灵活配置混合型证券投资基金2020年年度报告》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《长城久泰沪深300指数证券投资基金2020年年度报告》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《长城货币市场证券投资基金2020年年度报告》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《长城消费增值混合型证券投资基金2020年年度报告》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《长城安心回报混合型证券投资基金2020年年度报告》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《长城久富核心成长混合型证券投资基金(LOF) 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《长城品牌优选混合型证券投资基金2020年年度报告》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《长城稳健增利债券型证券投资基金2020年年度报告》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《长城双动力混合型证券投资基金2020年年度报告》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《长城景气行业龙头灵活配置混合型证券投资基金2020年年度报告》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《长城中小盘成长混合型证券投资基金2020年年度报告》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《长城积极增利债券型证券投资基金2020年年度报告》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《长城优化升级混合型证券投资基金2020年年度报告》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《长城稳健成长灵活配置混合型证券投资基金2020年年度报告》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《长城核心优选灵活配置混合型证券投资基金2020年年度报告》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《长城增强收益定期开放债券型证券投资基金2020年年度报告》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《长城医疗保健混合型证券投资基金2020年年度报告》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《长城工资宝货币市场基金2020年年度报告》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《长城久鑫灵活配置混合型证券投资基金2020年年度报告》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《长城稳固收益债券型证券投资基金2020年年度报告》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《长城新兴产业灵活配置混合型证券投资基金2020年年度报告》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《长城环保主题灵活配置混合型证券投资基金2020年年度报告》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《长城改革红利灵活配置混合型证券投资基金2020年年度报告》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《长城久惠灵活配置混合型证券投资基金2020年年度报告》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《长城久祥灵活配置混合型证券投资基金2020年年度报告》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《长城行业轮动灵活配置混合型证券投资基金2020年年度报告》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《长城新优选混合型证券投资基金2020年年度报告》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《长城久润灵活配置混合型证券投资基金2020年年度报告》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《长城久益灵活配置混合型证券投资基金2020年年度报告》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《长城久源灵活配置混合型证券投资基金2020年年度报告》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《长城久鼎灵活配置混合型证券投资基金2020年年度报告》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《长城久稳债券型证券投资基金2020年年度报告》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《长城中国智造灵活配置混合型证券投资基金2020年年度报告》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《长城转型成长灵活配置混合型证券投资基金2020年年度报告》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《长城创业板指数增强型发起式证券投资基金2020年年度报告》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《长城久嘉创新成长灵活配置混合型证券投资基金2020年年度报告》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《长城收益宝货币市场基金2020年年度报告》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《长城智能产业灵活配置混合型证券投资基金2020年年度报告》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《长城久荣纯债定期开放债券型发起式证券投资基金2020年年度报告》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《长城中证500指数增强型证券投资基金2020年年度报告》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《长城久悦债券型证券投资基金2020年年度报告》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《长城核心优势混合型证券投资基金2020年年度报告》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《长城量化精选股票型证券投资基金2020年年度报告》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《长城港股通价值精选多策略混合型证券投资基金2020年年度报告》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《长城研究精选混合型证券投资基金2020年年度报告》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《长城短债债券型证券投资基金2020年年度报告》</w:t>
            </w:r>
          </w:p>
        </w:tc>
      </w:tr>
      <w:tr w:rsidR="001B7E08" w:rsidRPr="0000284C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《长城久瑞三个月定期开放债券型发起式证券投资基金2020年年度报告》</w:t>
            </w:r>
          </w:p>
        </w:tc>
      </w:tr>
      <w:tr w:rsidR="001B7E08" w:rsidRPr="00C4673A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《长城嘉裕六个月定期开放债券型证券投资基金2020年年度报告》</w:t>
            </w:r>
          </w:p>
        </w:tc>
      </w:tr>
      <w:tr w:rsidR="001B7E08" w:rsidRPr="00C4673A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《长城嘉鑫两年定期开放债券型证券投资基金2020年年度报告》</w:t>
            </w:r>
          </w:p>
        </w:tc>
      </w:tr>
      <w:tr w:rsidR="001B7E08" w:rsidRPr="00C4673A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《长城量化小盘股票型证券投资基金2020年年度报告》</w:t>
            </w:r>
          </w:p>
        </w:tc>
      </w:tr>
      <w:tr w:rsidR="001B7E08" w:rsidRPr="00C4673A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《长城泰利纯债债券型证券投资基金2020年年度报告》</w:t>
            </w:r>
          </w:p>
        </w:tc>
      </w:tr>
      <w:tr w:rsidR="001B7E08" w:rsidRPr="00C4673A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《长城价值优选混合型证券投资基金2020年年度报告》</w:t>
            </w:r>
          </w:p>
        </w:tc>
      </w:tr>
      <w:tr w:rsidR="001B7E08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《长城恒康稳健养老目标一年持有期混合型发起式基金中基金（FOF）2020年年度报告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》</w:t>
            </w:r>
          </w:p>
        </w:tc>
      </w:tr>
      <w:tr w:rsidR="001B7E08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《长城创新驱动混合型证券投资基金2020年年度报告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》</w:t>
            </w:r>
          </w:p>
        </w:tc>
      </w:tr>
      <w:tr w:rsidR="001B7E08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《长城泰丰纯债债券型证券投资基金2020年年度报告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》</w:t>
            </w:r>
          </w:p>
        </w:tc>
      </w:tr>
      <w:tr w:rsidR="001B7E08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《长城中债1-3年政策性金融债指数证券投资基金2020年年度报告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》</w:t>
            </w:r>
          </w:p>
        </w:tc>
      </w:tr>
      <w:tr w:rsidR="001B7E08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《长城健康生活灵活配置混合型证券投资基金2020年年度报告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》</w:t>
            </w:r>
          </w:p>
        </w:tc>
      </w:tr>
      <w:tr w:rsidR="001B7E08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《长城成长先锋混合型证券投资基金2020年年度报告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》</w:t>
            </w:r>
          </w:p>
        </w:tc>
      </w:tr>
      <w:tr w:rsidR="001B7E08" w:rsidTr="001B7E0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EA5D17">
            <w:pPr>
              <w:jc w:val="center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5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08" w:rsidRPr="00807897" w:rsidRDefault="001B7E08" w:rsidP="00807897">
            <w:pPr>
              <w:jc w:val="left"/>
              <w:rPr>
                <w:rFonts w:ascii="宋体" w:hAnsi="宋体" w:cs="宋体" w:hint="eastAsia"/>
                <w:bCs/>
                <w:color w:val="000000"/>
                <w:lang w:eastAsia="zh-TW"/>
              </w:rPr>
            </w:pPr>
            <w:r w:rsidRPr="00807897">
              <w:rPr>
                <w:rFonts w:ascii="宋体" w:hAnsi="宋体" w:cs="宋体" w:hint="eastAsia"/>
                <w:bCs/>
                <w:color w:val="000000"/>
                <w:lang w:eastAsia="zh-TW"/>
              </w:rPr>
              <w:t>《长城恒泰养老目标日期2040三年持有期混合型发起式基金中基金（FOF）2020年年度报告</w:t>
            </w:r>
            <w:r w:rsidRPr="00807897">
              <w:rPr>
                <w:rFonts w:ascii="宋体" w:hAnsi="宋体" w:cs="宋体"/>
                <w:bCs/>
                <w:color w:val="000000"/>
                <w:lang w:eastAsia="zh-TW"/>
              </w:rPr>
              <w:t>》</w:t>
            </w:r>
          </w:p>
        </w:tc>
      </w:tr>
    </w:tbl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1B7E08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1B7E08">
        <w:rPr>
          <w:rFonts w:ascii="仿宋" w:eastAsia="仿宋" w:hAnsi="仿宋"/>
          <w:color w:val="000000"/>
          <w:sz w:val="32"/>
          <w:szCs w:val="32"/>
        </w:rPr>
        <w:t>20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年度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1B7E08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B7E08">
        <w:rPr>
          <w:rFonts w:ascii="仿宋" w:eastAsia="仿宋" w:hAnsi="仿宋"/>
          <w:color w:val="000000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B7E08">
        <w:rPr>
          <w:rFonts w:ascii="仿宋" w:eastAsia="仿宋" w:hAnsi="仿宋" w:hint="eastAsia"/>
          <w:color w:val="000000"/>
          <w:sz w:val="32"/>
          <w:szCs w:val="32"/>
        </w:rPr>
        <w:t>0</w:t>
      </w:r>
      <w:r w:rsidR="001B7E08">
        <w:rPr>
          <w:rFonts w:ascii="仿宋" w:eastAsia="仿宋" w:hAnsi="仿宋"/>
          <w:color w:val="000000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1B7E08">
        <w:rPr>
          <w:rFonts w:ascii="仿宋" w:eastAsia="仿宋" w:hAnsi="仿宋"/>
          <w:color w:val="000000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9C0EF9" w:rsidRDefault="009C0EF9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54B22" w:rsidRDefault="00754B22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54B22" w:rsidRDefault="00754B22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9C0EF9" w:rsidRPr="005A1AF7" w:rsidRDefault="009C0EF9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1B7E08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 w:rsidR="002A75C0" w:rsidRPr="00B17C02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17" w:rsidRDefault="00EA5D17" w:rsidP="009A149B">
      <w:r>
        <w:separator/>
      </w:r>
    </w:p>
  </w:endnote>
  <w:endnote w:type="continuationSeparator" w:id="0">
    <w:p w:rsidR="00EA5D17" w:rsidRDefault="00EA5D1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D3F50" w:rsidRPr="006D3F50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D3F50" w:rsidRPr="006D3F50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17" w:rsidRDefault="00EA5D17" w:rsidP="009A149B">
      <w:r>
        <w:separator/>
      </w:r>
    </w:p>
  </w:footnote>
  <w:footnote w:type="continuationSeparator" w:id="0">
    <w:p w:rsidR="00EA5D17" w:rsidRDefault="00EA5D1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E0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5C0"/>
    <w:rsid w:val="002B144C"/>
    <w:rsid w:val="002B16F4"/>
    <w:rsid w:val="002B2DA0"/>
    <w:rsid w:val="002B7B4F"/>
    <w:rsid w:val="002C5D36"/>
    <w:rsid w:val="002E24D1"/>
    <w:rsid w:val="002E79D9"/>
    <w:rsid w:val="002E7B0A"/>
    <w:rsid w:val="002F0BFB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DDA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5F9D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D3F50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B22"/>
    <w:rsid w:val="00756CAD"/>
    <w:rsid w:val="007629BB"/>
    <w:rsid w:val="00762A82"/>
    <w:rsid w:val="007703B8"/>
    <w:rsid w:val="00771227"/>
    <w:rsid w:val="0077238C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07897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C1D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5D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1C98"/>
    <w:rsid w:val="00E964F7"/>
    <w:rsid w:val="00EA5D17"/>
    <w:rsid w:val="00EA6F84"/>
    <w:rsid w:val="00EB7931"/>
    <w:rsid w:val="00ED548C"/>
    <w:rsid w:val="00ED7F3F"/>
    <w:rsid w:val="00EF043C"/>
    <w:rsid w:val="00EF2C7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E1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B7E0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3DF5-E393-421B-BE5E-165DDA3C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2075</Characters>
  <Application>Microsoft Office Word</Application>
  <DocSecurity>4</DocSecurity>
  <Lines>17</Lines>
  <Paragraphs>4</Paragraphs>
  <ScaleCrop>false</ScaleCrop>
  <Company>Lenovo</Company>
  <LinksUpToDate>false</LinksUpToDate>
  <CharactersWithSpaces>2434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2020-01-15T18:30:00Z</cp:lastPrinted>
  <dcterms:created xsi:type="dcterms:W3CDTF">2021-03-30T16:05:00Z</dcterms:created>
  <dcterms:modified xsi:type="dcterms:W3CDTF">2021-03-30T16:05:00Z</dcterms:modified>
</cp:coreProperties>
</file>