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2" w:rsidRPr="00C5677C" w:rsidRDefault="00306862">
      <w:pPr>
        <w:spacing w:line="360" w:lineRule="auto"/>
        <w:jc w:val="center"/>
        <w:rPr>
          <w:rFonts w:ascii="宋体" w:hAnsi="宋体" w:hint="eastAsia"/>
          <w:b/>
          <w:sz w:val="28"/>
          <w:szCs w:val="28"/>
        </w:rPr>
      </w:pPr>
      <w:r w:rsidRPr="00C5677C">
        <w:rPr>
          <w:rFonts w:ascii="宋体" w:hAnsi="宋体" w:hint="eastAsia"/>
          <w:b/>
          <w:sz w:val="28"/>
          <w:szCs w:val="28"/>
        </w:rPr>
        <w:t>融通基金</w:t>
      </w:r>
      <w:r w:rsidR="00FD2BC0" w:rsidRPr="00C5677C">
        <w:rPr>
          <w:rFonts w:ascii="宋体" w:hAnsi="宋体" w:hint="eastAsia"/>
          <w:b/>
          <w:sz w:val="28"/>
          <w:szCs w:val="28"/>
        </w:rPr>
        <w:t>管理</w:t>
      </w:r>
      <w:r w:rsidR="00FD2BC0" w:rsidRPr="00C5677C">
        <w:rPr>
          <w:rFonts w:ascii="宋体" w:hAnsi="宋体"/>
          <w:b/>
          <w:sz w:val="28"/>
          <w:szCs w:val="28"/>
        </w:rPr>
        <w:t>有限公司</w:t>
      </w:r>
      <w:r w:rsidRPr="00C5677C">
        <w:rPr>
          <w:rFonts w:ascii="宋体" w:hAnsi="宋体" w:hint="eastAsia"/>
          <w:b/>
          <w:sz w:val="28"/>
          <w:szCs w:val="28"/>
        </w:rPr>
        <w:t>关于</w:t>
      </w:r>
      <w:r w:rsidR="009A3087" w:rsidRPr="00C5677C">
        <w:rPr>
          <w:rFonts w:ascii="宋体" w:hAnsi="宋体" w:hint="eastAsia"/>
          <w:b/>
          <w:sz w:val="28"/>
          <w:szCs w:val="28"/>
        </w:rPr>
        <w:t>旗下部分基金</w:t>
      </w:r>
      <w:r w:rsidRPr="00C5677C">
        <w:rPr>
          <w:rFonts w:ascii="宋体" w:hAnsi="宋体" w:hint="eastAsia"/>
          <w:b/>
          <w:sz w:val="28"/>
          <w:szCs w:val="28"/>
        </w:rPr>
        <w:t>新增</w:t>
      </w:r>
      <w:r w:rsidR="00863F95" w:rsidRPr="00C5677C">
        <w:rPr>
          <w:rFonts w:ascii="宋体" w:hAnsi="宋体" w:hint="eastAsia"/>
          <w:b/>
          <w:sz w:val="28"/>
          <w:szCs w:val="28"/>
        </w:rPr>
        <w:t>中国</w:t>
      </w:r>
      <w:r w:rsidR="00863F95" w:rsidRPr="00C5677C">
        <w:rPr>
          <w:rFonts w:ascii="宋体" w:hAnsi="宋体"/>
          <w:b/>
          <w:sz w:val="28"/>
          <w:szCs w:val="28"/>
        </w:rPr>
        <w:t>中金财富证券有限公司</w:t>
      </w:r>
      <w:r w:rsidRPr="00C5677C">
        <w:rPr>
          <w:rFonts w:ascii="宋体" w:hAnsi="宋体" w:hint="eastAsia"/>
          <w:b/>
          <w:sz w:val="28"/>
          <w:szCs w:val="28"/>
        </w:rPr>
        <w:t>为</w:t>
      </w:r>
      <w:r w:rsidR="000B1EE9" w:rsidRPr="00C5677C">
        <w:rPr>
          <w:rFonts w:ascii="宋体" w:hAnsi="宋体" w:hint="eastAsia"/>
          <w:b/>
          <w:sz w:val="28"/>
          <w:szCs w:val="28"/>
        </w:rPr>
        <w:t>销售</w:t>
      </w:r>
      <w:r w:rsidRPr="00C5677C">
        <w:rPr>
          <w:rFonts w:ascii="宋体" w:hAnsi="宋体" w:hint="eastAsia"/>
          <w:b/>
          <w:sz w:val="28"/>
          <w:szCs w:val="28"/>
        </w:rPr>
        <w:t>机构并开通</w:t>
      </w:r>
      <w:r w:rsidR="0090151A" w:rsidRPr="00C5677C">
        <w:rPr>
          <w:rFonts w:ascii="宋体" w:hAnsi="宋体" w:hint="eastAsia"/>
          <w:b/>
          <w:sz w:val="28"/>
          <w:szCs w:val="28"/>
        </w:rPr>
        <w:t>定期定额</w:t>
      </w:r>
      <w:r w:rsidR="00775712" w:rsidRPr="00C5677C">
        <w:rPr>
          <w:rFonts w:ascii="宋体" w:hAnsi="宋体" w:hint="eastAsia"/>
          <w:b/>
          <w:sz w:val="28"/>
          <w:szCs w:val="28"/>
        </w:rPr>
        <w:t>投资</w:t>
      </w:r>
      <w:r w:rsidR="00595AE9" w:rsidRPr="00C5677C">
        <w:rPr>
          <w:rFonts w:ascii="宋体" w:hAnsi="宋体" w:hint="eastAsia"/>
          <w:b/>
          <w:sz w:val="28"/>
          <w:szCs w:val="28"/>
        </w:rPr>
        <w:t>及</w:t>
      </w:r>
      <w:r w:rsidRPr="00C5677C">
        <w:rPr>
          <w:rFonts w:ascii="宋体" w:hAnsi="宋体" w:hint="eastAsia"/>
          <w:b/>
          <w:sz w:val="28"/>
          <w:szCs w:val="28"/>
        </w:rPr>
        <w:t>转换业务</w:t>
      </w:r>
      <w:r w:rsidRPr="00C5677C">
        <w:rPr>
          <w:rFonts w:hint="eastAsia"/>
          <w:b/>
          <w:sz w:val="28"/>
          <w:szCs w:val="28"/>
        </w:rPr>
        <w:t>的公告</w:t>
      </w:r>
    </w:p>
    <w:p w:rsidR="00306862" w:rsidRPr="00C5677C" w:rsidRDefault="00306862">
      <w:pPr>
        <w:spacing w:line="360" w:lineRule="auto"/>
        <w:jc w:val="center"/>
        <w:rPr>
          <w:rFonts w:ascii="宋体" w:hAnsi="宋体"/>
          <w:b/>
          <w:sz w:val="28"/>
          <w:szCs w:val="28"/>
        </w:rPr>
      </w:pPr>
    </w:p>
    <w:p w:rsidR="00306862" w:rsidRPr="00C5677C" w:rsidRDefault="00306862">
      <w:pPr>
        <w:spacing w:line="360" w:lineRule="auto"/>
        <w:ind w:firstLineChars="200" w:firstLine="420"/>
        <w:rPr>
          <w:rFonts w:ascii="宋体" w:hAnsi="宋体"/>
          <w:szCs w:val="21"/>
        </w:rPr>
      </w:pPr>
      <w:r w:rsidRPr="00C5677C">
        <w:rPr>
          <w:rFonts w:ascii="宋体" w:hAnsi="宋体" w:hint="eastAsia"/>
          <w:szCs w:val="21"/>
        </w:rPr>
        <w:t>为了更好地满足广大投资者的理财需求，根据融通基金管理有限公司（以下简称“融通基金”）与</w:t>
      </w:r>
      <w:r w:rsidR="00863F95" w:rsidRPr="00C5677C">
        <w:rPr>
          <w:rFonts w:ascii="宋体" w:hAnsi="宋体" w:hint="eastAsia"/>
          <w:szCs w:val="21"/>
        </w:rPr>
        <w:t>中国</w:t>
      </w:r>
      <w:r w:rsidR="00863F95" w:rsidRPr="00C5677C">
        <w:rPr>
          <w:rFonts w:ascii="宋体" w:hAnsi="宋体"/>
          <w:szCs w:val="21"/>
        </w:rPr>
        <w:t>中金财富证券有限公司</w:t>
      </w:r>
      <w:r w:rsidRPr="00C5677C">
        <w:rPr>
          <w:rFonts w:ascii="宋体" w:hAnsi="宋体" w:hint="eastAsia"/>
          <w:szCs w:val="21"/>
        </w:rPr>
        <w:t xml:space="preserve"> （以下简称“</w:t>
      </w:r>
      <w:r w:rsidR="00863F95" w:rsidRPr="00C5677C">
        <w:rPr>
          <w:rFonts w:ascii="宋体" w:hAnsi="宋体"/>
          <w:szCs w:val="21"/>
        </w:rPr>
        <w:t>中金财富</w:t>
      </w:r>
      <w:r w:rsidRPr="00C5677C">
        <w:rPr>
          <w:rFonts w:ascii="宋体" w:hAnsi="宋体" w:hint="eastAsia"/>
          <w:szCs w:val="21"/>
        </w:rPr>
        <w:t>”）签署的销售协议，从</w:t>
      </w:r>
      <w:r w:rsidR="00A85AF2" w:rsidRPr="00C5677C">
        <w:rPr>
          <w:rFonts w:ascii="宋体" w:hAnsi="宋体" w:hint="eastAsia"/>
          <w:szCs w:val="21"/>
        </w:rPr>
        <w:t>20</w:t>
      </w:r>
      <w:r w:rsidR="00516328" w:rsidRPr="00C5677C">
        <w:rPr>
          <w:rFonts w:ascii="宋体" w:hAnsi="宋体"/>
          <w:szCs w:val="21"/>
        </w:rPr>
        <w:t>21</w:t>
      </w:r>
      <w:r w:rsidR="00A85AF2" w:rsidRPr="00C5677C">
        <w:rPr>
          <w:rFonts w:ascii="宋体" w:hAnsi="宋体" w:hint="eastAsia"/>
          <w:szCs w:val="21"/>
        </w:rPr>
        <w:t>年</w:t>
      </w:r>
      <w:r w:rsidR="00047077" w:rsidRPr="00C5677C">
        <w:rPr>
          <w:rFonts w:ascii="宋体" w:hAnsi="宋体" w:hint="eastAsia"/>
          <w:szCs w:val="21"/>
        </w:rPr>
        <w:t>3</w:t>
      </w:r>
      <w:r w:rsidRPr="00C5677C">
        <w:rPr>
          <w:rFonts w:ascii="宋体" w:hAnsi="宋体" w:hint="eastAsia"/>
          <w:szCs w:val="21"/>
        </w:rPr>
        <w:t>月</w:t>
      </w:r>
      <w:r w:rsidR="00047077" w:rsidRPr="00C5677C">
        <w:rPr>
          <w:rFonts w:ascii="宋体" w:hAnsi="宋体" w:hint="eastAsia"/>
          <w:szCs w:val="21"/>
        </w:rPr>
        <w:t>29</w:t>
      </w:r>
      <w:r w:rsidRPr="00C5677C">
        <w:rPr>
          <w:rFonts w:ascii="宋体" w:hAnsi="宋体" w:hint="eastAsia"/>
          <w:szCs w:val="21"/>
        </w:rPr>
        <w:t>日起，</w:t>
      </w:r>
      <w:r w:rsidR="00863F95" w:rsidRPr="00C5677C">
        <w:rPr>
          <w:rFonts w:ascii="宋体" w:hAnsi="宋体"/>
          <w:szCs w:val="21"/>
        </w:rPr>
        <w:t>中金财富</w:t>
      </w:r>
      <w:r w:rsidRPr="00C5677C">
        <w:rPr>
          <w:rFonts w:ascii="宋体" w:hAnsi="宋体" w:hint="eastAsia"/>
          <w:szCs w:val="21"/>
        </w:rPr>
        <w:t>开始</w:t>
      </w:r>
      <w:r w:rsidR="000B1EE9" w:rsidRPr="00C5677C">
        <w:rPr>
          <w:rFonts w:ascii="宋体" w:hAnsi="宋体" w:hint="eastAsia"/>
          <w:szCs w:val="21"/>
        </w:rPr>
        <w:t>销售</w:t>
      </w:r>
      <w:r w:rsidRPr="00C5677C">
        <w:rPr>
          <w:rFonts w:ascii="宋体" w:hAnsi="宋体" w:hint="eastAsia"/>
          <w:szCs w:val="21"/>
        </w:rPr>
        <w:t>融通基金旗下部分开放式基金</w:t>
      </w:r>
      <w:r w:rsidR="00F111FB" w:rsidRPr="00C5677C">
        <w:rPr>
          <w:rFonts w:ascii="宋体" w:hAnsi="宋体" w:hint="eastAsia"/>
          <w:szCs w:val="21"/>
        </w:rPr>
        <w:t>同时</w:t>
      </w:r>
      <w:r w:rsidRPr="00C5677C">
        <w:rPr>
          <w:rFonts w:ascii="宋体" w:hAnsi="宋体" w:hint="eastAsia"/>
          <w:szCs w:val="21"/>
        </w:rPr>
        <w:t>开通</w:t>
      </w:r>
      <w:r w:rsidR="00BB2278" w:rsidRPr="00C5677C">
        <w:rPr>
          <w:rFonts w:ascii="宋体" w:hAnsi="宋体" w:hint="eastAsia"/>
          <w:szCs w:val="21"/>
        </w:rPr>
        <w:t>定期定额投资</w:t>
      </w:r>
      <w:r w:rsidR="00E1155F" w:rsidRPr="00C5677C">
        <w:rPr>
          <w:rFonts w:ascii="宋体" w:hAnsi="宋体" w:hint="eastAsia"/>
          <w:szCs w:val="21"/>
        </w:rPr>
        <w:t>及</w:t>
      </w:r>
      <w:r w:rsidRPr="00C5677C">
        <w:rPr>
          <w:rFonts w:ascii="宋体" w:hAnsi="宋体" w:hint="eastAsia"/>
          <w:szCs w:val="21"/>
        </w:rPr>
        <w:t>转换业务。现将相关事宜公告如下：</w:t>
      </w:r>
    </w:p>
    <w:p w:rsidR="00306862" w:rsidRPr="00C5677C" w:rsidRDefault="00306862">
      <w:pPr>
        <w:spacing w:line="360" w:lineRule="auto"/>
        <w:ind w:firstLineChars="200" w:firstLine="420"/>
        <w:rPr>
          <w:rFonts w:ascii="宋体" w:hAnsi="宋体" w:hint="eastAsia"/>
          <w:szCs w:val="21"/>
        </w:rPr>
      </w:pPr>
    </w:p>
    <w:p w:rsidR="00306862" w:rsidRPr="00C5677C" w:rsidRDefault="00F8278D" w:rsidP="0097114B">
      <w:pPr>
        <w:spacing w:line="360" w:lineRule="auto"/>
        <w:ind w:firstLineChars="200" w:firstLine="420"/>
        <w:rPr>
          <w:rFonts w:ascii="宋体" w:hAnsi="宋体"/>
          <w:szCs w:val="21"/>
        </w:rPr>
      </w:pPr>
      <w:r w:rsidRPr="00C5677C">
        <w:rPr>
          <w:rFonts w:ascii="宋体" w:hAnsi="宋体" w:hint="eastAsia"/>
          <w:szCs w:val="21"/>
        </w:rPr>
        <w:t>一</w:t>
      </w:r>
      <w:r w:rsidRPr="00C5677C">
        <w:rPr>
          <w:rFonts w:ascii="宋体" w:hAnsi="宋体"/>
          <w:szCs w:val="21"/>
        </w:rPr>
        <w:t>、</w:t>
      </w:r>
      <w:r w:rsidR="000B1EE9" w:rsidRPr="00C5677C">
        <w:rPr>
          <w:rFonts w:ascii="宋体" w:hAnsi="宋体" w:hint="eastAsia"/>
          <w:szCs w:val="21"/>
        </w:rPr>
        <w:t>销售</w:t>
      </w:r>
      <w:r w:rsidR="00306862" w:rsidRPr="00C5677C">
        <w:rPr>
          <w:rFonts w:ascii="宋体" w:hAnsi="宋体" w:hint="eastAsia"/>
          <w:szCs w:val="21"/>
        </w:rPr>
        <w:t>基金名称及基金代码：</w:t>
      </w:r>
    </w:p>
    <w:tbl>
      <w:tblPr>
        <w:tblW w:w="8180" w:type="dxa"/>
        <w:tblInd w:w="98" w:type="dxa"/>
        <w:tblLook w:val="04A0"/>
      </w:tblPr>
      <w:tblGrid>
        <w:gridCol w:w="5113"/>
        <w:gridCol w:w="3067"/>
      </w:tblGrid>
      <w:tr w:rsidR="00F264A8"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4A8" w:rsidRPr="00C5677C" w:rsidRDefault="00F264A8" w:rsidP="00F264A8">
            <w:pPr>
              <w:widowControl/>
              <w:jc w:val="center"/>
              <w:rPr>
                <w:rFonts w:ascii="宋体" w:hAnsi="宋体" w:cs="宋体"/>
                <w:b/>
                <w:bCs/>
                <w:color w:val="000000"/>
                <w:kern w:val="0"/>
                <w:szCs w:val="21"/>
              </w:rPr>
            </w:pPr>
            <w:r w:rsidRPr="00C5677C">
              <w:rPr>
                <w:rFonts w:ascii="宋体" w:hAnsi="宋体" w:cs="宋体" w:hint="eastAsia"/>
                <w:b/>
                <w:bCs/>
                <w:color w:val="000000"/>
                <w:kern w:val="0"/>
                <w:szCs w:val="21"/>
              </w:rPr>
              <w:t>基金名称</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F264A8" w:rsidRPr="00C5677C" w:rsidRDefault="00F264A8" w:rsidP="00F264A8">
            <w:pPr>
              <w:widowControl/>
              <w:jc w:val="center"/>
              <w:rPr>
                <w:rFonts w:ascii="宋体" w:hAnsi="宋体" w:cs="宋体"/>
                <w:b/>
                <w:bCs/>
                <w:color w:val="000000"/>
                <w:kern w:val="0"/>
                <w:szCs w:val="21"/>
              </w:rPr>
            </w:pPr>
            <w:r w:rsidRPr="00C5677C">
              <w:rPr>
                <w:rFonts w:ascii="宋体" w:hAnsi="宋体" w:cs="宋体" w:hint="eastAsia"/>
                <w:b/>
                <w:bCs/>
                <w:color w:val="000000"/>
                <w:kern w:val="0"/>
                <w:szCs w:val="21"/>
              </w:rPr>
              <w:t>基金代码</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融通增强收益债券型证券投资基金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000142（A类）</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融通通源短融债券型证券投资基金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000394（A类）</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融通通瑞债券型证券投资基金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000466（A类）、</w:t>
            </w:r>
            <w:r w:rsidR="00F901B3">
              <w:rPr>
                <w:rFonts w:ascii="宋体" w:hAnsi="宋体" w:cs="宋体" w:hint="eastAsia"/>
                <w:kern w:val="0"/>
                <w:sz w:val="20"/>
                <w:szCs w:val="20"/>
              </w:rPr>
              <w:t>000858（B类）、</w:t>
            </w:r>
            <w:r w:rsidRPr="00C5677C">
              <w:rPr>
                <w:rFonts w:ascii="宋体" w:hAnsi="宋体" w:cs="宋体" w:hint="eastAsia"/>
                <w:kern w:val="0"/>
                <w:sz w:val="20"/>
                <w:szCs w:val="20"/>
              </w:rPr>
              <w:t>000859（C类）</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融通转型三动力灵活配置混合型证券投资基金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000717（A类）</w:t>
            </w:r>
            <w:r w:rsidR="00F901B3">
              <w:rPr>
                <w:rFonts w:ascii="宋体" w:hAnsi="宋体" w:cs="宋体" w:hint="eastAsia"/>
                <w:kern w:val="0"/>
                <w:sz w:val="20"/>
                <w:szCs w:val="20"/>
              </w:rPr>
              <w:t>、000718（B类）</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融通健康产业灵活配置混合型证券投资基金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C5677C">
            <w:pPr>
              <w:widowControl/>
              <w:jc w:val="center"/>
              <w:rPr>
                <w:rFonts w:ascii="宋体" w:hAnsi="宋体" w:cs="宋体"/>
                <w:kern w:val="0"/>
                <w:sz w:val="20"/>
                <w:szCs w:val="20"/>
              </w:rPr>
            </w:pPr>
            <w:r w:rsidRPr="00C5677C">
              <w:rPr>
                <w:rFonts w:ascii="宋体" w:hAnsi="宋体" w:cs="宋体" w:hint="eastAsia"/>
                <w:kern w:val="0"/>
                <w:sz w:val="20"/>
                <w:szCs w:val="20"/>
              </w:rPr>
              <w:t>000727（A类）、</w:t>
            </w:r>
            <w:r w:rsidR="00C5677C">
              <w:rPr>
                <w:rFonts w:ascii="宋体" w:hAnsi="宋体" w:cs="宋体" w:hint="eastAsia"/>
                <w:kern w:val="0"/>
                <w:sz w:val="20"/>
                <w:szCs w:val="20"/>
              </w:rPr>
              <w:t>000731</w:t>
            </w:r>
            <w:r w:rsidRPr="00C5677C">
              <w:rPr>
                <w:rFonts w:ascii="宋体" w:hAnsi="宋体" w:cs="宋体" w:hint="eastAsia"/>
                <w:kern w:val="0"/>
                <w:sz w:val="20"/>
                <w:szCs w:val="20"/>
              </w:rPr>
              <w:t>（</w:t>
            </w:r>
            <w:r w:rsidR="00C5677C">
              <w:rPr>
                <w:rFonts w:ascii="宋体" w:hAnsi="宋体" w:cs="宋体" w:hint="eastAsia"/>
                <w:kern w:val="0"/>
                <w:sz w:val="20"/>
                <w:szCs w:val="20"/>
              </w:rPr>
              <w:t>B</w:t>
            </w:r>
            <w:r w:rsidRPr="00C5677C">
              <w:rPr>
                <w:rFonts w:ascii="宋体" w:hAnsi="宋体" w:cs="宋体" w:hint="eastAsia"/>
                <w:kern w:val="0"/>
                <w:sz w:val="20"/>
                <w:szCs w:val="20"/>
              </w:rPr>
              <w:t>类）</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融通互联网传媒灵活配置混合型证券投资基金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001150（前端）</w:t>
            </w:r>
            <w:r w:rsidR="00C5677C">
              <w:rPr>
                <w:rFonts w:ascii="宋体" w:hAnsi="宋体" w:cs="宋体" w:hint="eastAsia"/>
                <w:kern w:val="0"/>
                <w:sz w:val="20"/>
                <w:szCs w:val="20"/>
              </w:rPr>
              <w:t>、001151（后</w:t>
            </w:r>
            <w:r w:rsidR="00C5677C" w:rsidRPr="00C5677C">
              <w:rPr>
                <w:rFonts w:ascii="宋体" w:hAnsi="宋体" w:cs="宋体" w:hint="eastAsia"/>
                <w:kern w:val="0"/>
                <w:sz w:val="20"/>
                <w:szCs w:val="20"/>
              </w:rPr>
              <w:t>端）</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融通新区域新经济灵活配置混合型证券投资基金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001152（前端）</w:t>
            </w:r>
            <w:r w:rsidR="00F901B3">
              <w:rPr>
                <w:rFonts w:ascii="宋体" w:hAnsi="宋体" w:cs="宋体" w:hint="eastAsia"/>
                <w:kern w:val="0"/>
                <w:sz w:val="20"/>
                <w:szCs w:val="20"/>
              </w:rPr>
              <w:t>、001153（后</w:t>
            </w:r>
            <w:r w:rsidR="00F901B3" w:rsidRPr="00C5677C">
              <w:rPr>
                <w:rFonts w:ascii="宋体" w:hAnsi="宋体" w:cs="宋体" w:hint="eastAsia"/>
                <w:kern w:val="0"/>
                <w:sz w:val="20"/>
                <w:szCs w:val="20"/>
              </w:rPr>
              <w:t>端）</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融通跨界成长灵活配置混合型证券投资基金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001830（前端）</w:t>
            </w:r>
            <w:r w:rsidR="00C5677C">
              <w:rPr>
                <w:rFonts w:ascii="宋体" w:hAnsi="宋体" w:cs="宋体" w:hint="eastAsia"/>
                <w:kern w:val="0"/>
                <w:sz w:val="20"/>
                <w:szCs w:val="20"/>
              </w:rPr>
              <w:t>、001831（后</w:t>
            </w:r>
            <w:r w:rsidR="00C5677C" w:rsidRPr="00C5677C">
              <w:rPr>
                <w:rFonts w:ascii="宋体" w:hAnsi="宋体" w:cs="宋体" w:hint="eastAsia"/>
                <w:kern w:val="0"/>
                <w:sz w:val="20"/>
                <w:szCs w:val="20"/>
              </w:rPr>
              <w:t>端）</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融通中国风1号灵活配置混合型证券投资基金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001852（A类）、</w:t>
            </w:r>
            <w:r w:rsidR="00F901B3">
              <w:rPr>
                <w:rFonts w:ascii="宋体" w:hAnsi="宋体" w:cs="宋体" w:hint="eastAsia"/>
                <w:kern w:val="0"/>
                <w:sz w:val="20"/>
                <w:szCs w:val="20"/>
              </w:rPr>
              <w:t>001853</w:t>
            </w:r>
            <w:r w:rsidRPr="00C5677C">
              <w:rPr>
                <w:rFonts w:ascii="宋体" w:hAnsi="宋体" w:cs="宋体" w:hint="eastAsia"/>
                <w:kern w:val="0"/>
                <w:sz w:val="20"/>
                <w:szCs w:val="20"/>
              </w:rPr>
              <w:t>（</w:t>
            </w:r>
            <w:r w:rsidR="00F901B3">
              <w:rPr>
                <w:rFonts w:ascii="宋体" w:hAnsi="宋体" w:cs="宋体" w:hint="eastAsia"/>
                <w:kern w:val="0"/>
                <w:sz w:val="20"/>
                <w:szCs w:val="20"/>
              </w:rPr>
              <w:t>B</w:t>
            </w:r>
            <w:r w:rsidRPr="00C5677C">
              <w:rPr>
                <w:rFonts w:ascii="宋体" w:hAnsi="宋体" w:cs="宋体" w:hint="eastAsia"/>
                <w:kern w:val="0"/>
                <w:sz w:val="20"/>
                <w:szCs w:val="20"/>
              </w:rPr>
              <w:t>类）</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融通成长30灵活配置混合型证券投资基金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002252（前端）</w:t>
            </w:r>
            <w:r w:rsidR="00C5677C">
              <w:rPr>
                <w:rFonts w:ascii="宋体" w:hAnsi="宋体" w:cs="宋体" w:hint="eastAsia"/>
                <w:kern w:val="0"/>
                <w:sz w:val="20"/>
                <w:szCs w:val="20"/>
              </w:rPr>
              <w:t>、002253（后</w:t>
            </w:r>
            <w:r w:rsidR="00C5677C" w:rsidRPr="00C5677C">
              <w:rPr>
                <w:rFonts w:ascii="宋体" w:hAnsi="宋体" w:cs="宋体" w:hint="eastAsia"/>
                <w:kern w:val="0"/>
                <w:sz w:val="20"/>
                <w:szCs w:val="20"/>
              </w:rPr>
              <w:t>端）</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融通通盈灵活配置混合型证券投资基金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002415</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融通新消费灵活配置混合型证券投资基金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002605（前端）</w:t>
            </w:r>
            <w:r w:rsidR="00AB35A6">
              <w:rPr>
                <w:rFonts w:ascii="宋体" w:hAnsi="宋体" w:cs="宋体" w:hint="eastAsia"/>
                <w:kern w:val="0"/>
                <w:sz w:val="20"/>
                <w:szCs w:val="20"/>
              </w:rPr>
              <w:t>、</w:t>
            </w:r>
            <w:r w:rsidR="00F901B3">
              <w:rPr>
                <w:rFonts w:ascii="宋体" w:hAnsi="宋体" w:cs="宋体" w:hint="eastAsia"/>
                <w:kern w:val="0"/>
                <w:sz w:val="20"/>
                <w:szCs w:val="20"/>
              </w:rPr>
              <w:t>002606（后</w:t>
            </w:r>
            <w:r w:rsidR="00F901B3" w:rsidRPr="00C5677C">
              <w:rPr>
                <w:rFonts w:ascii="宋体" w:hAnsi="宋体" w:cs="宋体" w:hint="eastAsia"/>
                <w:kern w:val="0"/>
                <w:sz w:val="20"/>
                <w:szCs w:val="20"/>
              </w:rPr>
              <w:t>端）</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融通新趋势灵活配置混合型证券投资基金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002955（前端）</w:t>
            </w:r>
            <w:r w:rsidR="00F901B3">
              <w:rPr>
                <w:rFonts w:ascii="宋体" w:hAnsi="宋体" w:cs="宋体" w:hint="eastAsia"/>
                <w:kern w:val="0"/>
                <w:sz w:val="20"/>
                <w:szCs w:val="20"/>
              </w:rPr>
              <w:t>、002956（后</w:t>
            </w:r>
            <w:r w:rsidR="00F901B3" w:rsidRPr="00C5677C">
              <w:rPr>
                <w:rFonts w:ascii="宋体" w:hAnsi="宋体" w:cs="宋体" w:hint="eastAsia"/>
                <w:kern w:val="0"/>
                <w:sz w:val="20"/>
                <w:szCs w:val="20"/>
              </w:rPr>
              <w:t>端）</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融通沪港深智慧生活灵活配置混合型证券投资基金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003279</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融通通润债券型证券投资基金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003650</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融通收益增强债券型证券投资基金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004025（A类）、004026（C类）</w:t>
            </w:r>
          </w:p>
        </w:tc>
      </w:tr>
      <w:tr w:rsidR="00A659D2"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融通红利机会主题精选灵活配置混合型证券投资基金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A659D2" w:rsidRPr="00C5677C" w:rsidRDefault="00A659D2" w:rsidP="001A4A54">
            <w:pPr>
              <w:widowControl/>
              <w:jc w:val="center"/>
              <w:rPr>
                <w:rFonts w:ascii="宋体" w:hAnsi="宋体" w:cs="宋体"/>
                <w:kern w:val="0"/>
                <w:sz w:val="20"/>
                <w:szCs w:val="20"/>
              </w:rPr>
            </w:pPr>
            <w:r w:rsidRPr="00C5677C">
              <w:rPr>
                <w:rFonts w:ascii="宋体" w:hAnsi="宋体" w:cs="宋体" w:hint="eastAsia"/>
                <w:kern w:val="0"/>
                <w:sz w:val="20"/>
                <w:szCs w:val="20"/>
              </w:rPr>
              <w:t>005618（A类）、005619（C类）</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融通中国概念债券型证券投资基金（QDII）</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005243</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融通新蓝筹证券投资基金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161601（前端）</w:t>
            </w:r>
            <w:r w:rsidR="00F901B3">
              <w:rPr>
                <w:rFonts w:ascii="宋体" w:hAnsi="宋体" w:cs="宋体" w:hint="eastAsia"/>
                <w:kern w:val="0"/>
                <w:sz w:val="20"/>
                <w:szCs w:val="20"/>
              </w:rPr>
              <w:t>、161602（后</w:t>
            </w:r>
            <w:r w:rsidR="00F901B3" w:rsidRPr="00C5677C">
              <w:rPr>
                <w:rFonts w:ascii="宋体" w:hAnsi="宋体" w:cs="宋体" w:hint="eastAsia"/>
                <w:kern w:val="0"/>
                <w:sz w:val="20"/>
                <w:szCs w:val="20"/>
              </w:rPr>
              <w:t>端）</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融通债券投资基金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161603（A类）、</w:t>
            </w:r>
            <w:r w:rsidR="00F901B3">
              <w:rPr>
                <w:rFonts w:ascii="宋体" w:hAnsi="宋体" w:cs="宋体" w:hint="eastAsia"/>
                <w:kern w:val="0"/>
                <w:sz w:val="20"/>
                <w:szCs w:val="20"/>
              </w:rPr>
              <w:t>16165</w:t>
            </w:r>
            <w:r w:rsidRPr="00C5677C">
              <w:rPr>
                <w:rFonts w:ascii="宋体" w:hAnsi="宋体" w:cs="宋体" w:hint="eastAsia"/>
                <w:kern w:val="0"/>
                <w:sz w:val="20"/>
                <w:szCs w:val="20"/>
              </w:rPr>
              <w:t>3（</w:t>
            </w:r>
            <w:r w:rsidR="00F901B3">
              <w:rPr>
                <w:rFonts w:ascii="宋体" w:hAnsi="宋体" w:cs="宋体" w:hint="eastAsia"/>
                <w:kern w:val="0"/>
                <w:sz w:val="20"/>
                <w:szCs w:val="20"/>
              </w:rPr>
              <w:t>B</w:t>
            </w:r>
            <w:r w:rsidRPr="00C5677C">
              <w:rPr>
                <w:rFonts w:ascii="宋体" w:hAnsi="宋体" w:cs="宋体" w:hint="eastAsia"/>
                <w:kern w:val="0"/>
                <w:sz w:val="20"/>
                <w:szCs w:val="20"/>
              </w:rPr>
              <w:t>类）</w:t>
            </w:r>
            <w:r w:rsidR="00F901B3">
              <w:rPr>
                <w:rFonts w:ascii="宋体" w:hAnsi="宋体" w:cs="宋体" w:hint="eastAsia"/>
                <w:kern w:val="0"/>
                <w:sz w:val="20"/>
                <w:szCs w:val="20"/>
              </w:rPr>
              <w:t>、161693（C类）</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融通深证100指数证券投资基金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161604（A类）</w:t>
            </w:r>
            <w:r w:rsidR="00F901B3">
              <w:rPr>
                <w:rFonts w:ascii="宋体" w:hAnsi="宋体" w:cs="宋体" w:hint="eastAsia"/>
                <w:kern w:val="0"/>
                <w:sz w:val="20"/>
                <w:szCs w:val="20"/>
              </w:rPr>
              <w:t>、161654（B类</w:t>
            </w:r>
            <w:r w:rsidR="00F901B3" w:rsidRPr="00C5677C">
              <w:rPr>
                <w:rFonts w:ascii="宋体" w:hAnsi="宋体" w:cs="宋体" w:hint="eastAsia"/>
                <w:kern w:val="0"/>
                <w:sz w:val="20"/>
                <w:szCs w:val="20"/>
              </w:rPr>
              <w:t>）</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融通蓝筹成长证券投资基金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161605（前端）</w:t>
            </w:r>
            <w:r w:rsidR="00C5677C">
              <w:rPr>
                <w:rFonts w:ascii="宋体" w:hAnsi="宋体" w:cs="宋体" w:hint="eastAsia"/>
                <w:kern w:val="0"/>
                <w:sz w:val="20"/>
                <w:szCs w:val="20"/>
              </w:rPr>
              <w:t>、161655（后</w:t>
            </w:r>
            <w:r w:rsidR="00C5677C" w:rsidRPr="00C5677C">
              <w:rPr>
                <w:rFonts w:ascii="宋体" w:hAnsi="宋体" w:cs="宋体" w:hint="eastAsia"/>
                <w:kern w:val="0"/>
                <w:sz w:val="20"/>
                <w:szCs w:val="20"/>
              </w:rPr>
              <w:t>端）</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融通巨潮100指数证券投资基金（LOF）</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161607（</w:t>
            </w:r>
            <w:r w:rsidRPr="00C5677C">
              <w:rPr>
                <w:rFonts w:ascii="宋体" w:hAnsi="宋体" w:cs="宋体"/>
                <w:kern w:val="0"/>
                <w:sz w:val="20"/>
                <w:szCs w:val="20"/>
              </w:rPr>
              <w:t>A类）</w:t>
            </w:r>
            <w:r w:rsidR="00C5677C">
              <w:rPr>
                <w:rFonts w:ascii="宋体" w:hAnsi="宋体" w:cs="宋体"/>
                <w:kern w:val="0"/>
                <w:sz w:val="20"/>
                <w:szCs w:val="20"/>
              </w:rPr>
              <w:t>、</w:t>
            </w:r>
            <w:r w:rsidR="00C5677C">
              <w:rPr>
                <w:rFonts w:ascii="宋体" w:hAnsi="宋体" w:cs="宋体" w:hint="eastAsia"/>
                <w:kern w:val="0"/>
                <w:sz w:val="20"/>
                <w:szCs w:val="20"/>
              </w:rPr>
              <w:t>161657（B类</w:t>
            </w:r>
            <w:r w:rsidR="00C5677C" w:rsidRPr="00C5677C">
              <w:rPr>
                <w:rFonts w:ascii="宋体" w:hAnsi="宋体" w:cs="宋体" w:hint="eastAsia"/>
                <w:kern w:val="0"/>
                <w:sz w:val="20"/>
                <w:szCs w:val="20"/>
              </w:rPr>
              <w:t>）</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融通易支付货币市场证券投资基金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161608（A类）、161615（B类）</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融通动力先锋混合型证券投资基金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161609（前端）</w:t>
            </w:r>
            <w:r w:rsidR="00C5677C">
              <w:rPr>
                <w:rFonts w:ascii="宋体" w:hAnsi="宋体" w:cs="宋体" w:hint="eastAsia"/>
                <w:kern w:val="0"/>
                <w:sz w:val="20"/>
                <w:szCs w:val="20"/>
              </w:rPr>
              <w:t>、161659（后</w:t>
            </w:r>
            <w:r w:rsidR="00C5677C" w:rsidRPr="00C5677C">
              <w:rPr>
                <w:rFonts w:ascii="宋体" w:hAnsi="宋体" w:cs="宋体" w:hint="eastAsia"/>
                <w:kern w:val="0"/>
                <w:sz w:val="20"/>
                <w:szCs w:val="20"/>
              </w:rPr>
              <w:t>端）</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融通内需驱动混合型证券投资基金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161611（前端）</w:t>
            </w:r>
            <w:r w:rsidR="00C5677C">
              <w:rPr>
                <w:rFonts w:ascii="宋体" w:hAnsi="宋体" w:cs="宋体" w:hint="eastAsia"/>
                <w:kern w:val="0"/>
                <w:sz w:val="20"/>
                <w:szCs w:val="20"/>
              </w:rPr>
              <w:t>、161661（后</w:t>
            </w:r>
            <w:r w:rsidR="00C5677C" w:rsidRPr="00C5677C">
              <w:rPr>
                <w:rFonts w:ascii="宋体" w:hAnsi="宋体" w:cs="宋体" w:hint="eastAsia"/>
                <w:kern w:val="0"/>
                <w:sz w:val="20"/>
                <w:szCs w:val="20"/>
              </w:rPr>
              <w:t>端）</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lastRenderedPageBreak/>
              <w:t>融通深证成份指数证券投资基金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161612（A类）</w:t>
            </w:r>
            <w:r w:rsidR="00C5677C">
              <w:rPr>
                <w:rFonts w:ascii="宋体" w:hAnsi="宋体" w:cs="宋体" w:hint="eastAsia"/>
                <w:kern w:val="0"/>
                <w:sz w:val="20"/>
                <w:szCs w:val="20"/>
              </w:rPr>
              <w:t>、161662</w:t>
            </w:r>
            <w:r w:rsidR="00F901B3">
              <w:rPr>
                <w:rFonts w:ascii="宋体" w:hAnsi="宋体" w:cs="宋体" w:hint="eastAsia"/>
                <w:kern w:val="0"/>
                <w:sz w:val="20"/>
                <w:szCs w:val="20"/>
              </w:rPr>
              <w:t>（B类</w:t>
            </w:r>
            <w:r w:rsidR="00F901B3" w:rsidRPr="00C5677C">
              <w:rPr>
                <w:rFonts w:ascii="宋体" w:hAnsi="宋体" w:cs="宋体" w:hint="eastAsia"/>
                <w:kern w:val="0"/>
                <w:sz w:val="20"/>
                <w:szCs w:val="20"/>
              </w:rPr>
              <w:t>）</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融通创业板指数增强型证券投资基金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kern w:val="0"/>
                <w:sz w:val="20"/>
                <w:szCs w:val="20"/>
              </w:rPr>
            </w:pPr>
            <w:r w:rsidRPr="00C5677C">
              <w:rPr>
                <w:rFonts w:ascii="宋体" w:hAnsi="宋体" w:cs="宋体" w:hint="eastAsia"/>
                <w:kern w:val="0"/>
                <w:sz w:val="20"/>
                <w:szCs w:val="20"/>
              </w:rPr>
              <w:t>161613（A类）</w:t>
            </w:r>
            <w:r w:rsidR="00C5677C">
              <w:rPr>
                <w:rFonts w:ascii="宋体" w:hAnsi="宋体" w:cs="宋体" w:hint="eastAsia"/>
                <w:kern w:val="0"/>
                <w:sz w:val="20"/>
                <w:szCs w:val="20"/>
              </w:rPr>
              <w:t>、161663（B类）</w:t>
            </w:r>
          </w:p>
        </w:tc>
      </w:tr>
      <w:tr w:rsidR="000F6C9A"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9A" w:rsidRPr="00C5677C" w:rsidRDefault="000F6C9A" w:rsidP="001A4A54">
            <w:pPr>
              <w:widowControl/>
              <w:jc w:val="center"/>
              <w:rPr>
                <w:rFonts w:ascii="宋体" w:hAnsi="宋体" w:cs="宋体" w:hint="eastAsia"/>
                <w:kern w:val="0"/>
                <w:sz w:val="20"/>
                <w:szCs w:val="20"/>
              </w:rPr>
            </w:pPr>
            <w:r w:rsidRPr="00C5677C">
              <w:rPr>
                <w:rFonts w:ascii="宋体" w:hAnsi="宋体" w:cs="宋体" w:hint="eastAsia"/>
                <w:kern w:val="0"/>
                <w:sz w:val="20"/>
                <w:szCs w:val="20"/>
              </w:rPr>
              <w:t>融通四季添利债券型证券投资基金（LOF）</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0F6C9A" w:rsidRPr="00C5677C" w:rsidRDefault="000F6C9A" w:rsidP="00F901B3">
            <w:pPr>
              <w:widowControl/>
              <w:jc w:val="center"/>
              <w:rPr>
                <w:rFonts w:ascii="宋体" w:hAnsi="宋体" w:cs="宋体" w:hint="eastAsia"/>
                <w:kern w:val="0"/>
                <w:sz w:val="20"/>
                <w:szCs w:val="20"/>
              </w:rPr>
            </w:pPr>
            <w:r w:rsidRPr="00C5677C">
              <w:rPr>
                <w:rFonts w:ascii="宋体" w:hAnsi="宋体" w:cs="宋体" w:hint="eastAsia"/>
                <w:kern w:val="0"/>
                <w:sz w:val="20"/>
                <w:szCs w:val="20"/>
              </w:rPr>
              <w:t>161614（</w:t>
            </w:r>
            <w:r w:rsidRPr="00C5677C">
              <w:rPr>
                <w:rFonts w:ascii="宋体" w:hAnsi="宋体" w:cs="宋体"/>
                <w:kern w:val="0"/>
                <w:sz w:val="20"/>
                <w:szCs w:val="20"/>
              </w:rPr>
              <w:t>A类）</w:t>
            </w:r>
          </w:p>
        </w:tc>
      </w:tr>
      <w:tr w:rsidR="00C5677C"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77C" w:rsidRPr="00C5677C" w:rsidRDefault="00C5677C" w:rsidP="001A4A54">
            <w:pPr>
              <w:widowControl/>
              <w:jc w:val="center"/>
              <w:rPr>
                <w:rFonts w:ascii="宋体" w:hAnsi="宋体" w:cs="宋体"/>
                <w:kern w:val="0"/>
                <w:sz w:val="20"/>
                <w:szCs w:val="20"/>
              </w:rPr>
            </w:pPr>
            <w:r w:rsidRPr="00C5677C">
              <w:rPr>
                <w:rFonts w:ascii="宋体" w:hAnsi="宋体" w:cs="宋体" w:hint="eastAsia"/>
                <w:kern w:val="0"/>
                <w:sz w:val="20"/>
                <w:szCs w:val="20"/>
              </w:rPr>
              <w:t>融通医疗保健行业混合型证券投资基金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C5677C" w:rsidRPr="00C5677C" w:rsidRDefault="00C5677C" w:rsidP="00F901B3">
            <w:pPr>
              <w:widowControl/>
              <w:jc w:val="center"/>
              <w:rPr>
                <w:rFonts w:ascii="宋体" w:hAnsi="宋体" w:cs="宋体"/>
                <w:kern w:val="0"/>
                <w:sz w:val="20"/>
                <w:szCs w:val="20"/>
              </w:rPr>
            </w:pPr>
            <w:r w:rsidRPr="00C5677C">
              <w:rPr>
                <w:rFonts w:ascii="宋体" w:hAnsi="宋体" w:cs="宋体" w:hint="eastAsia"/>
                <w:kern w:val="0"/>
                <w:sz w:val="20"/>
                <w:szCs w:val="20"/>
              </w:rPr>
              <w:t>161616（A类）、</w:t>
            </w:r>
            <w:r w:rsidR="00F901B3">
              <w:rPr>
                <w:rFonts w:ascii="宋体" w:hAnsi="宋体" w:cs="宋体" w:hint="eastAsia"/>
                <w:kern w:val="0"/>
                <w:sz w:val="20"/>
                <w:szCs w:val="20"/>
              </w:rPr>
              <w:t>161617</w:t>
            </w:r>
            <w:r w:rsidRPr="00C5677C">
              <w:rPr>
                <w:rFonts w:ascii="宋体" w:hAnsi="宋体" w:cs="宋体" w:hint="eastAsia"/>
                <w:kern w:val="0"/>
                <w:sz w:val="20"/>
                <w:szCs w:val="20"/>
              </w:rPr>
              <w:t>（</w:t>
            </w:r>
            <w:r w:rsidR="00F901B3">
              <w:rPr>
                <w:rFonts w:ascii="宋体" w:hAnsi="宋体" w:cs="宋体" w:hint="eastAsia"/>
                <w:kern w:val="0"/>
                <w:sz w:val="20"/>
                <w:szCs w:val="20"/>
              </w:rPr>
              <w:t>B</w:t>
            </w:r>
            <w:r w:rsidRPr="00C5677C">
              <w:rPr>
                <w:rFonts w:ascii="宋体" w:hAnsi="宋体" w:cs="宋体" w:hint="eastAsia"/>
                <w:kern w:val="0"/>
                <w:sz w:val="20"/>
                <w:szCs w:val="20"/>
              </w:rPr>
              <w:t>类）</w:t>
            </w:r>
          </w:p>
        </w:tc>
      </w:tr>
      <w:tr w:rsidR="00C5677C"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77C" w:rsidRPr="00C5677C" w:rsidRDefault="00C5677C" w:rsidP="001A4A54">
            <w:pPr>
              <w:widowControl/>
              <w:jc w:val="center"/>
              <w:rPr>
                <w:rFonts w:ascii="宋体" w:hAnsi="宋体" w:cs="宋体"/>
                <w:kern w:val="0"/>
                <w:sz w:val="20"/>
                <w:szCs w:val="20"/>
              </w:rPr>
            </w:pPr>
            <w:r w:rsidRPr="00C5677C">
              <w:rPr>
                <w:rFonts w:ascii="宋体" w:hAnsi="宋体" w:cs="宋体" w:hint="eastAsia"/>
                <w:kern w:val="0"/>
                <w:sz w:val="20"/>
                <w:szCs w:val="20"/>
              </w:rPr>
              <w:t>融通岁岁添利定期开放债券型证券投资基金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C5677C" w:rsidRPr="00C5677C" w:rsidRDefault="00C5677C" w:rsidP="001A4A54">
            <w:pPr>
              <w:widowControl/>
              <w:jc w:val="center"/>
              <w:rPr>
                <w:rFonts w:ascii="宋体" w:hAnsi="宋体" w:cs="宋体"/>
                <w:kern w:val="0"/>
                <w:sz w:val="20"/>
                <w:szCs w:val="20"/>
              </w:rPr>
            </w:pPr>
            <w:r w:rsidRPr="00C5677C">
              <w:rPr>
                <w:rFonts w:ascii="宋体" w:hAnsi="宋体" w:cs="宋体" w:hint="eastAsia"/>
                <w:kern w:val="0"/>
                <w:sz w:val="20"/>
                <w:szCs w:val="20"/>
              </w:rPr>
              <w:t>161618（A类）、161619（B类）</w:t>
            </w:r>
          </w:p>
        </w:tc>
      </w:tr>
      <w:tr w:rsidR="00C5677C"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77C" w:rsidRPr="00B8035D" w:rsidRDefault="00C5677C" w:rsidP="001A4A54">
            <w:pPr>
              <w:widowControl/>
              <w:jc w:val="center"/>
              <w:rPr>
                <w:rFonts w:ascii="宋体" w:hAnsi="宋体" w:cs="宋体"/>
                <w:kern w:val="0"/>
                <w:sz w:val="20"/>
                <w:szCs w:val="20"/>
              </w:rPr>
            </w:pPr>
            <w:r w:rsidRPr="00403391">
              <w:rPr>
                <w:rFonts w:ascii="宋体" w:hAnsi="宋体" w:cs="宋体" w:hint="eastAsia"/>
                <w:kern w:val="0"/>
                <w:sz w:val="20"/>
                <w:szCs w:val="20"/>
              </w:rPr>
              <w:t>融通核心价值混合型证券投资基金</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C5677C" w:rsidRPr="00B8035D" w:rsidRDefault="00C5677C" w:rsidP="001A4A54">
            <w:pPr>
              <w:widowControl/>
              <w:jc w:val="center"/>
              <w:rPr>
                <w:rFonts w:ascii="宋体" w:hAnsi="宋体" w:cs="宋体"/>
                <w:kern w:val="0"/>
                <w:sz w:val="20"/>
                <w:szCs w:val="20"/>
              </w:rPr>
            </w:pPr>
            <w:r>
              <w:rPr>
                <w:rFonts w:ascii="宋体" w:hAnsi="宋体" w:cs="宋体" w:hint="eastAsia"/>
                <w:kern w:val="0"/>
                <w:sz w:val="20"/>
                <w:szCs w:val="20"/>
              </w:rPr>
              <w:t>161620</w:t>
            </w:r>
          </w:p>
        </w:tc>
      </w:tr>
      <w:tr w:rsidR="00C5677C"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77C" w:rsidRPr="00C5677C" w:rsidRDefault="00C5677C" w:rsidP="001A4A54">
            <w:pPr>
              <w:widowControl/>
              <w:jc w:val="center"/>
              <w:rPr>
                <w:rFonts w:ascii="宋体" w:hAnsi="宋体" w:cs="宋体"/>
                <w:kern w:val="0"/>
                <w:sz w:val="20"/>
                <w:szCs w:val="20"/>
              </w:rPr>
            </w:pPr>
            <w:r w:rsidRPr="00C5677C">
              <w:rPr>
                <w:rFonts w:ascii="宋体" w:hAnsi="宋体" w:cs="宋体" w:hint="eastAsia"/>
                <w:kern w:val="0"/>
                <w:sz w:val="20"/>
                <w:szCs w:val="20"/>
              </w:rPr>
              <w:t xml:space="preserve">融通可转债债券型证券投资基金 </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C5677C" w:rsidRPr="00C5677C" w:rsidRDefault="00C5677C" w:rsidP="001A4A54">
            <w:pPr>
              <w:widowControl/>
              <w:jc w:val="center"/>
              <w:rPr>
                <w:rFonts w:ascii="宋体" w:hAnsi="宋体" w:cs="宋体"/>
                <w:kern w:val="0"/>
                <w:sz w:val="20"/>
                <w:szCs w:val="20"/>
              </w:rPr>
            </w:pPr>
            <w:r w:rsidRPr="00C5677C">
              <w:rPr>
                <w:rFonts w:ascii="宋体" w:hAnsi="宋体" w:cs="宋体" w:hint="eastAsia"/>
                <w:kern w:val="0"/>
                <w:sz w:val="20"/>
                <w:szCs w:val="20"/>
              </w:rPr>
              <w:t>161624（A类）、161625（C类）</w:t>
            </w:r>
          </w:p>
        </w:tc>
      </w:tr>
      <w:tr w:rsidR="00C5677C"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77C" w:rsidRPr="00C5677C" w:rsidRDefault="00C5677C" w:rsidP="001A4A54">
            <w:pPr>
              <w:widowControl/>
              <w:jc w:val="center"/>
              <w:rPr>
                <w:rFonts w:ascii="宋体" w:hAnsi="宋体" w:cs="宋体" w:hint="eastAsia"/>
                <w:kern w:val="0"/>
                <w:sz w:val="20"/>
                <w:szCs w:val="20"/>
              </w:rPr>
            </w:pPr>
            <w:r w:rsidRPr="00C5677C">
              <w:rPr>
                <w:rFonts w:ascii="宋体" w:hAnsi="宋体" w:cs="宋体" w:hint="eastAsia"/>
                <w:kern w:val="0"/>
                <w:sz w:val="20"/>
                <w:szCs w:val="20"/>
              </w:rPr>
              <w:t>融通通福债券型证券投资基金（LOF）</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C5677C" w:rsidRPr="00C5677C" w:rsidRDefault="00C5677C" w:rsidP="001A4A54">
            <w:pPr>
              <w:widowControl/>
              <w:jc w:val="center"/>
              <w:rPr>
                <w:rFonts w:ascii="宋体" w:hAnsi="宋体" w:cs="宋体" w:hint="eastAsia"/>
                <w:kern w:val="0"/>
                <w:sz w:val="20"/>
                <w:szCs w:val="20"/>
              </w:rPr>
            </w:pPr>
            <w:r w:rsidRPr="00C5677C">
              <w:rPr>
                <w:rFonts w:ascii="宋体" w:hAnsi="宋体" w:cs="宋体" w:hint="eastAsia"/>
                <w:kern w:val="0"/>
                <w:sz w:val="20"/>
                <w:szCs w:val="20"/>
              </w:rPr>
              <w:t>161626（</w:t>
            </w:r>
            <w:r w:rsidRPr="00C5677C">
              <w:rPr>
                <w:rFonts w:ascii="宋体" w:hAnsi="宋体" w:cs="宋体"/>
                <w:kern w:val="0"/>
                <w:sz w:val="20"/>
                <w:szCs w:val="20"/>
              </w:rPr>
              <w:t>A类）、</w:t>
            </w:r>
            <w:r w:rsidRPr="00C5677C">
              <w:rPr>
                <w:rFonts w:ascii="宋体" w:hAnsi="宋体" w:cs="宋体" w:hint="eastAsia"/>
                <w:kern w:val="0"/>
                <w:sz w:val="20"/>
                <w:szCs w:val="20"/>
              </w:rPr>
              <w:t>161627（</w:t>
            </w:r>
            <w:r w:rsidRPr="00C5677C">
              <w:rPr>
                <w:rFonts w:ascii="宋体" w:hAnsi="宋体" w:cs="宋体"/>
                <w:kern w:val="0"/>
                <w:sz w:val="20"/>
                <w:szCs w:val="20"/>
              </w:rPr>
              <w:t>C类）</w:t>
            </w:r>
          </w:p>
        </w:tc>
      </w:tr>
      <w:tr w:rsidR="00C5677C"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77C" w:rsidRPr="00C5677C" w:rsidRDefault="00C5677C" w:rsidP="001A4A54">
            <w:pPr>
              <w:widowControl/>
              <w:jc w:val="center"/>
              <w:rPr>
                <w:rFonts w:ascii="宋体" w:hAnsi="宋体" w:cs="宋体" w:hint="eastAsia"/>
                <w:kern w:val="0"/>
                <w:sz w:val="20"/>
                <w:szCs w:val="20"/>
              </w:rPr>
            </w:pPr>
            <w:r w:rsidRPr="00C5677C">
              <w:rPr>
                <w:rFonts w:ascii="宋体" w:hAnsi="宋体" w:cs="宋体" w:hint="eastAsia"/>
                <w:kern w:val="0"/>
                <w:sz w:val="20"/>
                <w:szCs w:val="20"/>
              </w:rPr>
              <w:t>融通中证精准医疗主题指数证券投资基金（LOF）</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C5677C" w:rsidRPr="00C5677C" w:rsidRDefault="00C5677C" w:rsidP="001A4A54">
            <w:pPr>
              <w:widowControl/>
              <w:jc w:val="center"/>
              <w:rPr>
                <w:rFonts w:ascii="宋体" w:hAnsi="宋体" w:cs="宋体"/>
                <w:kern w:val="0"/>
                <w:sz w:val="20"/>
                <w:szCs w:val="20"/>
              </w:rPr>
            </w:pPr>
            <w:r w:rsidRPr="00C5677C">
              <w:rPr>
                <w:rFonts w:ascii="宋体" w:hAnsi="宋体" w:cs="宋体" w:hint="eastAsia"/>
                <w:kern w:val="0"/>
                <w:sz w:val="20"/>
                <w:szCs w:val="20"/>
              </w:rPr>
              <w:t>161629</w:t>
            </w:r>
          </w:p>
        </w:tc>
      </w:tr>
      <w:tr w:rsidR="00C5677C" w:rsidRPr="00C5677C" w:rsidTr="00646330">
        <w:trPr>
          <w:trHeight w:val="280"/>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77C" w:rsidRPr="00C5677C" w:rsidRDefault="00C5677C" w:rsidP="001A4A54">
            <w:pPr>
              <w:widowControl/>
              <w:jc w:val="center"/>
              <w:rPr>
                <w:rFonts w:ascii="宋体" w:hAnsi="宋体" w:cs="宋体" w:hint="eastAsia"/>
                <w:kern w:val="0"/>
                <w:sz w:val="20"/>
                <w:szCs w:val="20"/>
              </w:rPr>
            </w:pPr>
            <w:r w:rsidRPr="00C5677C">
              <w:rPr>
                <w:rFonts w:ascii="宋体" w:hAnsi="宋体" w:cs="宋体" w:hint="eastAsia"/>
                <w:kern w:val="0"/>
                <w:sz w:val="20"/>
                <w:szCs w:val="20"/>
              </w:rPr>
              <w:t>融通中证人工智能主题指数证券投资基金（LOF）</w:t>
            </w:r>
          </w:p>
        </w:tc>
        <w:tc>
          <w:tcPr>
            <w:tcW w:w="3067" w:type="dxa"/>
            <w:tcBorders>
              <w:top w:val="single" w:sz="4" w:space="0" w:color="auto"/>
              <w:left w:val="nil"/>
              <w:bottom w:val="single" w:sz="4" w:space="0" w:color="auto"/>
              <w:right w:val="single" w:sz="4" w:space="0" w:color="auto"/>
            </w:tcBorders>
            <w:shd w:val="clear" w:color="auto" w:fill="auto"/>
            <w:vAlign w:val="center"/>
            <w:hideMark/>
          </w:tcPr>
          <w:p w:rsidR="00C5677C" w:rsidRPr="00C5677C" w:rsidRDefault="00C5677C" w:rsidP="00F901B3">
            <w:pPr>
              <w:widowControl/>
              <w:jc w:val="center"/>
              <w:rPr>
                <w:rFonts w:ascii="宋体" w:hAnsi="宋体" w:cs="宋体" w:hint="eastAsia"/>
                <w:kern w:val="0"/>
                <w:sz w:val="20"/>
                <w:szCs w:val="20"/>
              </w:rPr>
            </w:pPr>
            <w:r w:rsidRPr="00C5677C">
              <w:rPr>
                <w:rFonts w:ascii="宋体" w:hAnsi="宋体" w:cs="宋体" w:hint="eastAsia"/>
                <w:kern w:val="0"/>
                <w:sz w:val="20"/>
                <w:szCs w:val="20"/>
              </w:rPr>
              <w:t>161631</w:t>
            </w:r>
          </w:p>
        </w:tc>
      </w:tr>
    </w:tbl>
    <w:p w:rsidR="00863F95" w:rsidRPr="00C5677C" w:rsidRDefault="00863F95">
      <w:pPr>
        <w:spacing w:line="360" w:lineRule="auto"/>
        <w:ind w:firstLineChars="200" w:firstLine="420"/>
        <w:rPr>
          <w:rFonts w:ascii="宋体" w:hAnsi="宋体"/>
          <w:szCs w:val="21"/>
        </w:rPr>
      </w:pPr>
    </w:p>
    <w:p w:rsidR="00306862" w:rsidRPr="00C5677C" w:rsidRDefault="00306862" w:rsidP="005C4503">
      <w:pPr>
        <w:pStyle w:val="af"/>
        <w:adjustRightInd w:val="0"/>
        <w:snapToGrid w:val="0"/>
        <w:spacing w:line="360" w:lineRule="auto"/>
        <w:rPr>
          <w:rFonts w:ascii="宋体" w:hAnsi="宋体"/>
          <w:szCs w:val="21"/>
        </w:rPr>
      </w:pPr>
      <w:r w:rsidRPr="00C5677C">
        <w:rPr>
          <w:rFonts w:ascii="宋体" w:hAnsi="宋体" w:hint="eastAsia"/>
          <w:szCs w:val="21"/>
        </w:rPr>
        <w:t>二、其他提示：</w:t>
      </w:r>
    </w:p>
    <w:p w:rsidR="008630F4" w:rsidRPr="00C5677C" w:rsidRDefault="00306862">
      <w:pPr>
        <w:spacing w:line="360" w:lineRule="auto"/>
        <w:ind w:firstLineChars="200" w:firstLine="420"/>
        <w:rPr>
          <w:rFonts w:ascii="宋体" w:hAnsi="宋体" w:hint="eastAsia"/>
          <w:szCs w:val="21"/>
        </w:rPr>
      </w:pPr>
      <w:r w:rsidRPr="00C5677C">
        <w:rPr>
          <w:rFonts w:ascii="宋体" w:hAnsi="宋体" w:hint="eastAsia"/>
          <w:szCs w:val="21"/>
        </w:rPr>
        <w:t>1、</w:t>
      </w:r>
      <w:r w:rsidR="00286088" w:rsidRPr="00D9605A">
        <w:rPr>
          <w:rFonts w:ascii="宋体" w:hAnsi="宋体" w:hint="eastAsia"/>
          <w:szCs w:val="21"/>
        </w:rPr>
        <w:t>融通增强收益债券型证券投资基金、融通通盈灵活配置混合型证券投资基金、融通易支付货币市场证券投资基金B类、融通岁岁添利定期开放债券型证券投资基金</w:t>
      </w:r>
      <w:r w:rsidR="00A03F98">
        <w:rPr>
          <w:rFonts w:ascii="宋体" w:hAnsi="宋体" w:hint="eastAsia"/>
          <w:szCs w:val="21"/>
        </w:rPr>
        <w:t>、</w:t>
      </w:r>
      <w:r w:rsidR="00A03F98" w:rsidRPr="00A03F98">
        <w:rPr>
          <w:rFonts w:ascii="宋体" w:hAnsi="宋体" w:hint="eastAsia"/>
          <w:szCs w:val="21"/>
        </w:rPr>
        <w:t>融通通福债券型证券投资基金（LOF）</w:t>
      </w:r>
      <w:r w:rsidR="00286088" w:rsidRPr="00D9605A">
        <w:rPr>
          <w:rFonts w:ascii="宋体" w:hAnsi="宋体" w:hint="eastAsia"/>
          <w:szCs w:val="21"/>
        </w:rPr>
        <w:t>暂不开通定期定额投资业务</w:t>
      </w:r>
      <w:r w:rsidR="008630F4" w:rsidRPr="00C5677C">
        <w:rPr>
          <w:rFonts w:ascii="宋体" w:hAnsi="宋体" w:cs="宋体"/>
          <w:color w:val="000000"/>
          <w:kern w:val="0"/>
          <w:szCs w:val="21"/>
        </w:rPr>
        <w:t>。</w:t>
      </w:r>
    </w:p>
    <w:p w:rsidR="00A03F98" w:rsidRPr="00A03F98" w:rsidRDefault="00A03F98">
      <w:pPr>
        <w:spacing w:line="360" w:lineRule="auto"/>
        <w:ind w:firstLineChars="200" w:firstLine="420"/>
        <w:rPr>
          <w:rFonts w:ascii="宋体" w:hAnsi="宋体"/>
          <w:szCs w:val="21"/>
        </w:rPr>
      </w:pPr>
      <w:r w:rsidRPr="00A03F98">
        <w:rPr>
          <w:rFonts w:ascii="宋体" w:hAnsi="宋体" w:hint="eastAsia"/>
          <w:szCs w:val="21"/>
        </w:rPr>
        <w:t>2、融通中国概念债券型证券投资基金（QDII）、融通核心价值混合型证券投资基金、融通通福债券型证券投资基金（LOF）暂不开通转换业务。</w:t>
      </w:r>
    </w:p>
    <w:p w:rsidR="00306862" w:rsidRPr="00C5677C" w:rsidRDefault="00A03F98">
      <w:pPr>
        <w:spacing w:line="360" w:lineRule="auto"/>
        <w:ind w:firstLineChars="200" w:firstLine="420"/>
        <w:rPr>
          <w:rFonts w:ascii="宋体" w:hAnsi="宋体"/>
          <w:szCs w:val="21"/>
        </w:rPr>
      </w:pPr>
      <w:r>
        <w:rPr>
          <w:rFonts w:ascii="宋体" w:hAnsi="宋体" w:hint="eastAsia"/>
          <w:szCs w:val="21"/>
        </w:rPr>
        <w:t>3</w:t>
      </w:r>
      <w:r w:rsidR="008630F4" w:rsidRPr="00C5677C">
        <w:rPr>
          <w:rFonts w:ascii="宋体" w:hAnsi="宋体" w:hint="eastAsia"/>
          <w:szCs w:val="21"/>
        </w:rPr>
        <w:t>、</w:t>
      </w:r>
      <w:r w:rsidR="00306862" w:rsidRPr="00C5677C">
        <w:rPr>
          <w:rFonts w:ascii="宋体" w:hAnsi="宋体" w:hint="eastAsia"/>
          <w:szCs w:val="21"/>
        </w:rPr>
        <w:t>投资者通过</w:t>
      </w:r>
      <w:r w:rsidR="00863F95" w:rsidRPr="00C5677C">
        <w:rPr>
          <w:rFonts w:ascii="宋体" w:hAnsi="宋体" w:hint="eastAsia"/>
          <w:szCs w:val="21"/>
        </w:rPr>
        <w:t>中金财富</w:t>
      </w:r>
      <w:r w:rsidR="00306862" w:rsidRPr="00C5677C">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306862" w:rsidRPr="00C5677C" w:rsidRDefault="00A03F98">
      <w:pPr>
        <w:spacing w:line="360" w:lineRule="auto"/>
        <w:ind w:firstLineChars="200" w:firstLine="420"/>
        <w:rPr>
          <w:rFonts w:ascii="宋体" w:hAnsi="宋体"/>
          <w:szCs w:val="21"/>
        </w:rPr>
      </w:pPr>
      <w:r>
        <w:rPr>
          <w:rFonts w:ascii="宋体" w:hAnsi="宋体" w:hint="eastAsia"/>
          <w:szCs w:val="21"/>
        </w:rPr>
        <w:t>4</w:t>
      </w:r>
      <w:r w:rsidR="00306862" w:rsidRPr="00C5677C">
        <w:rPr>
          <w:rFonts w:ascii="宋体" w:hAnsi="宋体" w:hint="eastAsia"/>
          <w:szCs w:val="21"/>
        </w:rPr>
        <w:t>、投资者欲了解基金的详细情况，请仔细阅读各基金《基金合同》和《招募说明书》等法律文件。</w:t>
      </w:r>
    </w:p>
    <w:p w:rsidR="00306862" w:rsidRPr="00C5677C" w:rsidRDefault="00306862">
      <w:pPr>
        <w:spacing w:line="360" w:lineRule="auto"/>
        <w:ind w:firstLineChars="200" w:firstLine="420"/>
        <w:rPr>
          <w:rFonts w:ascii="宋体" w:hAnsi="宋体" w:hint="eastAsia"/>
          <w:szCs w:val="21"/>
        </w:rPr>
      </w:pPr>
    </w:p>
    <w:p w:rsidR="00306862" w:rsidRPr="00C5677C" w:rsidRDefault="005C4503">
      <w:pPr>
        <w:spacing w:line="360" w:lineRule="auto"/>
        <w:ind w:firstLineChars="200" w:firstLine="420"/>
        <w:rPr>
          <w:rFonts w:ascii="宋体" w:hAnsi="宋体"/>
          <w:szCs w:val="21"/>
        </w:rPr>
      </w:pPr>
      <w:r w:rsidRPr="00C5677C">
        <w:rPr>
          <w:rFonts w:ascii="宋体" w:hAnsi="宋体" w:hint="eastAsia"/>
          <w:szCs w:val="21"/>
        </w:rPr>
        <w:t>三</w:t>
      </w:r>
      <w:r w:rsidR="00306862" w:rsidRPr="00C5677C">
        <w:rPr>
          <w:rFonts w:ascii="宋体" w:hAnsi="宋体" w:hint="eastAsia"/>
          <w:szCs w:val="21"/>
        </w:rPr>
        <w:t>、投资者可通过以下途径咨询有关详情：</w:t>
      </w:r>
    </w:p>
    <w:p w:rsidR="00D202B1" w:rsidRPr="00C5677C" w:rsidRDefault="00306862">
      <w:pPr>
        <w:spacing w:line="360" w:lineRule="auto"/>
        <w:ind w:firstLineChars="200" w:firstLine="420"/>
        <w:rPr>
          <w:rFonts w:ascii="宋体" w:hAnsi="宋体" w:hint="eastAsia"/>
          <w:szCs w:val="21"/>
        </w:rPr>
      </w:pPr>
      <w:r w:rsidRPr="00C5677C">
        <w:rPr>
          <w:rFonts w:ascii="宋体" w:hAnsi="宋体" w:hint="eastAsia"/>
          <w:szCs w:val="21"/>
        </w:rPr>
        <w:t>1、</w:t>
      </w:r>
      <w:r w:rsidR="00863F95" w:rsidRPr="00C5677C">
        <w:rPr>
          <w:rFonts w:ascii="宋体" w:hAnsi="宋体" w:hint="eastAsia"/>
          <w:szCs w:val="21"/>
        </w:rPr>
        <w:t>中国中金财富证券</w:t>
      </w:r>
      <w:r w:rsidR="00A85AF2" w:rsidRPr="00C5677C">
        <w:rPr>
          <w:rFonts w:ascii="宋体" w:hAnsi="宋体" w:hint="eastAsia"/>
          <w:szCs w:val="21"/>
        </w:rPr>
        <w:t>有限公司</w:t>
      </w:r>
      <w:r w:rsidRPr="00C5677C">
        <w:rPr>
          <w:rFonts w:ascii="宋体" w:hAnsi="宋体" w:hint="eastAsia"/>
          <w:szCs w:val="21"/>
        </w:rPr>
        <w:t xml:space="preserve">    </w:t>
      </w:r>
    </w:p>
    <w:p w:rsidR="00306862" w:rsidRPr="00C5677C" w:rsidRDefault="00306862" w:rsidP="00D202B1">
      <w:pPr>
        <w:adjustRightInd w:val="0"/>
        <w:snapToGrid w:val="0"/>
        <w:spacing w:line="360" w:lineRule="auto"/>
        <w:ind w:firstLineChars="200" w:firstLine="420"/>
        <w:rPr>
          <w:rFonts w:ascii="宋体" w:hAnsi="宋体" w:hint="eastAsia"/>
          <w:szCs w:val="21"/>
        </w:rPr>
      </w:pPr>
      <w:r w:rsidRPr="00C5677C">
        <w:rPr>
          <w:rFonts w:ascii="宋体" w:hAnsi="宋体" w:hint="eastAsia"/>
          <w:szCs w:val="21"/>
        </w:rPr>
        <w:t>网址：</w:t>
      </w:r>
      <w:r w:rsidR="00863F95" w:rsidRPr="00C5677C">
        <w:rPr>
          <w:rFonts w:ascii="宋体" w:hAnsi="宋体"/>
          <w:szCs w:val="21"/>
        </w:rPr>
        <w:t>www.ciccwm.com</w:t>
      </w:r>
      <w:hyperlink r:id="rId7" w:history="1"/>
      <w:r w:rsidRPr="00C5677C">
        <w:rPr>
          <w:rFonts w:ascii="宋体" w:hAnsi="宋体" w:hint="eastAsia"/>
          <w:szCs w:val="21"/>
        </w:rPr>
        <w:t>；</w:t>
      </w:r>
      <w:hyperlink r:id="rId8" w:history="1"/>
    </w:p>
    <w:p w:rsidR="00306862" w:rsidRPr="00C5677C" w:rsidRDefault="00306862">
      <w:pPr>
        <w:adjustRightInd w:val="0"/>
        <w:snapToGrid w:val="0"/>
        <w:spacing w:line="360" w:lineRule="auto"/>
        <w:ind w:firstLineChars="200" w:firstLine="420"/>
        <w:rPr>
          <w:rFonts w:ascii="宋体" w:hAnsi="宋体" w:hint="eastAsia"/>
          <w:szCs w:val="21"/>
        </w:rPr>
      </w:pPr>
      <w:r w:rsidRPr="00C5677C">
        <w:rPr>
          <w:rFonts w:ascii="宋体" w:hAnsi="宋体" w:hint="eastAsia"/>
          <w:szCs w:val="21"/>
        </w:rPr>
        <w:t>客户服务电话：</w:t>
      </w:r>
      <w:r w:rsidR="00CE2235" w:rsidRPr="00C5677C">
        <w:rPr>
          <w:rFonts w:ascii="宋体" w:hAnsi="宋体"/>
          <w:szCs w:val="21"/>
        </w:rPr>
        <w:t>95</w:t>
      </w:r>
      <w:r w:rsidR="00863F95" w:rsidRPr="00C5677C">
        <w:rPr>
          <w:rFonts w:ascii="宋体" w:hAnsi="宋体" w:hint="eastAsia"/>
          <w:szCs w:val="21"/>
        </w:rPr>
        <w:t>532；400</w:t>
      </w:r>
      <w:r w:rsidR="00863F95" w:rsidRPr="00C5677C">
        <w:rPr>
          <w:rFonts w:ascii="宋体" w:hAnsi="宋体"/>
          <w:szCs w:val="21"/>
        </w:rPr>
        <w:t>-</w:t>
      </w:r>
      <w:r w:rsidR="00863F95" w:rsidRPr="00C5677C">
        <w:rPr>
          <w:rFonts w:ascii="宋体" w:hAnsi="宋体" w:hint="eastAsia"/>
          <w:szCs w:val="21"/>
        </w:rPr>
        <w:t>600</w:t>
      </w:r>
      <w:r w:rsidR="00863F95" w:rsidRPr="00C5677C">
        <w:rPr>
          <w:rFonts w:ascii="宋体" w:hAnsi="宋体"/>
          <w:szCs w:val="21"/>
        </w:rPr>
        <w:t>-</w:t>
      </w:r>
      <w:r w:rsidR="00863F95" w:rsidRPr="00C5677C">
        <w:rPr>
          <w:rFonts w:ascii="宋体" w:hAnsi="宋体" w:hint="eastAsia"/>
          <w:szCs w:val="21"/>
        </w:rPr>
        <w:t>8008</w:t>
      </w:r>
      <w:r w:rsidRPr="00C5677C">
        <w:rPr>
          <w:rFonts w:ascii="宋体" w:hAnsi="宋体" w:hint="eastAsia"/>
          <w:szCs w:val="21"/>
        </w:rPr>
        <w:t>。</w:t>
      </w:r>
    </w:p>
    <w:p w:rsidR="00D202B1" w:rsidRPr="00C5677C" w:rsidRDefault="00306862">
      <w:pPr>
        <w:adjustRightInd w:val="0"/>
        <w:snapToGrid w:val="0"/>
        <w:spacing w:line="360" w:lineRule="auto"/>
        <w:ind w:firstLineChars="200" w:firstLine="420"/>
        <w:rPr>
          <w:rFonts w:ascii="宋体" w:hAnsi="宋体" w:hint="eastAsia"/>
          <w:szCs w:val="21"/>
        </w:rPr>
      </w:pPr>
      <w:r w:rsidRPr="00C5677C">
        <w:rPr>
          <w:rFonts w:ascii="宋体" w:hAnsi="宋体" w:hint="eastAsia"/>
          <w:szCs w:val="21"/>
        </w:rPr>
        <w:t xml:space="preserve">2、融通基金管理有限公司   </w:t>
      </w:r>
    </w:p>
    <w:p w:rsidR="00306862" w:rsidRPr="00C5677C" w:rsidRDefault="00306862">
      <w:pPr>
        <w:adjustRightInd w:val="0"/>
        <w:snapToGrid w:val="0"/>
        <w:spacing w:line="360" w:lineRule="auto"/>
        <w:ind w:firstLineChars="200" w:firstLine="420"/>
        <w:rPr>
          <w:rFonts w:ascii="宋体" w:hAnsi="宋体" w:hint="eastAsia"/>
          <w:szCs w:val="21"/>
        </w:rPr>
      </w:pPr>
      <w:r w:rsidRPr="00C5677C">
        <w:rPr>
          <w:rFonts w:ascii="宋体" w:hAnsi="宋体" w:hint="eastAsia"/>
          <w:szCs w:val="21"/>
        </w:rPr>
        <w:t>网址：</w:t>
      </w:r>
      <w:hyperlink r:id="rId9" w:history="1">
        <w:r w:rsidRPr="00C5677C">
          <w:rPr>
            <w:rFonts w:ascii="宋体" w:hAnsi="宋体"/>
            <w:szCs w:val="21"/>
          </w:rPr>
          <w:t>www.rtfund.com</w:t>
        </w:r>
      </w:hyperlink>
      <w:r w:rsidRPr="00C5677C">
        <w:rPr>
          <w:rFonts w:ascii="宋体" w:hAnsi="宋体" w:hint="eastAsia"/>
          <w:szCs w:val="21"/>
        </w:rPr>
        <w:t>；</w:t>
      </w:r>
    </w:p>
    <w:p w:rsidR="00306862" w:rsidRPr="00C5677C" w:rsidRDefault="00306862">
      <w:pPr>
        <w:adjustRightInd w:val="0"/>
        <w:snapToGrid w:val="0"/>
        <w:spacing w:line="360" w:lineRule="auto"/>
        <w:ind w:firstLineChars="200" w:firstLine="420"/>
        <w:rPr>
          <w:rFonts w:ascii="宋体" w:hAnsi="宋体" w:hint="eastAsia"/>
          <w:szCs w:val="21"/>
        </w:rPr>
      </w:pPr>
      <w:r w:rsidRPr="00C5677C">
        <w:rPr>
          <w:rFonts w:ascii="宋体" w:hAnsi="宋体" w:hint="eastAsia"/>
          <w:szCs w:val="21"/>
        </w:rPr>
        <w:t>客户服务电话：400-883-8088（免长途话费）；0755-26948088。</w:t>
      </w:r>
    </w:p>
    <w:p w:rsidR="00306862" w:rsidRPr="00C5677C" w:rsidRDefault="00306862">
      <w:pPr>
        <w:spacing w:line="360" w:lineRule="auto"/>
        <w:ind w:firstLineChars="200" w:firstLine="420"/>
        <w:rPr>
          <w:rFonts w:hint="eastAsia"/>
          <w:szCs w:val="21"/>
        </w:rPr>
      </w:pPr>
    </w:p>
    <w:p w:rsidR="00306862" w:rsidRPr="00C5677C" w:rsidRDefault="005C4503">
      <w:pPr>
        <w:spacing w:line="360" w:lineRule="auto"/>
        <w:ind w:firstLineChars="200" w:firstLine="420"/>
        <w:rPr>
          <w:rFonts w:hint="eastAsia"/>
          <w:szCs w:val="21"/>
        </w:rPr>
      </w:pPr>
      <w:r w:rsidRPr="00C5677C">
        <w:rPr>
          <w:rFonts w:hint="eastAsia"/>
          <w:szCs w:val="21"/>
        </w:rPr>
        <w:lastRenderedPageBreak/>
        <w:t>四</w:t>
      </w:r>
      <w:r w:rsidR="00306862" w:rsidRPr="00C5677C">
        <w:rPr>
          <w:rFonts w:hint="eastAsia"/>
          <w:szCs w:val="21"/>
        </w:rPr>
        <w:t>、风险提示：</w:t>
      </w:r>
    </w:p>
    <w:p w:rsidR="00306862" w:rsidRPr="00C5677C" w:rsidRDefault="00306862">
      <w:pPr>
        <w:spacing w:line="360" w:lineRule="auto"/>
        <w:ind w:firstLineChars="200" w:firstLine="420"/>
        <w:rPr>
          <w:rFonts w:hint="eastAsia"/>
          <w:szCs w:val="21"/>
        </w:rPr>
      </w:pPr>
      <w:r w:rsidRPr="00C5677C">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C5677C" w:rsidRDefault="00306862">
      <w:pPr>
        <w:spacing w:line="360" w:lineRule="auto"/>
        <w:ind w:firstLineChars="200" w:firstLine="420"/>
        <w:rPr>
          <w:rFonts w:hint="eastAsia"/>
          <w:szCs w:val="21"/>
        </w:rPr>
      </w:pPr>
      <w:r w:rsidRPr="00C5677C">
        <w:rPr>
          <w:rFonts w:hint="eastAsia"/>
          <w:szCs w:val="21"/>
        </w:rPr>
        <w:t>特此公告。</w:t>
      </w:r>
    </w:p>
    <w:p w:rsidR="00306862" w:rsidRPr="00C5677C" w:rsidRDefault="00306862">
      <w:pPr>
        <w:spacing w:line="360" w:lineRule="auto"/>
        <w:ind w:firstLineChars="200" w:firstLine="420"/>
        <w:rPr>
          <w:szCs w:val="21"/>
        </w:rPr>
      </w:pPr>
    </w:p>
    <w:p w:rsidR="00306862" w:rsidRPr="00C5677C" w:rsidRDefault="00306862">
      <w:pPr>
        <w:snapToGrid w:val="0"/>
        <w:spacing w:line="360" w:lineRule="auto"/>
        <w:ind w:right="280"/>
        <w:jc w:val="right"/>
        <w:rPr>
          <w:rFonts w:ascii="宋体" w:hAnsi="宋体" w:hint="eastAsia"/>
          <w:szCs w:val="21"/>
        </w:rPr>
      </w:pPr>
    </w:p>
    <w:p w:rsidR="00306862" w:rsidRPr="00C5677C" w:rsidRDefault="00306862">
      <w:pPr>
        <w:snapToGrid w:val="0"/>
        <w:spacing w:line="360" w:lineRule="auto"/>
        <w:jc w:val="right"/>
        <w:rPr>
          <w:rFonts w:ascii="宋体" w:hAnsi="宋体" w:hint="eastAsia"/>
          <w:szCs w:val="21"/>
        </w:rPr>
      </w:pPr>
      <w:r w:rsidRPr="00C5677C">
        <w:rPr>
          <w:rFonts w:ascii="宋体" w:hAnsi="宋体"/>
          <w:szCs w:val="21"/>
        </w:rPr>
        <w:t xml:space="preserve"> </w:t>
      </w:r>
      <w:r w:rsidRPr="00C5677C">
        <w:rPr>
          <w:rFonts w:ascii="宋体" w:hAnsi="宋体" w:hint="eastAsia"/>
          <w:szCs w:val="21"/>
        </w:rPr>
        <w:t>融通基金管理有限公司</w:t>
      </w:r>
    </w:p>
    <w:p w:rsidR="00306862" w:rsidRDefault="00DB1DD9" w:rsidP="007945D7">
      <w:pPr>
        <w:wordWrap w:val="0"/>
        <w:snapToGrid w:val="0"/>
        <w:spacing w:line="360" w:lineRule="auto"/>
        <w:jc w:val="right"/>
        <w:rPr>
          <w:szCs w:val="21"/>
        </w:rPr>
      </w:pPr>
      <w:r w:rsidRPr="00C5677C">
        <w:rPr>
          <w:rFonts w:ascii="宋体" w:hAnsi="宋体" w:hint="eastAsia"/>
          <w:szCs w:val="21"/>
        </w:rPr>
        <w:t>二〇</w:t>
      </w:r>
      <w:r w:rsidR="00516328" w:rsidRPr="00C5677C">
        <w:rPr>
          <w:rFonts w:ascii="宋体" w:hAnsi="宋体" w:hint="eastAsia"/>
          <w:szCs w:val="21"/>
        </w:rPr>
        <w:t>二一</w:t>
      </w:r>
      <w:r w:rsidRPr="00C5677C">
        <w:rPr>
          <w:rFonts w:ascii="宋体" w:hAnsi="宋体" w:hint="eastAsia"/>
          <w:szCs w:val="21"/>
        </w:rPr>
        <w:t>年</w:t>
      </w:r>
      <w:r w:rsidR="00286088">
        <w:rPr>
          <w:rFonts w:ascii="宋体" w:hAnsi="宋体" w:hint="eastAsia"/>
          <w:szCs w:val="21"/>
        </w:rPr>
        <w:t>三</w:t>
      </w:r>
      <w:r w:rsidRPr="00C5677C">
        <w:rPr>
          <w:rFonts w:ascii="宋体" w:hAnsi="宋体" w:hint="eastAsia"/>
          <w:szCs w:val="21"/>
        </w:rPr>
        <w:t>月</w:t>
      </w:r>
      <w:r w:rsidR="00286088">
        <w:rPr>
          <w:rFonts w:ascii="宋体" w:hAnsi="宋体" w:hint="eastAsia"/>
          <w:szCs w:val="21"/>
        </w:rPr>
        <w:t>二十</w:t>
      </w:r>
      <w:r w:rsidR="005C4503" w:rsidRPr="00C5677C">
        <w:rPr>
          <w:rFonts w:ascii="宋体" w:hAnsi="宋体" w:hint="eastAsia"/>
          <w:szCs w:val="21"/>
        </w:rPr>
        <w:t>九</w:t>
      </w:r>
      <w:r w:rsidRPr="00C5677C">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106" w:rsidRDefault="00140106"/>
  </w:endnote>
  <w:endnote w:type="continuationSeparator" w:id="0">
    <w:p w:rsidR="00140106" w:rsidRDefault="001401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106" w:rsidRDefault="00140106"/>
  </w:footnote>
  <w:footnote w:type="continuationSeparator" w:id="0">
    <w:p w:rsidR="00140106" w:rsidRDefault="0014010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54DE"/>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1326A"/>
    <w:rsid w:val="000206D9"/>
    <w:rsid w:val="00022B13"/>
    <w:rsid w:val="000239CA"/>
    <w:rsid w:val="00026217"/>
    <w:rsid w:val="000341EF"/>
    <w:rsid w:val="00043161"/>
    <w:rsid w:val="0004362F"/>
    <w:rsid w:val="00043DD5"/>
    <w:rsid w:val="00043E57"/>
    <w:rsid w:val="00045CD6"/>
    <w:rsid w:val="00046098"/>
    <w:rsid w:val="00047077"/>
    <w:rsid w:val="000506BA"/>
    <w:rsid w:val="00051871"/>
    <w:rsid w:val="000534A5"/>
    <w:rsid w:val="00054D6A"/>
    <w:rsid w:val="00054FC3"/>
    <w:rsid w:val="000614ED"/>
    <w:rsid w:val="000621DF"/>
    <w:rsid w:val="00063CAC"/>
    <w:rsid w:val="0007406E"/>
    <w:rsid w:val="00075C26"/>
    <w:rsid w:val="00075FAF"/>
    <w:rsid w:val="00082D1B"/>
    <w:rsid w:val="000832AA"/>
    <w:rsid w:val="00087708"/>
    <w:rsid w:val="00090672"/>
    <w:rsid w:val="00095094"/>
    <w:rsid w:val="000950CD"/>
    <w:rsid w:val="00095914"/>
    <w:rsid w:val="00096534"/>
    <w:rsid w:val="000A3570"/>
    <w:rsid w:val="000A37BD"/>
    <w:rsid w:val="000A50EA"/>
    <w:rsid w:val="000A5DFD"/>
    <w:rsid w:val="000A7A93"/>
    <w:rsid w:val="000B02E7"/>
    <w:rsid w:val="000B1EE9"/>
    <w:rsid w:val="000B2856"/>
    <w:rsid w:val="000B2E67"/>
    <w:rsid w:val="000B39D1"/>
    <w:rsid w:val="000C3A9C"/>
    <w:rsid w:val="000C5165"/>
    <w:rsid w:val="000E1A9D"/>
    <w:rsid w:val="000E7065"/>
    <w:rsid w:val="000E731C"/>
    <w:rsid w:val="000E79AD"/>
    <w:rsid w:val="000F66AB"/>
    <w:rsid w:val="000F6C9A"/>
    <w:rsid w:val="000F6D45"/>
    <w:rsid w:val="000F7C69"/>
    <w:rsid w:val="001054A2"/>
    <w:rsid w:val="00105E27"/>
    <w:rsid w:val="00106D2E"/>
    <w:rsid w:val="001071C7"/>
    <w:rsid w:val="001108B1"/>
    <w:rsid w:val="00112DA3"/>
    <w:rsid w:val="00114561"/>
    <w:rsid w:val="00114B1E"/>
    <w:rsid w:val="00116E13"/>
    <w:rsid w:val="001228E8"/>
    <w:rsid w:val="00122DEC"/>
    <w:rsid w:val="00126339"/>
    <w:rsid w:val="0013281F"/>
    <w:rsid w:val="00140106"/>
    <w:rsid w:val="00140E7F"/>
    <w:rsid w:val="001413E7"/>
    <w:rsid w:val="00143BC0"/>
    <w:rsid w:val="00146981"/>
    <w:rsid w:val="001534A3"/>
    <w:rsid w:val="00153926"/>
    <w:rsid w:val="00154AEB"/>
    <w:rsid w:val="00161D5C"/>
    <w:rsid w:val="00194A11"/>
    <w:rsid w:val="0019551C"/>
    <w:rsid w:val="001970A0"/>
    <w:rsid w:val="00197F36"/>
    <w:rsid w:val="001A2AB6"/>
    <w:rsid w:val="001A2E9A"/>
    <w:rsid w:val="001A4A54"/>
    <w:rsid w:val="001A5086"/>
    <w:rsid w:val="001C4B8C"/>
    <w:rsid w:val="001C61B1"/>
    <w:rsid w:val="001D3255"/>
    <w:rsid w:val="001D386A"/>
    <w:rsid w:val="001D65B5"/>
    <w:rsid w:val="001E2000"/>
    <w:rsid w:val="001E440F"/>
    <w:rsid w:val="001E4532"/>
    <w:rsid w:val="001E6361"/>
    <w:rsid w:val="001F1B3D"/>
    <w:rsid w:val="001F1FFA"/>
    <w:rsid w:val="001F6549"/>
    <w:rsid w:val="002028E0"/>
    <w:rsid w:val="00211184"/>
    <w:rsid w:val="00213316"/>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425"/>
    <w:rsid w:val="00281FC1"/>
    <w:rsid w:val="00282641"/>
    <w:rsid w:val="00286088"/>
    <w:rsid w:val="00290AE7"/>
    <w:rsid w:val="00290F60"/>
    <w:rsid w:val="00291301"/>
    <w:rsid w:val="002941AC"/>
    <w:rsid w:val="002A4B76"/>
    <w:rsid w:val="002A6498"/>
    <w:rsid w:val="002B1CFE"/>
    <w:rsid w:val="002B2045"/>
    <w:rsid w:val="002B2CD8"/>
    <w:rsid w:val="002C0051"/>
    <w:rsid w:val="002C08DA"/>
    <w:rsid w:val="002C3B11"/>
    <w:rsid w:val="002D35BF"/>
    <w:rsid w:val="002D4F0E"/>
    <w:rsid w:val="002D73F1"/>
    <w:rsid w:val="002E2927"/>
    <w:rsid w:val="002E30C5"/>
    <w:rsid w:val="002F0217"/>
    <w:rsid w:val="002F0564"/>
    <w:rsid w:val="002F09E3"/>
    <w:rsid w:val="002F3269"/>
    <w:rsid w:val="002F3A13"/>
    <w:rsid w:val="002F4040"/>
    <w:rsid w:val="0030169F"/>
    <w:rsid w:val="00306862"/>
    <w:rsid w:val="003100F2"/>
    <w:rsid w:val="003315B7"/>
    <w:rsid w:val="00331E28"/>
    <w:rsid w:val="003405EA"/>
    <w:rsid w:val="00352C67"/>
    <w:rsid w:val="00354129"/>
    <w:rsid w:val="003545C8"/>
    <w:rsid w:val="00364D4F"/>
    <w:rsid w:val="003666E5"/>
    <w:rsid w:val="00367097"/>
    <w:rsid w:val="0037172D"/>
    <w:rsid w:val="0037441D"/>
    <w:rsid w:val="00377FAA"/>
    <w:rsid w:val="00383A07"/>
    <w:rsid w:val="003A7051"/>
    <w:rsid w:val="003B4F73"/>
    <w:rsid w:val="003C096D"/>
    <w:rsid w:val="003C240B"/>
    <w:rsid w:val="003C3E66"/>
    <w:rsid w:val="003C6DF2"/>
    <w:rsid w:val="003D7F86"/>
    <w:rsid w:val="003E2FC1"/>
    <w:rsid w:val="003E55C4"/>
    <w:rsid w:val="003F1311"/>
    <w:rsid w:val="003F23CC"/>
    <w:rsid w:val="003F25B5"/>
    <w:rsid w:val="003F4BBE"/>
    <w:rsid w:val="003F555B"/>
    <w:rsid w:val="003F5EC3"/>
    <w:rsid w:val="003F7E1A"/>
    <w:rsid w:val="00414E73"/>
    <w:rsid w:val="00415679"/>
    <w:rsid w:val="00415D16"/>
    <w:rsid w:val="0041767C"/>
    <w:rsid w:val="00423E0B"/>
    <w:rsid w:val="00431A35"/>
    <w:rsid w:val="00431EE4"/>
    <w:rsid w:val="00436674"/>
    <w:rsid w:val="0044214D"/>
    <w:rsid w:val="00443FA3"/>
    <w:rsid w:val="0044744A"/>
    <w:rsid w:val="00457DAD"/>
    <w:rsid w:val="00457E1D"/>
    <w:rsid w:val="004638DA"/>
    <w:rsid w:val="0047089E"/>
    <w:rsid w:val="00471A06"/>
    <w:rsid w:val="00477BD1"/>
    <w:rsid w:val="00492ED1"/>
    <w:rsid w:val="004954B6"/>
    <w:rsid w:val="00496026"/>
    <w:rsid w:val="004A0D9A"/>
    <w:rsid w:val="004B1B07"/>
    <w:rsid w:val="004B62AE"/>
    <w:rsid w:val="004B6CEE"/>
    <w:rsid w:val="004C3051"/>
    <w:rsid w:val="004D2DA8"/>
    <w:rsid w:val="004D5CA8"/>
    <w:rsid w:val="004E5B0B"/>
    <w:rsid w:val="004E6496"/>
    <w:rsid w:val="004E7628"/>
    <w:rsid w:val="004E7741"/>
    <w:rsid w:val="004F5FF3"/>
    <w:rsid w:val="004F7A62"/>
    <w:rsid w:val="00501DEC"/>
    <w:rsid w:val="00502B1C"/>
    <w:rsid w:val="00504CD6"/>
    <w:rsid w:val="00507234"/>
    <w:rsid w:val="00515AA9"/>
    <w:rsid w:val="00516328"/>
    <w:rsid w:val="005202EE"/>
    <w:rsid w:val="00520AB7"/>
    <w:rsid w:val="00520D3F"/>
    <w:rsid w:val="00521D8A"/>
    <w:rsid w:val="00523312"/>
    <w:rsid w:val="0052554C"/>
    <w:rsid w:val="0052717E"/>
    <w:rsid w:val="0052747D"/>
    <w:rsid w:val="0053358F"/>
    <w:rsid w:val="00533B21"/>
    <w:rsid w:val="00535474"/>
    <w:rsid w:val="005435B6"/>
    <w:rsid w:val="0055087F"/>
    <w:rsid w:val="005701FC"/>
    <w:rsid w:val="005708C2"/>
    <w:rsid w:val="00573734"/>
    <w:rsid w:val="0057478F"/>
    <w:rsid w:val="00575D64"/>
    <w:rsid w:val="0058033B"/>
    <w:rsid w:val="00581544"/>
    <w:rsid w:val="00581F8E"/>
    <w:rsid w:val="005824A8"/>
    <w:rsid w:val="00595AE9"/>
    <w:rsid w:val="005A20B7"/>
    <w:rsid w:val="005A26D8"/>
    <w:rsid w:val="005A4491"/>
    <w:rsid w:val="005B53F7"/>
    <w:rsid w:val="005B61C1"/>
    <w:rsid w:val="005B708E"/>
    <w:rsid w:val="005C316E"/>
    <w:rsid w:val="005C4503"/>
    <w:rsid w:val="005C673F"/>
    <w:rsid w:val="005D1915"/>
    <w:rsid w:val="005D4AFA"/>
    <w:rsid w:val="005D5161"/>
    <w:rsid w:val="005D7D9E"/>
    <w:rsid w:val="005E32FE"/>
    <w:rsid w:val="005E6206"/>
    <w:rsid w:val="005F0D7E"/>
    <w:rsid w:val="005F1C8D"/>
    <w:rsid w:val="005F55B9"/>
    <w:rsid w:val="005F6B9D"/>
    <w:rsid w:val="005F7AAC"/>
    <w:rsid w:val="006000E6"/>
    <w:rsid w:val="00601925"/>
    <w:rsid w:val="00607C44"/>
    <w:rsid w:val="00614894"/>
    <w:rsid w:val="00621163"/>
    <w:rsid w:val="006229B5"/>
    <w:rsid w:val="006252EA"/>
    <w:rsid w:val="0062541B"/>
    <w:rsid w:val="00625C45"/>
    <w:rsid w:val="00632019"/>
    <w:rsid w:val="006320C6"/>
    <w:rsid w:val="0063583E"/>
    <w:rsid w:val="00635BD2"/>
    <w:rsid w:val="00640152"/>
    <w:rsid w:val="00641F2C"/>
    <w:rsid w:val="00643861"/>
    <w:rsid w:val="00646330"/>
    <w:rsid w:val="00651466"/>
    <w:rsid w:val="00656CD9"/>
    <w:rsid w:val="006571C1"/>
    <w:rsid w:val="00677EE1"/>
    <w:rsid w:val="00680CA8"/>
    <w:rsid w:val="00684114"/>
    <w:rsid w:val="00695008"/>
    <w:rsid w:val="00695F56"/>
    <w:rsid w:val="00697D55"/>
    <w:rsid w:val="006A3A48"/>
    <w:rsid w:val="006A6121"/>
    <w:rsid w:val="006A654D"/>
    <w:rsid w:val="006A7461"/>
    <w:rsid w:val="006B1E67"/>
    <w:rsid w:val="006C2EF2"/>
    <w:rsid w:val="006C5124"/>
    <w:rsid w:val="006D036E"/>
    <w:rsid w:val="006D361C"/>
    <w:rsid w:val="006D45A7"/>
    <w:rsid w:val="006D5119"/>
    <w:rsid w:val="006E2C21"/>
    <w:rsid w:val="006E5574"/>
    <w:rsid w:val="006F4E8B"/>
    <w:rsid w:val="006F5773"/>
    <w:rsid w:val="006F655F"/>
    <w:rsid w:val="0070495E"/>
    <w:rsid w:val="00707D29"/>
    <w:rsid w:val="00710AEB"/>
    <w:rsid w:val="00710F08"/>
    <w:rsid w:val="00714CE4"/>
    <w:rsid w:val="00715466"/>
    <w:rsid w:val="00717496"/>
    <w:rsid w:val="00720D86"/>
    <w:rsid w:val="00721DDB"/>
    <w:rsid w:val="007249EA"/>
    <w:rsid w:val="00724A6C"/>
    <w:rsid w:val="0072718F"/>
    <w:rsid w:val="0072764E"/>
    <w:rsid w:val="00727A60"/>
    <w:rsid w:val="00730255"/>
    <w:rsid w:val="00732CCC"/>
    <w:rsid w:val="00735424"/>
    <w:rsid w:val="00737584"/>
    <w:rsid w:val="00740E4E"/>
    <w:rsid w:val="00747D96"/>
    <w:rsid w:val="007507BB"/>
    <w:rsid w:val="00754ACE"/>
    <w:rsid w:val="00755626"/>
    <w:rsid w:val="0077309F"/>
    <w:rsid w:val="00775712"/>
    <w:rsid w:val="0078676C"/>
    <w:rsid w:val="00792054"/>
    <w:rsid w:val="00792CA3"/>
    <w:rsid w:val="007945D7"/>
    <w:rsid w:val="00797794"/>
    <w:rsid w:val="007A28FD"/>
    <w:rsid w:val="007A42A5"/>
    <w:rsid w:val="007A4B18"/>
    <w:rsid w:val="007B3073"/>
    <w:rsid w:val="007B4AC4"/>
    <w:rsid w:val="007B5B0F"/>
    <w:rsid w:val="007C1165"/>
    <w:rsid w:val="007C21F6"/>
    <w:rsid w:val="007C2D1E"/>
    <w:rsid w:val="007C4C31"/>
    <w:rsid w:val="007C6213"/>
    <w:rsid w:val="007D710D"/>
    <w:rsid w:val="007E113F"/>
    <w:rsid w:val="007E174A"/>
    <w:rsid w:val="007E5C32"/>
    <w:rsid w:val="007F403C"/>
    <w:rsid w:val="00803147"/>
    <w:rsid w:val="00803712"/>
    <w:rsid w:val="00807BCC"/>
    <w:rsid w:val="0081345F"/>
    <w:rsid w:val="00815D67"/>
    <w:rsid w:val="00815E4F"/>
    <w:rsid w:val="00821919"/>
    <w:rsid w:val="00821ED1"/>
    <w:rsid w:val="00826775"/>
    <w:rsid w:val="008270CD"/>
    <w:rsid w:val="008270FB"/>
    <w:rsid w:val="0083186F"/>
    <w:rsid w:val="00833E9A"/>
    <w:rsid w:val="008341F7"/>
    <w:rsid w:val="008530DE"/>
    <w:rsid w:val="00853F32"/>
    <w:rsid w:val="008602FC"/>
    <w:rsid w:val="00860468"/>
    <w:rsid w:val="00860B3E"/>
    <w:rsid w:val="00861487"/>
    <w:rsid w:val="008630F4"/>
    <w:rsid w:val="00863F95"/>
    <w:rsid w:val="008655D2"/>
    <w:rsid w:val="00866439"/>
    <w:rsid w:val="008670DA"/>
    <w:rsid w:val="0087461E"/>
    <w:rsid w:val="00875D9E"/>
    <w:rsid w:val="00876F44"/>
    <w:rsid w:val="00880DED"/>
    <w:rsid w:val="008852D2"/>
    <w:rsid w:val="008876AC"/>
    <w:rsid w:val="00890302"/>
    <w:rsid w:val="00890D99"/>
    <w:rsid w:val="00890EC6"/>
    <w:rsid w:val="0089146D"/>
    <w:rsid w:val="00891FE2"/>
    <w:rsid w:val="0089204E"/>
    <w:rsid w:val="00894E58"/>
    <w:rsid w:val="008954E4"/>
    <w:rsid w:val="00896966"/>
    <w:rsid w:val="008A3CF3"/>
    <w:rsid w:val="008A6307"/>
    <w:rsid w:val="008B172D"/>
    <w:rsid w:val="008B441D"/>
    <w:rsid w:val="008C043A"/>
    <w:rsid w:val="008C2521"/>
    <w:rsid w:val="008C6C7B"/>
    <w:rsid w:val="008D020D"/>
    <w:rsid w:val="008D37B6"/>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329B"/>
    <w:rsid w:val="00955E59"/>
    <w:rsid w:val="00956FB9"/>
    <w:rsid w:val="00961224"/>
    <w:rsid w:val="00962819"/>
    <w:rsid w:val="00965406"/>
    <w:rsid w:val="00965DCA"/>
    <w:rsid w:val="00967806"/>
    <w:rsid w:val="00970BB2"/>
    <w:rsid w:val="0097114B"/>
    <w:rsid w:val="00975879"/>
    <w:rsid w:val="00977D5C"/>
    <w:rsid w:val="00982338"/>
    <w:rsid w:val="0098366A"/>
    <w:rsid w:val="00986AEA"/>
    <w:rsid w:val="00986E23"/>
    <w:rsid w:val="0098706D"/>
    <w:rsid w:val="009874AE"/>
    <w:rsid w:val="0099159F"/>
    <w:rsid w:val="00993B68"/>
    <w:rsid w:val="00997FC7"/>
    <w:rsid w:val="009A09D3"/>
    <w:rsid w:val="009A197A"/>
    <w:rsid w:val="009A3087"/>
    <w:rsid w:val="009A3DE5"/>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03F98"/>
    <w:rsid w:val="00A21235"/>
    <w:rsid w:val="00A23000"/>
    <w:rsid w:val="00A24794"/>
    <w:rsid w:val="00A258F9"/>
    <w:rsid w:val="00A27619"/>
    <w:rsid w:val="00A34C92"/>
    <w:rsid w:val="00A36968"/>
    <w:rsid w:val="00A369B1"/>
    <w:rsid w:val="00A443FC"/>
    <w:rsid w:val="00A500CE"/>
    <w:rsid w:val="00A518E7"/>
    <w:rsid w:val="00A57EF1"/>
    <w:rsid w:val="00A6098B"/>
    <w:rsid w:val="00A61620"/>
    <w:rsid w:val="00A61994"/>
    <w:rsid w:val="00A620E4"/>
    <w:rsid w:val="00A659D2"/>
    <w:rsid w:val="00A705AC"/>
    <w:rsid w:val="00A71439"/>
    <w:rsid w:val="00A72AC2"/>
    <w:rsid w:val="00A72BA5"/>
    <w:rsid w:val="00A805D1"/>
    <w:rsid w:val="00A842BA"/>
    <w:rsid w:val="00A84B56"/>
    <w:rsid w:val="00A85AF2"/>
    <w:rsid w:val="00A93213"/>
    <w:rsid w:val="00A93EF6"/>
    <w:rsid w:val="00AA2B08"/>
    <w:rsid w:val="00AA6224"/>
    <w:rsid w:val="00AB0578"/>
    <w:rsid w:val="00AB1612"/>
    <w:rsid w:val="00AB29E4"/>
    <w:rsid w:val="00AB35A6"/>
    <w:rsid w:val="00AB3E35"/>
    <w:rsid w:val="00AB77E4"/>
    <w:rsid w:val="00AC1A78"/>
    <w:rsid w:val="00AC6328"/>
    <w:rsid w:val="00AD79C8"/>
    <w:rsid w:val="00AE2D7A"/>
    <w:rsid w:val="00AE3C79"/>
    <w:rsid w:val="00AF0069"/>
    <w:rsid w:val="00AF0E9A"/>
    <w:rsid w:val="00AF4929"/>
    <w:rsid w:val="00AF6100"/>
    <w:rsid w:val="00AF65D0"/>
    <w:rsid w:val="00B03691"/>
    <w:rsid w:val="00B05760"/>
    <w:rsid w:val="00B05A4B"/>
    <w:rsid w:val="00B07B8C"/>
    <w:rsid w:val="00B07E3E"/>
    <w:rsid w:val="00B12CCC"/>
    <w:rsid w:val="00B15CBD"/>
    <w:rsid w:val="00B15EE6"/>
    <w:rsid w:val="00B20BE7"/>
    <w:rsid w:val="00B20E00"/>
    <w:rsid w:val="00B22CA2"/>
    <w:rsid w:val="00B23B0F"/>
    <w:rsid w:val="00B25983"/>
    <w:rsid w:val="00B25C9F"/>
    <w:rsid w:val="00B26172"/>
    <w:rsid w:val="00B27A27"/>
    <w:rsid w:val="00B27B42"/>
    <w:rsid w:val="00B40E5D"/>
    <w:rsid w:val="00B41983"/>
    <w:rsid w:val="00B4665C"/>
    <w:rsid w:val="00B64DDD"/>
    <w:rsid w:val="00B73A02"/>
    <w:rsid w:val="00B73A21"/>
    <w:rsid w:val="00B77F23"/>
    <w:rsid w:val="00B8035D"/>
    <w:rsid w:val="00B92AAD"/>
    <w:rsid w:val="00B96E9F"/>
    <w:rsid w:val="00B973CB"/>
    <w:rsid w:val="00BB2278"/>
    <w:rsid w:val="00BB358D"/>
    <w:rsid w:val="00BB594E"/>
    <w:rsid w:val="00BB6D41"/>
    <w:rsid w:val="00BC1D01"/>
    <w:rsid w:val="00BC71B8"/>
    <w:rsid w:val="00BD0BC4"/>
    <w:rsid w:val="00BD47E5"/>
    <w:rsid w:val="00BE0D36"/>
    <w:rsid w:val="00BE2403"/>
    <w:rsid w:val="00BE6C02"/>
    <w:rsid w:val="00BE7B99"/>
    <w:rsid w:val="00C01B7A"/>
    <w:rsid w:val="00C10536"/>
    <w:rsid w:val="00C1131B"/>
    <w:rsid w:val="00C125C4"/>
    <w:rsid w:val="00C14386"/>
    <w:rsid w:val="00C14A57"/>
    <w:rsid w:val="00C24A40"/>
    <w:rsid w:val="00C26A8A"/>
    <w:rsid w:val="00C30B13"/>
    <w:rsid w:val="00C353F9"/>
    <w:rsid w:val="00C40D62"/>
    <w:rsid w:val="00C4729F"/>
    <w:rsid w:val="00C53672"/>
    <w:rsid w:val="00C5677C"/>
    <w:rsid w:val="00C61AEE"/>
    <w:rsid w:val="00C714FC"/>
    <w:rsid w:val="00C75939"/>
    <w:rsid w:val="00C82F78"/>
    <w:rsid w:val="00C83645"/>
    <w:rsid w:val="00C957BF"/>
    <w:rsid w:val="00C958AB"/>
    <w:rsid w:val="00C96E58"/>
    <w:rsid w:val="00CA4D0E"/>
    <w:rsid w:val="00CB1E8C"/>
    <w:rsid w:val="00CB5BE4"/>
    <w:rsid w:val="00CB682A"/>
    <w:rsid w:val="00CB72CA"/>
    <w:rsid w:val="00CC0B4B"/>
    <w:rsid w:val="00CC5DBD"/>
    <w:rsid w:val="00CD579C"/>
    <w:rsid w:val="00CE2235"/>
    <w:rsid w:val="00CE3BF3"/>
    <w:rsid w:val="00CF0C2E"/>
    <w:rsid w:val="00CF23EC"/>
    <w:rsid w:val="00CF3609"/>
    <w:rsid w:val="00CF6607"/>
    <w:rsid w:val="00D01903"/>
    <w:rsid w:val="00D03210"/>
    <w:rsid w:val="00D05DBA"/>
    <w:rsid w:val="00D10421"/>
    <w:rsid w:val="00D109E5"/>
    <w:rsid w:val="00D202B1"/>
    <w:rsid w:val="00D26F1B"/>
    <w:rsid w:val="00D30A0D"/>
    <w:rsid w:val="00D361DF"/>
    <w:rsid w:val="00D42B99"/>
    <w:rsid w:val="00D442D1"/>
    <w:rsid w:val="00D445E0"/>
    <w:rsid w:val="00D463D5"/>
    <w:rsid w:val="00D51E76"/>
    <w:rsid w:val="00D52A9C"/>
    <w:rsid w:val="00D560DA"/>
    <w:rsid w:val="00D609BC"/>
    <w:rsid w:val="00D67132"/>
    <w:rsid w:val="00D77265"/>
    <w:rsid w:val="00D82172"/>
    <w:rsid w:val="00D82CD9"/>
    <w:rsid w:val="00D90452"/>
    <w:rsid w:val="00D92541"/>
    <w:rsid w:val="00D92B60"/>
    <w:rsid w:val="00D93FEB"/>
    <w:rsid w:val="00D957DE"/>
    <w:rsid w:val="00D9605A"/>
    <w:rsid w:val="00D96076"/>
    <w:rsid w:val="00DA09A7"/>
    <w:rsid w:val="00DA4801"/>
    <w:rsid w:val="00DA52F3"/>
    <w:rsid w:val="00DA6ABA"/>
    <w:rsid w:val="00DB1DD9"/>
    <w:rsid w:val="00DC015A"/>
    <w:rsid w:val="00DC60C8"/>
    <w:rsid w:val="00DE0536"/>
    <w:rsid w:val="00DE3353"/>
    <w:rsid w:val="00DF0561"/>
    <w:rsid w:val="00DF0F4A"/>
    <w:rsid w:val="00E021E9"/>
    <w:rsid w:val="00E02245"/>
    <w:rsid w:val="00E07321"/>
    <w:rsid w:val="00E1155F"/>
    <w:rsid w:val="00E16221"/>
    <w:rsid w:val="00E16E38"/>
    <w:rsid w:val="00E26430"/>
    <w:rsid w:val="00E31DA3"/>
    <w:rsid w:val="00E43E6D"/>
    <w:rsid w:val="00E442F0"/>
    <w:rsid w:val="00E46B5D"/>
    <w:rsid w:val="00E50F07"/>
    <w:rsid w:val="00E5269C"/>
    <w:rsid w:val="00E533C2"/>
    <w:rsid w:val="00E54502"/>
    <w:rsid w:val="00E63803"/>
    <w:rsid w:val="00E70166"/>
    <w:rsid w:val="00E7068F"/>
    <w:rsid w:val="00E70863"/>
    <w:rsid w:val="00E71E8A"/>
    <w:rsid w:val="00E71FC0"/>
    <w:rsid w:val="00E72B4E"/>
    <w:rsid w:val="00E82EA6"/>
    <w:rsid w:val="00E84338"/>
    <w:rsid w:val="00EA2C32"/>
    <w:rsid w:val="00EA4C95"/>
    <w:rsid w:val="00EA6A2F"/>
    <w:rsid w:val="00EA7D91"/>
    <w:rsid w:val="00EA7FB3"/>
    <w:rsid w:val="00EB310B"/>
    <w:rsid w:val="00EB6D61"/>
    <w:rsid w:val="00EC6221"/>
    <w:rsid w:val="00ED42C3"/>
    <w:rsid w:val="00ED541E"/>
    <w:rsid w:val="00EE6029"/>
    <w:rsid w:val="00EF15AB"/>
    <w:rsid w:val="00EF1E41"/>
    <w:rsid w:val="00EF2140"/>
    <w:rsid w:val="00EF341D"/>
    <w:rsid w:val="00EF6372"/>
    <w:rsid w:val="00F01B44"/>
    <w:rsid w:val="00F111FB"/>
    <w:rsid w:val="00F1131C"/>
    <w:rsid w:val="00F1260C"/>
    <w:rsid w:val="00F12EA3"/>
    <w:rsid w:val="00F20E32"/>
    <w:rsid w:val="00F22E7C"/>
    <w:rsid w:val="00F257DC"/>
    <w:rsid w:val="00F264A8"/>
    <w:rsid w:val="00F2672A"/>
    <w:rsid w:val="00F31750"/>
    <w:rsid w:val="00F329E5"/>
    <w:rsid w:val="00F40ADD"/>
    <w:rsid w:val="00F42827"/>
    <w:rsid w:val="00F50492"/>
    <w:rsid w:val="00F54D9E"/>
    <w:rsid w:val="00F57065"/>
    <w:rsid w:val="00F66633"/>
    <w:rsid w:val="00F72AD0"/>
    <w:rsid w:val="00F8278D"/>
    <w:rsid w:val="00F87423"/>
    <w:rsid w:val="00F901B3"/>
    <w:rsid w:val="00FA28E2"/>
    <w:rsid w:val="00FA46A8"/>
    <w:rsid w:val="00FA557B"/>
    <w:rsid w:val="00FB1AD9"/>
    <w:rsid w:val="00FB72D0"/>
    <w:rsid w:val="00FD1F12"/>
    <w:rsid w:val="00FD2BC0"/>
    <w:rsid w:val="00FD5C10"/>
    <w:rsid w:val="00FE0DB6"/>
    <w:rsid w:val="00FE1975"/>
    <w:rsid w:val="00FE33C3"/>
    <w:rsid w:val="00FE34CC"/>
    <w:rsid w:val="00FE4545"/>
    <w:rsid w:val="00FE60D3"/>
    <w:rsid w:val="00FF49F2"/>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 w:type="paragraph" w:styleId="af">
    <w:name w:val="List Paragraph"/>
    <w:basedOn w:val="a"/>
    <w:uiPriority w:val="34"/>
    <w:qFormat/>
    <w:rsid w:val="008270FB"/>
    <w:pPr>
      <w:ind w:firstLineChars="200" w:firstLine="420"/>
    </w:p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223102115">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709380672">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071737031">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hyperlink" Target="http://www.urain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2139</Characters>
  <Application>Microsoft Office Word</Application>
  <DocSecurity>4</DocSecurity>
  <Lines>17</Lines>
  <Paragraphs>5</Paragraphs>
  <ScaleCrop>false</ScaleCrop>
  <Company>JDJR</Company>
  <LinksUpToDate>false</LinksUpToDate>
  <CharactersWithSpaces>2509</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4128803</vt:i4>
      </vt:variant>
      <vt:variant>
        <vt:i4>0</vt:i4>
      </vt:variant>
      <vt:variant>
        <vt:i4>0</vt:i4>
      </vt:variant>
      <vt:variant>
        <vt:i4>5</vt:i4>
      </vt:variant>
      <vt:variant>
        <vt:lpwstr>http://www.urainf.com/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2021-03-28T16:02:00Z</dcterms:created>
  <dcterms:modified xsi:type="dcterms:W3CDTF">2021-03-28T16:02:00Z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