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投资关联方承销证券的公告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F35AD3">
        <w:rPr>
          <w:rFonts w:ascii="宋体" w:eastAsia="宋体" w:hAnsi="宋体" w:hint="eastAsia"/>
          <w:bCs/>
          <w:sz w:val="24"/>
          <w:szCs w:val="24"/>
        </w:rPr>
        <w:t>苏州昀冢电子科技</w:t>
      </w:r>
      <w:r w:rsidR="00736C00">
        <w:rPr>
          <w:rFonts w:ascii="宋体" w:eastAsia="宋体" w:hAnsi="宋体" w:hint="eastAsia"/>
          <w:bCs/>
          <w:sz w:val="24"/>
          <w:szCs w:val="24"/>
        </w:rPr>
        <w:t>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F35AD3">
        <w:rPr>
          <w:rFonts w:ascii="宋体" w:eastAsia="宋体" w:hAnsi="宋体" w:hint="eastAsia"/>
          <w:bCs/>
          <w:sz w:val="24"/>
          <w:szCs w:val="24"/>
        </w:rPr>
        <w:t>昀冢科技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F35AD3">
        <w:rPr>
          <w:rFonts w:ascii="宋体" w:eastAsia="宋体" w:hAnsi="宋体" w:hint="eastAsia"/>
          <w:bCs/>
          <w:sz w:val="24"/>
          <w:szCs w:val="24"/>
        </w:rPr>
        <w:t>昀冢科技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45478B">
        <w:rPr>
          <w:rFonts w:ascii="宋体" w:eastAsia="宋体" w:hAnsi="宋体"/>
          <w:bCs/>
          <w:sz w:val="24"/>
          <w:szCs w:val="24"/>
        </w:rPr>
        <w:t>9.63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8E609D" w:rsidRDefault="00721AD4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C91625">
        <w:rPr>
          <w:rFonts w:ascii="宋体" w:eastAsia="宋体" w:hAnsi="宋体" w:hint="eastAsia"/>
          <w:bCs/>
          <w:sz w:val="24"/>
          <w:szCs w:val="24"/>
        </w:rPr>
        <w:t>昀冢科技</w:t>
      </w:r>
      <w:r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2021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426A55">
        <w:rPr>
          <w:rFonts w:ascii="宋体" w:eastAsia="宋体" w:hAnsi="宋体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F35AD3">
        <w:rPr>
          <w:rFonts w:ascii="宋体" w:eastAsia="宋体" w:hAnsi="宋体"/>
          <w:bCs/>
          <w:sz w:val="24"/>
          <w:szCs w:val="24"/>
        </w:rPr>
        <w:t>25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F35AD3">
        <w:rPr>
          <w:rFonts w:ascii="宋体" w:eastAsia="宋体" w:hAnsi="宋体" w:hint="eastAsia"/>
          <w:bCs/>
          <w:sz w:val="24"/>
          <w:szCs w:val="24"/>
        </w:rPr>
        <w:t>昀冢科技</w:t>
      </w:r>
      <w:r w:rsidR="003F5C28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426A55">
        <w:rPr>
          <w:rFonts w:ascii="宋体" w:eastAsia="宋体" w:hAnsi="宋体" w:hint="eastAsia"/>
          <w:bCs/>
          <w:sz w:val="24"/>
          <w:szCs w:val="24"/>
        </w:rPr>
        <w:t>并在科创板上市</w:t>
      </w:r>
      <w:r w:rsidRPr="00721AD4">
        <w:rPr>
          <w:rFonts w:ascii="宋体" w:eastAsia="宋体" w:hAnsi="宋体" w:hint="eastAsia"/>
          <w:bCs/>
          <w:sz w:val="24"/>
          <w:szCs w:val="24"/>
        </w:rPr>
        <w:t>网下初步配售结果</w:t>
      </w:r>
      <w:r w:rsidR="003F5C28">
        <w:rPr>
          <w:rFonts w:ascii="宋体" w:eastAsia="宋体" w:hAnsi="宋体" w:hint="eastAsia"/>
          <w:bCs/>
          <w:sz w:val="24"/>
          <w:szCs w:val="24"/>
        </w:rPr>
        <w:t>及网上中签结果</w:t>
      </w:r>
      <w:r w:rsidRPr="00721AD4">
        <w:rPr>
          <w:rFonts w:ascii="宋体" w:eastAsia="宋体" w:hAnsi="宋体" w:hint="eastAsia"/>
          <w:bCs/>
          <w:sz w:val="24"/>
          <w:szCs w:val="24"/>
        </w:rPr>
        <w:t>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F35AD3">
        <w:rPr>
          <w:rFonts w:ascii="宋体" w:eastAsia="宋体" w:hAnsi="宋体" w:hint="eastAsia"/>
          <w:bCs/>
          <w:sz w:val="24"/>
          <w:szCs w:val="24"/>
        </w:rPr>
        <w:t>昀冢科技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300" w:type="dxa"/>
        <w:tblLook w:val="04A0"/>
      </w:tblPr>
      <w:tblGrid>
        <w:gridCol w:w="2800"/>
        <w:gridCol w:w="1140"/>
        <w:gridCol w:w="1380"/>
        <w:gridCol w:w="1720"/>
        <w:gridCol w:w="1260"/>
      </w:tblGrid>
      <w:tr w:rsidR="00A601CB" w:rsidRPr="00A601CB" w:rsidTr="00A601CB">
        <w:trPr>
          <w:trHeight w:val="70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南方创新成长混合型证券投资基金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南方誉鼎一年持有期混合型证券投资基金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南方誉尚一年持有期混合型证券投资基金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南方高股息主题股票型证券投资基金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南方产业优势两年持有期混合型证券投资基金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南方科创板3年定期开放混合型证券投资基金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南方核心成长混合型证券投资基金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南方誉丰18个月持有期混合型证券投资基金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南方上证50指数增强型发起式证券投资基金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南方誉慧一年持有期混合型证券投资基金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南方瑞盛三年持有期混合型证券投资基金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南方内需增长两年持有期股票型证券投资基金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南方智锐混合型证券投资基金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南方富元稳健养老目标一年持有期混合型基金中基金（FOF）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南方科技创新混合型证券投资基金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南方养老目标日期2035三年持有期混合型基金中基金(FOF)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南方人工智能主题混合型证券投资基金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南方3年封闭运作战略配售灵活配置混合型证券投资基金（LOF）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南方安养混合型证券投资基金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南方优享分红灵活配置混合型证券投资基金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南方安福混合型证券投资基金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南方兴盛先锋灵活配置混合型证券投资基金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南方智造未来股票型证券投资基金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南方荣年定期开放混合型证券投资基金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南方中证银行交易型开放式指数证券投资基金发起式联接基金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南方中证银行交易型开放式指数证券投资基金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南方荣尊混合型证券投资基金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南方现代教育股票型证券投资基金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南方品质优选灵活配置混合型证券投资基金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南方新兴龙头灵活配置混合型证券投资基金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中证500信息技术指数交易型开放式指数证券投资基金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南方益和灵活配置混合型证券投资基金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南方国策动力股票型证券投资基金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南方中证高铁产业指数证券投资基金（LOF）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南方利众灵活配置混合型证券投资基金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南方大数据100指数证券投资基金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南方产业活力股票型证券投资基金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南方绝对收益策略定期开放混合型发起式证券投资基金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中国梦灵活配置混合型证券投资基金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上证380交易型开放式指数证券投资基金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南方高端装备灵活配置混合型证券投资基金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南方优选成长混合型证券投资基金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南方新兴消费增长股票型证券投资基金（LOF）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中证南方小康产业交易型开放式指数证券投资基金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南方优选价值混合型证券投资基金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南方隆元产业主题混合型证券投资基金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南方天元新产业股票型证券投资基金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A601CB" w:rsidRPr="00A601CB" w:rsidTr="00A601C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CB" w:rsidRPr="00A601CB" w:rsidRDefault="00A601CB" w:rsidP="00A601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昀冢科技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28,793.70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CB" w:rsidRPr="00A601CB" w:rsidRDefault="00A601CB" w:rsidP="00A601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A601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B24B33" w:rsidRDefault="00B24B33" w:rsidP="00C80D58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  <w:bookmarkStart w:id="0" w:name="_GoBack"/>
      <w:bookmarkEnd w:id="0"/>
    </w:p>
    <w:p w:rsidR="00394D94" w:rsidRPr="0086035E" w:rsidRDefault="0086035E" w:rsidP="002C6D9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注：以上各组合获配金额不包括</w:t>
      </w:r>
      <w:r>
        <w:rPr>
          <w:rStyle w:val="fontstyle01"/>
          <w:rFonts w:hint="default"/>
        </w:rPr>
        <w:t>新股配售经纪佣金，佣金为获配金额的0.5%。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P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C76E2B">
        <w:rPr>
          <w:rFonts w:ascii="宋体" w:eastAsia="宋体" w:hAnsi="宋体" w:cs="宋体"/>
          <w:bCs/>
          <w:color w:val="000000"/>
          <w:kern w:val="0"/>
          <w:sz w:val="24"/>
        </w:rPr>
        <w:t>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F35AD3">
        <w:rPr>
          <w:rFonts w:ascii="宋体" w:eastAsia="宋体" w:hAnsi="宋体" w:cs="宋体"/>
          <w:bCs/>
          <w:color w:val="000000"/>
          <w:kern w:val="0"/>
          <w:sz w:val="24"/>
        </w:rPr>
        <w:t>2</w:t>
      </w:r>
      <w:r w:rsidR="00DF3254">
        <w:rPr>
          <w:rFonts w:ascii="宋体" w:eastAsia="宋体" w:hAnsi="宋体" w:cs="宋体"/>
          <w:bCs/>
          <w:color w:val="000000"/>
          <w:kern w:val="0"/>
          <w:sz w:val="24"/>
        </w:rPr>
        <w:t>9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F16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EF" w:rsidRDefault="009503EF" w:rsidP="008C3863">
      <w:r>
        <w:separator/>
      </w:r>
    </w:p>
  </w:endnote>
  <w:endnote w:type="continuationSeparator" w:id="0">
    <w:p w:rsidR="009503EF" w:rsidRDefault="009503EF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EF" w:rsidRDefault="009503EF" w:rsidP="008C3863">
      <w:r>
        <w:separator/>
      </w:r>
    </w:p>
  </w:footnote>
  <w:footnote w:type="continuationSeparator" w:id="0">
    <w:p w:rsidR="009503EF" w:rsidRDefault="009503EF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5F5C"/>
    <w:rsid w:val="000E7CD7"/>
    <w:rsid w:val="00147E0C"/>
    <w:rsid w:val="001543CE"/>
    <w:rsid w:val="001A1AAA"/>
    <w:rsid w:val="001B76F1"/>
    <w:rsid w:val="001D4B28"/>
    <w:rsid w:val="001F3C85"/>
    <w:rsid w:val="00203E1B"/>
    <w:rsid w:val="00250CE6"/>
    <w:rsid w:val="002C6D93"/>
    <w:rsid w:val="00394D94"/>
    <w:rsid w:val="003C535B"/>
    <w:rsid w:val="003C7A02"/>
    <w:rsid w:val="003F5C28"/>
    <w:rsid w:val="00426A55"/>
    <w:rsid w:val="0045478B"/>
    <w:rsid w:val="00466B4B"/>
    <w:rsid w:val="004D4A9F"/>
    <w:rsid w:val="00523D04"/>
    <w:rsid w:val="00524EE5"/>
    <w:rsid w:val="00540D39"/>
    <w:rsid w:val="00570B74"/>
    <w:rsid w:val="005D1D4F"/>
    <w:rsid w:val="005F7C35"/>
    <w:rsid w:val="006000C4"/>
    <w:rsid w:val="0064085B"/>
    <w:rsid w:val="006E6DEC"/>
    <w:rsid w:val="00721AD4"/>
    <w:rsid w:val="00736C00"/>
    <w:rsid w:val="007D184F"/>
    <w:rsid w:val="007F1DB6"/>
    <w:rsid w:val="0086035E"/>
    <w:rsid w:val="008C3863"/>
    <w:rsid w:val="008E0562"/>
    <w:rsid w:val="008E609D"/>
    <w:rsid w:val="00936B2A"/>
    <w:rsid w:val="009503EF"/>
    <w:rsid w:val="009836F7"/>
    <w:rsid w:val="009F2A62"/>
    <w:rsid w:val="00A1409F"/>
    <w:rsid w:val="00A158D8"/>
    <w:rsid w:val="00A601CB"/>
    <w:rsid w:val="00AB1A44"/>
    <w:rsid w:val="00B24B33"/>
    <w:rsid w:val="00B52173"/>
    <w:rsid w:val="00BE4ADB"/>
    <w:rsid w:val="00BF2225"/>
    <w:rsid w:val="00C76E2B"/>
    <w:rsid w:val="00C80D58"/>
    <w:rsid w:val="00C91625"/>
    <w:rsid w:val="00CD7C7D"/>
    <w:rsid w:val="00DC13F6"/>
    <w:rsid w:val="00DF3254"/>
    <w:rsid w:val="00E42A11"/>
    <w:rsid w:val="00E76D8C"/>
    <w:rsid w:val="00F1614B"/>
    <w:rsid w:val="00F20C25"/>
    <w:rsid w:val="00F2504D"/>
    <w:rsid w:val="00F35AD3"/>
    <w:rsid w:val="00FA07B3"/>
    <w:rsid w:val="00FE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5254</Characters>
  <Application>Microsoft Office Word</Application>
  <DocSecurity>4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李响4</dc:creator>
  <cp:keywords/>
  <dc:description/>
  <cp:lastModifiedBy>ZHONGM</cp:lastModifiedBy>
  <cp:revision>2</cp:revision>
  <dcterms:created xsi:type="dcterms:W3CDTF">2021-03-28T16:03:00Z</dcterms:created>
  <dcterms:modified xsi:type="dcterms:W3CDTF">2021-03-28T16:03:00Z</dcterms:modified>
</cp:coreProperties>
</file>