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60BF" w:rsidP="00D97D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C703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97D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29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D66C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度所载资料不存在虚假记载、误导性陈述或重大遗漏，并对其内容的真实性、准确性和完整性承担个别及连带责任。</w:t>
      </w:r>
    </w:p>
    <w:p w:rsidR="001360BF" w:rsidRDefault="001360BF" w:rsidP="00392B3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富安达基金管理有限公司旗下</w:t>
      </w:r>
      <w:r w:rsidR="007B1D7C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B1D7C" w:rsidRPr="007B1D7C">
        <w:rPr>
          <w:rFonts w:ascii="仿宋" w:eastAsia="仿宋" w:hAnsi="仿宋" w:hint="eastAsia"/>
          <w:color w:val="000000" w:themeColor="text1"/>
          <w:sz w:val="32"/>
          <w:szCs w:val="32"/>
        </w:rPr>
        <w:t>富安达中证500指数增强型证券投资基金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B1D7C" w:rsidRPr="007B1D7C">
        <w:rPr>
          <w:rFonts w:ascii="仿宋" w:eastAsia="仿宋" w:hAnsi="仿宋" w:hint="eastAsia"/>
          <w:color w:val="000000" w:themeColor="text1"/>
          <w:sz w:val="32"/>
          <w:szCs w:val="32"/>
        </w:rPr>
        <w:t>富安达科技领航混合型证券投资基金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B1D7C" w:rsidRPr="007B1D7C">
        <w:rPr>
          <w:rFonts w:ascii="仿宋" w:eastAsia="仿宋" w:hAnsi="仿宋" w:hint="eastAsia"/>
          <w:color w:val="000000" w:themeColor="text1"/>
          <w:sz w:val="32"/>
          <w:szCs w:val="32"/>
        </w:rPr>
        <w:t>富安达科技创新混合型发起式证券投资基金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和富安达现金通货币市场证券投资基金）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B1D7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565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703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703B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7B1D7C" w:rsidRPr="001360B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B1D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B1D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B1D7C"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1D7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B1D7C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www.fadfunds.com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BB3501" w:rsidRDefault="00BB3501" w:rsidP="001360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60BF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富安达基金管理有限公司</w:t>
      </w:r>
    </w:p>
    <w:p w:rsidR="00BB3501" w:rsidRPr="00A7247E" w:rsidRDefault="007B1D7C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C703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bookmarkStart w:id="1" w:name="_GoBack"/>
      <w:bookmarkEnd w:id="1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C1D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97D42" w:rsidRPr="00D97D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C1D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97D42" w:rsidRPr="00D97D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122"/>
    <w:rsid w:val="000A0272"/>
    <w:rsid w:val="000A0ECE"/>
    <w:rsid w:val="000A588E"/>
    <w:rsid w:val="000B53A5"/>
    <w:rsid w:val="000C06E1"/>
    <w:rsid w:val="000C1032"/>
    <w:rsid w:val="000C703B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6C3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D3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DB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B3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EE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D7C"/>
    <w:rsid w:val="007B3A14"/>
    <w:rsid w:val="007B4EC6"/>
    <w:rsid w:val="007B549A"/>
    <w:rsid w:val="007B5745"/>
    <w:rsid w:val="007B6893"/>
    <w:rsid w:val="007C1D1C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65D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4A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D42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8E17-3562-4E03-A486-A969B73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2021-03-28T16:01:00Z</dcterms:created>
  <dcterms:modified xsi:type="dcterms:W3CDTF">2021-03-28T16:01:00Z</dcterms:modified>
</cp:coreProperties>
</file>