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821EA8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21EA8">
        <w:rPr>
          <w:rFonts w:ascii="宋体" w:eastAsia="宋体" w:hAnsi="宋体" w:hint="eastAsia"/>
          <w:b/>
          <w:sz w:val="28"/>
          <w:szCs w:val="28"/>
        </w:rPr>
        <w:t>东莞证券股份有限公司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396E8E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821EA8" w:rsidRPr="00821EA8">
        <w:rPr>
          <w:rFonts w:ascii="宋体" w:eastAsia="宋体" w:hAnsi="宋体" w:hint="eastAsia"/>
          <w:sz w:val="24"/>
          <w:szCs w:val="24"/>
        </w:rPr>
        <w:t>东莞证券股份有限公司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821EA8" w:rsidRPr="00821EA8">
        <w:rPr>
          <w:rFonts w:ascii="宋体" w:eastAsia="宋体" w:hAnsi="宋体" w:hint="eastAsia"/>
          <w:sz w:val="24"/>
          <w:szCs w:val="24"/>
        </w:rPr>
        <w:t>东莞证券股份有限公司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797E2D">
        <w:rPr>
          <w:rFonts w:ascii="宋体" w:eastAsia="宋体" w:hAnsi="宋体" w:hint="eastAsia"/>
          <w:sz w:val="24"/>
          <w:szCs w:val="24"/>
        </w:rPr>
        <w:t>2</w:t>
      </w:r>
      <w:r w:rsidR="00DE4F8B">
        <w:rPr>
          <w:rFonts w:ascii="宋体" w:eastAsia="宋体" w:hAnsi="宋体" w:hint="eastAsia"/>
          <w:sz w:val="24"/>
          <w:szCs w:val="24"/>
        </w:rPr>
        <w:t>1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DE4F8B">
        <w:rPr>
          <w:rFonts w:ascii="宋体" w:eastAsia="宋体" w:hAnsi="宋体" w:hint="eastAsia"/>
          <w:sz w:val="24"/>
          <w:szCs w:val="24"/>
        </w:rPr>
        <w:t>3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DE4F8B">
        <w:rPr>
          <w:rFonts w:ascii="宋体" w:eastAsia="宋体" w:hAnsi="宋体" w:hint="eastAsia"/>
          <w:sz w:val="24"/>
          <w:szCs w:val="24"/>
        </w:rPr>
        <w:t>24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821EA8" w:rsidRPr="00821EA8">
        <w:rPr>
          <w:rFonts w:ascii="宋体" w:eastAsia="宋体" w:hAnsi="宋体" w:hint="eastAsia"/>
          <w:sz w:val="24"/>
          <w:szCs w:val="24"/>
        </w:rPr>
        <w:t>东莞证券股份有限公司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</w:t>
      </w:r>
      <w:r w:rsidR="003475AD">
        <w:rPr>
          <w:rFonts w:ascii="宋体" w:eastAsia="宋体" w:hAnsi="宋体" w:hint="eastAsia"/>
          <w:sz w:val="24"/>
          <w:szCs w:val="24"/>
        </w:rPr>
        <w:t>，</w:t>
      </w:r>
      <w:r w:rsidRPr="00396E8E">
        <w:rPr>
          <w:rFonts w:ascii="宋体" w:eastAsia="宋体" w:hAnsi="宋体"/>
          <w:sz w:val="24"/>
          <w:szCs w:val="24"/>
        </w:rPr>
        <w:t>办理程序遵循基金的法律文件和</w:t>
      </w:r>
      <w:r w:rsidR="00821EA8" w:rsidRPr="00821EA8">
        <w:rPr>
          <w:rFonts w:ascii="宋体" w:eastAsia="宋体" w:hAnsi="宋体" w:hint="eastAsia"/>
          <w:sz w:val="24"/>
          <w:szCs w:val="24"/>
        </w:rPr>
        <w:t>东莞证券股份有限公司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相关规定,具体基金如下: </w:t>
      </w:r>
    </w:p>
    <w:tbl>
      <w:tblPr>
        <w:tblW w:w="9923" w:type="dxa"/>
        <w:tblInd w:w="-459" w:type="dxa"/>
        <w:tblLook w:val="04A0"/>
      </w:tblPr>
      <w:tblGrid>
        <w:gridCol w:w="709"/>
        <w:gridCol w:w="7513"/>
        <w:gridCol w:w="1701"/>
      </w:tblGrid>
      <w:tr w:rsidR="00D016CF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D016CF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基金代码</w:t>
            </w:r>
          </w:p>
        </w:tc>
      </w:tr>
      <w:tr w:rsidR="00463071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大成新锐产业混合型证券投资基金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8870CB" w:rsidP="00B816DC">
            <w:pPr>
              <w:jc w:val="center"/>
            </w:pPr>
            <w:r>
              <w:rPr>
                <w:rFonts w:hint="eastAsia"/>
              </w:rPr>
              <w:t>0</w:t>
            </w:r>
            <w:r w:rsidR="009970B0">
              <w:rPr>
                <w:rFonts w:hint="eastAsia"/>
              </w:rPr>
              <w:t>90018</w:t>
            </w:r>
          </w:p>
        </w:tc>
      </w:tr>
      <w:tr w:rsidR="00463071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大成睿景灵活配置混合型证券投资基金</w:t>
            </w:r>
            <w:r w:rsidRPr="009970B0">
              <w:rPr>
                <w:rFonts w:hint="eastAsia"/>
              </w:rPr>
              <w:t>A</w:t>
            </w:r>
            <w:r>
              <w:rPr>
                <w:rFonts w:hint="eastAsia"/>
              </w:rPr>
              <w:t>/C</w:t>
            </w:r>
            <w:r w:rsidR="00797E2D" w:rsidRPr="00797E2D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9970B0" w:rsidP="00DE26A1">
            <w:pPr>
              <w:jc w:val="center"/>
            </w:pPr>
            <w:r>
              <w:rPr>
                <w:rFonts w:hint="eastAsia"/>
              </w:rPr>
              <w:t>001300/001301</w:t>
            </w:r>
          </w:p>
        </w:tc>
      </w:tr>
      <w:tr w:rsidR="008870CB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0CB" w:rsidRDefault="008870CB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CB" w:rsidRPr="008870CB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大成睿鑫股票型证券投资基金</w:t>
            </w:r>
            <w:r w:rsidRPr="009970B0">
              <w:rPr>
                <w:rFonts w:hint="eastAsia"/>
              </w:rPr>
              <w:t>A</w:t>
            </w:r>
            <w:r>
              <w:rPr>
                <w:rFonts w:hint="eastAsia"/>
              </w:rPr>
              <w:t>/C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CB" w:rsidRDefault="009970B0" w:rsidP="00DE26A1">
            <w:pPr>
              <w:jc w:val="center"/>
            </w:pPr>
            <w:r>
              <w:rPr>
                <w:rFonts w:hint="eastAsia"/>
              </w:rPr>
              <w:t>009069/009070</w:t>
            </w:r>
          </w:p>
        </w:tc>
      </w:tr>
      <w:tr w:rsidR="009970B0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B0" w:rsidRDefault="009970B0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大成优势企业混合型证券投资基金</w:t>
            </w:r>
            <w:r w:rsidRPr="009970B0">
              <w:rPr>
                <w:rFonts w:hint="eastAsia"/>
              </w:rPr>
              <w:t>A</w:t>
            </w:r>
            <w:r>
              <w:rPr>
                <w:rFonts w:hint="eastAsia"/>
              </w:rPr>
              <w:t>/C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DE26A1">
            <w:pPr>
              <w:jc w:val="center"/>
            </w:pPr>
            <w:r>
              <w:rPr>
                <w:rFonts w:hint="eastAsia"/>
              </w:rPr>
              <w:t>008271/008272</w:t>
            </w:r>
          </w:p>
        </w:tc>
      </w:tr>
      <w:tr w:rsidR="009970B0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B0" w:rsidRDefault="009970B0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大成智惠量化多策略灵活配置混合型证券投资基金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Default="009970B0" w:rsidP="00DE26A1">
            <w:pPr>
              <w:jc w:val="center"/>
            </w:pPr>
            <w:r>
              <w:rPr>
                <w:rFonts w:hint="eastAsia"/>
              </w:rPr>
              <w:t>004209</w:t>
            </w:r>
          </w:p>
        </w:tc>
      </w:tr>
      <w:tr w:rsidR="009970B0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B0" w:rsidRDefault="009970B0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大成灵活配置混合型证券投资基金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Default="009970B0" w:rsidP="00DE26A1">
            <w:pPr>
              <w:jc w:val="center"/>
            </w:pPr>
            <w:r>
              <w:rPr>
                <w:rFonts w:hint="eastAsia"/>
              </w:rPr>
              <w:t>000587</w:t>
            </w:r>
          </w:p>
        </w:tc>
      </w:tr>
      <w:tr w:rsidR="009970B0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B0" w:rsidRDefault="009970B0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大成景尚灵活配置混合型证券投资基金</w:t>
            </w:r>
            <w:r w:rsidRPr="009970B0">
              <w:rPr>
                <w:rFonts w:hint="eastAsia"/>
              </w:rPr>
              <w:t>A</w:t>
            </w:r>
            <w:r>
              <w:rPr>
                <w:rFonts w:hint="eastAsia"/>
              </w:rPr>
              <w:t>/C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DE26A1">
            <w:pPr>
              <w:jc w:val="center"/>
            </w:pPr>
            <w:r>
              <w:rPr>
                <w:rFonts w:hint="eastAsia"/>
              </w:rPr>
              <w:t>003692/003693</w:t>
            </w:r>
          </w:p>
        </w:tc>
      </w:tr>
      <w:tr w:rsidR="009970B0" w:rsidRPr="00D016CF" w:rsidTr="007C6A5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B0" w:rsidRDefault="009970B0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Pr="009970B0" w:rsidRDefault="009970B0" w:rsidP="00463071">
            <w:pPr>
              <w:jc w:val="center"/>
            </w:pPr>
            <w:r w:rsidRPr="009970B0">
              <w:rPr>
                <w:rFonts w:hint="eastAsia"/>
              </w:rPr>
              <w:t>大成产业升级股票型证券投资基金（</w:t>
            </w:r>
            <w:r w:rsidRPr="009970B0">
              <w:rPr>
                <w:rFonts w:hint="eastAsia"/>
              </w:rPr>
              <w:t>LOF</w:t>
            </w:r>
            <w:r w:rsidRPr="009970B0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0B0" w:rsidRDefault="009970B0" w:rsidP="00DE26A1">
            <w:pPr>
              <w:jc w:val="center"/>
            </w:pPr>
            <w:r>
              <w:rPr>
                <w:rFonts w:hint="eastAsia"/>
              </w:rPr>
              <w:t>160919</w:t>
            </w:r>
          </w:p>
        </w:tc>
      </w:tr>
    </w:tbl>
    <w:p w:rsidR="00444AB6" w:rsidRPr="00D016CF" w:rsidRDefault="00444AB6">
      <w:pPr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5C5C43" w:rsidRPr="005C5C43" w:rsidRDefault="00AF2990" w:rsidP="005C5C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5C5C43" w:rsidRPr="005C5C43">
        <w:rPr>
          <w:rFonts w:ascii="宋体" w:eastAsia="宋体" w:hAnsi="宋体" w:hint="eastAsia"/>
          <w:sz w:val="24"/>
          <w:szCs w:val="24"/>
        </w:rPr>
        <w:t>东莞证券股份</w:t>
      </w:r>
      <w:r w:rsidR="00821EA8">
        <w:rPr>
          <w:rFonts w:ascii="宋体" w:eastAsia="宋体" w:hAnsi="宋体" w:hint="eastAsia"/>
          <w:sz w:val="24"/>
          <w:szCs w:val="24"/>
        </w:rPr>
        <w:t>有限</w:t>
      </w:r>
      <w:r w:rsidR="005C5C43" w:rsidRPr="005C5C43">
        <w:rPr>
          <w:rFonts w:ascii="宋体" w:eastAsia="宋体" w:hAnsi="宋体" w:hint="eastAsia"/>
          <w:sz w:val="24"/>
          <w:szCs w:val="24"/>
        </w:rPr>
        <w:t>公司</w:t>
      </w:r>
    </w:p>
    <w:p w:rsidR="005C5C43" w:rsidRPr="005C5C43" w:rsidRDefault="005C5C43" w:rsidP="005C5C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Pr="005C5C43">
        <w:rPr>
          <w:rFonts w:ascii="宋体" w:eastAsia="宋体" w:hAnsi="宋体" w:hint="eastAsia"/>
          <w:sz w:val="24"/>
          <w:szCs w:val="24"/>
        </w:rPr>
        <w:t>电话：95328</w:t>
      </w:r>
    </w:p>
    <w:p w:rsidR="00C8640E" w:rsidRDefault="005C5C43" w:rsidP="005C5C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5C5C43">
        <w:rPr>
          <w:rFonts w:ascii="宋体" w:eastAsia="宋体" w:hAnsi="宋体" w:hint="eastAsia"/>
          <w:sz w:val="24"/>
          <w:szCs w:val="24"/>
        </w:rPr>
        <w:t>网址：www.dgzq.com.cn</w:t>
      </w:r>
    </w:p>
    <w:p w:rsidR="00D848A4" w:rsidRPr="00396E8E" w:rsidRDefault="00444AB6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1F24F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E4F8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  <w:bookmarkStart w:id="0" w:name="_GoBack"/>
      <w:bookmarkEnd w:id="0"/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0F06D0" w:rsidRPr="00396E8E">
        <w:rPr>
          <w:rFonts w:ascii="宋体" w:eastAsia="宋体" w:hAnsi="宋体"/>
          <w:sz w:val="24"/>
          <w:szCs w:val="24"/>
        </w:rPr>
        <w:t>二</w:t>
      </w:r>
      <w:r w:rsidR="00DE4F8B">
        <w:rPr>
          <w:rFonts w:ascii="宋体" w:eastAsia="宋体" w:hAnsi="宋体" w:hint="eastAsia"/>
          <w:sz w:val="24"/>
          <w:szCs w:val="24"/>
        </w:rPr>
        <w:t>一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DE4F8B">
        <w:rPr>
          <w:rFonts w:ascii="宋体" w:eastAsia="宋体" w:hAnsi="宋体" w:hint="eastAsia"/>
          <w:sz w:val="24"/>
          <w:szCs w:val="24"/>
        </w:rPr>
        <w:t>三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DE4F8B">
        <w:rPr>
          <w:rFonts w:ascii="宋体" w:eastAsia="宋体" w:hAnsi="宋体" w:hint="eastAsia"/>
          <w:sz w:val="24"/>
          <w:szCs w:val="24"/>
        </w:rPr>
        <w:t>二十四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D0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FC" w:rsidRDefault="00B247FC" w:rsidP="0098245D">
      <w:r>
        <w:separator/>
      </w:r>
    </w:p>
  </w:endnote>
  <w:endnote w:type="continuationSeparator" w:id="0">
    <w:p w:rsidR="00B247FC" w:rsidRDefault="00B247FC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FC" w:rsidRDefault="00B247FC" w:rsidP="0098245D">
      <w:r>
        <w:separator/>
      </w:r>
    </w:p>
  </w:footnote>
  <w:footnote w:type="continuationSeparator" w:id="0">
    <w:p w:rsidR="00B247FC" w:rsidRDefault="00B247FC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20F2A"/>
    <w:rsid w:val="000246B1"/>
    <w:rsid w:val="00044646"/>
    <w:rsid w:val="00047C30"/>
    <w:rsid w:val="00064B19"/>
    <w:rsid w:val="00064D14"/>
    <w:rsid w:val="000C3B55"/>
    <w:rsid w:val="000F06D0"/>
    <w:rsid w:val="00105C51"/>
    <w:rsid w:val="001108B8"/>
    <w:rsid w:val="00133343"/>
    <w:rsid w:val="0014131B"/>
    <w:rsid w:val="00155622"/>
    <w:rsid w:val="001A59D6"/>
    <w:rsid w:val="001D552C"/>
    <w:rsid w:val="001D627B"/>
    <w:rsid w:val="001E317A"/>
    <w:rsid w:val="001F24F3"/>
    <w:rsid w:val="001F7074"/>
    <w:rsid w:val="002022B8"/>
    <w:rsid w:val="00206768"/>
    <w:rsid w:val="00215A8C"/>
    <w:rsid w:val="00222323"/>
    <w:rsid w:val="00250716"/>
    <w:rsid w:val="00252570"/>
    <w:rsid w:val="00263974"/>
    <w:rsid w:val="00266F5C"/>
    <w:rsid w:val="002951E7"/>
    <w:rsid w:val="002B7BD8"/>
    <w:rsid w:val="002C5F85"/>
    <w:rsid w:val="002D156E"/>
    <w:rsid w:val="002D347D"/>
    <w:rsid w:val="003211C0"/>
    <w:rsid w:val="00341EB9"/>
    <w:rsid w:val="003475AD"/>
    <w:rsid w:val="00350F6C"/>
    <w:rsid w:val="0035120D"/>
    <w:rsid w:val="00357B08"/>
    <w:rsid w:val="00387176"/>
    <w:rsid w:val="00396E8E"/>
    <w:rsid w:val="003A342F"/>
    <w:rsid w:val="003B7B22"/>
    <w:rsid w:val="003C3D52"/>
    <w:rsid w:val="003F6ADA"/>
    <w:rsid w:val="0041068E"/>
    <w:rsid w:val="00412CC6"/>
    <w:rsid w:val="00416166"/>
    <w:rsid w:val="00442D43"/>
    <w:rsid w:val="004439EA"/>
    <w:rsid w:val="00444AB6"/>
    <w:rsid w:val="00444F40"/>
    <w:rsid w:val="00463071"/>
    <w:rsid w:val="004810CB"/>
    <w:rsid w:val="004A13F6"/>
    <w:rsid w:val="005044C3"/>
    <w:rsid w:val="0052110D"/>
    <w:rsid w:val="0053384B"/>
    <w:rsid w:val="00536828"/>
    <w:rsid w:val="005C5C43"/>
    <w:rsid w:val="005E1467"/>
    <w:rsid w:val="005F237D"/>
    <w:rsid w:val="0062028D"/>
    <w:rsid w:val="0065077E"/>
    <w:rsid w:val="006A4106"/>
    <w:rsid w:val="006A6879"/>
    <w:rsid w:val="006B5239"/>
    <w:rsid w:val="006C3CEC"/>
    <w:rsid w:val="006D452F"/>
    <w:rsid w:val="0074381E"/>
    <w:rsid w:val="00797E2D"/>
    <w:rsid w:val="007A6B3F"/>
    <w:rsid w:val="007B3821"/>
    <w:rsid w:val="007C629A"/>
    <w:rsid w:val="007C6A51"/>
    <w:rsid w:val="007F4018"/>
    <w:rsid w:val="00821EA8"/>
    <w:rsid w:val="00852FD3"/>
    <w:rsid w:val="0085591B"/>
    <w:rsid w:val="0088171C"/>
    <w:rsid w:val="00881ECE"/>
    <w:rsid w:val="008870CB"/>
    <w:rsid w:val="00891323"/>
    <w:rsid w:val="008E4192"/>
    <w:rsid w:val="0091143E"/>
    <w:rsid w:val="009142A9"/>
    <w:rsid w:val="00931C82"/>
    <w:rsid w:val="009811FF"/>
    <w:rsid w:val="0098245D"/>
    <w:rsid w:val="009970B0"/>
    <w:rsid w:val="009B3E9F"/>
    <w:rsid w:val="009D57DD"/>
    <w:rsid w:val="009E1462"/>
    <w:rsid w:val="009F3CFB"/>
    <w:rsid w:val="00A30A53"/>
    <w:rsid w:val="00A30FA6"/>
    <w:rsid w:val="00A426B8"/>
    <w:rsid w:val="00A67FCA"/>
    <w:rsid w:val="00A75910"/>
    <w:rsid w:val="00AA5E5D"/>
    <w:rsid w:val="00AA7CDC"/>
    <w:rsid w:val="00AB0021"/>
    <w:rsid w:val="00AB7CC1"/>
    <w:rsid w:val="00AC2A6F"/>
    <w:rsid w:val="00AD4802"/>
    <w:rsid w:val="00AF2990"/>
    <w:rsid w:val="00B10F25"/>
    <w:rsid w:val="00B2250B"/>
    <w:rsid w:val="00B247FC"/>
    <w:rsid w:val="00B6769A"/>
    <w:rsid w:val="00B816DC"/>
    <w:rsid w:val="00B8746C"/>
    <w:rsid w:val="00B90070"/>
    <w:rsid w:val="00BB1884"/>
    <w:rsid w:val="00BB50DC"/>
    <w:rsid w:val="00BC05D2"/>
    <w:rsid w:val="00BC48E9"/>
    <w:rsid w:val="00C00912"/>
    <w:rsid w:val="00C23BC1"/>
    <w:rsid w:val="00C26D2A"/>
    <w:rsid w:val="00C4724B"/>
    <w:rsid w:val="00C8640E"/>
    <w:rsid w:val="00CA048D"/>
    <w:rsid w:val="00CB732F"/>
    <w:rsid w:val="00CD53A2"/>
    <w:rsid w:val="00CD69E9"/>
    <w:rsid w:val="00D016CF"/>
    <w:rsid w:val="00D05BE4"/>
    <w:rsid w:val="00D27031"/>
    <w:rsid w:val="00D40407"/>
    <w:rsid w:val="00D41C90"/>
    <w:rsid w:val="00D60A00"/>
    <w:rsid w:val="00D62F45"/>
    <w:rsid w:val="00D848A4"/>
    <w:rsid w:val="00D95D86"/>
    <w:rsid w:val="00DB4662"/>
    <w:rsid w:val="00DD7BC5"/>
    <w:rsid w:val="00DE26A1"/>
    <w:rsid w:val="00DE4F8B"/>
    <w:rsid w:val="00DE548C"/>
    <w:rsid w:val="00E13085"/>
    <w:rsid w:val="00E23E31"/>
    <w:rsid w:val="00E34C83"/>
    <w:rsid w:val="00E41F97"/>
    <w:rsid w:val="00E42EEB"/>
    <w:rsid w:val="00E64DE2"/>
    <w:rsid w:val="00EC1D08"/>
    <w:rsid w:val="00F16E49"/>
    <w:rsid w:val="00F26486"/>
    <w:rsid w:val="00F35047"/>
    <w:rsid w:val="00F706A5"/>
    <w:rsid w:val="00F836F6"/>
    <w:rsid w:val="00F87D61"/>
    <w:rsid w:val="00FA037F"/>
    <w:rsid w:val="00FB60B5"/>
    <w:rsid w:val="00FC3F38"/>
    <w:rsid w:val="00FE5C7D"/>
    <w:rsid w:val="00FE7564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2021-03-23T16:00:00Z</dcterms:created>
  <dcterms:modified xsi:type="dcterms:W3CDTF">2021-03-23T16:00:00Z</dcterms:modified>
</cp:coreProperties>
</file>