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B41" w:rsidRDefault="00F81096">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英大基金管理有限公司关于调整旗下</w:t>
      </w:r>
    </w:p>
    <w:p w:rsidR="00784B41" w:rsidRDefault="00F81096">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开放式基金</w:t>
      </w:r>
      <w:bookmarkStart w:id="0" w:name="_GoBack"/>
      <w:bookmarkEnd w:id="0"/>
      <w:r>
        <w:rPr>
          <w:rFonts w:ascii="方正小标宋_GBK" w:eastAsia="方正小标宋_GBK" w:hAnsi="方正小标宋_GBK" w:cs="方正小标宋_GBK" w:hint="eastAsia"/>
          <w:sz w:val="44"/>
          <w:szCs w:val="44"/>
          <w:lang/>
        </w:rPr>
        <w:t>代销渠道交易</w:t>
      </w:r>
      <w:r>
        <w:rPr>
          <w:rFonts w:ascii="方正小标宋_GBK" w:eastAsia="方正小标宋_GBK" w:hAnsi="方正小标宋_GBK" w:cs="方正小标宋_GBK" w:hint="eastAsia"/>
          <w:sz w:val="44"/>
          <w:szCs w:val="44"/>
        </w:rPr>
        <w:t>限额的公告</w:t>
      </w:r>
    </w:p>
    <w:p w:rsidR="00784B41" w:rsidRDefault="00784B41">
      <w:pPr>
        <w:spacing w:line="560" w:lineRule="exact"/>
        <w:jc w:val="center"/>
        <w:rPr>
          <w:rFonts w:ascii="方正小标宋_GBK" w:eastAsia="方正小标宋_GBK" w:hAnsi="方正小标宋_GBK" w:cs="方正小标宋_GBK"/>
          <w:sz w:val="44"/>
          <w:szCs w:val="44"/>
        </w:rPr>
      </w:pPr>
    </w:p>
    <w:p w:rsidR="00784B41" w:rsidRDefault="00F8109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为更好地满足广大投资者的理财需求，根据有关法律法规及相关产品公告，英大基金管理有限公司（以下简称“本公司”）决定自</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日起调整本公司旗下开放式基金在</w:t>
      </w:r>
      <w:r>
        <w:rPr>
          <w:rFonts w:ascii="方正仿宋_GBK" w:eastAsia="方正仿宋_GBK" w:hAnsi="方正仿宋_GBK" w:cs="方正仿宋_GBK" w:hint="eastAsia"/>
          <w:sz w:val="32"/>
          <w:szCs w:val="32"/>
          <w:lang/>
        </w:rPr>
        <w:t>代销渠道</w:t>
      </w:r>
      <w:r>
        <w:rPr>
          <w:rFonts w:ascii="方正仿宋_GBK" w:eastAsia="方正仿宋_GBK" w:hAnsi="方正仿宋_GBK" w:cs="方正仿宋_GBK" w:hint="eastAsia"/>
          <w:sz w:val="32"/>
          <w:szCs w:val="32"/>
        </w:rPr>
        <w:t>的交易限额。现将有关事宜公告如下：</w:t>
      </w:r>
    </w:p>
    <w:p w:rsidR="00784B41" w:rsidRDefault="00F8109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自</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日起，投资者通过</w:t>
      </w:r>
      <w:r>
        <w:rPr>
          <w:rFonts w:ascii="方正仿宋_GBK" w:eastAsia="方正仿宋_GBK" w:hAnsi="方正仿宋_GBK" w:cs="方正仿宋_GBK" w:hint="eastAsia"/>
          <w:sz w:val="32"/>
          <w:szCs w:val="32"/>
          <w:lang/>
        </w:rPr>
        <w:t>代销渠道</w:t>
      </w:r>
      <w:r>
        <w:rPr>
          <w:rFonts w:ascii="方正仿宋_GBK" w:eastAsia="方正仿宋_GBK" w:hAnsi="方正仿宋_GBK" w:cs="方正仿宋_GBK" w:hint="eastAsia"/>
          <w:sz w:val="32"/>
          <w:szCs w:val="32"/>
        </w:rPr>
        <w:t>申（认）购（含定期定额投资）本公司</w:t>
      </w:r>
      <w:r>
        <w:rPr>
          <w:rFonts w:ascii="方正仿宋_GBK" w:eastAsia="方正仿宋_GBK" w:hAnsi="方正仿宋_GBK" w:cs="方正仿宋_GBK" w:hint="eastAsia"/>
          <w:sz w:val="32"/>
          <w:szCs w:val="32"/>
          <w:lang/>
        </w:rPr>
        <w:t>非货币类</w:t>
      </w:r>
      <w:r>
        <w:rPr>
          <w:rFonts w:ascii="方正仿宋_GBK" w:eastAsia="方正仿宋_GBK" w:hAnsi="方正仿宋_GBK" w:cs="方正仿宋_GBK" w:hint="eastAsia"/>
          <w:sz w:val="32"/>
          <w:szCs w:val="32"/>
        </w:rPr>
        <w:t>基金产品时，首次申（认）购（含定期定额投资）最低金额调整为</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元，追加申（认）购每次最低金额调整为</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lang/>
        </w:rPr>
        <w:t>。</w:t>
      </w:r>
      <w:r>
        <w:rPr>
          <w:rFonts w:ascii="方正仿宋_GBK" w:eastAsia="方正仿宋_GBK" w:hAnsi="方正仿宋_GBK" w:cs="方正仿宋_GBK" w:hint="eastAsia"/>
          <w:sz w:val="32"/>
          <w:szCs w:val="32"/>
        </w:rPr>
        <w:t>进行赎回</w:t>
      </w:r>
      <w:r>
        <w:rPr>
          <w:rFonts w:ascii="方正仿宋_GBK" w:eastAsia="方正仿宋_GBK" w:hAnsi="方正仿宋_GBK" w:cs="方正仿宋_GBK" w:hint="eastAsia"/>
          <w:sz w:val="32"/>
          <w:szCs w:val="32"/>
          <w:lang/>
        </w:rPr>
        <w:t>、转换、转托管</w:t>
      </w:r>
      <w:r>
        <w:rPr>
          <w:rFonts w:ascii="方正仿宋_GBK" w:eastAsia="方正仿宋_GBK" w:hAnsi="方正仿宋_GBK" w:cs="方正仿宋_GBK" w:hint="eastAsia"/>
          <w:sz w:val="32"/>
          <w:szCs w:val="32"/>
        </w:rPr>
        <w:t>操作时，最低</w:t>
      </w:r>
      <w:r>
        <w:rPr>
          <w:rFonts w:ascii="方正仿宋_GBK" w:eastAsia="方正仿宋_GBK" w:hAnsi="方正仿宋_GBK" w:cs="方正仿宋_GBK" w:hint="eastAsia"/>
          <w:sz w:val="32"/>
          <w:szCs w:val="32"/>
          <w:lang/>
        </w:rPr>
        <w:t>申请</w:t>
      </w:r>
      <w:r>
        <w:rPr>
          <w:rFonts w:ascii="方正仿宋_GBK" w:eastAsia="方正仿宋_GBK" w:hAnsi="方正仿宋_GBK" w:cs="方正仿宋_GBK" w:hint="eastAsia"/>
          <w:sz w:val="32"/>
          <w:szCs w:val="32"/>
        </w:rPr>
        <w:t>份额调整为</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份，每个交易账户的最低基金份额余额调整为</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份，</w:t>
      </w:r>
      <w:r>
        <w:rPr>
          <w:rFonts w:ascii="方正仿宋_GBK" w:eastAsia="方正仿宋_GBK" w:hAnsi="方正仿宋_GBK" w:cs="方正仿宋_GBK" w:hint="eastAsia"/>
          <w:sz w:val="32"/>
          <w:szCs w:val="32"/>
          <w:lang/>
        </w:rPr>
        <w:t>因</w:t>
      </w:r>
      <w:r>
        <w:rPr>
          <w:rFonts w:ascii="方正仿宋_GBK" w:eastAsia="方正仿宋_GBK" w:hAnsi="方正仿宋_GBK" w:cs="方正仿宋_GBK" w:hint="eastAsia"/>
          <w:sz w:val="32"/>
          <w:szCs w:val="32"/>
        </w:rPr>
        <w:t>赎回</w:t>
      </w:r>
      <w:r>
        <w:rPr>
          <w:rFonts w:ascii="方正仿宋_GBK" w:eastAsia="方正仿宋_GBK" w:hAnsi="方正仿宋_GBK" w:cs="方正仿宋_GBK" w:hint="eastAsia"/>
          <w:sz w:val="32"/>
          <w:szCs w:val="32"/>
          <w:lang/>
        </w:rPr>
        <w:t>、转换、转托管交易引发的</w:t>
      </w:r>
      <w:r>
        <w:rPr>
          <w:rFonts w:ascii="方正仿宋_GBK" w:eastAsia="方正仿宋_GBK" w:hAnsi="方正仿宋_GBK" w:cs="方正仿宋_GBK" w:hint="eastAsia"/>
          <w:sz w:val="32"/>
          <w:szCs w:val="32"/>
        </w:rPr>
        <w:t>基金份额余额不足</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份的，需一次全部赎回。如因分红再投资、非交易过户、巨额赎回等原因导致</w:t>
      </w:r>
      <w:r>
        <w:rPr>
          <w:rFonts w:ascii="方正仿宋_GBK" w:eastAsia="方正仿宋_GBK" w:hAnsi="方正仿宋_GBK" w:cs="方正仿宋_GBK" w:hint="eastAsia"/>
          <w:sz w:val="32"/>
          <w:szCs w:val="32"/>
          <w:lang/>
        </w:rPr>
        <w:t>基金份额</w:t>
      </w:r>
      <w:r>
        <w:rPr>
          <w:rFonts w:ascii="方正仿宋_GBK" w:eastAsia="方正仿宋_GBK" w:hAnsi="方正仿宋_GBK" w:cs="方正仿宋_GBK" w:hint="eastAsia"/>
          <w:sz w:val="32"/>
          <w:szCs w:val="32"/>
        </w:rPr>
        <w:t>余额少于</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份的，不受此限，但再次赎回时必须一次性全部赎回。</w:t>
      </w:r>
    </w:p>
    <w:p w:rsidR="00784B41" w:rsidRDefault="00F8109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原交易限额低于上述交易限额的，不做调整。</w:t>
      </w:r>
    </w:p>
    <w:p w:rsidR="00784B41" w:rsidRDefault="00F81096">
      <w:pPr>
        <w:spacing w:line="560" w:lineRule="exact"/>
        <w:ind w:firstLineChars="200" w:firstLine="640"/>
        <w:rPr>
          <w:rFonts w:ascii="方正仿宋_GBK" w:eastAsia="方正仿宋_GBK" w:hAnsi="方正仿宋_GBK" w:cs="方正仿宋_GBK"/>
          <w:sz w:val="32"/>
          <w:szCs w:val="32"/>
          <w:lang/>
        </w:rPr>
      </w:pPr>
      <w:r>
        <w:rPr>
          <w:rFonts w:ascii="方正仿宋_GBK" w:eastAsia="方正仿宋_GBK" w:hAnsi="方正仿宋_GBK" w:cs="方正仿宋_GBK" w:hint="eastAsia"/>
          <w:sz w:val="32"/>
          <w:szCs w:val="32"/>
          <w:lang/>
        </w:rPr>
        <w:t>本公司各直销渠道的交易限额不作调整。</w:t>
      </w:r>
    </w:p>
    <w:p w:rsidR="00784B41" w:rsidRDefault="00F81096">
      <w:pPr>
        <w:spacing w:line="560" w:lineRule="exact"/>
        <w:ind w:firstLineChars="200" w:firstLine="640"/>
        <w:rPr>
          <w:rFonts w:ascii="方正仿宋_GBK" w:eastAsia="方正仿宋_GBK" w:hAnsi="方正仿宋_GBK" w:cs="方正仿宋_GBK"/>
          <w:sz w:val="32"/>
          <w:szCs w:val="32"/>
          <w:lang/>
        </w:rPr>
      </w:pPr>
      <w:r>
        <w:rPr>
          <w:rFonts w:ascii="方正仿宋_GBK" w:eastAsia="方正仿宋_GBK" w:hAnsi="方正仿宋_GBK" w:cs="方正仿宋_GBK" w:hint="eastAsia"/>
          <w:sz w:val="32"/>
          <w:szCs w:val="32"/>
          <w:lang/>
        </w:rPr>
        <w:t>各代销机构对交易限额有其他规定的，需同时遵循该销售机构的相关规定。</w:t>
      </w:r>
    </w:p>
    <w:p w:rsidR="00784B41" w:rsidRDefault="00F81096">
      <w:pPr>
        <w:spacing w:line="560" w:lineRule="exact"/>
        <w:ind w:firstLineChars="200" w:firstLine="640"/>
        <w:rPr>
          <w:rFonts w:ascii="方正仿宋_GBK" w:eastAsia="方正仿宋_GBK" w:hAnsi="方正仿宋_GBK" w:cs="方正仿宋_GBK"/>
          <w:sz w:val="32"/>
          <w:szCs w:val="32"/>
          <w:lang/>
        </w:rPr>
      </w:pPr>
      <w:r>
        <w:rPr>
          <w:rFonts w:ascii="方正仿宋_GBK" w:eastAsia="方正仿宋_GBK" w:hAnsi="方正仿宋_GBK" w:cs="方正仿宋_GBK" w:hint="eastAsia"/>
          <w:sz w:val="32"/>
          <w:szCs w:val="32"/>
          <w:lang/>
        </w:rPr>
        <w:t>本公告仅对本公司旗下开放式基金的交易限额调整事宜予以说明。投资者欲了解基金的详细情况，请仔细阅读基金合同、招募说明书和产品</w:t>
      </w:r>
      <w:r>
        <w:rPr>
          <w:rFonts w:ascii="方正仿宋_GBK" w:eastAsia="方正仿宋_GBK" w:hAnsi="方正仿宋_GBK" w:cs="方正仿宋_GBK" w:hint="eastAsia"/>
          <w:sz w:val="32"/>
          <w:szCs w:val="32"/>
          <w:lang/>
        </w:rPr>
        <w:t>资料概要等相关基金法律文件。</w:t>
      </w:r>
    </w:p>
    <w:p w:rsidR="00784B41" w:rsidRDefault="00784B41">
      <w:pPr>
        <w:spacing w:line="560" w:lineRule="exact"/>
        <w:ind w:firstLineChars="200" w:firstLine="640"/>
        <w:rPr>
          <w:rFonts w:ascii="方正仿宋_GBK" w:eastAsia="方正仿宋_GBK" w:hAnsi="方正仿宋_GBK" w:cs="方正仿宋_GBK"/>
          <w:sz w:val="32"/>
          <w:szCs w:val="32"/>
          <w:lang/>
        </w:rPr>
      </w:pPr>
    </w:p>
    <w:p w:rsidR="00784B41" w:rsidRDefault="00F81096" w:rsidP="00F81096">
      <w:pPr>
        <w:spacing w:line="56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lastRenderedPageBreak/>
        <w:t>如有任何问题，请通过以下途径咨询有关详情：</w:t>
      </w:r>
    </w:p>
    <w:p w:rsidR="00784B41" w:rsidRDefault="00F8109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公司名称：英大基金管理有限公司</w:t>
      </w:r>
    </w:p>
    <w:p w:rsidR="00784B41" w:rsidRDefault="00F8109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客户服务电话：</w:t>
      </w:r>
      <w:r>
        <w:rPr>
          <w:rFonts w:ascii="方正仿宋_GBK" w:eastAsia="方正仿宋_GBK" w:hAnsi="方正仿宋_GBK" w:cs="方正仿宋_GBK" w:hint="eastAsia"/>
          <w:sz w:val="32"/>
          <w:szCs w:val="32"/>
        </w:rPr>
        <w:t>400-890-5288</w:t>
      </w:r>
    </w:p>
    <w:p w:rsidR="00784B41" w:rsidRDefault="00F8109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网址：</w:t>
      </w:r>
      <w:r>
        <w:rPr>
          <w:rFonts w:ascii="方正仿宋_GBK" w:eastAsia="方正仿宋_GBK" w:hAnsi="方正仿宋_GBK" w:cs="方正仿宋_GBK" w:hint="eastAsia"/>
          <w:sz w:val="32"/>
          <w:szCs w:val="32"/>
        </w:rPr>
        <w:t>www.ydamc.com</w:t>
      </w:r>
    </w:p>
    <w:p w:rsidR="00784B41" w:rsidRDefault="00F8109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风险提示：本基金管理人承诺以诚实信用、勤勉尽责的原则管理和运用基金资产，但不保证本基金一定盈利，也不保证最低收益。基金的过往业绩及其净值高低并不预示其未来业绩表现，基金管理人管理的其他基金的业绩不构成对新基金业绩表现的保证。投资有风险，敬请投资者在投资基金前认真阅读《基金合同》《招募说明书》《产品资料概要》等基金法律文件，了解基金的风险收益特征，并根据自身的风险承受能力选择适合自己的基金产品。基金管理人提醒投资者基金投资的“买者自负”原则，在做出投资决策后，基金运营状况与基金净值变化引致的投资风险，由投资者</w:t>
      </w:r>
      <w:r>
        <w:rPr>
          <w:rFonts w:ascii="方正仿宋_GBK" w:eastAsia="方正仿宋_GBK" w:hAnsi="方正仿宋_GBK" w:cs="方正仿宋_GBK" w:hint="eastAsia"/>
          <w:sz w:val="32"/>
          <w:szCs w:val="32"/>
        </w:rPr>
        <w:t>自行负担。敬请投资者在购买基金前认真考虑、谨慎决策。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784B41" w:rsidRDefault="00F8109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特此公告。</w:t>
      </w:r>
    </w:p>
    <w:p w:rsidR="00784B41" w:rsidRDefault="00F81096">
      <w:pPr>
        <w:spacing w:line="56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英大基金管理有限公司</w:t>
      </w:r>
    </w:p>
    <w:p w:rsidR="00784B41" w:rsidRDefault="00F81096">
      <w:pPr>
        <w:spacing w:line="560" w:lineRule="exact"/>
        <w:jc w:val="right"/>
        <w:rPr>
          <w:rFonts w:ascii="方正仿宋_GBK" w:eastAsia="方正仿宋_GBK" w:hAnsi="方正仿宋_GBK" w:cs="方正仿宋_GBK"/>
        </w:rPr>
      </w:pP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日</w:t>
      </w:r>
    </w:p>
    <w:sectPr w:rsidR="00784B41" w:rsidSect="00784B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096" w:rsidRDefault="00F81096" w:rsidP="00F81096">
      <w:r>
        <w:separator/>
      </w:r>
    </w:p>
  </w:endnote>
  <w:endnote w:type="continuationSeparator" w:id="0">
    <w:p w:rsidR="00F81096" w:rsidRDefault="00F81096" w:rsidP="00F81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096" w:rsidRDefault="00F81096" w:rsidP="00F81096">
      <w:r>
        <w:separator/>
      </w:r>
    </w:p>
  </w:footnote>
  <w:footnote w:type="continuationSeparator" w:id="0">
    <w:p w:rsidR="00F81096" w:rsidRDefault="00F81096" w:rsidP="00F810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2870"/>
    <w:rsid w:val="9F6EBB48"/>
    <w:rsid w:val="EAA3F4C5"/>
    <w:rsid w:val="EB335D91"/>
    <w:rsid w:val="F1FF4E50"/>
    <w:rsid w:val="FB4F8523"/>
    <w:rsid w:val="000B2CA2"/>
    <w:rsid w:val="006D2870"/>
    <w:rsid w:val="00784B41"/>
    <w:rsid w:val="008D6CD7"/>
    <w:rsid w:val="00F81096"/>
    <w:rsid w:val="00F96469"/>
    <w:rsid w:val="079B5189"/>
    <w:rsid w:val="1EFF3CAB"/>
    <w:rsid w:val="3FDEBEF6"/>
    <w:rsid w:val="48103232"/>
    <w:rsid w:val="628166A0"/>
    <w:rsid w:val="715033D6"/>
    <w:rsid w:val="7F3CCB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B41"/>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84B41"/>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84B41"/>
    <w:pPr>
      <w:spacing w:beforeAutospacing="1" w:afterAutospacing="1"/>
      <w:jc w:val="left"/>
    </w:pPr>
    <w:rPr>
      <w:rFonts w:cs="Times New Roman"/>
      <w:kern w:val="0"/>
      <w:sz w:val="24"/>
    </w:rPr>
  </w:style>
  <w:style w:type="paragraph" w:styleId="a4">
    <w:name w:val="header"/>
    <w:basedOn w:val="a"/>
    <w:link w:val="Char"/>
    <w:rsid w:val="00F81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81096"/>
    <w:rPr>
      <w:rFonts w:asciiTheme="minorHAnsi" w:eastAsiaTheme="minorEastAsia" w:hAnsiTheme="minorHAnsi" w:cstheme="minorBidi"/>
      <w:kern w:val="2"/>
      <w:sz w:val="18"/>
      <w:szCs w:val="18"/>
    </w:rPr>
  </w:style>
  <w:style w:type="paragraph" w:styleId="a5">
    <w:name w:val="footer"/>
    <w:basedOn w:val="a"/>
    <w:link w:val="Char0"/>
    <w:rsid w:val="00F81096"/>
    <w:pPr>
      <w:tabs>
        <w:tab w:val="center" w:pos="4153"/>
        <w:tab w:val="right" w:pos="8306"/>
      </w:tabs>
      <w:snapToGrid w:val="0"/>
      <w:jc w:val="left"/>
    </w:pPr>
    <w:rPr>
      <w:sz w:val="18"/>
      <w:szCs w:val="18"/>
    </w:rPr>
  </w:style>
  <w:style w:type="character" w:customStyle="1" w:styleId="Char0">
    <w:name w:val="页脚 Char"/>
    <w:basedOn w:val="a0"/>
    <w:link w:val="a5"/>
    <w:rsid w:val="00F8109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4</DocSecurity>
  <Lines>7</Lines>
  <Paragraphs>2</Paragraphs>
  <ScaleCrop>false</ScaleCrop>
  <Company>CNSTOCK</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ZHONGM</cp:lastModifiedBy>
  <cp:revision>2</cp:revision>
  <dcterms:created xsi:type="dcterms:W3CDTF">2021-03-18T16:04:00Z</dcterms:created>
  <dcterms:modified xsi:type="dcterms:W3CDTF">2021-03-18T16:04:00Z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