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A3F" w:rsidRPr="0054106E" w:rsidRDefault="00227C0A" w:rsidP="004D5A3F">
      <w:pPr>
        <w:jc w:val="center"/>
        <w:rPr>
          <w:rFonts w:ascii="宋体" w:eastAsia="宋体" w:hAnsi="宋体"/>
          <w:b/>
          <w:sz w:val="28"/>
          <w:szCs w:val="28"/>
        </w:rPr>
      </w:pPr>
      <w:r w:rsidRPr="0054106E">
        <w:rPr>
          <w:rFonts w:ascii="宋体" w:eastAsia="宋体" w:hAnsi="宋体" w:hint="eastAsia"/>
          <w:b/>
          <w:sz w:val="28"/>
          <w:szCs w:val="28"/>
        </w:rPr>
        <w:t>关于</w:t>
      </w:r>
      <w:r w:rsidR="00CB6461">
        <w:rPr>
          <w:rFonts w:ascii="宋体" w:eastAsia="宋体" w:hAnsi="宋体" w:hint="eastAsia"/>
          <w:b/>
          <w:sz w:val="28"/>
          <w:szCs w:val="28"/>
        </w:rPr>
        <w:t>中证500工业指数交易型开放式指数证券投资基金</w:t>
      </w:r>
    </w:p>
    <w:p w:rsidR="00227C0A" w:rsidRPr="0054106E" w:rsidRDefault="00780E2B" w:rsidP="004D5A3F">
      <w:pPr>
        <w:jc w:val="center"/>
        <w:rPr>
          <w:rFonts w:ascii="宋体" w:eastAsia="宋体" w:hAnsi="宋体"/>
          <w:b/>
          <w:sz w:val="28"/>
          <w:szCs w:val="28"/>
        </w:rPr>
      </w:pPr>
      <w:r w:rsidRPr="0054106E">
        <w:rPr>
          <w:rFonts w:ascii="宋体" w:eastAsia="宋体" w:hAnsi="宋体" w:hint="eastAsia"/>
          <w:b/>
          <w:sz w:val="28"/>
          <w:szCs w:val="28"/>
        </w:rPr>
        <w:t>基金</w:t>
      </w:r>
      <w:r w:rsidRPr="0054106E">
        <w:rPr>
          <w:rFonts w:ascii="宋体" w:eastAsia="宋体" w:hAnsi="宋体"/>
          <w:b/>
          <w:sz w:val="28"/>
          <w:szCs w:val="28"/>
        </w:rPr>
        <w:t>合同终止及</w:t>
      </w:r>
      <w:r w:rsidR="00A560F2" w:rsidRPr="0054106E">
        <w:rPr>
          <w:rFonts w:ascii="宋体" w:eastAsia="宋体" w:hAnsi="宋体" w:hint="eastAsia"/>
          <w:b/>
          <w:sz w:val="28"/>
          <w:szCs w:val="28"/>
        </w:rPr>
        <w:t>剩余财产分配</w:t>
      </w:r>
      <w:r w:rsidR="00227C0A" w:rsidRPr="0054106E">
        <w:rPr>
          <w:rFonts w:ascii="宋体" w:eastAsia="宋体" w:hAnsi="宋体" w:hint="eastAsia"/>
          <w:b/>
          <w:sz w:val="28"/>
          <w:szCs w:val="28"/>
        </w:rPr>
        <w:t>的公告</w:t>
      </w:r>
    </w:p>
    <w:p w:rsidR="002E150D" w:rsidRPr="004D5A3F" w:rsidRDefault="002E150D" w:rsidP="002E150D">
      <w:pPr>
        <w:pStyle w:val="Default"/>
        <w:ind w:firstLine="420"/>
        <w:rPr>
          <w:rFonts w:ascii="仿宋" w:eastAsia="仿宋" w:hAnsi="仿宋"/>
          <w:sz w:val="28"/>
          <w:szCs w:val="28"/>
        </w:rPr>
      </w:pPr>
    </w:p>
    <w:p w:rsidR="00792CDA" w:rsidRDefault="006D697A" w:rsidP="009A592E">
      <w:pPr>
        <w:snapToGrid w:val="0"/>
        <w:spacing w:line="480" w:lineRule="auto"/>
        <w:ind w:firstLine="480"/>
        <w:rPr>
          <w:rFonts w:ascii="宋体" w:eastAsia="宋体" w:hAnsi="宋体" w:cs="宋体"/>
          <w:kern w:val="0"/>
          <w:szCs w:val="21"/>
        </w:rPr>
      </w:pPr>
      <w:r w:rsidRPr="005363C9">
        <w:rPr>
          <w:rFonts w:ascii="宋体" w:eastAsia="宋体" w:hAnsi="宋体" w:cs="宋体" w:hint="eastAsia"/>
          <w:kern w:val="0"/>
          <w:szCs w:val="21"/>
        </w:rPr>
        <w:t>南方基金管理股份有限公司（以下简称“基金管理人”）旗下</w:t>
      </w:r>
      <w:r w:rsidR="00CB6461">
        <w:rPr>
          <w:rFonts w:ascii="宋体" w:eastAsia="宋体" w:hAnsi="宋体" w:cs="宋体" w:hint="eastAsia"/>
          <w:kern w:val="0"/>
          <w:szCs w:val="21"/>
        </w:rPr>
        <w:t>中证500工业指数交易型开放式指数证券投资基金</w:t>
      </w:r>
      <w:r w:rsidR="002E150D" w:rsidRPr="009168BD">
        <w:rPr>
          <w:rFonts w:ascii="宋体" w:eastAsia="宋体" w:hAnsi="宋体" w:cs="宋体" w:hint="eastAsia"/>
          <w:kern w:val="0"/>
          <w:szCs w:val="21"/>
        </w:rPr>
        <w:t>（</w:t>
      </w:r>
      <w:r w:rsidR="00CB6461" w:rsidRPr="00CB6461">
        <w:rPr>
          <w:rFonts w:ascii="宋体" w:eastAsia="宋体" w:hAnsi="宋体" w:cs="宋体" w:hint="eastAsia"/>
          <w:kern w:val="0"/>
          <w:szCs w:val="21"/>
        </w:rPr>
        <w:t>代码：</w:t>
      </w:r>
      <w:r w:rsidR="00CB6461" w:rsidRPr="00CB6461">
        <w:rPr>
          <w:rFonts w:ascii="宋体" w:eastAsia="宋体" w:hAnsi="宋体" w:cs="宋体"/>
          <w:kern w:val="0"/>
          <w:szCs w:val="21"/>
        </w:rPr>
        <w:t>512310，基金简称：工业ETF，扩位简称：工业ETF，以下简称“本基金”</w:t>
      </w:r>
      <w:r w:rsidR="002E150D" w:rsidRPr="009168BD">
        <w:rPr>
          <w:rFonts w:ascii="宋体" w:eastAsia="宋体" w:hAnsi="宋体" w:cs="宋体" w:hint="eastAsia"/>
          <w:kern w:val="0"/>
          <w:szCs w:val="21"/>
        </w:rPr>
        <w:t>）</w:t>
      </w:r>
      <w:r w:rsidR="005363C9" w:rsidRPr="009168BD">
        <w:rPr>
          <w:rFonts w:ascii="宋体" w:eastAsia="宋体" w:hAnsi="宋体" w:cs="宋体" w:hint="eastAsia"/>
          <w:kern w:val="0"/>
          <w:szCs w:val="21"/>
        </w:rPr>
        <w:t>已召开基</w:t>
      </w:r>
      <w:r w:rsidR="005363C9" w:rsidRPr="005363C9">
        <w:rPr>
          <w:rFonts w:ascii="宋体" w:eastAsia="宋体" w:hAnsi="宋体" w:cs="宋体" w:hint="eastAsia"/>
          <w:kern w:val="0"/>
          <w:szCs w:val="21"/>
        </w:rPr>
        <w:t>金份额持有人大会决定终止本基金基金合同，大会决议自</w:t>
      </w:r>
      <w:r w:rsidR="00CB54DB">
        <w:rPr>
          <w:rFonts w:ascii="宋体" w:eastAsia="宋体" w:hAnsi="宋体" w:cs="宋体"/>
          <w:kern w:val="0"/>
          <w:szCs w:val="21"/>
        </w:rPr>
        <w:t>202</w:t>
      </w:r>
      <w:r w:rsidR="00CB6461">
        <w:rPr>
          <w:rFonts w:ascii="宋体" w:eastAsia="宋体" w:hAnsi="宋体" w:cs="宋体"/>
          <w:kern w:val="0"/>
          <w:szCs w:val="21"/>
        </w:rPr>
        <w:t>1</w:t>
      </w:r>
      <w:r w:rsidR="00CB54DB">
        <w:rPr>
          <w:rFonts w:ascii="宋体" w:eastAsia="宋体" w:hAnsi="宋体" w:cs="宋体"/>
          <w:kern w:val="0"/>
          <w:szCs w:val="21"/>
        </w:rPr>
        <w:t>年1</w:t>
      </w:r>
      <w:r w:rsidR="00451F13">
        <w:rPr>
          <w:rFonts w:ascii="宋体" w:eastAsia="宋体" w:hAnsi="宋体" w:cs="宋体"/>
          <w:kern w:val="0"/>
          <w:szCs w:val="21"/>
        </w:rPr>
        <w:t>月</w:t>
      </w:r>
      <w:r w:rsidR="00CB6461">
        <w:rPr>
          <w:rFonts w:ascii="宋体" w:eastAsia="宋体" w:hAnsi="宋体" w:cs="宋体"/>
          <w:kern w:val="0"/>
          <w:szCs w:val="21"/>
        </w:rPr>
        <w:t>5</w:t>
      </w:r>
      <w:r w:rsidR="00451F13">
        <w:rPr>
          <w:rFonts w:ascii="宋体" w:eastAsia="宋体" w:hAnsi="宋体" w:cs="宋体"/>
          <w:kern w:val="0"/>
          <w:szCs w:val="21"/>
        </w:rPr>
        <w:t>日</w:t>
      </w:r>
      <w:r w:rsidR="005363C9" w:rsidRPr="005363C9">
        <w:rPr>
          <w:rFonts w:ascii="宋体" w:eastAsia="宋体" w:hAnsi="宋体" w:cs="宋体"/>
          <w:kern w:val="0"/>
          <w:szCs w:val="21"/>
        </w:rPr>
        <w:t>起生效，</w:t>
      </w:r>
      <w:r w:rsidR="00792CDA" w:rsidRPr="00792CDA">
        <w:rPr>
          <w:rFonts w:ascii="宋体" w:eastAsia="宋体" w:hAnsi="宋体" w:cs="宋体" w:hint="eastAsia"/>
          <w:kern w:val="0"/>
          <w:szCs w:val="21"/>
        </w:rPr>
        <w:t>本基金最后运作日为</w:t>
      </w:r>
      <w:r w:rsidR="00CB54DB">
        <w:rPr>
          <w:rFonts w:ascii="宋体" w:eastAsia="宋体" w:hAnsi="宋体" w:cs="宋体"/>
          <w:kern w:val="0"/>
          <w:szCs w:val="21"/>
        </w:rPr>
        <w:t>202</w:t>
      </w:r>
      <w:r w:rsidR="00CB6461">
        <w:rPr>
          <w:rFonts w:ascii="宋体" w:eastAsia="宋体" w:hAnsi="宋体" w:cs="宋体"/>
          <w:kern w:val="0"/>
          <w:szCs w:val="21"/>
        </w:rPr>
        <w:t>1</w:t>
      </w:r>
      <w:r w:rsidR="00CB54DB">
        <w:rPr>
          <w:rFonts w:ascii="宋体" w:eastAsia="宋体" w:hAnsi="宋体" w:cs="宋体"/>
          <w:kern w:val="0"/>
          <w:szCs w:val="21"/>
        </w:rPr>
        <w:t>年1</w:t>
      </w:r>
      <w:r w:rsidR="00451F13">
        <w:rPr>
          <w:rFonts w:ascii="宋体" w:eastAsia="宋体" w:hAnsi="宋体" w:cs="宋体"/>
          <w:kern w:val="0"/>
          <w:szCs w:val="21"/>
        </w:rPr>
        <w:t>月</w:t>
      </w:r>
      <w:r w:rsidR="00CB6461">
        <w:rPr>
          <w:rFonts w:ascii="宋体" w:eastAsia="宋体" w:hAnsi="宋体" w:cs="宋体"/>
          <w:kern w:val="0"/>
          <w:szCs w:val="21"/>
        </w:rPr>
        <w:t>7</w:t>
      </w:r>
      <w:r w:rsidR="00451F13">
        <w:rPr>
          <w:rFonts w:ascii="宋体" w:eastAsia="宋体" w:hAnsi="宋体" w:cs="宋体"/>
          <w:kern w:val="0"/>
          <w:szCs w:val="21"/>
        </w:rPr>
        <w:t>日</w:t>
      </w:r>
      <w:r w:rsidR="00792CDA">
        <w:rPr>
          <w:rFonts w:ascii="宋体" w:eastAsia="宋体" w:hAnsi="宋体" w:cs="宋体" w:hint="eastAsia"/>
          <w:kern w:val="0"/>
          <w:szCs w:val="21"/>
        </w:rPr>
        <w:t>。</w:t>
      </w:r>
    </w:p>
    <w:p w:rsidR="00792CDA" w:rsidRDefault="005363C9" w:rsidP="009A592E">
      <w:pPr>
        <w:snapToGrid w:val="0"/>
        <w:spacing w:line="480" w:lineRule="auto"/>
        <w:ind w:firstLine="480"/>
        <w:rPr>
          <w:rFonts w:ascii="宋体" w:eastAsia="宋体" w:hAnsi="宋体" w:cs="宋体"/>
          <w:kern w:val="0"/>
          <w:szCs w:val="21"/>
        </w:rPr>
      </w:pPr>
      <w:r w:rsidRPr="005363C9">
        <w:rPr>
          <w:rFonts w:ascii="宋体" w:eastAsia="宋体" w:hAnsi="宋体" w:cs="宋体"/>
          <w:kern w:val="0"/>
          <w:szCs w:val="21"/>
        </w:rPr>
        <w:t>本基金自</w:t>
      </w:r>
      <w:r w:rsidR="00CB54DB" w:rsidRPr="00AE4136">
        <w:rPr>
          <w:rFonts w:ascii="宋体" w:eastAsia="宋体" w:hAnsi="宋体" w:cs="宋体"/>
          <w:kern w:val="0"/>
          <w:szCs w:val="21"/>
        </w:rPr>
        <w:t>202</w:t>
      </w:r>
      <w:r w:rsidR="00CB6461">
        <w:rPr>
          <w:rFonts w:ascii="宋体" w:eastAsia="宋体" w:hAnsi="宋体" w:cs="宋体"/>
          <w:kern w:val="0"/>
          <w:szCs w:val="21"/>
        </w:rPr>
        <w:t>1</w:t>
      </w:r>
      <w:r w:rsidR="00CB54DB" w:rsidRPr="00AE4136">
        <w:rPr>
          <w:rFonts w:ascii="宋体" w:eastAsia="宋体" w:hAnsi="宋体" w:cs="宋体"/>
          <w:kern w:val="0"/>
          <w:szCs w:val="21"/>
        </w:rPr>
        <w:t>年</w:t>
      </w:r>
      <w:r w:rsidR="00CB54DB">
        <w:rPr>
          <w:rFonts w:ascii="宋体" w:eastAsia="宋体" w:hAnsi="宋体" w:cs="宋体"/>
          <w:kern w:val="0"/>
          <w:szCs w:val="21"/>
        </w:rPr>
        <w:t>1</w:t>
      </w:r>
      <w:r w:rsidR="00AE4136" w:rsidRPr="00AE4136">
        <w:rPr>
          <w:rFonts w:ascii="宋体" w:eastAsia="宋体" w:hAnsi="宋体" w:cs="宋体"/>
          <w:kern w:val="0"/>
          <w:szCs w:val="21"/>
        </w:rPr>
        <w:t>月</w:t>
      </w:r>
      <w:r w:rsidR="00CB6461">
        <w:rPr>
          <w:rFonts w:ascii="宋体" w:eastAsia="宋体" w:hAnsi="宋体" w:cs="宋体"/>
          <w:kern w:val="0"/>
          <w:szCs w:val="21"/>
        </w:rPr>
        <w:t>8</w:t>
      </w:r>
      <w:r w:rsidR="00AE4136" w:rsidRPr="00AE4136">
        <w:rPr>
          <w:rFonts w:ascii="宋体" w:eastAsia="宋体" w:hAnsi="宋体" w:cs="宋体"/>
          <w:kern w:val="0"/>
          <w:szCs w:val="21"/>
        </w:rPr>
        <w:t>日至</w:t>
      </w:r>
      <w:r w:rsidR="00CB6461" w:rsidRPr="00AE4136">
        <w:rPr>
          <w:rFonts w:ascii="宋体" w:eastAsia="宋体" w:hAnsi="宋体" w:cs="宋体"/>
          <w:kern w:val="0"/>
          <w:szCs w:val="21"/>
        </w:rPr>
        <w:t>202</w:t>
      </w:r>
      <w:r w:rsidR="00CB6461">
        <w:rPr>
          <w:rFonts w:ascii="宋体" w:eastAsia="宋体" w:hAnsi="宋体" w:cs="宋体"/>
          <w:kern w:val="0"/>
          <w:szCs w:val="21"/>
        </w:rPr>
        <w:t>1</w:t>
      </w:r>
      <w:r w:rsidR="00CB6461" w:rsidRPr="00AE4136">
        <w:rPr>
          <w:rFonts w:ascii="宋体" w:eastAsia="宋体" w:hAnsi="宋体" w:cs="宋体"/>
          <w:kern w:val="0"/>
          <w:szCs w:val="21"/>
        </w:rPr>
        <w:t>年</w:t>
      </w:r>
      <w:r w:rsidR="00CB6461">
        <w:rPr>
          <w:rFonts w:ascii="宋体" w:eastAsia="宋体" w:hAnsi="宋体" w:cs="宋体"/>
          <w:kern w:val="0"/>
          <w:szCs w:val="21"/>
        </w:rPr>
        <w:t>2</w:t>
      </w:r>
      <w:r w:rsidR="00AE4136" w:rsidRPr="00AE4136">
        <w:rPr>
          <w:rFonts w:ascii="宋体" w:eastAsia="宋体" w:hAnsi="宋体" w:cs="宋体"/>
          <w:kern w:val="0"/>
          <w:szCs w:val="21"/>
        </w:rPr>
        <w:t>月</w:t>
      </w:r>
      <w:r w:rsidR="00CB6461">
        <w:rPr>
          <w:rFonts w:ascii="宋体" w:eastAsia="宋体" w:hAnsi="宋体" w:cs="宋体"/>
          <w:kern w:val="0"/>
          <w:szCs w:val="21"/>
        </w:rPr>
        <w:t>23</w:t>
      </w:r>
      <w:r w:rsidR="00AE4136" w:rsidRPr="00AE4136">
        <w:rPr>
          <w:rFonts w:ascii="宋体" w:eastAsia="宋体" w:hAnsi="宋体" w:cs="宋体"/>
          <w:kern w:val="0"/>
          <w:szCs w:val="21"/>
        </w:rPr>
        <w:t>日</w:t>
      </w:r>
      <w:r w:rsidR="008B6273">
        <w:rPr>
          <w:rFonts w:ascii="宋体" w:eastAsia="宋体" w:hAnsi="宋体" w:cs="宋体"/>
          <w:kern w:val="0"/>
          <w:szCs w:val="21"/>
        </w:rPr>
        <w:t>期间进行了基金财产清算</w:t>
      </w:r>
      <w:r w:rsidR="008B6273">
        <w:rPr>
          <w:rFonts w:ascii="宋体" w:eastAsia="宋体" w:hAnsi="宋体" w:cs="宋体" w:hint="eastAsia"/>
          <w:kern w:val="0"/>
          <w:szCs w:val="21"/>
        </w:rPr>
        <w:t>，</w:t>
      </w:r>
      <w:r w:rsidR="00FB0C4A">
        <w:rPr>
          <w:rFonts w:ascii="宋体" w:eastAsia="宋体" w:hAnsi="宋体" w:cs="宋体" w:hint="eastAsia"/>
          <w:kern w:val="0"/>
          <w:szCs w:val="21"/>
        </w:rPr>
        <w:t>基金财产清算报告报中国证监会备案后，</w:t>
      </w:r>
      <w:r w:rsidR="002750DE">
        <w:rPr>
          <w:rFonts w:ascii="宋体" w:eastAsia="宋体" w:hAnsi="宋体" w:cs="宋体" w:hint="eastAsia"/>
          <w:kern w:val="0"/>
          <w:szCs w:val="21"/>
        </w:rPr>
        <w:t>本基金管理人</w:t>
      </w:r>
      <w:r w:rsidR="00434D43" w:rsidRPr="00434D43">
        <w:rPr>
          <w:rFonts w:ascii="宋体" w:eastAsia="宋体" w:hAnsi="宋体" w:cs="宋体" w:hint="eastAsia"/>
          <w:kern w:val="0"/>
          <w:szCs w:val="21"/>
        </w:rPr>
        <w:t>于</w:t>
      </w:r>
      <w:r w:rsidR="00946F45">
        <w:rPr>
          <w:rFonts w:ascii="宋体" w:eastAsia="宋体" w:hAnsi="宋体" w:cs="宋体"/>
          <w:kern w:val="0"/>
          <w:szCs w:val="21"/>
        </w:rPr>
        <w:t>2021年</w:t>
      </w:r>
      <w:r w:rsidR="005236D3">
        <w:rPr>
          <w:rFonts w:ascii="宋体" w:eastAsia="宋体" w:hAnsi="宋体" w:cs="宋体" w:hint="eastAsia"/>
          <w:kern w:val="0"/>
          <w:szCs w:val="21"/>
        </w:rPr>
        <w:t>3</w:t>
      </w:r>
      <w:r w:rsidR="00451F13">
        <w:rPr>
          <w:rFonts w:ascii="宋体" w:eastAsia="宋体" w:hAnsi="宋体" w:cs="宋体"/>
          <w:kern w:val="0"/>
          <w:szCs w:val="21"/>
        </w:rPr>
        <w:t>月</w:t>
      </w:r>
      <w:r w:rsidR="005236D3">
        <w:rPr>
          <w:rFonts w:ascii="宋体" w:eastAsia="宋体" w:hAnsi="宋体" w:cs="宋体" w:hint="eastAsia"/>
          <w:kern w:val="0"/>
          <w:szCs w:val="21"/>
        </w:rPr>
        <w:t>16</w:t>
      </w:r>
      <w:r w:rsidR="00451F13">
        <w:rPr>
          <w:rFonts w:ascii="宋体" w:eastAsia="宋体" w:hAnsi="宋体" w:cs="宋体"/>
          <w:kern w:val="0"/>
          <w:szCs w:val="21"/>
        </w:rPr>
        <w:t>日</w:t>
      </w:r>
      <w:r w:rsidR="00FB0C4A">
        <w:rPr>
          <w:rFonts w:ascii="宋体" w:eastAsia="宋体" w:hAnsi="宋体" w:cs="宋体"/>
          <w:kern w:val="0"/>
          <w:szCs w:val="21"/>
        </w:rPr>
        <w:t>在规定网站上</w:t>
      </w:r>
      <w:r w:rsidR="00434D43" w:rsidRPr="00434D43">
        <w:rPr>
          <w:rFonts w:ascii="宋体" w:eastAsia="宋体" w:hAnsi="宋体" w:cs="宋体"/>
          <w:kern w:val="0"/>
          <w:szCs w:val="21"/>
        </w:rPr>
        <w:t>刊登了《</w:t>
      </w:r>
      <w:r w:rsidR="00CB6461">
        <w:rPr>
          <w:rFonts w:ascii="宋体" w:eastAsia="宋体" w:hAnsi="宋体" w:cs="宋体" w:hint="eastAsia"/>
          <w:kern w:val="0"/>
          <w:szCs w:val="21"/>
        </w:rPr>
        <w:t>中证500工业指数交易型开放式指数证券投资基金</w:t>
      </w:r>
      <w:r w:rsidR="00434D43" w:rsidRPr="00434D43">
        <w:rPr>
          <w:rFonts w:ascii="宋体" w:eastAsia="宋体" w:hAnsi="宋体" w:cs="宋体"/>
          <w:kern w:val="0"/>
          <w:szCs w:val="21"/>
        </w:rPr>
        <w:t>清算报告》</w:t>
      </w:r>
      <w:r w:rsidR="00FB0C4A">
        <w:rPr>
          <w:rFonts w:ascii="宋体" w:eastAsia="宋体" w:hAnsi="宋体" w:cs="宋体" w:hint="eastAsia"/>
          <w:kern w:val="0"/>
          <w:szCs w:val="21"/>
        </w:rPr>
        <w:t>，</w:t>
      </w:r>
      <w:r w:rsidR="00FB0C4A">
        <w:rPr>
          <w:rFonts w:ascii="宋体" w:eastAsia="宋体" w:hAnsi="宋体" w:cs="宋体"/>
          <w:kern w:val="0"/>
          <w:szCs w:val="21"/>
        </w:rPr>
        <w:t>并在规定报刊上登载了</w:t>
      </w:r>
      <w:r w:rsidR="00FB0C4A" w:rsidRPr="00FB0C4A">
        <w:rPr>
          <w:rFonts w:ascii="宋体" w:eastAsia="宋体" w:hAnsi="宋体" w:cs="宋体"/>
          <w:kern w:val="0"/>
          <w:szCs w:val="21"/>
        </w:rPr>
        <w:t>《</w:t>
      </w:r>
      <w:r w:rsidR="00CB6461">
        <w:rPr>
          <w:rFonts w:ascii="宋体" w:eastAsia="宋体" w:hAnsi="宋体" w:cs="宋体" w:hint="eastAsia"/>
          <w:kern w:val="0"/>
          <w:szCs w:val="21"/>
        </w:rPr>
        <w:t>中证500工业指数交易型开放式指数证券投资基金</w:t>
      </w:r>
      <w:r w:rsidR="00FB0C4A" w:rsidRPr="00FB0C4A">
        <w:rPr>
          <w:rFonts w:ascii="宋体" w:eastAsia="宋体" w:hAnsi="宋体" w:cs="宋体"/>
          <w:kern w:val="0"/>
          <w:szCs w:val="21"/>
        </w:rPr>
        <w:t>清算报告</w:t>
      </w:r>
      <w:r w:rsidR="00FB0C4A">
        <w:rPr>
          <w:rFonts w:ascii="宋体" w:eastAsia="宋体" w:hAnsi="宋体" w:cs="宋体"/>
          <w:kern w:val="0"/>
          <w:szCs w:val="21"/>
        </w:rPr>
        <w:t>提示性公告</w:t>
      </w:r>
      <w:r w:rsidR="00FB0C4A" w:rsidRPr="00FB0C4A">
        <w:rPr>
          <w:rFonts w:ascii="宋体" w:eastAsia="宋体" w:hAnsi="宋体" w:cs="宋体"/>
          <w:kern w:val="0"/>
          <w:szCs w:val="21"/>
        </w:rPr>
        <w:t>》</w:t>
      </w:r>
      <w:r w:rsidR="00434D43" w:rsidRPr="00434D43">
        <w:rPr>
          <w:rFonts w:ascii="宋体" w:eastAsia="宋体" w:hAnsi="宋体" w:cs="宋体"/>
          <w:kern w:val="0"/>
          <w:szCs w:val="21"/>
        </w:rPr>
        <w:t>。</w:t>
      </w:r>
    </w:p>
    <w:p w:rsidR="005130CB" w:rsidRPr="009168BD" w:rsidRDefault="005130CB" w:rsidP="009A592E">
      <w:pPr>
        <w:autoSpaceDE w:val="0"/>
        <w:autoSpaceDN w:val="0"/>
        <w:adjustRightInd w:val="0"/>
        <w:snapToGrid w:val="0"/>
        <w:spacing w:line="480" w:lineRule="auto"/>
        <w:ind w:firstLine="420"/>
        <w:rPr>
          <w:rFonts w:ascii="宋体" w:eastAsia="宋体" w:hAnsi="宋体" w:cs="宋体"/>
          <w:kern w:val="0"/>
          <w:szCs w:val="21"/>
        </w:rPr>
      </w:pPr>
      <w:r>
        <w:rPr>
          <w:rFonts w:ascii="宋体" w:eastAsia="宋体" w:hAnsi="宋体" w:cs="宋体" w:hint="eastAsia"/>
          <w:kern w:val="0"/>
          <w:szCs w:val="21"/>
        </w:rPr>
        <w:t>根据</w:t>
      </w:r>
      <w:r>
        <w:rPr>
          <w:rFonts w:ascii="宋体" w:eastAsia="宋体" w:hAnsi="宋体" w:cs="宋体"/>
          <w:kern w:val="0"/>
          <w:szCs w:val="21"/>
        </w:rPr>
        <w:t>本基</w:t>
      </w:r>
      <w:r>
        <w:rPr>
          <w:rFonts w:ascii="宋体" w:eastAsia="宋体" w:hAnsi="宋体" w:cs="宋体" w:hint="eastAsia"/>
          <w:kern w:val="0"/>
          <w:szCs w:val="21"/>
        </w:rPr>
        <w:t>金</w:t>
      </w:r>
      <w:r>
        <w:rPr>
          <w:rFonts w:ascii="宋体" w:eastAsia="宋体" w:hAnsi="宋体" w:cs="宋体"/>
          <w:kern w:val="0"/>
          <w:szCs w:val="21"/>
        </w:rPr>
        <w:t>基金合同约定</w:t>
      </w:r>
      <w:r>
        <w:rPr>
          <w:rFonts w:ascii="宋体" w:eastAsia="宋体" w:hAnsi="宋体" w:cs="宋体" w:hint="eastAsia"/>
          <w:kern w:val="0"/>
          <w:szCs w:val="21"/>
        </w:rPr>
        <w:t>，</w:t>
      </w:r>
      <w:r w:rsidRPr="009168BD">
        <w:rPr>
          <w:rFonts w:ascii="宋体" w:eastAsia="宋体" w:hAnsi="宋体" w:cs="宋体"/>
          <w:kern w:val="0"/>
          <w:szCs w:val="21"/>
        </w:rPr>
        <w:t>基金合同终止日指基金合同规定的基金合同终止事由出现后，基金财产清算完毕，清算结果报中国证监会备案并予以公告的日期</w:t>
      </w:r>
      <w:r w:rsidRPr="009168BD">
        <w:rPr>
          <w:rFonts w:ascii="宋体" w:eastAsia="宋体" w:hAnsi="宋体" w:cs="宋体" w:hint="eastAsia"/>
          <w:kern w:val="0"/>
          <w:szCs w:val="21"/>
        </w:rPr>
        <w:t>。</w:t>
      </w:r>
      <w:r w:rsidRPr="009168BD">
        <w:rPr>
          <w:rFonts w:ascii="宋体" w:eastAsia="宋体" w:hAnsi="宋体" w:cs="宋体"/>
          <w:kern w:val="0"/>
          <w:szCs w:val="21"/>
        </w:rPr>
        <w:t>据此</w:t>
      </w:r>
      <w:r w:rsidRPr="009168BD">
        <w:rPr>
          <w:rFonts w:ascii="宋体" w:eastAsia="宋体" w:hAnsi="宋体" w:cs="宋体" w:hint="eastAsia"/>
          <w:kern w:val="0"/>
          <w:szCs w:val="21"/>
        </w:rPr>
        <w:t>，</w:t>
      </w:r>
      <w:r w:rsidRPr="009168BD">
        <w:rPr>
          <w:rFonts w:ascii="宋体" w:eastAsia="宋体" w:hAnsi="宋体" w:cs="宋体"/>
          <w:kern w:val="0"/>
          <w:szCs w:val="21"/>
        </w:rPr>
        <w:t>本基金的基金合同自</w:t>
      </w:r>
      <w:r w:rsidR="00946F45">
        <w:rPr>
          <w:rFonts w:ascii="宋体" w:eastAsia="宋体" w:hAnsi="宋体" w:cs="宋体"/>
          <w:kern w:val="0"/>
          <w:szCs w:val="21"/>
        </w:rPr>
        <w:t>2021年</w:t>
      </w:r>
      <w:r w:rsidR="005236D3">
        <w:rPr>
          <w:rFonts w:ascii="宋体" w:eastAsia="宋体" w:hAnsi="宋体" w:cs="宋体" w:hint="eastAsia"/>
          <w:kern w:val="0"/>
          <w:szCs w:val="21"/>
        </w:rPr>
        <w:t>3</w:t>
      </w:r>
      <w:r w:rsidR="00451F13">
        <w:rPr>
          <w:rFonts w:ascii="宋体" w:eastAsia="宋体" w:hAnsi="宋体" w:cs="宋体"/>
          <w:kern w:val="0"/>
          <w:szCs w:val="21"/>
        </w:rPr>
        <w:t>月</w:t>
      </w:r>
      <w:r w:rsidR="005236D3">
        <w:rPr>
          <w:rFonts w:ascii="宋体" w:eastAsia="宋体" w:hAnsi="宋体" w:cs="宋体" w:hint="eastAsia"/>
          <w:kern w:val="0"/>
          <w:szCs w:val="21"/>
        </w:rPr>
        <w:t>16</w:t>
      </w:r>
      <w:r w:rsidR="00451F13">
        <w:rPr>
          <w:rFonts w:ascii="宋体" w:eastAsia="宋体" w:hAnsi="宋体" w:cs="宋体"/>
          <w:kern w:val="0"/>
          <w:szCs w:val="21"/>
        </w:rPr>
        <w:t>日</w:t>
      </w:r>
      <w:r>
        <w:rPr>
          <w:rFonts w:ascii="宋体" w:eastAsia="宋体" w:hAnsi="宋体" w:cs="宋体" w:hint="eastAsia"/>
          <w:kern w:val="0"/>
          <w:szCs w:val="21"/>
        </w:rPr>
        <w:t>终止。</w:t>
      </w:r>
    </w:p>
    <w:p w:rsidR="00812F6F" w:rsidRDefault="00812F6F" w:rsidP="00812F6F">
      <w:pPr>
        <w:autoSpaceDE w:val="0"/>
        <w:autoSpaceDN w:val="0"/>
        <w:adjustRightInd w:val="0"/>
        <w:snapToGrid w:val="0"/>
        <w:spacing w:line="480" w:lineRule="auto"/>
        <w:ind w:firstLine="420"/>
        <w:rPr>
          <w:rFonts w:ascii="宋体" w:eastAsia="宋体" w:hAnsi="宋体" w:cs="宋体"/>
          <w:kern w:val="0"/>
          <w:szCs w:val="21"/>
        </w:rPr>
      </w:pPr>
      <w:r w:rsidRPr="00812F6F">
        <w:rPr>
          <w:rFonts w:ascii="宋体" w:eastAsia="宋体" w:hAnsi="宋体" w:cs="宋体" w:hint="eastAsia"/>
          <w:kern w:val="0"/>
          <w:szCs w:val="21"/>
        </w:rPr>
        <w:t>本基金将通过中国证券登记结算有限责任公司上海分公司以现金</w:t>
      </w:r>
      <w:r w:rsidR="00333500">
        <w:rPr>
          <w:rFonts w:ascii="宋体" w:eastAsia="宋体" w:hAnsi="宋体" w:cs="宋体" w:hint="eastAsia"/>
          <w:kern w:val="0"/>
          <w:szCs w:val="21"/>
        </w:rPr>
        <w:t>红利</w:t>
      </w:r>
      <w:r w:rsidRPr="00812F6F">
        <w:rPr>
          <w:rFonts w:ascii="宋体" w:eastAsia="宋体" w:hAnsi="宋体" w:cs="宋体" w:hint="eastAsia"/>
          <w:kern w:val="0"/>
          <w:szCs w:val="21"/>
        </w:rPr>
        <w:t>的方式向场内基金份额持有人发放清算资金，本次分配权益登记日为</w:t>
      </w:r>
      <w:r w:rsidR="00946F45">
        <w:rPr>
          <w:rFonts w:ascii="宋体" w:eastAsia="宋体" w:hAnsi="宋体" w:cs="宋体"/>
          <w:kern w:val="0"/>
          <w:szCs w:val="21"/>
        </w:rPr>
        <w:t>2021</w:t>
      </w:r>
      <w:r w:rsidR="00946F45" w:rsidRPr="00812F6F">
        <w:rPr>
          <w:rFonts w:ascii="宋体" w:eastAsia="宋体" w:hAnsi="宋体" w:cs="宋体"/>
          <w:kern w:val="0"/>
          <w:szCs w:val="21"/>
        </w:rPr>
        <w:t>年</w:t>
      </w:r>
      <w:r w:rsidR="005236D3">
        <w:rPr>
          <w:rFonts w:ascii="宋体" w:eastAsia="宋体" w:hAnsi="宋体" w:cs="宋体" w:hint="eastAsia"/>
          <w:kern w:val="0"/>
          <w:szCs w:val="21"/>
        </w:rPr>
        <w:t>3</w:t>
      </w:r>
      <w:r w:rsidRPr="00812F6F">
        <w:rPr>
          <w:rFonts w:ascii="宋体" w:eastAsia="宋体" w:hAnsi="宋体" w:cs="宋体"/>
          <w:kern w:val="0"/>
          <w:szCs w:val="21"/>
        </w:rPr>
        <w:t>月</w:t>
      </w:r>
      <w:r w:rsidR="005236D3">
        <w:rPr>
          <w:rFonts w:ascii="宋体" w:eastAsia="宋体" w:hAnsi="宋体" w:cs="宋体" w:hint="eastAsia"/>
          <w:kern w:val="0"/>
          <w:szCs w:val="21"/>
        </w:rPr>
        <w:t>22</w:t>
      </w:r>
      <w:r w:rsidRPr="00812F6F">
        <w:rPr>
          <w:rFonts w:ascii="宋体" w:eastAsia="宋体" w:hAnsi="宋体" w:cs="宋体"/>
          <w:kern w:val="0"/>
          <w:szCs w:val="21"/>
        </w:rPr>
        <w:t>日，资金发放日为</w:t>
      </w:r>
      <w:r w:rsidR="00946F45">
        <w:rPr>
          <w:rFonts w:ascii="宋体" w:eastAsia="宋体" w:hAnsi="宋体" w:cs="宋体"/>
          <w:kern w:val="0"/>
          <w:szCs w:val="21"/>
        </w:rPr>
        <w:t>2021</w:t>
      </w:r>
      <w:r w:rsidR="00946F45" w:rsidRPr="00812F6F">
        <w:rPr>
          <w:rFonts w:ascii="宋体" w:eastAsia="宋体" w:hAnsi="宋体" w:cs="宋体"/>
          <w:kern w:val="0"/>
          <w:szCs w:val="21"/>
        </w:rPr>
        <w:t>年</w:t>
      </w:r>
      <w:r w:rsidR="005236D3">
        <w:rPr>
          <w:rFonts w:ascii="宋体" w:eastAsia="宋体" w:hAnsi="宋体" w:cs="宋体" w:hint="eastAsia"/>
          <w:kern w:val="0"/>
          <w:szCs w:val="21"/>
        </w:rPr>
        <w:t>3</w:t>
      </w:r>
      <w:r w:rsidRPr="00812F6F">
        <w:rPr>
          <w:rFonts w:ascii="宋体" w:eastAsia="宋体" w:hAnsi="宋体" w:cs="宋体"/>
          <w:kern w:val="0"/>
          <w:szCs w:val="21"/>
        </w:rPr>
        <w:t>月</w:t>
      </w:r>
      <w:r w:rsidR="005236D3">
        <w:rPr>
          <w:rFonts w:ascii="宋体" w:eastAsia="宋体" w:hAnsi="宋体" w:cs="宋体" w:hint="eastAsia"/>
          <w:kern w:val="0"/>
          <w:szCs w:val="21"/>
        </w:rPr>
        <w:t>26</w:t>
      </w:r>
      <w:r w:rsidRPr="00812F6F">
        <w:rPr>
          <w:rFonts w:ascii="宋体" w:eastAsia="宋体" w:hAnsi="宋体" w:cs="宋体"/>
          <w:kern w:val="0"/>
          <w:szCs w:val="21"/>
        </w:rPr>
        <w:t>日</w:t>
      </w:r>
      <w:r w:rsidR="00E40293" w:rsidRPr="00130425">
        <w:rPr>
          <w:rFonts w:ascii="宋体" w:eastAsia="宋体" w:hAnsi="宋体" w:cs="宋体" w:hint="eastAsia"/>
          <w:kern w:val="0"/>
          <w:szCs w:val="21"/>
        </w:rPr>
        <w:t>（</w:t>
      </w:r>
      <w:r w:rsidR="001F110C" w:rsidRPr="00130425">
        <w:rPr>
          <w:rFonts w:ascii="宋体" w:eastAsia="宋体" w:hAnsi="宋体" w:cs="宋体" w:hint="eastAsia"/>
          <w:kern w:val="0"/>
          <w:szCs w:val="21"/>
        </w:rPr>
        <w:t>具体到账</w:t>
      </w:r>
      <w:r w:rsidR="001F110C" w:rsidRPr="00130425">
        <w:rPr>
          <w:rFonts w:ascii="宋体" w:eastAsia="宋体" w:hAnsi="宋体" w:cs="宋体"/>
          <w:kern w:val="0"/>
          <w:szCs w:val="21"/>
        </w:rPr>
        <w:t>时间以销售</w:t>
      </w:r>
      <w:r w:rsidR="001F110C" w:rsidRPr="00130425">
        <w:rPr>
          <w:rFonts w:ascii="宋体" w:eastAsia="宋体" w:hAnsi="宋体" w:cs="宋体" w:hint="eastAsia"/>
          <w:kern w:val="0"/>
          <w:szCs w:val="21"/>
        </w:rPr>
        <w:t>机构</w:t>
      </w:r>
      <w:r w:rsidR="001F110C" w:rsidRPr="00130425">
        <w:rPr>
          <w:rFonts w:ascii="宋体" w:eastAsia="宋体" w:hAnsi="宋体" w:cs="宋体"/>
          <w:kern w:val="0"/>
          <w:szCs w:val="21"/>
        </w:rPr>
        <w:t>为准</w:t>
      </w:r>
      <w:r w:rsidR="00E40293" w:rsidRPr="00130425">
        <w:rPr>
          <w:rFonts w:ascii="宋体" w:eastAsia="宋体" w:hAnsi="宋体" w:cs="宋体" w:hint="eastAsia"/>
          <w:kern w:val="0"/>
          <w:szCs w:val="21"/>
        </w:rPr>
        <w:t>）</w:t>
      </w:r>
      <w:r w:rsidR="00E40293" w:rsidRPr="00130425">
        <w:rPr>
          <w:rFonts w:ascii="宋体" w:eastAsia="宋体" w:hAnsi="宋体" w:cs="宋体"/>
          <w:kern w:val="0"/>
          <w:szCs w:val="21"/>
        </w:rPr>
        <w:t>。</w:t>
      </w:r>
      <w:r w:rsidRPr="00812F6F">
        <w:rPr>
          <w:rFonts w:ascii="宋体" w:eastAsia="宋体" w:hAnsi="宋体" w:cs="宋体"/>
          <w:kern w:val="0"/>
          <w:szCs w:val="21"/>
        </w:rPr>
        <w:t>同时，为维护基金持有人利益，基金管理人将以自有资金补足上述清算资金发放方式过程中产生的尾差金额。本次每份场内基金份额实际发放资金为</w:t>
      </w:r>
      <w:r w:rsidR="001E7885">
        <w:rPr>
          <w:rFonts w:ascii="仿宋_GB2312" w:eastAsia="仿宋_GB2312" w:hAnsi="宋体"/>
          <w:kern w:val="28"/>
        </w:rPr>
        <w:t>0.75308</w:t>
      </w:r>
      <w:r w:rsidRPr="00812F6F">
        <w:rPr>
          <w:rFonts w:ascii="宋体" w:eastAsia="宋体" w:hAnsi="宋体" w:cs="宋体"/>
          <w:kern w:val="0"/>
          <w:szCs w:val="21"/>
        </w:rPr>
        <w:t>元。</w:t>
      </w:r>
    </w:p>
    <w:p w:rsidR="007D13DF" w:rsidRDefault="007D13DF" w:rsidP="009A592E">
      <w:pPr>
        <w:autoSpaceDE w:val="0"/>
        <w:autoSpaceDN w:val="0"/>
        <w:adjustRightInd w:val="0"/>
        <w:snapToGrid w:val="0"/>
        <w:spacing w:line="480" w:lineRule="auto"/>
        <w:ind w:firstLine="420"/>
        <w:rPr>
          <w:rFonts w:ascii="宋体" w:eastAsia="宋体" w:hAnsi="宋体" w:cs="宋体"/>
          <w:kern w:val="0"/>
          <w:szCs w:val="21"/>
        </w:rPr>
      </w:pPr>
      <w:r w:rsidRPr="007D13DF">
        <w:rPr>
          <w:rFonts w:ascii="宋体" w:eastAsia="宋体" w:hAnsi="宋体" w:cs="宋体" w:hint="eastAsia"/>
          <w:kern w:val="0"/>
          <w:szCs w:val="21"/>
        </w:rPr>
        <w:t>剩余财产全部分配完毕后，基金管理人将根据上海证券交易所、中国登记结算有限责任公司上海分</w:t>
      </w:r>
      <w:r>
        <w:rPr>
          <w:rFonts w:ascii="宋体" w:eastAsia="宋体" w:hAnsi="宋体" w:cs="宋体" w:hint="eastAsia"/>
          <w:kern w:val="0"/>
          <w:szCs w:val="21"/>
        </w:rPr>
        <w:t>公司</w:t>
      </w:r>
      <w:r w:rsidRPr="007D13DF">
        <w:rPr>
          <w:rFonts w:ascii="宋体" w:eastAsia="宋体" w:hAnsi="宋体" w:cs="宋体" w:hint="eastAsia"/>
          <w:kern w:val="0"/>
          <w:szCs w:val="21"/>
        </w:rPr>
        <w:t>的规定办理本基金</w:t>
      </w:r>
      <w:r>
        <w:rPr>
          <w:rFonts w:ascii="宋体" w:eastAsia="宋体" w:hAnsi="宋体" w:cs="宋体" w:hint="eastAsia"/>
          <w:kern w:val="0"/>
          <w:szCs w:val="21"/>
        </w:rPr>
        <w:t>的</w:t>
      </w:r>
      <w:r w:rsidRPr="007D13DF">
        <w:rPr>
          <w:rFonts w:ascii="宋体" w:eastAsia="宋体" w:hAnsi="宋体" w:cs="宋体" w:hint="eastAsia"/>
          <w:kern w:val="0"/>
          <w:szCs w:val="21"/>
        </w:rPr>
        <w:t>终止</w:t>
      </w:r>
      <w:r>
        <w:rPr>
          <w:rFonts w:ascii="宋体" w:eastAsia="宋体" w:hAnsi="宋体" w:cs="宋体" w:hint="eastAsia"/>
          <w:kern w:val="0"/>
          <w:szCs w:val="21"/>
        </w:rPr>
        <w:t>上</w:t>
      </w:r>
      <w:r w:rsidRPr="007D13DF">
        <w:rPr>
          <w:rFonts w:ascii="宋体" w:eastAsia="宋体" w:hAnsi="宋体" w:cs="宋体" w:hint="eastAsia"/>
          <w:kern w:val="0"/>
          <w:szCs w:val="21"/>
        </w:rPr>
        <w:t>市、退出登记等业务。</w:t>
      </w:r>
    </w:p>
    <w:p w:rsidR="002750DE" w:rsidRPr="002750DE" w:rsidRDefault="002750DE" w:rsidP="009A592E">
      <w:pPr>
        <w:autoSpaceDE w:val="0"/>
        <w:autoSpaceDN w:val="0"/>
        <w:adjustRightInd w:val="0"/>
        <w:snapToGrid w:val="0"/>
        <w:spacing w:line="480" w:lineRule="auto"/>
        <w:ind w:firstLine="420"/>
        <w:rPr>
          <w:rFonts w:ascii="宋体" w:eastAsia="宋体" w:hAnsi="宋体" w:cs="宋体"/>
          <w:kern w:val="0"/>
          <w:szCs w:val="21"/>
        </w:rPr>
      </w:pPr>
      <w:r w:rsidRPr="002750DE">
        <w:rPr>
          <w:rFonts w:ascii="宋体" w:eastAsia="宋体" w:hAnsi="宋体" w:cs="宋体" w:hint="eastAsia"/>
          <w:kern w:val="0"/>
          <w:szCs w:val="21"/>
        </w:rPr>
        <w:t>投资</w:t>
      </w:r>
      <w:r w:rsidR="00AB5636">
        <w:rPr>
          <w:rFonts w:ascii="宋体" w:eastAsia="宋体" w:hAnsi="宋体" w:cs="宋体" w:hint="eastAsia"/>
          <w:kern w:val="0"/>
          <w:szCs w:val="21"/>
        </w:rPr>
        <w:t>人</w:t>
      </w:r>
      <w:r w:rsidRPr="002750DE">
        <w:rPr>
          <w:rFonts w:ascii="宋体" w:eastAsia="宋体" w:hAnsi="宋体" w:cs="宋体" w:hint="eastAsia"/>
          <w:kern w:val="0"/>
          <w:szCs w:val="21"/>
        </w:rPr>
        <w:t>可拨打本基金管理人的客户服务电话（</w:t>
      </w:r>
      <w:r w:rsidRPr="002750DE">
        <w:rPr>
          <w:rFonts w:ascii="宋体" w:eastAsia="宋体" w:hAnsi="宋体" w:cs="宋体"/>
          <w:kern w:val="0"/>
          <w:szCs w:val="21"/>
        </w:rPr>
        <w:t>400-8</w:t>
      </w:r>
      <w:r w:rsidR="00AB5636">
        <w:rPr>
          <w:rFonts w:ascii="宋体" w:eastAsia="宋体" w:hAnsi="宋体" w:cs="宋体"/>
          <w:kern w:val="0"/>
          <w:szCs w:val="21"/>
        </w:rPr>
        <w:t>89</w:t>
      </w:r>
      <w:r w:rsidRPr="002750DE">
        <w:rPr>
          <w:rFonts w:ascii="宋体" w:eastAsia="宋体" w:hAnsi="宋体" w:cs="宋体"/>
          <w:kern w:val="0"/>
          <w:szCs w:val="21"/>
        </w:rPr>
        <w:t>-</w:t>
      </w:r>
      <w:r w:rsidR="00AB5636">
        <w:rPr>
          <w:rFonts w:ascii="宋体" w:eastAsia="宋体" w:hAnsi="宋体" w:cs="宋体"/>
          <w:kern w:val="0"/>
          <w:szCs w:val="21"/>
        </w:rPr>
        <w:t>8899</w:t>
      </w:r>
      <w:r w:rsidRPr="002750DE">
        <w:rPr>
          <w:rFonts w:ascii="宋体" w:eastAsia="宋体" w:hAnsi="宋体" w:cs="宋体"/>
          <w:kern w:val="0"/>
          <w:szCs w:val="21"/>
        </w:rPr>
        <w:t>）了解相关事宜。</w:t>
      </w:r>
    </w:p>
    <w:p w:rsidR="005363C9" w:rsidRPr="005363C9" w:rsidRDefault="005363C9" w:rsidP="009A592E">
      <w:pPr>
        <w:autoSpaceDE w:val="0"/>
        <w:autoSpaceDN w:val="0"/>
        <w:adjustRightInd w:val="0"/>
        <w:snapToGrid w:val="0"/>
        <w:spacing w:line="480" w:lineRule="auto"/>
        <w:ind w:firstLine="420"/>
        <w:rPr>
          <w:rFonts w:ascii="宋体" w:eastAsia="宋体" w:hAnsi="宋体" w:cs="宋体"/>
          <w:kern w:val="0"/>
          <w:szCs w:val="21"/>
        </w:rPr>
      </w:pPr>
      <w:r w:rsidRPr="005363C9">
        <w:rPr>
          <w:rFonts w:ascii="宋体" w:eastAsia="宋体" w:hAnsi="宋体" w:cs="宋体" w:hint="eastAsia"/>
          <w:kern w:val="0"/>
          <w:szCs w:val="21"/>
        </w:rPr>
        <w:t>特此公告。</w:t>
      </w:r>
    </w:p>
    <w:p w:rsidR="005363C9" w:rsidRPr="005363C9" w:rsidRDefault="005363C9" w:rsidP="007230D1">
      <w:pPr>
        <w:autoSpaceDE w:val="0"/>
        <w:autoSpaceDN w:val="0"/>
        <w:adjustRightInd w:val="0"/>
        <w:jc w:val="left"/>
        <w:rPr>
          <w:rFonts w:ascii="宋体" w:eastAsia="宋体" w:hAnsi="宋体" w:cs="宋体"/>
          <w:kern w:val="0"/>
          <w:szCs w:val="21"/>
        </w:rPr>
      </w:pPr>
    </w:p>
    <w:p w:rsidR="005363C9" w:rsidRPr="005363C9" w:rsidRDefault="005363C9" w:rsidP="00A45734">
      <w:pPr>
        <w:autoSpaceDE w:val="0"/>
        <w:autoSpaceDN w:val="0"/>
        <w:adjustRightInd w:val="0"/>
        <w:spacing w:line="360" w:lineRule="auto"/>
        <w:ind w:firstLine="420"/>
        <w:jc w:val="right"/>
        <w:rPr>
          <w:rFonts w:ascii="宋体" w:eastAsia="宋体" w:hAnsi="宋体" w:cs="宋体"/>
          <w:kern w:val="0"/>
          <w:szCs w:val="21"/>
        </w:rPr>
      </w:pPr>
      <w:r w:rsidRPr="005363C9">
        <w:rPr>
          <w:rFonts w:ascii="宋体" w:eastAsia="宋体" w:hAnsi="宋体" w:cs="宋体" w:hint="eastAsia"/>
          <w:kern w:val="0"/>
          <w:szCs w:val="21"/>
        </w:rPr>
        <w:t>南方基金管理股份有限公司</w:t>
      </w:r>
    </w:p>
    <w:p w:rsidR="00227C0A" w:rsidRPr="005363C9" w:rsidRDefault="00946F45" w:rsidP="00A45734">
      <w:pPr>
        <w:autoSpaceDE w:val="0"/>
        <w:autoSpaceDN w:val="0"/>
        <w:adjustRightInd w:val="0"/>
        <w:spacing w:line="360" w:lineRule="auto"/>
        <w:ind w:firstLine="420"/>
        <w:jc w:val="right"/>
        <w:rPr>
          <w:rFonts w:ascii="宋体" w:eastAsia="宋体" w:hAnsi="宋体" w:cs="宋体"/>
          <w:kern w:val="0"/>
          <w:szCs w:val="21"/>
        </w:rPr>
      </w:pPr>
      <w:r>
        <w:rPr>
          <w:rFonts w:ascii="宋体" w:eastAsia="宋体" w:hAnsi="宋体" w:cs="宋体"/>
          <w:kern w:val="0"/>
          <w:szCs w:val="21"/>
        </w:rPr>
        <w:t>2021年</w:t>
      </w:r>
      <w:r w:rsidR="005236D3">
        <w:rPr>
          <w:rFonts w:ascii="宋体" w:eastAsia="宋体" w:hAnsi="宋体" w:cs="宋体" w:hint="eastAsia"/>
          <w:kern w:val="0"/>
          <w:szCs w:val="21"/>
        </w:rPr>
        <w:t>3</w:t>
      </w:r>
      <w:r w:rsidR="00451F13">
        <w:rPr>
          <w:rFonts w:ascii="宋体" w:eastAsia="宋体" w:hAnsi="宋体" w:cs="宋体"/>
          <w:kern w:val="0"/>
          <w:szCs w:val="21"/>
        </w:rPr>
        <w:t>月</w:t>
      </w:r>
      <w:r w:rsidR="005236D3">
        <w:rPr>
          <w:rFonts w:ascii="宋体" w:eastAsia="宋体" w:hAnsi="宋体" w:cs="宋体" w:hint="eastAsia"/>
          <w:kern w:val="0"/>
          <w:szCs w:val="21"/>
        </w:rPr>
        <w:t>18</w:t>
      </w:r>
      <w:r w:rsidR="00451F13">
        <w:rPr>
          <w:rFonts w:ascii="宋体" w:eastAsia="宋体" w:hAnsi="宋体" w:cs="宋体"/>
          <w:kern w:val="0"/>
          <w:szCs w:val="21"/>
        </w:rPr>
        <w:t>日</w:t>
      </w:r>
    </w:p>
    <w:sectPr w:rsidR="00227C0A" w:rsidRPr="005363C9" w:rsidSect="004900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839" w:rsidRDefault="00FD7839" w:rsidP="00C05C05">
      <w:r>
        <w:separator/>
      </w:r>
    </w:p>
  </w:endnote>
  <w:endnote w:type="continuationSeparator" w:id="0">
    <w:p w:rsidR="00FD7839" w:rsidRDefault="00FD7839" w:rsidP="00C05C05">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839" w:rsidRDefault="00FD7839" w:rsidP="00C05C05">
      <w:r>
        <w:separator/>
      </w:r>
    </w:p>
  </w:footnote>
  <w:footnote w:type="continuationSeparator" w:id="0">
    <w:p w:rsidR="00FD7839" w:rsidRDefault="00FD7839" w:rsidP="00C05C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7C0A"/>
    <w:rsid w:val="00001EE0"/>
    <w:rsid w:val="0000586D"/>
    <w:rsid w:val="00061B3E"/>
    <w:rsid w:val="000664D9"/>
    <w:rsid w:val="000C1DDD"/>
    <w:rsid w:val="000D6FF0"/>
    <w:rsid w:val="0012248B"/>
    <w:rsid w:val="00125384"/>
    <w:rsid w:val="00130425"/>
    <w:rsid w:val="00132331"/>
    <w:rsid w:val="001526DF"/>
    <w:rsid w:val="0017766C"/>
    <w:rsid w:val="00194129"/>
    <w:rsid w:val="001A7AD9"/>
    <w:rsid w:val="001E7885"/>
    <w:rsid w:val="001F110C"/>
    <w:rsid w:val="00200AE0"/>
    <w:rsid w:val="00213B09"/>
    <w:rsid w:val="002215D9"/>
    <w:rsid w:val="00227C0A"/>
    <w:rsid w:val="00271D32"/>
    <w:rsid w:val="002750DE"/>
    <w:rsid w:val="002A3C53"/>
    <w:rsid w:val="002C0246"/>
    <w:rsid w:val="002D59B7"/>
    <w:rsid w:val="002E150D"/>
    <w:rsid w:val="002F1013"/>
    <w:rsid w:val="002F159C"/>
    <w:rsid w:val="00307571"/>
    <w:rsid w:val="0031518A"/>
    <w:rsid w:val="00333500"/>
    <w:rsid w:val="00356755"/>
    <w:rsid w:val="003634DC"/>
    <w:rsid w:val="00371388"/>
    <w:rsid w:val="0037603A"/>
    <w:rsid w:val="003C34FD"/>
    <w:rsid w:val="00434D43"/>
    <w:rsid w:val="0044311F"/>
    <w:rsid w:val="00446DCE"/>
    <w:rsid w:val="00451F13"/>
    <w:rsid w:val="00467648"/>
    <w:rsid w:val="00477C27"/>
    <w:rsid w:val="00477E1A"/>
    <w:rsid w:val="004900E3"/>
    <w:rsid w:val="004D5A3F"/>
    <w:rsid w:val="004D6224"/>
    <w:rsid w:val="004E61D5"/>
    <w:rsid w:val="004F29E3"/>
    <w:rsid w:val="005104EE"/>
    <w:rsid w:val="00510F05"/>
    <w:rsid w:val="005130CB"/>
    <w:rsid w:val="005236D3"/>
    <w:rsid w:val="005363C9"/>
    <w:rsid w:val="0054106E"/>
    <w:rsid w:val="00547431"/>
    <w:rsid w:val="005503B5"/>
    <w:rsid w:val="00557E11"/>
    <w:rsid w:val="00560EA6"/>
    <w:rsid w:val="0057722D"/>
    <w:rsid w:val="00594C36"/>
    <w:rsid w:val="005E0DF8"/>
    <w:rsid w:val="005E78CB"/>
    <w:rsid w:val="006162D1"/>
    <w:rsid w:val="00635223"/>
    <w:rsid w:val="00647006"/>
    <w:rsid w:val="0068217A"/>
    <w:rsid w:val="006C13C9"/>
    <w:rsid w:val="006D697A"/>
    <w:rsid w:val="006E01A6"/>
    <w:rsid w:val="006F4769"/>
    <w:rsid w:val="007230D1"/>
    <w:rsid w:val="007519D9"/>
    <w:rsid w:val="00762608"/>
    <w:rsid w:val="00780E2B"/>
    <w:rsid w:val="00792CDA"/>
    <w:rsid w:val="007B49EE"/>
    <w:rsid w:val="007D13DF"/>
    <w:rsid w:val="007F2032"/>
    <w:rsid w:val="00812F6F"/>
    <w:rsid w:val="008A12B3"/>
    <w:rsid w:val="008B6273"/>
    <w:rsid w:val="009168BD"/>
    <w:rsid w:val="00935548"/>
    <w:rsid w:val="00946F45"/>
    <w:rsid w:val="009A592E"/>
    <w:rsid w:val="009E0F3C"/>
    <w:rsid w:val="00A358A0"/>
    <w:rsid w:val="00A37679"/>
    <w:rsid w:val="00A4357A"/>
    <w:rsid w:val="00A45734"/>
    <w:rsid w:val="00A560F2"/>
    <w:rsid w:val="00A859A8"/>
    <w:rsid w:val="00A911A5"/>
    <w:rsid w:val="00A96F38"/>
    <w:rsid w:val="00AB5636"/>
    <w:rsid w:val="00AE4136"/>
    <w:rsid w:val="00B12239"/>
    <w:rsid w:val="00B35001"/>
    <w:rsid w:val="00B75B1F"/>
    <w:rsid w:val="00B77DC1"/>
    <w:rsid w:val="00B81E5B"/>
    <w:rsid w:val="00B849FC"/>
    <w:rsid w:val="00B9733C"/>
    <w:rsid w:val="00BC6640"/>
    <w:rsid w:val="00C05C05"/>
    <w:rsid w:val="00C1412B"/>
    <w:rsid w:val="00C16772"/>
    <w:rsid w:val="00C25E34"/>
    <w:rsid w:val="00C46E7D"/>
    <w:rsid w:val="00C67613"/>
    <w:rsid w:val="00C87E47"/>
    <w:rsid w:val="00C96982"/>
    <w:rsid w:val="00CA3583"/>
    <w:rsid w:val="00CB142A"/>
    <w:rsid w:val="00CB54DB"/>
    <w:rsid w:val="00CB6461"/>
    <w:rsid w:val="00CC192F"/>
    <w:rsid w:val="00CD5F6E"/>
    <w:rsid w:val="00CF18FE"/>
    <w:rsid w:val="00D0185B"/>
    <w:rsid w:val="00D01A5C"/>
    <w:rsid w:val="00D2767F"/>
    <w:rsid w:val="00D42F2B"/>
    <w:rsid w:val="00D50130"/>
    <w:rsid w:val="00D53C15"/>
    <w:rsid w:val="00D67DD3"/>
    <w:rsid w:val="00D70267"/>
    <w:rsid w:val="00D84BB4"/>
    <w:rsid w:val="00DB1D8A"/>
    <w:rsid w:val="00DB47C8"/>
    <w:rsid w:val="00DC777E"/>
    <w:rsid w:val="00DD7FA0"/>
    <w:rsid w:val="00E30D3C"/>
    <w:rsid w:val="00E37428"/>
    <w:rsid w:val="00E40293"/>
    <w:rsid w:val="00E406E8"/>
    <w:rsid w:val="00E717C3"/>
    <w:rsid w:val="00E748A8"/>
    <w:rsid w:val="00E931D1"/>
    <w:rsid w:val="00E941D5"/>
    <w:rsid w:val="00EC7870"/>
    <w:rsid w:val="00EF108C"/>
    <w:rsid w:val="00EF4197"/>
    <w:rsid w:val="00EF6E67"/>
    <w:rsid w:val="00F00736"/>
    <w:rsid w:val="00F07DAA"/>
    <w:rsid w:val="00F24ABE"/>
    <w:rsid w:val="00F33698"/>
    <w:rsid w:val="00F50E04"/>
    <w:rsid w:val="00F77A01"/>
    <w:rsid w:val="00FA2889"/>
    <w:rsid w:val="00FB0C4A"/>
    <w:rsid w:val="00FB115D"/>
    <w:rsid w:val="00FD76BA"/>
    <w:rsid w:val="00FD7839"/>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0E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E150D"/>
    <w:pPr>
      <w:widowControl w:val="0"/>
      <w:autoSpaceDE w:val="0"/>
      <w:autoSpaceDN w:val="0"/>
      <w:adjustRightInd w:val="0"/>
    </w:pPr>
    <w:rPr>
      <w:rFonts w:ascii="宋体" w:eastAsia="宋体" w:cs="宋体"/>
      <w:color w:val="000000"/>
      <w:sz w:val="24"/>
      <w:szCs w:val="24"/>
    </w:rPr>
  </w:style>
  <w:style w:type="character" w:styleId="a3">
    <w:name w:val="annotation reference"/>
    <w:uiPriority w:val="99"/>
    <w:semiHidden/>
    <w:unhideWhenUsed/>
    <w:rsid w:val="004D5A3F"/>
    <w:rPr>
      <w:sz w:val="21"/>
      <w:szCs w:val="21"/>
    </w:rPr>
  </w:style>
  <w:style w:type="paragraph" w:styleId="a4">
    <w:name w:val="annotation text"/>
    <w:basedOn w:val="a"/>
    <w:link w:val="Char"/>
    <w:uiPriority w:val="99"/>
    <w:semiHidden/>
    <w:unhideWhenUsed/>
    <w:rsid w:val="004D5A3F"/>
    <w:pPr>
      <w:jc w:val="left"/>
    </w:pPr>
  </w:style>
  <w:style w:type="character" w:customStyle="1" w:styleId="Char">
    <w:name w:val="批注文字 Char"/>
    <w:basedOn w:val="a0"/>
    <w:link w:val="a4"/>
    <w:uiPriority w:val="99"/>
    <w:semiHidden/>
    <w:rsid w:val="004D5A3F"/>
  </w:style>
  <w:style w:type="paragraph" w:styleId="a5">
    <w:name w:val="annotation subject"/>
    <w:basedOn w:val="a4"/>
    <w:next w:val="a4"/>
    <w:link w:val="Char0"/>
    <w:uiPriority w:val="99"/>
    <w:semiHidden/>
    <w:unhideWhenUsed/>
    <w:rsid w:val="004D5A3F"/>
    <w:rPr>
      <w:b/>
      <w:bCs/>
    </w:rPr>
  </w:style>
  <w:style w:type="character" w:customStyle="1" w:styleId="Char0">
    <w:name w:val="批注主题 Char"/>
    <w:link w:val="a5"/>
    <w:uiPriority w:val="99"/>
    <w:semiHidden/>
    <w:rsid w:val="004D5A3F"/>
    <w:rPr>
      <w:b/>
      <w:bCs/>
    </w:rPr>
  </w:style>
  <w:style w:type="paragraph" w:styleId="a6">
    <w:name w:val="Balloon Text"/>
    <w:basedOn w:val="a"/>
    <w:link w:val="Char1"/>
    <w:uiPriority w:val="99"/>
    <w:semiHidden/>
    <w:unhideWhenUsed/>
    <w:rsid w:val="004D5A3F"/>
    <w:rPr>
      <w:sz w:val="18"/>
      <w:szCs w:val="18"/>
    </w:rPr>
  </w:style>
  <w:style w:type="character" w:customStyle="1" w:styleId="Char1">
    <w:name w:val="批注框文本 Char"/>
    <w:link w:val="a6"/>
    <w:uiPriority w:val="99"/>
    <w:semiHidden/>
    <w:rsid w:val="004D5A3F"/>
    <w:rPr>
      <w:sz w:val="18"/>
      <w:szCs w:val="18"/>
    </w:rPr>
  </w:style>
  <w:style w:type="paragraph" w:styleId="a7">
    <w:name w:val="header"/>
    <w:basedOn w:val="a"/>
    <w:link w:val="Char2"/>
    <w:uiPriority w:val="99"/>
    <w:unhideWhenUsed/>
    <w:rsid w:val="00C05C05"/>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7"/>
    <w:uiPriority w:val="99"/>
    <w:rsid w:val="00C05C05"/>
    <w:rPr>
      <w:sz w:val="18"/>
      <w:szCs w:val="18"/>
    </w:rPr>
  </w:style>
  <w:style w:type="paragraph" w:styleId="a8">
    <w:name w:val="footer"/>
    <w:basedOn w:val="a"/>
    <w:link w:val="Char3"/>
    <w:uiPriority w:val="99"/>
    <w:unhideWhenUsed/>
    <w:rsid w:val="00C05C05"/>
    <w:pPr>
      <w:tabs>
        <w:tab w:val="center" w:pos="4153"/>
        <w:tab w:val="right" w:pos="8306"/>
      </w:tabs>
      <w:snapToGrid w:val="0"/>
      <w:jc w:val="left"/>
    </w:pPr>
    <w:rPr>
      <w:sz w:val="18"/>
      <w:szCs w:val="18"/>
    </w:rPr>
  </w:style>
  <w:style w:type="character" w:customStyle="1" w:styleId="Char3">
    <w:name w:val="页脚 Char"/>
    <w:link w:val="a8"/>
    <w:uiPriority w:val="99"/>
    <w:rsid w:val="00C05C0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654</Characters>
  <Application>Microsoft Office Word</Application>
  <DocSecurity>4</DocSecurity>
  <Lines>5</Lines>
  <Paragraphs>1</Paragraphs>
  <ScaleCrop>false</ScaleCrop>
  <Company/>
  <LinksUpToDate>false</LinksUpToDate>
  <CharactersWithSpaces>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陈艳群</dc:creator>
  <cp:keywords/>
  <cp:lastModifiedBy>ZHONGM</cp:lastModifiedBy>
  <cp:revision>2</cp:revision>
  <dcterms:created xsi:type="dcterms:W3CDTF">2021-03-17T16:22:00Z</dcterms:created>
  <dcterms:modified xsi:type="dcterms:W3CDTF">2021-03-17T16:22:00Z</dcterms:modified>
</cp:coreProperties>
</file>