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8" w:rsidRPr="00765798" w:rsidRDefault="00D603C8" w:rsidP="00D603C8">
      <w:pPr>
        <w:pStyle w:val="Default"/>
        <w:jc w:val="center"/>
        <w:rPr>
          <w:b/>
          <w:sz w:val="28"/>
          <w:szCs w:val="32"/>
        </w:rPr>
      </w:pPr>
      <w:r w:rsidRPr="00765798">
        <w:rPr>
          <w:rFonts w:hint="eastAsia"/>
          <w:b/>
          <w:sz w:val="28"/>
          <w:szCs w:val="32"/>
        </w:rPr>
        <w:t>上海东方证券资产管理有限公司</w:t>
      </w:r>
    </w:p>
    <w:p w:rsidR="00D603C8" w:rsidRPr="003051DB" w:rsidRDefault="00D603C8" w:rsidP="00D603C8">
      <w:pPr>
        <w:pStyle w:val="Default"/>
        <w:jc w:val="center"/>
        <w:rPr>
          <w:b/>
        </w:rPr>
      </w:pPr>
      <w:r w:rsidRPr="00765798">
        <w:rPr>
          <w:rFonts w:hint="eastAsia"/>
          <w:b/>
          <w:sz w:val="28"/>
          <w:szCs w:val="32"/>
        </w:rPr>
        <w:t>关于</w:t>
      </w:r>
      <w:r w:rsidR="00404D38" w:rsidRPr="00765798">
        <w:rPr>
          <w:rFonts w:hint="eastAsia"/>
          <w:b/>
          <w:sz w:val="28"/>
          <w:szCs w:val="32"/>
        </w:rPr>
        <w:t>旗下部分</w:t>
      </w:r>
      <w:r w:rsidR="00C3205B" w:rsidRPr="00765798">
        <w:rPr>
          <w:rFonts w:hint="eastAsia"/>
          <w:b/>
          <w:sz w:val="28"/>
          <w:szCs w:val="32"/>
        </w:rPr>
        <w:t>公开募集</w:t>
      </w:r>
      <w:r w:rsidR="00AE2C5D" w:rsidRPr="00765798">
        <w:rPr>
          <w:rFonts w:hint="eastAsia"/>
          <w:b/>
          <w:sz w:val="28"/>
          <w:szCs w:val="32"/>
        </w:rPr>
        <w:t>证券投资</w:t>
      </w:r>
      <w:r w:rsidR="003051DB" w:rsidRPr="00765798">
        <w:rPr>
          <w:rFonts w:hint="eastAsia"/>
          <w:b/>
          <w:sz w:val="28"/>
          <w:szCs w:val="32"/>
        </w:rPr>
        <w:t>基金</w:t>
      </w:r>
      <w:r w:rsidRPr="00765798">
        <w:rPr>
          <w:rFonts w:hint="eastAsia"/>
          <w:b/>
          <w:sz w:val="28"/>
          <w:szCs w:val="32"/>
        </w:rPr>
        <w:t>投资非公开发行股票的公告</w:t>
      </w:r>
    </w:p>
    <w:p w:rsidR="00D603C8" w:rsidRPr="003051DB" w:rsidRDefault="00D603C8" w:rsidP="00D603C8">
      <w:r w:rsidRPr="003051DB">
        <w:t xml:space="preserve"> </w:t>
      </w:r>
    </w:p>
    <w:p w:rsidR="002A22F8" w:rsidRDefault="00D603C8" w:rsidP="00011B26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AE2C5D">
        <w:rPr>
          <w:rFonts w:ascii="宋体" w:eastAsia="宋体" w:hAnsi="宋体" w:hint="eastAsia"/>
          <w:sz w:val="22"/>
          <w:szCs w:val="24"/>
        </w:rPr>
        <w:t>上海东方证券资产管理有限公司（以下简称</w:t>
      </w:r>
      <w:r w:rsidRPr="00AE2C5D">
        <w:rPr>
          <w:rFonts w:ascii="宋体" w:eastAsia="宋体" w:hAnsi="宋体"/>
          <w:sz w:val="22"/>
          <w:szCs w:val="24"/>
        </w:rPr>
        <w:t>“</w:t>
      </w:r>
      <w:r w:rsidRPr="00AE2C5D">
        <w:rPr>
          <w:rFonts w:ascii="宋体" w:eastAsia="宋体" w:hAnsi="宋体" w:hint="eastAsia"/>
          <w:sz w:val="22"/>
          <w:szCs w:val="24"/>
        </w:rPr>
        <w:t>本公司</w:t>
      </w:r>
      <w:r w:rsidRPr="00AE2C5D">
        <w:rPr>
          <w:rFonts w:ascii="宋体" w:eastAsia="宋体" w:hAnsi="宋体"/>
          <w:sz w:val="22"/>
          <w:szCs w:val="24"/>
        </w:rPr>
        <w:t>”</w:t>
      </w:r>
      <w:r w:rsidRPr="00AE2C5D">
        <w:rPr>
          <w:rFonts w:ascii="宋体" w:eastAsia="宋体" w:hAnsi="宋体" w:hint="eastAsia"/>
          <w:sz w:val="22"/>
          <w:szCs w:val="24"/>
        </w:rPr>
        <w:t>）旗下</w:t>
      </w:r>
      <w:r w:rsidR="00FF0DA1" w:rsidRPr="00AE2C5D">
        <w:rPr>
          <w:rFonts w:ascii="宋体" w:eastAsia="宋体" w:hAnsi="宋体" w:hint="eastAsia"/>
          <w:sz w:val="22"/>
          <w:szCs w:val="24"/>
        </w:rPr>
        <w:t>部分</w:t>
      </w:r>
      <w:r w:rsidR="00C3205B" w:rsidRPr="00C3205B">
        <w:rPr>
          <w:rFonts w:ascii="宋体" w:eastAsia="宋体" w:hAnsi="宋体" w:hint="eastAsia"/>
          <w:sz w:val="22"/>
          <w:szCs w:val="24"/>
        </w:rPr>
        <w:t>公开募集</w:t>
      </w:r>
      <w:r w:rsidR="00322013">
        <w:rPr>
          <w:rFonts w:ascii="宋体" w:eastAsia="宋体" w:hAnsi="宋体" w:hint="eastAsia"/>
          <w:sz w:val="22"/>
          <w:szCs w:val="24"/>
        </w:rPr>
        <w:t>证券投资</w:t>
      </w:r>
      <w:r w:rsidR="00FF0DA1" w:rsidRPr="00AE2C5D">
        <w:rPr>
          <w:rFonts w:ascii="宋体" w:eastAsia="宋体" w:hAnsi="宋体" w:hint="eastAsia"/>
          <w:sz w:val="22"/>
          <w:szCs w:val="24"/>
        </w:rPr>
        <w:t>基金</w:t>
      </w:r>
      <w:r w:rsidRPr="00AE2C5D">
        <w:rPr>
          <w:rFonts w:ascii="宋体" w:eastAsia="宋体" w:hAnsi="宋体" w:hint="eastAsia"/>
          <w:sz w:val="22"/>
          <w:szCs w:val="24"/>
        </w:rPr>
        <w:t>参</w:t>
      </w:r>
      <w:r w:rsidR="003051DB" w:rsidRPr="00AE2C5D">
        <w:rPr>
          <w:rFonts w:ascii="宋体" w:eastAsia="宋体" w:hAnsi="宋体" w:hint="eastAsia"/>
          <w:sz w:val="22"/>
          <w:szCs w:val="24"/>
        </w:rPr>
        <w:t>与</w:t>
      </w:r>
      <w:r w:rsidRPr="00AE2C5D">
        <w:rPr>
          <w:rFonts w:ascii="宋体" w:eastAsia="宋体" w:hAnsi="宋体" w:hint="eastAsia"/>
          <w:sz w:val="22"/>
          <w:szCs w:val="24"/>
        </w:rPr>
        <w:t>了</w:t>
      </w:r>
      <w:r w:rsidR="00AC63DA" w:rsidRPr="00AC63DA">
        <w:rPr>
          <w:rFonts w:ascii="宋体" w:eastAsia="宋体" w:hAnsi="宋体" w:hint="eastAsia"/>
          <w:sz w:val="22"/>
          <w:szCs w:val="24"/>
        </w:rPr>
        <w:t>中国重汽集团济南卡车股份有限公司</w:t>
      </w:r>
      <w:r w:rsidRPr="00AE2C5D">
        <w:rPr>
          <w:rFonts w:ascii="宋体" w:eastAsia="宋体" w:hAnsi="宋体" w:hint="eastAsia"/>
          <w:sz w:val="22"/>
          <w:szCs w:val="24"/>
        </w:rPr>
        <w:t>（股票简称</w:t>
      </w:r>
      <w:r w:rsidR="00981771" w:rsidRPr="00AE2C5D">
        <w:rPr>
          <w:rFonts w:ascii="宋体" w:eastAsia="宋体" w:hAnsi="宋体" w:hint="eastAsia"/>
          <w:sz w:val="22"/>
          <w:szCs w:val="24"/>
        </w:rPr>
        <w:t>：</w:t>
      </w:r>
      <w:r w:rsidR="00AC63DA">
        <w:rPr>
          <w:rFonts w:ascii="宋体" w:eastAsia="宋体" w:hAnsi="宋体" w:hint="eastAsia"/>
          <w:sz w:val="22"/>
          <w:szCs w:val="24"/>
        </w:rPr>
        <w:t>中国重汽</w:t>
      </w:r>
      <w:r w:rsidR="00981771" w:rsidRPr="002A22F8">
        <w:rPr>
          <w:rFonts w:ascii="宋体" w:eastAsia="宋体" w:hAnsi="宋体" w:hint="eastAsia"/>
          <w:sz w:val="22"/>
          <w:szCs w:val="24"/>
        </w:rPr>
        <w:t>，</w:t>
      </w:r>
      <w:r w:rsidRPr="00AE2C5D">
        <w:rPr>
          <w:rFonts w:ascii="宋体" w:eastAsia="宋体" w:hAnsi="宋体" w:hint="eastAsia"/>
          <w:sz w:val="22"/>
          <w:szCs w:val="24"/>
        </w:rPr>
        <w:t>证券代码：</w:t>
      </w:r>
      <w:r w:rsidR="00AC63DA" w:rsidRPr="00AC63DA">
        <w:rPr>
          <w:rFonts w:ascii="宋体" w:eastAsia="宋体" w:hAnsi="宋体"/>
          <w:sz w:val="22"/>
          <w:szCs w:val="24"/>
        </w:rPr>
        <w:t>000951</w:t>
      </w:r>
      <w:r w:rsidRPr="00AE2C5D">
        <w:rPr>
          <w:rFonts w:ascii="宋体" w:eastAsia="宋体" w:hAnsi="宋体" w:hint="eastAsia"/>
          <w:sz w:val="22"/>
          <w:szCs w:val="24"/>
        </w:rPr>
        <w:t>）非公开发行股票的认购。</w:t>
      </w:r>
      <w:r w:rsidR="00AC63DA" w:rsidRPr="00AC63DA">
        <w:rPr>
          <w:rFonts w:ascii="宋体" w:eastAsia="宋体" w:hAnsi="宋体" w:hint="eastAsia"/>
          <w:sz w:val="22"/>
          <w:szCs w:val="24"/>
        </w:rPr>
        <w:t>中国重汽集团济南卡车股份有限公司</w:t>
      </w:r>
      <w:r w:rsidRPr="00AE2C5D">
        <w:rPr>
          <w:rFonts w:ascii="宋体" w:eastAsia="宋体" w:hAnsi="宋体" w:hint="eastAsia"/>
          <w:sz w:val="22"/>
          <w:szCs w:val="24"/>
        </w:rPr>
        <w:t>已发布《</w:t>
      </w:r>
      <w:r w:rsidR="00011B26" w:rsidRPr="00011B26">
        <w:rPr>
          <w:rFonts w:ascii="宋体" w:eastAsia="宋体" w:hAnsi="宋体" w:hint="eastAsia"/>
          <w:sz w:val="22"/>
          <w:szCs w:val="24"/>
        </w:rPr>
        <w:t>中国重汽集团济南卡车股份有限公司非公开发行</w:t>
      </w:r>
      <w:r w:rsidR="00011B26" w:rsidRPr="00011B26">
        <w:rPr>
          <w:rFonts w:ascii="宋体" w:eastAsia="宋体" w:hAnsi="宋体"/>
          <w:sz w:val="22"/>
          <w:szCs w:val="24"/>
        </w:rPr>
        <w:t>A股股票</w:t>
      </w:r>
      <w:r w:rsidR="00011B26" w:rsidRPr="00011B26">
        <w:rPr>
          <w:rFonts w:ascii="宋体" w:eastAsia="宋体" w:hAnsi="宋体" w:hint="eastAsia"/>
          <w:sz w:val="22"/>
          <w:szCs w:val="24"/>
        </w:rPr>
        <w:t>发行情况暨上市公告书</w:t>
      </w:r>
      <w:r w:rsidRPr="00AE2C5D">
        <w:rPr>
          <w:rFonts w:ascii="宋体" w:eastAsia="宋体" w:hAnsi="宋体" w:hint="eastAsia"/>
          <w:sz w:val="22"/>
          <w:szCs w:val="24"/>
        </w:rPr>
        <w:t>》，公布了本次非公开发行结果。</w:t>
      </w:r>
    </w:p>
    <w:p w:rsidR="00250A04" w:rsidRPr="00AE2C5D" w:rsidRDefault="00D603C8" w:rsidP="006404EC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AE2C5D">
        <w:rPr>
          <w:rFonts w:ascii="宋体" w:eastAsia="宋体" w:hAnsi="宋体" w:hint="eastAsia"/>
          <w:sz w:val="22"/>
          <w:szCs w:val="24"/>
        </w:rPr>
        <w:t>根据中国证监会《关于基金投资非公开发行股票等流通受限证券有关问题的通知》等有关规定，本公司现将旗下</w:t>
      </w:r>
      <w:r w:rsidR="00C3205B" w:rsidRPr="00C3205B">
        <w:rPr>
          <w:rFonts w:ascii="宋体" w:eastAsia="宋体" w:hAnsi="宋体" w:hint="eastAsia"/>
          <w:sz w:val="22"/>
          <w:szCs w:val="24"/>
        </w:rPr>
        <w:t>公开募集</w:t>
      </w:r>
      <w:r w:rsidRPr="00AE2C5D">
        <w:rPr>
          <w:rFonts w:ascii="宋体" w:eastAsia="宋体" w:hAnsi="宋体" w:hint="eastAsia"/>
          <w:sz w:val="22"/>
          <w:szCs w:val="24"/>
        </w:rPr>
        <w:t>证券投资基金投资</w:t>
      </w:r>
      <w:r w:rsidR="00541E55">
        <w:rPr>
          <w:rFonts w:ascii="宋体" w:eastAsia="宋体" w:hAnsi="宋体" w:hint="eastAsia"/>
          <w:sz w:val="22"/>
          <w:szCs w:val="24"/>
        </w:rPr>
        <w:t>本次</w:t>
      </w:r>
      <w:r w:rsidRPr="00AE2C5D">
        <w:rPr>
          <w:rFonts w:ascii="宋体" w:eastAsia="宋体" w:hAnsi="宋体" w:hint="eastAsia"/>
          <w:sz w:val="22"/>
          <w:szCs w:val="24"/>
        </w:rPr>
        <w:t>非公开发行股票的相关信息公告如下：</w:t>
      </w:r>
    </w:p>
    <w:tbl>
      <w:tblPr>
        <w:tblStyle w:val="a5"/>
        <w:tblW w:w="9923" w:type="dxa"/>
        <w:tblInd w:w="-856" w:type="dxa"/>
        <w:tblLayout w:type="fixed"/>
        <w:tblLook w:val="04A0"/>
      </w:tblPr>
      <w:tblGrid>
        <w:gridCol w:w="567"/>
        <w:gridCol w:w="1418"/>
        <w:gridCol w:w="1418"/>
        <w:gridCol w:w="1417"/>
        <w:gridCol w:w="1418"/>
        <w:gridCol w:w="1417"/>
        <w:gridCol w:w="1418"/>
        <w:gridCol w:w="850"/>
      </w:tblGrid>
      <w:tr w:rsidR="0067766A" w:rsidRPr="00AE2C5D" w:rsidTr="00765798">
        <w:tc>
          <w:tcPr>
            <w:tcW w:w="567" w:type="dxa"/>
          </w:tcPr>
          <w:p w:rsidR="0067766A" w:rsidRPr="00AE2C5D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 w:hint="eastAsia"/>
                <w:sz w:val="22"/>
                <w:szCs w:val="24"/>
              </w:rPr>
              <w:t>序号</w:t>
            </w:r>
          </w:p>
        </w:tc>
        <w:tc>
          <w:tcPr>
            <w:tcW w:w="1418" w:type="dxa"/>
          </w:tcPr>
          <w:p w:rsidR="0067766A" w:rsidRPr="00011B26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011B26">
              <w:rPr>
                <w:rFonts w:ascii="宋体" w:eastAsia="宋体" w:hAnsi="宋体" w:hint="eastAsia"/>
                <w:sz w:val="22"/>
                <w:szCs w:val="24"/>
              </w:rPr>
              <w:t>基金名称</w:t>
            </w:r>
          </w:p>
        </w:tc>
        <w:tc>
          <w:tcPr>
            <w:tcW w:w="1418" w:type="dxa"/>
          </w:tcPr>
          <w:p w:rsidR="0067766A" w:rsidRPr="00011B26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011B26">
              <w:rPr>
                <w:rFonts w:ascii="宋体" w:eastAsia="宋体" w:hAnsi="宋体" w:hint="eastAsia"/>
                <w:sz w:val="22"/>
                <w:szCs w:val="24"/>
              </w:rPr>
              <w:t>认购数量（股）</w:t>
            </w:r>
          </w:p>
        </w:tc>
        <w:tc>
          <w:tcPr>
            <w:tcW w:w="1417" w:type="dxa"/>
          </w:tcPr>
          <w:p w:rsidR="0067766A" w:rsidRPr="00011B26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011B26">
              <w:rPr>
                <w:rFonts w:ascii="宋体" w:eastAsia="宋体" w:hAnsi="宋体" w:hint="eastAsia"/>
                <w:sz w:val="22"/>
                <w:szCs w:val="24"/>
              </w:rPr>
              <w:t>总成本（元）</w:t>
            </w:r>
          </w:p>
        </w:tc>
        <w:tc>
          <w:tcPr>
            <w:tcW w:w="1418" w:type="dxa"/>
          </w:tcPr>
          <w:p w:rsidR="0067766A" w:rsidRPr="00011B26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011B26">
              <w:rPr>
                <w:rFonts w:ascii="宋体" w:eastAsia="宋体" w:hAnsi="宋体" w:hint="eastAsia"/>
                <w:sz w:val="22"/>
                <w:szCs w:val="24"/>
              </w:rPr>
              <w:t>总成本占基金资产净值比例（%）</w:t>
            </w:r>
          </w:p>
        </w:tc>
        <w:tc>
          <w:tcPr>
            <w:tcW w:w="1417" w:type="dxa"/>
          </w:tcPr>
          <w:p w:rsidR="0067766A" w:rsidRPr="00011B26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011B26">
              <w:rPr>
                <w:rFonts w:ascii="宋体" w:eastAsia="宋体" w:hAnsi="宋体" w:hint="eastAsia"/>
                <w:sz w:val="22"/>
                <w:szCs w:val="24"/>
              </w:rPr>
              <w:t>账面价值（元）</w:t>
            </w:r>
          </w:p>
        </w:tc>
        <w:tc>
          <w:tcPr>
            <w:tcW w:w="1418" w:type="dxa"/>
          </w:tcPr>
          <w:p w:rsidR="0067766A" w:rsidRPr="00011B26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011B26">
              <w:rPr>
                <w:rFonts w:ascii="宋体" w:eastAsia="宋体" w:hAnsi="宋体" w:hint="eastAsia"/>
                <w:sz w:val="22"/>
                <w:szCs w:val="24"/>
              </w:rPr>
              <w:t>账面价值占基金资产净值比例（%）</w:t>
            </w:r>
          </w:p>
        </w:tc>
        <w:tc>
          <w:tcPr>
            <w:tcW w:w="850" w:type="dxa"/>
          </w:tcPr>
          <w:p w:rsidR="0067766A" w:rsidRPr="00AE2C5D" w:rsidRDefault="0067766A" w:rsidP="003051DB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 w:hint="eastAsia"/>
                <w:sz w:val="22"/>
                <w:szCs w:val="24"/>
              </w:rPr>
              <w:t>限售期（月）</w:t>
            </w:r>
          </w:p>
        </w:tc>
      </w:tr>
      <w:tr w:rsidR="00D325D6" w:rsidRPr="00AE2C5D" w:rsidTr="00765798">
        <w:tc>
          <w:tcPr>
            <w:tcW w:w="567" w:type="dxa"/>
          </w:tcPr>
          <w:p w:rsidR="00D325D6" w:rsidRPr="00AE2C5D" w:rsidRDefault="00D325D6" w:rsidP="00D325D6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 w:hint="eastAsia"/>
                <w:sz w:val="22"/>
                <w:szCs w:val="24"/>
              </w:rPr>
              <w:t>1</w:t>
            </w:r>
          </w:p>
        </w:tc>
        <w:tc>
          <w:tcPr>
            <w:tcW w:w="1418" w:type="dxa"/>
          </w:tcPr>
          <w:p w:rsidR="00D325D6" w:rsidRPr="00D325D6" w:rsidRDefault="007A1AA1" w:rsidP="00D325D6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 w:hint="eastAsia"/>
                <w:sz w:val="22"/>
                <w:szCs w:val="24"/>
              </w:rPr>
              <w:t>东方红产业升级灵活配置混合型证券投资基金</w:t>
            </w:r>
          </w:p>
        </w:tc>
        <w:tc>
          <w:tcPr>
            <w:tcW w:w="1418" w:type="dxa"/>
          </w:tcPr>
          <w:p w:rsidR="00D325D6" w:rsidRPr="00D325D6" w:rsidRDefault="007A1AA1" w:rsidP="00D325D6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/>
                <w:sz w:val="22"/>
                <w:szCs w:val="24"/>
              </w:rPr>
              <w:t>2,012,072.00</w:t>
            </w:r>
          </w:p>
        </w:tc>
        <w:tc>
          <w:tcPr>
            <w:tcW w:w="1417" w:type="dxa"/>
          </w:tcPr>
          <w:p w:rsidR="00D325D6" w:rsidRPr="00AE2C5D" w:rsidRDefault="007A1AA1" w:rsidP="00D325D6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/>
                <w:sz w:val="22"/>
                <w:szCs w:val="24"/>
              </w:rPr>
              <w:t>59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999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987.04</w:t>
            </w:r>
          </w:p>
        </w:tc>
        <w:tc>
          <w:tcPr>
            <w:tcW w:w="1418" w:type="dxa"/>
          </w:tcPr>
          <w:p w:rsidR="00D325D6" w:rsidRPr="00AE2C5D" w:rsidRDefault="007A1AA1" w:rsidP="00EB2C7F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/>
                <w:sz w:val="22"/>
                <w:szCs w:val="24"/>
              </w:rPr>
              <w:t>1.0</w:t>
            </w:r>
            <w:r w:rsidR="00EB2C7F">
              <w:rPr>
                <w:rFonts w:ascii="宋体" w:eastAsia="宋体" w:hAnsi="宋体"/>
                <w:sz w:val="22"/>
                <w:szCs w:val="24"/>
              </w:rPr>
              <w:t>3</w:t>
            </w:r>
          </w:p>
        </w:tc>
        <w:tc>
          <w:tcPr>
            <w:tcW w:w="1417" w:type="dxa"/>
          </w:tcPr>
          <w:p w:rsidR="00D325D6" w:rsidRPr="00AE2C5D" w:rsidRDefault="007A1AA1" w:rsidP="00D325D6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/>
                <w:sz w:val="22"/>
                <w:szCs w:val="24"/>
              </w:rPr>
              <w:t>71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187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107.36</w:t>
            </w:r>
          </w:p>
        </w:tc>
        <w:tc>
          <w:tcPr>
            <w:tcW w:w="1418" w:type="dxa"/>
          </w:tcPr>
          <w:p w:rsidR="00D325D6" w:rsidRPr="00AE2C5D" w:rsidRDefault="007A1AA1" w:rsidP="00EB2C7F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/>
                <w:sz w:val="22"/>
                <w:szCs w:val="24"/>
              </w:rPr>
              <w:t>1.2</w:t>
            </w:r>
            <w:r w:rsidR="00EB2C7F">
              <w:rPr>
                <w:rFonts w:ascii="宋体" w:eastAsia="宋体" w:hAnsi="宋体"/>
                <w:sz w:val="22"/>
                <w:szCs w:val="24"/>
              </w:rPr>
              <w:t>2</w:t>
            </w:r>
          </w:p>
        </w:tc>
        <w:tc>
          <w:tcPr>
            <w:tcW w:w="850" w:type="dxa"/>
          </w:tcPr>
          <w:p w:rsidR="00D325D6" w:rsidRPr="00AE2C5D" w:rsidRDefault="00D325D6" w:rsidP="00D325D6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/>
                <w:sz w:val="22"/>
                <w:szCs w:val="24"/>
              </w:rPr>
              <w:t>6</w:t>
            </w:r>
          </w:p>
        </w:tc>
      </w:tr>
      <w:tr w:rsidR="00765798" w:rsidRPr="00AE2C5D" w:rsidTr="00765798">
        <w:tc>
          <w:tcPr>
            <w:tcW w:w="567" w:type="dxa"/>
          </w:tcPr>
          <w:p w:rsidR="00765798" w:rsidRPr="00AE2C5D" w:rsidRDefault="00765798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 w:hint="eastAsia"/>
                <w:sz w:val="22"/>
                <w:szCs w:val="24"/>
              </w:rPr>
              <w:t>2</w:t>
            </w:r>
          </w:p>
        </w:tc>
        <w:tc>
          <w:tcPr>
            <w:tcW w:w="1418" w:type="dxa"/>
          </w:tcPr>
          <w:p w:rsidR="00765798" w:rsidRPr="00D325D6" w:rsidRDefault="007A1AA1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 w:hint="eastAsia"/>
                <w:sz w:val="22"/>
                <w:szCs w:val="24"/>
              </w:rPr>
              <w:t>东方红睿玺三年定期开放灵活配置混合型证券投资基金</w:t>
            </w:r>
          </w:p>
        </w:tc>
        <w:tc>
          <w:tcPr>
            <w:tcW w:w="1418" w:type="dxa"/>
          </w:tcPr>
          <w:p w:rsidR="00765798" w:rsidRPr="00D325D6" w:rsidRDefault="007A1AA1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/>
                <w:sz w:val="22"/>
                <w:szCs w:val="24"/>
              </w:rPr>
              <w:t>10,060,362.00</w:t>
            </w:r>
          </w:p>
        </w:tc>
        <w:tc>
          <w:tcPr>
            <w:tcW w:w="1417" w:type="dxa"/>
          </w:tcPr>
          <w:p w:rsidR="00765798" w:rsidRPr="00AE2C5D" w:rsidRDefault="007A1AA1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/>
                <w:sz w:val="22"/>
                <w:szCs w:val="24"/>
              </w:rPr>
              <w:t>299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999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994.84</w:t>
            </w:r>
          </w:p>
        </w:tc>
        <w:tc>
          <w:tcPr>
            <w:tcW w:w="1418" w:type="dxa"/>
          </w:tcPr>
          <w:p w:rsidR="00765798" w:rsidRPr="00AE2C5D" w:rsidRDefault="007A1AA1" w:rsidP="00EB2C7F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/>
                <w:sz w:val="22"/>
                <w:szCs w:val="24"/>
              </w:rPr>
              <w:t>1.60</w:t>
            </w:r>
          </w:p>
        </w:tc>
        <w:tc>
          <w:tcPr>
            <w:tcW w:w="1417" w:type="dxa"/>
          </w:tcPr>
          <w:p w:rsidR="00765798" w:rsidRPr="00AE2C5D" w:rsidRDefault="007A1AA1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7A1AA1">
              <w:rPr>
                <w:rFonts w:ascii="宋体" w:eastAsia="宋体" w:hAnsi="宋体"/>
                <w:sz w:val="22"/>
                <w:szCs w:val="24"/>
              </w:rPr>
              <w:t>355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935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7A1AA1">
              <w:rPr>
                <w:rFonts w:ascii="宋体" w:eastAsia="宋体" w:hAnsi="宋体"/>
                <w:sz w:val="22"/>
                <w:szCs w:val="24"/>
              </w:rPr>
              <w:t>607.56</w:t>
            </w:r>
          </w:p>
        </w:tc>
        <w:tc>
          <w:tcPr>
            <w:tcW w:w="1418" w:type="dxa"/>
          </w:tcPr>
          <w:p w:rsidR="00765798" w:rsidRPr="00AE2C5D" w:rsidRDefault="007A1AA1" w:rsidP="00EB2C7F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/>
                <w:sz w:val="22"/>
                <w:szCs w:val="24"/>
              </w:rPr>
              <w:t>1.</w:t>
            </w:r>
            <w:r w:rsidR="00EB2C7F">
              <w:rPr>
                <w:rFonts w:ascii="宋体" w:eastAsia="宋体" w:hAnsi="宋体"/>
                <w:sz w:val="22"/>
                <w:szCs w:val="24"/>
              </w:rPr>
              <w:t>90</w:t>
            </w:r>
          </w:p>
        </w:tc>
        <w:tc>
          <w:tcPr>
            <w:tcW w:w="850" w:type="dxa"/>
          </w:tcPr>
          <w:p w:rsidR="00765798" w:rsidRPr="00AE2C5D" w:rsidRDefault="00765798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 w:hint="eastAsia"/>
                <w:sz w:val="22"/>
                <w:szCs w:val="24"/>
              </w:rPr>
              <w:t>6</w:t>
            </w:r>
          </w:p>
        </w:tc>
      </w:tr>
      <w:tr w:rsidR="00765798" w:rsidRPr="00AE2C5D" w:rsidTr="00765798">
        <w:tc>
          <w:tcPr>
            <w:tcW w:w="567" w:type="dxa"/>
          </w:tcPr>
          <w:p w:rsidR="00765798" w:rsidRPr="00AE2C5D" w:rsidRDefault="00765798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 w:hint="eastAsia"/>
                <w:sz w:val="22"/>
                <w:szCs w:val="24"/>
              </w:rPr>
              <w:t>3</w:t>
            </w:r>
          </w:p>
        </w:tc>
        <w:tc>
          <w:tcPr>
            <w:tcW w:w="1418" w:type="dxa"/>
          </w:tcPr>
          <w:p w:rsidR="00765798" w:rsidRPr="00D325D6" w:rsidRDefault="00EB2C7F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EB2C7F">
              <w:rPr>
                <w:rFonts w:ascii="宋体" w:eastAsia="宋体" w:hAnsi="宋体" w:hint="eastAsia"/>
                <w:sz w:val="22"/>
                <w:szCs w:val="24"/>
              </w:rPr>
              <w:t>东方红恒元五年定期开放灵活配置混合型证券投资基金</w:t>
            </w:r>
          </w:p>
        </w:tc>
        <w:tc>
          <w:tcPr>
            <w:tcW w:w="1418" w:type="dxa"/>
          </w:tcPr>
          <w:p w:rsidR="00765798" w:rsidRPr="00D325D6" w:rsidRDefault="00EB2C7F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EB2C7F">
              <w:rPr>
                <w:rFonts w:ascii="宋体" w:eastAsia="宋体" w:hAnsi="宋体"/>
                <w:sz w:val="22"/>
                <w:szCs w:val="24"/>
              </w:rPr>
              <w:t>1,006,036.00</w:t>
            </w:r>
          </w:p>
        </w:tc>
        <w:tc>
          <w:tcPr>
            <w:tcW w:w="1417" w:type="dxa"/>
          </w:tcPr>
          <w:p w:rsidR="00765798" w:rsidRPr="00AE2C5D" w:rsidRDefault="00EB2C7F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EB2C7F">
              <w:rPr>
                <w:rFonts w:ascii="宋体" w:eastAsia="宋体" w:hAnsi="宋体"/>
                <w:sz w:val="22"/>
                <w:szCs w:val="24"/>
              </w:rPr>
              <w:t>29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EB2C7F">
              <w:rPr>
                <w:rFonts w:ascii="宋体" w:eastAsia="宋体" w:hAnsi="宋体"/>
                <w:sz w:val="22"/>
                <w:szCs w:val="24"/>
              </w:rPr>
              <w:t>999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EB2C7F">
              <w:rPr>
                <w:rFonts w:ascii="宋体" w:eastAsia="宋体" w:hAnsi="宋体"/>
                <w:sz w:val="22"/>
                <w:szCs w:val="24"/>
              </w:rPr>
              <w:t>993.52</w:t>
            </w:r>
          </w:p>
        </w:tc>
        <w:tc>
          <w:tcPr>
            <w:tcW w:w="1418" w:type="dxa"/>
          </w:tcPr>
          <w:p w:rsidR="00765798" w:rsidRPr="00AE2C5D" w:rsidRDefault="00EB2C7F" w:rsidP="00EB2C7F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EB2C7F">
              <w:rPr>
                <w:rFonts w:ascii="宋体" w:eastAsia="宋体" w:hAnsi="宋体"/>
                <w:sz w:val="22"/>
                <w:szCs w:val="24"/>
              </w:rPr>
              <w:t>1.0</w:t>
            </w:r>
            <w:r>
              <w:rPr>
                <w:rFonts w:ascii="宋体" w:eastAsia="宋体" w:hAnsi="宋体"/>
                <w:sz w:val="22"/>
                <w:szCs w:val="24"/>
              </w:rPr>
              <w:t>4</w:t>
            </w:r>
          </w:p>
        </w:tc>
        <w:tc>
          <w:tcPr>
            <w:tcW w:w="1417" w:type="dxa"/>
          </w:tcPr>
          <w:p w:rsidR="00765798" w:rsidRPr="00AE2C5D" w:rsidRDefault="00EB2C7F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EB2C7F">
              <w:rPr>
                <w:rFonts w:ascii="宋体" w:eastAsia="宋体" w:hAnsi="宋体"/>
                <w:sz w:val="22"/>
                <w:szCs w:val="24"/>
              </w:rPr>
              <w:t>35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EB2C7F">
              <w:rPr>
                <w:rFonts w:ascii="宋体" w:eastAsia="宋体" w:hAnsi="宋体"/>
                <w:sz w:val="22"/>
                <w:szCs w:val="24"/>
              </w:rPr>
              <w:t>593</w:t>
            </w:r>
            <w:r>
              <w:rPr>
                <w:rFonts w:ascii="宋体" w:eastAsia="宋体" w:hAnsi="宋体"/>
                <w:sz w:val="22"/>
                <w:szCs w:val="24"/>
              </w:rPr>
              <w:t>,</w:t>
            </w:r>
            <w:r w:rsidRPr="00EB2C7F">
              <w:rPr>
                <w:rFonts w:ascii="宋体" w:eastAsia="宋体" w:hAnsi="宋体"/>
                <w:sz w:val="22"/>
                <w:szCs w:val="24"/>
              </w:rPr>
              <w:t>553.68</w:t>
            </w:r>
          </w:p>
        </w:tc>
        <w:tc>
          <w:tcPr>
            <w:tcW w:w="1418" w:type="dxa"/>
          </w:tcPr>
          <w:p w:rsidR="00765798" w:rsidRPr="00AE2C5D" w:rsidRDefault="00EB2C7F" w:rsidP="00EB2C7F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EB2C7F">
              <w:rPr>
                <w:rFonts w:ascii="宋体" w:eastAsia="宋体" w:hAnsi="宋体"/>
                <w:sz w:val="22"/>
                <w:szCs w:val="24"/>
              </w:rPr>
              <w:t>1.23</w:t>
            </w:r>
          </w:p>
        </w:tc>
        <w:tc>
          <w:tcPr>
            <w:tcW w:w="850" w:type="dxa"/>
          </w:tcPr>
          <w:p w:rsidR="00765798" w:rsidRPr="00AE2C5D" w:rsidRDefault="00765798" w:rsidP="00765798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  <w:r w:rsidRPr="00AE2C5D">
              <w:rPr>
                <w:rFonts w:ascii="宋体" w:eastAsia="宋体" w:hAnsi="宋体" w:hint="eastAsia"/>
                <w:sz w:val="22"/>
                <w:szCs w:val="24"/>
              </w:rPr>
              <w:t>6</w:t>
            </w:r>
          </w:p>
        </w:tc>
      </w:tr>
    </w:tbl>
    <w:p w:rsidR="00D603C8" w:rsidRPr="003051DB" w:rsidRDefault="00D603C8" w:rsidP="00C22DDD">
      <w:pPr>
        <w:spacing w:line="360" w:lineRule="auto"/>
        <w:rPr>
          <w:rFonts w:ascii="宋体" w:eastAsia="宋体" w:hAnsi="宋体"/>
          <w:sz w:val="22"/>
          <w:szCs w:val="24"/>
        </w:rPr>
      </w:pPr>
      <w:r w:rsidRPr="00AE2C5D">
        <w:rPr>
          <w:rFonts w:ascii="宋体" w:eastAsia="宋体" w:hAnsi="宋体" w:hint="eastAsia"/>
          <w:sz w:val="22"/>
          <w:szCs w:val="24"/>
        </w:rPr>
        <w:lastRenderedPageBreak/>
        <w:t>注：基金资产净值、账面价值为</w:t>
      </w:r>
      <w:r w:rsidR="00B17ADF" w:rsidRPr="00AE2C5D">
        <w:rPr>
          <w:rFonts w:ascii="宋体" w:eastAsia="宋体" w:hAnsi="宋体" w:hint="eastAsia"/>
          <w:sz w:val="22"/>
          <w:szCs w:val="24"/>
        </w:rPr>
        <w:t>截</w:t>
      </w:r>
      <w:r w:rsidR="00B17ADF" w:rsidRPr="00011B26">
        <w:rPr>
          <w:rFonts w:ascii="宋体" w:eastAsia="宋体" w:hAnsi="宋体" w:hint="eastAsia"/>
          <w:sz w:val="22"/>
          <w:szCs w:val="24"/>
        </w:rPr>
        <w:t>止</w:t>
      </w:r>
      <w:r w:rsidRPr="00011B26">
        <w:rPr>
          <w:rFonts w:ascii="宋体" w:eastAsia="宋体" w:hAnsi="宋体" w:cs="Calibri"/>
          <w:sz w:val="22"/>
          <w:szCs w:val="24"/>
        </w:rPr>
        <w:t>20</w:t>
      </w:r>
      <w:r w:rsidR="00004BCB" w:rsidRPr="00011B26">
        <w:rPr>
          <w:rFonts w:ascii="宋体" w:eastAsia="宋体" w:hAnsi="宋体" w:cs="Calibri"/>
          <w:sz w:val="22"/>
          <w:szCs w:val="24"/>
        </w:rPr>
        <w:t>2</w:t>
      </w:r>
      <w:r w:rsidR="002A22F8" w:rsidRPr="00011B26">
        <w:rPr>
          <w:rFonts w:ascii="宋体" w:eastAsia="宋体" w:hAnsi="宋体" w:cs="Calibri"/>
          <w:sz w:val="22"/>
          <w:szCs w:val="24"/>
        </w:rPr>
        <w:t>1</w:t>
      </w:r>
      <w:r w:rsidRPr="00011B26">
        <w:rPr>
          <w:rFonts w:ascii="宋体" w:eastAsia="宋体" w:hAnsi="宋体" w:hint="eastAsia"/>
          <w:sz w:val="22"/>
          <w:szCs w:val="24"/>
        </w:rPr>
        <w:t>年</w:t>
      </w:r>
      <w:r w:rsidR="00AC63DA" w:rsidRPr="00011B26">
        <w:rPr>
          <w:rFonts w:ascii="宋体" w:eastAsia="宋体" w:hAnsi="宋体"/>
          <w:sz w:val="22"/>
          <w:szCs w:val="24"/>
        </w:rPr>
        <w:t xml:space="preserve"> </w:t>
      </w:r>
      <w:r w:rsidR="00EB2C7F" w:rsidRPr="00011B26">
        <w:rPr>
          <w:rFonts w:ascii="宋体" w:eastAsia="宋体" w:hAnsi="宋体"/>
          <w:sz w:val="22"/>
          <w:szCs w:val="24"/>
        </w:rPr>
        <w:t>3</w:t>
      </w:r>
      <w:r w:rsidRPr="00011B26">
        <w:rPr>
          <w:rFonts w:ascii="宋体" w:eastAsia="宋体" w:hAnsi="宋体" w:hint="eastAsia"/>
          <w:sz w:val="22"/>
          <w:szCs w:val="24"/>
        </w:rPr>
        <w:t>月</w:t>
      </w:r>
      <w:r w:rsidR="00EB2C7F" w:rsidRPr="00011B26">
        <w:rPr>
          <w:rFonts w:ascii="宋体" w:eastAsia="宋体" w:hAnsi="宋体" w:cs="Calibri"/>
          <w:sz w:val="22"/>
          <w:szCs w:val="24"/>
        </w:rPr>
        <w:t>12</w:t>
      </w:r>
      <w:r w:rsidR="00D325D6" w:rsidRPr="00011B26">
        <w:rPr>
          <w:rFonts w:ascii="宋体" w:eastAsia="宋体" w:hAnsi="宋体" w:cs="Calibri"/>
          <w:sz w:val="22"/>
          <w:szCs w:val="24"/>
        </w:rPr>
        <w:t xml:space="preserve"> </w:t>
      </w:r>
      <w:r w:rsidRPr="00011B26">
        <w:rPr>
          <w:rFonts w:ascii="宋体" w:eastAsia="宋体" w:hAnsi="宋体" w:hint="eastAsia"/>
          <w:sz w:val="22"/>
          <w:szCs w:val="24"/>
        </w:rPr>
        <w:t>日</w:t>
      </w:r>
      <w:r w:rsidR="003051DB" w:rsidRPr="00011B26">
        <w:rPr>
          <w:rFonts w:ascii="宋体" w:eastAsia="宋体" w:hAnsi="宋体" w:hint="eastAsia"/>
          <w:sz w:val="22"/>
          <w:szCs w:val="24"/>
        </w:rPr>
        <w:t>的</w:t>
      </w:r>
      <w:r w:rsidRPr="00011B26">
        <w:rPr>
          <w:rFonts w:ascii="宋体" w:eastAsia="宋体" w:hAnsi="宋体" w:hint="eastAsia"/>
          <w:sz w:val="22"/>
          <w:szCs w:val="24"/>
        </w:rPr>
        <w:t>数据。</w:t>
      </w:r>
    </w:p>
    <w:p w:rsidR="00D603C8" w:rsidRPr="003051DB" w:rsidRDefault="00D603C8" w:rsidP="00C22DD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</w:p>
    <w:p w:rsidR="00D603C8" w:rsidRPr="003051DB" w:rsidRDefault="00D603C8" w:rsidP="00C22DD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如有疑问，投资者可登录管理人网站（</w:t>
      </w:r>
      <w:r w:rsidRPr="003051DB">
        <w:rPr>
          <w:rFonts w:ascii="宋体" w:eastAsia="宋体" w:hAnsi="宋体" w:cs="Calibri" w:hint="eastAsia"/>
          <w:color w:val="000000"/>
          <w:kern w:val="0"/>
          <w:sz w:val="22"/>
          <w:szCs w:val="24"/>
        </w:rPr>
        <w:t>www.dfham.com</w:t>
      </w:r>
      <w:r w:rsidRP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）</w:t>
      </w:r>
      <w:r w:rsidR="00541E55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查询</w:t>
      </w:r>
      <w:r w:rsidRP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或拨打客户服务热线（</w:t>
      </w:r>
      <w:r w:rsidRPr="003051DB">
        <w:rPr>
          <w:rFonts w:ascii="宋体" w:eastAsia="宋体" w:hAnsi="宋体" w:cs="Calibri" w:hint="eastAsia"/>
          <w:color w:val="000000"/>
          <w:kern w:val="0"/>
          <w:sz w:val="22"/>
          <w:szCs w:val="24"/>
        </w:rPr>
        <w:t>4009200808</w:t>
      </w:r>
      <w:r w:rsidRP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）咨询。</w:t>
      </w:r>
    </w:p>
    <w:p w:rsidR="00993BF5" w:rsidRDefault="00993BF5" w:rsidP="00C22DD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</w:p>
    <w:p w:rsidR="00D603C8" w:rsidRPr="003051DB" w:rsidRDefault="00D603C8" w:rsidP="00C22DD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051DB">
        <w:rPr>
          <w:rFonts w:ascii="宋体" w:eastAsia="宋体" w:hAnsi="宋体" w:hint="eastAsia"/>
          <w:sz w:val="22"/>
          <w:szCs w:val="24"/>
        </w:rPr>
        <w:t>风险提示：</w:t>
      </w:r>
      <w:r w:rsidRPr="003051DB">
        <w:rPr>
          <w:rFonts w:ascii="宋体" w:eastAsia="宋体" w:hAnsi="宋体"/>
          <w:sz w:val="22"/>
          <w:szCs w:val="24"/>
        </w:rPr>
        <w:t>基金管理人承诺以诚实信用、勤勉尽责的原则管理和运用基金资产，但不保证基金一定盈利，也不保证最低收益。</w:t>
      </w:r>
      <w:r w:rsidRP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投资</w:t>
      </w:r>
      <w:r w:rsidR="00B04A37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者欲了解本基金的详细情况，请详细阅读刊登在公司网站的基金合同、招募说明书</w:t>
      </w:r>
      <w:r w:rsidR="00C3205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、基金产品资料概要</w:t>
      </w:r>
      <w:r w:rsid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及相关公告</w:t>
      </w:r>
      <w:r w:rsidRP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。</w:t>
      </w:r>
    </w:p>
    <w:p w:rsidR="00B17ADF" w:rsidRPr="003051DB" w:rsidRDefault="00B17ADF" w:rsidP="00C22DD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</w:p>
    <w:p w:rsidR="00D603C8" w:rsidRPr="003051DB" w:rsidRDefault="00D603C8" w:rsidP="00C22DDD">
      <w:pPr>
        <w:spacing w:line="360" w:lineRule="auto"/>
        <w:ind w:firstLineChars="200" w:firstLine="440"/>
        <w:rPr>
          <w:rFonts w:ascii="宋体" w:eastAsia="宋体" w:hAnsi="宋体"/>
          <w:sz w:val="22"/>
          <w:szCs w:val="24"/>
        </w:rPr>
      </w:pPr>
      <w:r w:rsidRPr="003051DB">
        <w:rPr>
          <w:rFonts w:ascii="宋体" w:eastAsia="宋体" w:hAnsi="宋体" w:hint="eastAsia"/>
          <w:sz w:val="22"/>
          <w:szCs w:val="24"/>
        </w:rPr>
        <w:t>特此公告。</w:t>
      </w:r>
    </w:p>
    <w:p w:rsidR="00D603C8" w:rsidRPr="003051DB" w:rsidRDefault="00D603C8" w:rsidP="00C22DDD">
      <w:pPr>
        <w:spacing w:line="360" w:lineRule="auto"/>
        <w:rPr>
          <w:rFonts w:ascii="宋体" w:eastAsia="宋体" w:hAnsi="宋体"/>
          <w:sz w:val="20"/>
          <w:szCs w:val="21"/>
        </w:rPr>
      </w:pPr>
    </w:p>
    <w:p w:rsidR="00D603C8" w:rsidRPr="003051DB" w:rsidRDefault="00D603C8" w:rsidP="00C22DDD">
      <w:pPr>
        <w:spacing w:line="360" w:lineRule="auto"/>
        <w:ind w:firstLineChars="200" w:firstLine="440"/>
        <w:jc w:val="right"/>
        <w:rPr>
          <w:rFonts w:ascii="宋体" w:eastAsia="宋体" w:hAnsi="宋体" w:cs="宋体"/>
          <w:color w:val="000000"/>
          <w:kern w:val="0"/>
          <w:sz w:val="22"/>
          <w:szCs w:val="24"/>
        </w:rPr>
      </w:pPr>
      <w:r w:rsidRPr="003051D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上海东方证券资产管理有限公司</w:t>
      </w:r>
    </w:p>
    <w:p w:rsidR="00D603C8" w:rsidRPr="00C22DDD" w:rsidRDefault="00D603C8" w:rsidP="00AC63DA">
      <w:pPr>
        <w:wordWrap w:val="0"/>
        <w:spacing w:line="360" w:lineRule="auto"/>
        <w:ind w:firstLineChars="200" w:firstLine="4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C63DA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20</w:t>
      </w:r>
      <w:r w:rsidR="00004BCB" w:rsidRPr="00AC63DA">
        <w:rPr>
          <w:rFonts w:ascii="宋体" w:eastAsia="宋体" w:hAnsi="宋体" w:cs="宋体"/>
          <w:color w:val="000000"/>
          <w:kern w:val="0"/>
          <w:sz w:val="22"/>
          <w:szCs w:val="24"/>
        </w:rPr>
        <w:t>2</w:t>
      </w:r>
      <w:r w:rsidR="002A22F8" w:rsidRPr="00AC63DA">
        <w:rPr>
          <w:rFonts w:ascii="宋体" w:eastAsia="宋体" w:hAnsi="宋体" w:cs="宋体"/>
          <w:color w:val="000000"/>
          <w:kern w:val="0"/>
          <w:sz w:val="22"/>
          <w:szCs w:val="24"/>
        </w:rPr>
        <w:t>1</w:t>
      </w:r>
      <w:r w:rsidRPr="00AC63DA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年</w:t>
      </w:r>
      <w:r w:rsidR="00011B26">
        <w:rPr>
          <w:rFonts w:ascii="宋体" w:eastAsia="宋体" w:hAnsi="宋体" w:cs="宋体"/>
          <w:color w:val="000000"/>
          <w:kern w:val="0"/>
          <w:sz w:val="22"/>
          <w:szCs w:val="24"/>
        </w:rPr>
        <w:t>3</w:t>
      </w:r>
      <w:r w:rsidRPr="00AC63DA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月</w:t>
      </w:r>
      <w:r w:rsidR="00011B26">
        <w:rPr>
          <w:rFonts w:ascii="宋体" w:eastAsia="宋体" w:hAnsi="宋体" w:cs="宋体"/>
          <w:color w:val="000000"/>
          <w:kern w:val="0"/>
          <w:sz w:val="22"/>
          <w:szCs w:val="24"/>
        </w:rPr>
        <w:t>16</w:t>
      </w:r>
      <w:bookmarkStart w:id="0" w:name="_GoBack"/>
      <w:bookmarkEnd w:id="0"/>
      <w:r w:rsidRPr="00AC63DA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日</w:t>
      </w:r>
    </w:p>
    <w:sectPr w:rsidR="00D603C8" w:rsidRPr="00C22DDD" w:rsidSect="00EB0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C2" w:rsidRDefault="007875C2" w:rsidP="00D603C8">
      <w:r>
        <w:separator/>
      </w:r>
    </w:p>
  </w:endnote>
  <w:endnote w:type="continuationSeparator" w:id="0">
    <w:p w:rsidR="007875C2" w:rsidRDefault="007875C2" w:rsidP="00D6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C2" w:rsidRDefault="007875C2" w:rsidP="00D603C8">
      <w:r>
        <w:separator/>
      </w:r>
    </w:p>
  </w:footnote>
  <w:footnote w:type="continuationSeparator" w:id="0">
    <w:p w:rsidR="007875C2" w:rsidRDefault="007875C2" w:rsidP="00D60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1D2"/>
    <w:rsid w:val="00004BCB"/>
    <w:rsid w:val="00011B26"/>
    <w:rsid w:val="0001794A"/>
    <w:rsid w:val="00093E92"/>
    <w:rsid w:val="0019077A"/>
    <w:rsid w:val="001D40DF"/>
    <w:rsid w:val="001F1C99"/>
    <w:rsid w:val="00207D0E"/>
    <w:rsid w:val="00272F4B"/>
    <w:rsid w:val="002A22F8"/>
    <w:rsid w:val="003051DB"/>
    <w:rsid w:val="00322013"/>
    <w:rsid w:val="0034632D"/>
    <w:rsid w:val="003654D6"/>
    <w:rsid w:val="0038699F"/>
    <w:rsid w:val="003A726E"/>
    <w:rsid w:val="003E54F7"/>
    <w:rsid w:val="00404D38"/>
    <w:rsid w:val="00431B77"/>
    <w:rsid w:val="004862D3"/>
    <w:rsid w:val="004C5933"/>
    <w:rsid w:val="004F7BBC"/>
    <w:rsid w:val="00510EED"/>
    <w:rsid w:val="00541E55"/>
    <w:rsid w:val="00573DAD"/>
    <w:rsid w:val="005B3A8D"/>
    <w:rsid w:val="005D4C51"/>
    <w:rsid w:val="005D7988"/>
    <w:rsid w:val="00611EC2"/>
    <w:rsid w:val="006404EC"/>
    <w:rsid w:val="0067766A"/>
    <w:rsid w:val="0068229E"/>
    <w:rsid w:val="006871E8"/>
    <w:rsid w:val="006C41D2"/>
    <w:rsid w:val="006D6534"/>
    <w:rsid w:val="007423C8"/>
    <w:rsid w:val="00765798"/>
    <w:rsid w:val="0077084F"/>
    <w:rsid w:val="007875C2"/>
    <w:rsid w:val="007A1AA1"/>
    <w:rsid w:val="007B173F"/>
    <w:rsid w:val="007B3312"/>
    <w:rsid w:val="00832310"/>
    <w:rsid w:val="008635B8"/>
    <w:rsid w:val="00981771"/>
    <w:rsid w:val="00993BF5"/>
    <w:rsid w:val="009D653C"/>
    <w:rsid w:val="009E31F8"/>
    <w:rsid w:val="00A65F81"/>
    <w:rsid w:val="00AA425C"/>
    <w:rsid w:val="00AB537D"/>
    <w:rsid w:val="00AC63DA"/>
    <w:rsid w:val="00AE2C5D"/>
    <w:rsid w:val="00B04A37"/>
    <w:rsid w:val="00B062FA"/>
    <w:rsid w:val="00B17ADF"/>
    <w:rsid w:val="00B52DD3"/>
    <w:rsid w:val="00B62742"/>
    <w:rsid w:val="00C22DDD"/>
    <w:rsid w:val="00C3205B"/>
    <w:rsid w:val="00C374D6"/>
    <w:rsid w:val="00C377F6"/>
    <w:rsid w:val="00C906D8"/>
    <w:rsid w:val="00D2061B"/>
    <w:rsid w:val="00D325D6"/>
    <w:rsid w:val="00D603C8"/>
    <w:rsid w:val="00DC5D2C"/>
    <w:rsid w:val="00DD5FDB"/>
    <w:rsid w:val="00EB0207"/>
    <w:rsid w:val="00EB2C7F"/>
    <w:rsid w:val="00FC12A3"/>
    <w:rsid w:val="00FC3D36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3C8"/>
    <w:rPr>
      <w:sz w:val="18"/>
      <w:szCs w:val="18"/>
    </w:rPr>
  </w:style>
  <w:style w:type="paragraph" w:customStyle="1" w:styleId="Default">
    <w:name w:val="Default"/>
    <w:rsid w:val="00D603C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D6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866E-E15F-47C5-A507-9613C453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4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sundongni</dc:creator>
  <cp:keywords/>
  <dc:description/>
  <cp:lastModifiedBy>ZHONGM</cp:lastModifiedBy>
  <cp:revision>2</cp:revision>
  <dcterms:created xsi:type="dcterms:W3CDTF">2021-03-15T16:02:00Z</dcterms:created>
  <dcterms:modified xsi:type="dcterms:W3CDTF">2021-03-15T16:02:00Z</dcterms:modified>
</cp:coreProperties>
</file>