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44" w:rsidRDefault="00460E12" w:rsidP="0076148F">
      <w:pPr>
        <w:widowControl/>
        <w:spacing w:line="360" w:lineRule="auto"/>
        <w:jc w:val="center"/>
        <w:rPr>
          <w:rFonts w:ascii="Arial" w:hAnsi="Arial" w:cs="Arial"/>
          <w:b/>
          <w:bCs/>
          <w:color w:val="000000"/>
          <w:kern w:val="0"/>
          <w:sz w:val="28"/>
          <w:szCs w:val="28"/>
        </w:rPr>
      </w:pPr>
      <w:r>
        <w:rPr>
          <w:rFonts w:ascii="Arial" w:hAnsi="Arial" w:cs="Arial"/>
          <w:b/>
          <w:bCs/>
          <w:color w:val="000000"/>
          <w:kern w:val="0"/>
          <w:sz w:val="28"/>
          <w:szCs w:val="28"/>
        </w:rPr>
        <w:t>景顺长城基金管理有限公司关于旗下部分基金参加</w:t>
      </w:r>
      <w:r w:rsidR="00A67E61" w:rsidRPr="00A67E61">
        <w:rPr>
          <w:rFonts w:ascii="Arial" w:hAnsi="Arial" w:cs="Arial" w:hint="eastAsia"/>
          <w:b/>
          <w:bCs/>
          <w:color w:val="000000"/>
          <w:kern w:val="0"/>
          <w:sz w:val="28"/>
          <w:szCs w:val="28"/>
        </w:rPr>
        <w:t>安信证券股份有限公司</w:t>
      </w:r>
      <w:r>
        <w:rPr>
          <w:rFonts w:ascii="Arial" w:hAnsi="Arial" w:cs="Arial" w:hint="eastAsia"/>
          <w:b/>
          <w:bCs/>
          <w:color w:val="000000"/>
          <w:kern w:val="0"/>
          <w:sz w:val="28"/>
          <w:szCs w:val="28"/>
        </w:rPr>
        <w:t>基金</w:t>
      </w:r>
      <w:r w:rsidR="00B96A21" w:rsidRPr="00B96A21">
        <w:rPr>
          <w:rFonts w:ascii="Arial" w:hAnsi="Arial" w:cs="Arial" w:hint="eastAsia"/>
          <w:b/>
          <w:bCs/>
          <w:color w:val="000000"/>
          <w:kern w:val="0"/>
          <w:sz w:val="28"/>
          <w:szCs w:val="28"/>
        </w:rPr>
        <w:t>申购及定期定额投资申购费率优惠活动的公告</w:t>
      </w:r>
    </w:p>
    <w:p w:rsidR="00466044" w:rsidRPr="00EC0406" w:rsidRDefault="00466044">
      <w:pPr>
        <w:widowControl/>
        <w:spacing w:line="360" w:lineRule="auto"/>
        <w:jc w:val="center"/>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为更好地满足广大投资者的理财需求，经景顺长城基金管理有限公司（以下简称“本公司”）与</w:t>
      </w:r>
      <w:r w:rsidR="00A67E61" w:rsidRPr="00A67E61">
        <w:rPr>
          <w:rFonts w:ascii="Arial" w:hAnsi="Arial" w:cs="Arial" w:hint="eastAsia"/>
          <w:color w:val="000000"/>
          <w:kern w:val="0"/>
          <w:szCs w:val="21"/>
        </w:rPr>
        <w:t>安信证券股份有限公司</w:t>
      </w:r>
      <w:r w:rsidR="00C26328">
        <w:rPr>
          <w:rFonts w:ascii="Arial" w:hAnsi="Arial" w:cs="Arial" w:hint="eastAsia"/>
          <w:color w:val="000000"/>
          <w:kern w:val="0"/>
          <w:szCs w:val="21"/>
        </w:rPr>
        <w:t>（以下简称“</w:t>
      </w:r>
      <w:r w:rsidR="00A67E61" w:rsidRPr="00A67E61">
        <w:rPr>
          <w:rFonts w:ascii="Arial" w:hAnsi="Arial" w:cs="Arial" w:hint="eastAsia"/>
          <w:color w:val="000000"/>
          <w:kern w:val="0"/>
          <w:szCs w:val="21"/>
        </w:rPr>
        <w:t>安信证券</w:t>
      </w:r>
      <w:r w:rsidR="00C26328">
        <w:rPr>
          <w:rFonts w:ascii="Arial" w:hAnsi="Arial" w:cs="Arial" w:hint="eastAsia"/>
          <w:color w:val="000000"/>
          <w:kern w:val="0"/>
          <w:szCs w:val="21"/>
        </w:rPr>
        <w:t>”）</w:t>
      </w:r>
      <w:r>
        <w:rPr>
          <w:rFonts w:ascii="Arial" w:hAnsi="Arial" w:cs="Arial" w:hint="eastAsia"/>
          <w:color w:val="000000"/>
          <w:kern w:val="0"/>
          <w:szCs w:val="21"/>
        </w:rPr>
        <w:t>协商一致，自</w:t>
      </w:r>
      <w:r w:rsidR="0089509E">
        <w:rPr>
          <w:rFonts w:ascii="Arial" w:hAnsi="Arial" w:cs="Arial"/>
          <w:color w:val="000000"/>
          <w:kern w:val="0"/>
          <w:szCs w:val="21"/>
        </w:rPr>
        <w:t>20</w:t>
      </w:r>
      <w:r w:rsidR="0089509E">
        <w:rPr>
          <w:rFonts w:ascii="Arial" w:hAnsi="Arial" w:cs="Arial" w:hint="eastAsia"/>
          <w:color w:val="000000"/>
          <w:kern w:val="0"/>
          <w:szCs w:val="21"/>
        </w:rPr>
        <w:t>2</w:t>
      </w:r>
      <w:r w:rsidR="00CF4896">
        <w:rPr>
          <w:rFonts w:ascii="Arial" w:hAnsi="Arial" w:cs="Arial" w:hint="eastAsia"/>
          <w:color w:val="000000"/>
          <w:kern w:val="0"/>
          <w:szCs w:val="21"/>
        </w:rPr>
        <w:t>1</w:t>
      </w:r>
      <w:r w:rsidR="0089509E">
        <w:rPr>
          <w:rFonts w:ascii="Arial" w:hAnsi="Arial" w:cs="Arial" w:hint="eastAsia"/>
          <w:color w:val="000000"/>
          <w:kern w:val="0"/>
          <w:szCs w:val="21"/>
        </w:rPr>
        <w:t>年</w:t>
      </w:r>
      <w:r w:rsidR="00A67E61">
        <w:rPr>
          <w:rFonts w:ascii="Arial" w:hAnsi="Arial" w:cs="Arial" w:hint="eastAsia"/>
          <w:color w:val="000000"/>
          <w:kern w:val="0"/>
          <w:szCs w:val="21"/>
        </w:rPr>
        <w:t>3</w:t>
      </w:r>
      <w:r w:rsidR="0089509E">
        <w:rPr>
          <w:rFonts w:ascii="Arial" w:hAnsi="Arial" w:cs="Arial" w:hint="eastAsia"/>
          <w:color w:val="000000"/>
          <w:kern w:val="0"/>
          <w:szCs w:val="21"/>
        </w:rPr>
        <w:t>月</w:t>
      </w:r>
      <w:r w:rsidR="00827D19">
        <w:rPr>
          <w:rFonts w:ascii="Arial" w:hAnsi="Arial" w:cs="Arial" w:hint="eastAsia"/>
          <w:color w:val="000000"/>
          <w:kern w:val="0"/>
          <w:szCs w:val="21"/>
        </w:rPr>
        <w:t>15</w:t>
      </w:r>
      <w:r w:rsidR="00C26328">
        <w:rPr>
          <w:rFonts w:ascii="Arial" w:hAnsi="Arial" w:cs="Arial" w:hint="eastAsia"/>
          <w:color w:val="000000"/>
          <w:kern w:val="0"/>
          <w:szCs w:val="21"/>
        </w:rPr>
        <w:t>日</w:t>
      </w:r>
      <w:r>
        <w:rPr>
          <w:rFonts w:ascii="Arial" w:hAnsi="Arial" w:cs="Arial" w:hint="eastAsia"/>
          <w:color w:val="000000"/>
          <w:kern w:val="0"/>
          <w:szCs w:val="21"/>
        </w:rPr>
        <w:t>起，本公司旗下部分基金参加</w:t>
      </w:r>
      <w:r w:rsidR="00A67E61" w:rsidRPr="00A67E61">
        <w:rPr>
          <w:rFonts w:ascii="Arial" w:hAnsi="Arial" w:cs="Arial" w:hint="eastAsia"/>
          <w:color w:val="000000"/>
          <w:kern w:val="0"/>
          <w:szCs w:val="21"/>
        </w:rPr>
        <w:t>安信证券</w:t>
      </w:r>
      <w:r>
        <w:rPr>
          <w:rFonts w:ascii="Arial" w:hAnsi="Arial" w:cs="Arial" w:hint="eastAsia"/>
          <w:color w:val="000000"/>
          <w:kern w:val="0"/>
          <w:szCs w:val="21"/>
        </w:rPr>
        <w:t>开展的基金</w:t>
      </w:r>
      <w:r w:rsidR="0079733B">
        <w:rPr>
          <w:rFonts w:ascii="Arial" w:hAnsi="Arial" w:cs="Arial" w:hint="eastAsia"/>
          <w:color w:val="000000"/>
          <w:kern w:val="0"/>
          <w:szCs w:val="21"/>
        </w:rPr>
        <w:t>申购及定期定额投资申购费率优惠活动</w:t>
      </w:r>
      <w:r>
        <w:rPr>
          <w:rFonts w:ascii="Arial" w:hAnsi="Arial" w:cs="Arial" w:hint="eastAsia"/>
          <w:color w:val="000000"/>
          <w:kern w:val="0"/>
          <w:szCs w:val="21"/>
        </w:rPr>
        <w:t>，具体的活动时间、优惠费率以</w:t>
      </w:r>
      <w:r w:rsidR="00A67E61" w:rsidRPr="00A67E61">
        <w:rPr>
          <w:rFonts w:ascii="Arial" w:hAnsi="Arial" w:cs="Arial" w:hint="eastAsia"/>
          <w:color w:val="000000"/>
          <w:kern w:val="0"/>
          <w:szCs w:val="21"/>
        </w:rPr>
        <w:t>安信证券</w:t>
      </w:r>
      <w:r>
        <w:rPr>
          <w:rFonts w:ascii="Arial" w:hAnsi="Arial" w:cs="Arial" w:hint="eastAsia"/>
          <w:color w:val="000000"/>
          <w:kern w:val="0"/>
          <w:szCs w:val="21"/>
        </w:rPr>
        <w:t>的规定为准。相关优惠方案公告如下：</w:t>
      </w:r>
    </w:p>
    <w:p w:rsidR="00466044" w:rsidRDefault="00466044">
      <w:pPr>
        <w:widowControl/>
        <w:spacing w:line="360" w:lineRule="auto"/>
        <w:ind w:firstLineChars="200" w:firstLine="420"/>
        <w:jc w:val="left"/>
        <w:rPr>
          <w:rFonts w:ascii="Arial" w:hAnsi="Arial" w:cs="Arial"/>
          <w:color w:val="000000"/>
          <w:kern w:val="0"/>
          <w:szCs w:val="21"/>
        </w:rPr>
      </w:pPr>
    </w:p>
    <w:p w:rsidR="00466044" w:rsidRPr="00E5425A" w:rsidRDefault="00460E12" w:rsidP="00E5425A">
      <w:pPr>
        <w:pStyle w:val="ac"/>
        <w:widowControl/>
        <w:numPr>
          <w:ilvl w:val="0"/>
          <w:numId w:val="1"/>
        </w:numPr>
        <w:spacing w:line="360" w:lineRule="auto"/>
        <w:ind w:firstLineChars="0"/>
        <w:jc w:val="left"/>
        <w:outlineLvl w:val="0"/>
        <w:rPr>
          <w:rFonts w:ascii="Arial" w:hAnsi="Arial" w:cs="Arial"/>
          <w:color w:val="000000"/>
          <w:kern w:val="0"/>
          <w:szCs w:val="21"/>
        </w:rPr>
      </w:pPr>
      <w:r w:rsidRPr="00E5425A">
        <w:rPr>
          <w:rFonts w:ascii="Arial" w:hAnsi="Arial" w:cs="Arial" w:hint="eastAsia"/>
          <w:color w:val="000000"/>
          <w:kern w:val="0"/>
          <w:szCs w:val="21"/>
        </w:rPr>
        <w:t>适用基金</w:t>
      </w:r>
    </w:p>
    <w:tbl>
      <w:tblPr>
        <w:tblW w:w="0" w:type="auto"/>
        <w:tblInd w:w="93" w:type="dxa"/>
        <w:tblLayout w:type="fixed"/>
        <w:tblLook w:val="04A0"/>
      </w:tblPr>
      <w:tblGrid>
        <w:gridCol w:w="866"/>
        <w:gridCol w:w="1134"/>
        <w:gridCol w:w="6429"/>
      </w:tblGrid>
      <w:tr w:rsidR="00A13171" w:rsidRPr="00E25F83" w:rsidTr="00A13171">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b/>
                <w:bCs/>
                <w:kern w:val="0"/>
                <w:szCs w:val="21"/>
              </w:rPr>
            </w:pPr>
            <w:r w:rsidRPr="00E25F83">
              <w:rPr>
                <w:rFonts w:ascii="Arial" w:hAnsi="Arial" w:cs="Arial"/>
                <w:b/>
                <w:bCs/>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b/>
                <w:bCs/>
                <w:kern w:val="0"/>
                <w:szCs w:val="21"/>
              </w:rPr>
            </w:pPr>
            <w:r w:rsidRPr="00E25F83">
              <w:rPr>
                <w:rFonts w:ascii="Arial" w:hAnsi="Arial" w:cs="Arial"/>
                <w:b/>
                <w:bCs/>
                <w:kern w:val="0"/>
                <w:szCs w:val="21"/>
              </w:rPr>
              <w:t>产品代码</w:t>
            </w:r>
          </w:p>
        </w:tc>
        <w:tc>
          <w:tcPr>
            <w:tcW w:w="6429" w:type="dxa"/>
            <w:tcBorders>
              <w:top w:val="single" w:sz="4" w:space="0" w:color="auto"/>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b/>
                <w:bCs/>
                <w:kern w:val="0"/>
                <w:szCs w:val="21"/>
              </w:rPr>
            </w:pPr>
            <w:r w:rsidRPr="00E25F83">
              <w:rPr>
                <w:rFonts w:ascii="Arial" w:hAnsi="Arial" w:cs="Arial"/>
                <w:b/>
                <w:bCs/>
                <w:kern w:val="0"/>
                <w:szCs w:val="21"/>
              </w:rPr>
              <w:t>产品名称</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000020</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景顺长城品质投资混合型证券投资基金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000181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景顺长城四季金利债券型证券投资基金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000242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景顺长城策略精选灵活配置混合型证券投资基金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000252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景顺长城景兴信用纯债债券型证券投资基金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000311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景顺长城沪深</w:t>
            </w:r>
            <w:r w:rsidRPr="00E25F83">
              <w:rPr>
                <w:rFonts w:ascii="Arial" w:hAnsi="Arial" w:cs="Arial"/>
                <w:kern w:val="0"/>
                <w:szCs w:val="21"/>
              </w:rPr>
              <w:t>300</w:t>
            </w:r>
            <w:r w:rsidRPr="00E25F83">
              <w:rPr>
                <w:rFonts w:ascii="Arial" w:hAnsi="Arial" w:cs="Arial"/>
                <w:kern w:val="0"/>
                <w:szCs w:val="21"/>
              </w:rPr>
              <w:t>指数增强型证券投资基金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000411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景顺长城优质成长股票型证券投资基金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7</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000418</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景顺长城成长之星股票型证券投资基金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8</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000465</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景顺长城鑫月薪定期支付债券型证券投资基金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9</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000532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景顺长城优势企业混合型证券投资基金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10</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000586</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景顺长城中小板创业板精选股票型证券投资基金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11</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000688</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景顺长城研究精选股票型证券投资基金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12</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000772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景顺长城中国回报灵活配置混合型证券投资基金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13</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000978</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景顺长城量化精选股票型证券投资基金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14</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000979</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景顺长城沪港深精选股票型证券投资基金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15</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001506</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景顺长城泰和回报灵活配置混合型证券投资基金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16</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001535</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景顺长城改革机遇灵活配置混合型证券投资基金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17</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001750</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景顺长城景瑞收益债券型证券投资基金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18</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001974</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景顺长城量化新动力股票型证券投资基金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19</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001975</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景顺长城环保优势股票型证券投资基金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20</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002244</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景顺长城低碳科技主题灵活配置混合型证券投资基金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21</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002792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景顺长城顺益回报混合型证券投资基金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22</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002796</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景顺长城景盈双利债券型证券投资基金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23</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003315</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景顺长城政策性金融债债券型证券投资基金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24</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003318</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景顺长城中证</w:t>
            </w:r>
            <w:r w:rsidRPr="00E25F83">
              <w:rPr>
                <w:rFonts w:ascii="Arial" w:hAnsi="Arial" w:cs="Arial"/>
                <w:kern w:val="0"/>
                <w:szCs w:val="21"/>
              </w:rPr>
              <w:t>500</w:t>
            </w:r>
            <w:r w:rsidRPr="00E25F83">
              <w:rPr>
                <w:rFonts w:ascii="Arial" w:hAnsi="Arial" w:cs="Arial"/>
                <w:kern w:val="0"/>
                <w:szCs w:val="21"/>
              </w:rPr>
              <w:t>行业中性低波动指数型证券投资基金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25</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004476</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景顺长城沪港深领先科技股票型证券投资基金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005258</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景顺长城量化平衡灵活配置混合型证券投资基金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27</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005457</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景顺长城量化小盘股票型证券投资基金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28</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005832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w:t>
            </w:r>
            <w:r w:rsidRPr="00E25F83">
              <w:rPr>
                <w:rFonts w:ascii="Arial" w:hAnsi="Arial" w:cs="Arial"/>
                <w:kern w:val="0"/>
                <w:szCs w:val="21"/>
              </w:rPr>
              <w:t>MSCI</w:t>
            </w:r>
            <w:r w:rsidRPr="00E25F83">
              <w:rPr>
                <w:rFonts w:ascii="Arial" w:hAnsi="Arial" w:cs="Arial"/>
                <w:kern w:val="0"/>
                <w:szCs w:val="21"/>
              </w:rPr>
              <w:t>中国</w:t>
            </w:r>
            <w:r w:rsidRPr="00E25F83">
              <w:rPr>
                <w:rFonts w:ascii="Arial" w:hAnsi="Arial" w:cs="Arial"/>
                <w:kern w:val="0"/>
                <w:szCs w:val="21"/>
              </w:rPr>
              <w:t>A</w:t>
            </w:r>
            <w:r w:rsidRPr="00E25F83">
              <w:rPr>
                <w:rFonts w:ascii="Arial" w:hAnsi="Arial" w:cs="Arial"/>
                <w:kern w:val="0"/>
                <w:szCs w:val="21"/>
              </w:rPr>
              <w:t>股国际通交易型开放式指数证券投资基金联</w:t>
            </w:r>
            <w:r w:rsidRPr="00E25F83">
              <w:rPr>
                <w:rFonts w:ascii="Arial" w:hAnsi="Arial" w:cs="Arial"/>
                <w:kern w:val="0"/>
                <w:szCs w:val="21"/>
              </w:rPr>
              <w:lastRenderedPageBreak/>
              <w:t>接基金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lastRenderedPageBreak/>
              <w:t>29</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005914</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景顺长城智能生活混合型证券投资基金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30</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006106</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景顺长城量化港股通股票型证券投资基金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31</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006201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景顺长城量化先锋混合型证券投资基金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32</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006345</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景顺长城集英成长两年定期开放混合型证券投资基金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33</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006435</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景顺长城创新成长混合型证券投资基金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34</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006682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景顺长城中证</w:t>
            </w:r>
            <w:r w:rsidRPr="00E25F83">
              <w:rPr>
                <w:rFonts w:ascii="Arial" w:hAnsi="Arial" w:cs="Arial"/>
                <w:kern w:val="0"/>
                <w:szCs w:val="21"/>
              </w:rPr>
              <w:t>500</w:t>
            </w:r>
            <w:r w:rsidRPr="00E25F83">
              <w:rPr>
                <w:rFonts w:ascii="Arial" w:hAnsi="Arial" w:cs="Arial"/>
                <w:kern w:val="0"/>
                <w:szCs w:val="21"/>
              </w:rPr>
              <w:t>指数增强型证券投资基金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35</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007274</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景顺长城养老目标日期</w:t>
            </w:r>
            <w:r w:rsidRPr="00E25F83">
              <w:rPr>
                <w:rFonts w:ascii="Arial" w:hAnsi="Arial" w:cs="Arial"/>
                <w:kern w:val="0"/>
                <w:szCs w:val="21"/>
              </w:rPr>
              <w:t>2045</w:t>
            </w:r>
            <w:r w:rsidRPr="00E25F83">
              <w:rPr>
                <w:rFonts w:ascii="Arial" w:hAnsi="Arial" w:cs="Arial"/>
                <w:kern w:val="0"/>
                <w:szCs w:val="21"/>
              </w:rPr>
              <w:t>五年持有期混合型发起式基金中基金（</w:t>
            </w:r>
            <w:r w:rsidRPr="00E25F83">
              <w:rPr>
                <w:rFonts w:ascii="Arial" w:hAnsi="Arial" w:cs="Arial"/>
                <w:kern w:val="0"/>
                <w:szCs w:val="21"/>
              </w:rPr>
              <w:t>FOF</w:t>
            </w:r>
            <w:r w:rsidRPr="00E25F83">
              <w:rPr>
                <w:rFonts w:ascii="Arial" w:hAnsi="Arial" w:cs="Arial"/>
                <w:kern w:val="0"/>
                <w:szCs w:val="21"/>
              </w:rPr>
              <w:t>）</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36</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007412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景顺长城绩优成长混合型证券投资基金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37</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007603</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景顺长城中短债债券型证券投资基金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38</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007751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景顺长城中证沪港深红利成长低波动指数型证券投资基金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39</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008060</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景顺长城价值边际灵活配置混合型证券投资基金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40</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008072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景顺长城创业板综指增强型证券投资基金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41</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008131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景顺长城竞争优势混合型证券投资基金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42</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008657</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景顺长城科技创新混合型证券投资基金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43</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008712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景顺长城品质成长混合型证券投资基金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44</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008850</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景顺长城价值稳进三年定期开放灵活配置混合型证券投资基金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45</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008851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景顺长城量化对冲策略三个月定期开放灵活配置混合型发起式证券投资基金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46</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008999</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景顺长城景颐嘉利</w:t>
            </w:r>
            <w:r w:rsidRPr="00E25F83">
              <w:rPr>
                <w:rFonts w:ascii="Arial" w:hAnsi="Arial" w:cs="Arial"/>
                <w:kern w:val="0"/>
                <w:szCs w:val="21"/>
              </w:rPr>
              <w:t>6</w:t>
            </w:r>
            <w:r w:rsidRPr="00E25F83">
              <w:rPr>
                <w:rFonts w:ascii="Arial" w:hAnsi="Arial" w:cs="Arial"/>
                <w:kern w:val="0"/>
                <w:szCs w:val="21"/>
              </w:rPr>
              <w:t>个月持有期债券型证券投资基金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47</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009098</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景顺长城价值领航两年持有期混合型证券投资基金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48</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009190</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景顺长城核心优选一年持有期混合型证券投资基金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49</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009376</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景顺长城成长领航混合型证券投资基金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50</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009499</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景顺长城安鑫回报一年持有期混合型证券投资基金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51</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009992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景顺长城量化成长演化混合型证券投资基金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52</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010003</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景顺长城电子信息产业股票型证券投资基金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53</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010011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景顺长城景颐招利</w:t>
            </w:r>
            <w:r w:rsidRPr="00E25F83">
              <w:rPr>
                <w:rFonts w:ascii="Arial" w:hAnsi="Arial" w:cs="Arial"/>
                <w:kern w:val="0"/>
                <w:szCs w:val="21"/>
              </w:rPr>
              <w:t>6</w:t>
            </w:r>
            <w:r w:rsidRPr="00E25F83">
              <w:rPr>
                <w:rFonts w:ascii="Arial" w:hAnsi="Arial" w:cs="Arial"/>
                <w:kern w:val="0"/>
                <w:szCs w:val="21"/>
              </w:rPr>
              <w:t>个月持有期债券型证券投资基金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54</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010027</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景顺长城核心中景一年持有期混合型证券投资基金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55</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010104</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景顺长城消费精选混合型证券投资基金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56</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010108</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景顺长城核心招景混合型证券投资基金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57</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162605</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景顺长城鼎益混合型证券投资基金（</w:t>
            </w:r>
            <w:r w:rsidRPr="00E25F83">
              <w:rPr>
                <w:rFonts w:ascii="Arial" w:hAnsi="Arial" w:cs="Arial"/>
                <w:kern w:val="0"/>
                <w:szCs w:val="21"/>
              </w:rPr>
              <w:t>LOF</w:t>
            </w:r>
            <w:r w:rsidRPr="00E25F83">
              <w:rPr>
                <w:rFonts w:ascii="Arial" w:hAnsi="Arial" w:cs="Arial"/>
                <w:kern w:val="0"/>
                <w:szCs w:val="21"/>
              </w:rPr>
              <w:t>）</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58</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162607</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景顺长城资源垄断混合型证券投资基金（</w:t>
            </w:r>
            <w:r w:rsidRPr="00E25F83">
              <w:rPr>
                <w:rFonts w:ascii="Arial" w:hAnsi="Arial" w:cs="Arial"/>
                <w:kern w:val="0"/>
                <w:szCs w:val="21"/>
              </w:rPr>
              <w:t>LOF</w:t>
            </w:r>
            <w:r w:rsidRPr="00E25F83">
              <w:rPr>
                <w:rFonts w:ascii="Arial" w:hAnsi="Arial" w:cs="Arial"/>
                <w:kern w:val="0"/>
                <w:szCs w:val="21"/>
              </w:rPr>
              <w:t>）</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59</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260101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景顺长城优选混合型证券投资基金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60</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260103</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景顺长城动力平衡证券投资基金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61</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260104</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景顺长城内需增长混合型证券投资基金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62</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260108</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景顺长城新兴成长混合型证券投资基金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63</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260109</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景顺长城内需增长贰号混合型证券投资基金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64</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260110</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景顺长城精选蓝筹混合型证券投资基金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65</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260111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景顺长城公司治理混合型证券投资基金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66</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260112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景顺长城能源基建混合型证券投资基金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67</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260115</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景顺长城中小盘混合型证券投资基金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68</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260116</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景顺长城核心竞争力混合型证券投资基金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lastRenderedPageBreak/>
              <w:t>69</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260117</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景顺长城支柱产业混合型证券投资基金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70</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261001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景顺长城稳定收益债券型证券投资基金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71</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261002</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景顺长城优信增利债券型证券投资基金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72</w:t>
            </w:r>
          </w:p>
        </w:tc>
        <w:tc>
          <w:tcPr>
            <w:tcW w:w="1134"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262001</w:t>
            </w:r>
          </w:p>
        </w:tc>
        <w:tc>
          <w:tcPr>
            <w:tcW w:w="6429" w:type="dxa"/>
            <w:tcBorders>
              <w:top w:val="nil"/>
              <w:left w:val="nil"/>
              <w:bottom w:val="single" w:sz="4" w:space="0" w:color="auto"/>
              <w:right w:val="single" w:sz="4" w:space="0" w:color="auto"/>
            </w:tcBorders>
            <w:shd w:val="clear" w:color="auto" w:fill="auto"/>
            <w:noWrap/>
            <w:vAlign w:val="bottom"/>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景顺长城大中华混合型证券投资基金（人民币）</w:t>
            </w:r>
          </w:p>
        </w:tc>
      </w:tr>
    </w:tbl>
    <w:p w:rsidR="00A13171" w:rsidRDefault="00A13171">
      <w:pPr>
        <w:widowControl/>
        <w:spacing w:line="360" w:lineRule="auto"/>
        <w:ind w:firstLineChars="200" w:firstLine="420"/>
        <w:jc w:val="left"/>
        <w:outlineLvl w:val="0"/>
        <w:rPr>
          <w:rFonts w:ascii="Arial" w:hAnsi="Arial" w:cs="Arial" w:hint="eastAsia"/>
          <w:color w:val="000000"/>
          <w:kern w:val="0"/>
          <w:szCs w:val="21"/>
        </w:rPr>
      </w:pPr>
    </w:p>
    <w:p w:rsidR="00A13171" w:rsidRDefault="00A13171">
      <w:pPr>
        <w:widowControl/>
        <w:spacing w:line="360" w:lineRule="auto"/>
        <w:ind w:firstLineChars="200" w:firstLine="420"/>
        <w:jc w:val="left"/>
        <w:outlineLvl w:val="0"/>
        <w:rPr>
          <w:rFonts w:ascii="Arial" w:hAnsi="Arial" w:cs="Arial" w:hint="eastAsia"/>
          <w:color w:val="000000"/>
          <w:kern w:val="0"/>
          <w:szCs w:val="21"/>
        </w:rPr>
      </w:pPr>
      <w:r>
        <w:rPr>
          <w:rFonts w:ascii="Arial" w:hAnsi="Arial" w:cs="Arial" w:hint="eastAsia"/>
          <w:color w:val="000000"/>
          <w:kern w:val="0"/>
          <w:szCs w:val="21"/>
        </w:rPr>
        <w:t>注：以下产品暂未开通定期定额投资业务：</w:t>
      </w:r>
    </w:p>
    <w:tbl>
      <w:tblPr>
        <w:tblW w:w="0" w:type="auto"/>
        <w:tblInd w:w="93" w:type="dxa"/>
        <w:tblLayout w:type="fixed"/>
        <w:tblLook w:val="04A0"/>
      </w:tblPr>
      <w:tblGrid>
        <w:gridCol w:w="866"/>
        <w:gridCol w:w="1134"/>
        <w:gridCol w:w="6429"/>
      </w:tblGrid>
      <w:tr w:rsidR="00A13171" w:rsidRPr="00E25F83" w:rsidTr="00A13171">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b/>
                <w:bCs/>
                <w:kern w:val="0"/>
                <w:szCs w:val="21"/>
              </w:rPr>
            </w:pPr>
            <w:r w:rsidRPr="00E25F83">
              <w:rPr>
                <w:rFonts w:ascii="Arial" w:hAnsi="Arial" w:cs="Arial"/>
                <w:b/>
                <w:bCs/>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b/>
                <w:bCs/>
                <w:kern w:val="0"/>
                <w:szCs w:val="21"/>
              </w:rPr>
            </w:pPr>
            <w:r w:rsidRPr="00E25F83">
              <w:rPr>
                <w:rFonts w:ascii="Arial" w:hAnsi="Arial" w:cs="Arial"/>
                <w:b/>
                <w:bCs/>
                <w:kern w:val="0"/>
                <w:szCs w:val="21"/>
              </w:rPr>
              <w:t>产品代码</w:t>
            </w:r>
          </w:p>
        </w:tc>
        <w:tc>
          <w:tcPr>
            <w:tcW w:w="6429" w:type="dxa"/>
            <w:tcBorders>
              <w:top w:val="single" w:sz="4" w:space="0" w:color="auto"/>
              <w:left w:val="nil"/>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b/>
                <w:bCs/>
                <w:kern w:val="0"/>
                <w:szCs w:val="21"/>
              </w:rPr>
            </w:pPr>
            <w:r w:rsidRPr="00E25F83">
              <w:rPr>
                <w:rFonts w:ascii="Arial" w:hAnsi="Arial" w:cs="Arial"/>
                <w:b/>
                <w:bCs/>
                <w:kern w:val="0"/>
                <w:szCs w:val="21"/>
              </w:rPr>
              <w:t>产品名称</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000465</w:t>
            </w:r>
          </w:p>
        </w:tc>
        <w:tc>
          <w:tcPr>
            <w:tcW w:w="6429"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景顺长城鑫月薪定期支付债券型证券投资基金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003315</w:t>
            </w:r>
          </w:p>
        </w:tc>
        <w:tc>
          <w:tcPr>
            <w:tcW w:w="6429"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景顺长城政策性金融债债券型证券投资基金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006345</w:t>
            </w:r>
          </w:p>
        </w:tc>
        <w:tc>
          <w:tcPr>
            <w:tcW w:w="6429"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景顺长城集英成长两年定期开放混合型证券投资基金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008657</w:t>
            </w:r>
          </w:p>
        </w:tc>
        <w:tc>
          <w:tcPr>
            <w:tcW w:w="6429"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景顺长城科技创新混合型证券投资基金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008850</w:t>
            </w:r>
          </w:p>
        </w:tc>
        <w:tc>
          <w:tcPr>
            <w:tcW w:w="6429"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景顺长城价值稳进三年定期开放灵活配置混合型证券投资基金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6</w:t>
            </w:r>
          </w:p>
        </w:tc>
        <w:tc>
          <w:tcPr>
            <w:tcW w:w="1134"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008851</w:t>
            </w:r>
          </w:p>
        </w:tc>
        <w:tc>
          <w:tcPr>
            <w:tcW w:w="6429"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景顺长城量化对冲策略三个月定期开放灵活配置混合型发起式证券投资基金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009098</w:t>
            </w:r>
          </w:p>
        </w:tc>
        <w:tc>
          <w:tcPr>
            <w:tcW w:w="6429"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景顺长城价值领航两年持有期混合型证券投资基金</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009190</w:t>
            </w:r>
          </w:p>
        </w:tc>
        <w:tc>
          <w:tcPr>
            <w:tcW w:w="6429"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景顺长城核心优选一年持有期混合型证券投资基金</w:t>
            </w:r>
          </w:p>
        </w:tc>
      </w:tr>
      <w:tr w:rsidR="001B6140" w:rsidRPr="00E25F83" w:rsidTr="00313839">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B6140" w:rsidRPr="00E25F83" w:rsidRDefault="001B6140" w:rsidP="00A13171">
            <w:pPr>
              <w:widowControl/>
              <w:jc w:val="center"/>
              <w:rPr>
                <w:rFonts w:ascii="Arial" w:hAnsi="Arial" w:cs="Arial"/>
                <w:kern w:val="0"/>
                <w:szCs w:val="21"/>
              </w:rPr>
            </w:pPr>
            <w:r>
              <w:rPr>
                <w:rFonts w:ascii="Arial" w:hAnsi="Arial" w:cs="Arial" w:hint="eastAsia"/>
                <w:kern w:val="0"/>
                <w:szCs w:val="21"/>
              </w:rPr>
              <w:t>9</w:t>
            </w:r>
          </w:p>
        </w:tc>
        <w:tc>
          <w:tcPr>
            <w:tcW w:w="1134" w:type="dxa"/>
            <w:tcBorders>
              <w:top w:val="nil"/>
              <w:left w:val="nil"/>
              <w:bottom w:val="single" w:sz="4" w:space="0" w:color="000000"/>
              <w:right w:val="single" w:sz="4" w:space="0" w:color="000000"/>
            </w:tcBorders>
            <w:shd w:val="clear" w:color="auto" w:fill="auto"/>
            <w:noWrap/>
            <w:vAlign w:val="bottom"/>
          </w:tcPr>
          <w:p w:rsidR="001B6140" w:rsidRPr="00E25F83" w:rsidRDefault="001B6140" w:rsidP="00A13171">
            <w:pPr>
              <w:widowControl/>
              <w:jc w:val="center"/>
              <w:rPr>
                <w:rFonts w:ascii="Arial" w:hAnsi="Arial" w:cs="Arial"/>
                <w:kern w:val="0"/>
                <w:szCs w:val="21"/>
              </w:rPr>
            </w:pPr>
            <w:r w:rsidRPr="00E25F83">
              <w:rPr>
                <w:rFonts w:ascii="Arial" w:hAnsi="Arial" w:cs="Arial"/>
                <w:kern w:val="0"/>
                <w:szCs w:val="21"/>
              </w:rPr>
              <w:t>009499</w:t>
            </w:r>
          </w:p>
        </w:tc>
        <w:tc>
          <w:tcPr>
            <w:tcW w:w="6429" w:type="dxa"/>
            <w:tcBorders>
              <w:top w:val="nil"/>
              <w:left w:val="nil"/>
              <w:bottom w:val="single" w:sz="4" w:space="0" w:color="000000"/>
              <w:right w:val="single" w:sz="4" w:space="0" w:color="000000"/>
            </w:tcBorders>
            <w:shd w:val="clear" w:color="auto" w:fill="auto"/>
            <w:noWrap/>
            <w:vAlign w:val="bottom"/>
          </w:tcPr>
          <w:p w:rsidR="001B6140" w:rsidRPr="00E25F83" w:rsidRDefault="001B6140" w:rsidP="00A13171">
            <w:pPr>
              <w:widowControl/>
              <w:jc w:val="center"/>
              <w:rPr>
                <w:rFonts w:ascii="Arial" w:hAnsi="Arial" w:cs="Arial"/>
                <w:kern w:val="0"/>
                <w:szCs w:val="21"/>
              </w:rPr>
            </w:pPr>
            <w:r w:rsidRPr="00E25F83">
              <w:rPr>
                <w:rFonts w:ascii="Arial" w:hAnsi="Arial" w:cs="Arial"/>
                <w:kern w:val="0"/>
                <w:szCs w:val="21"/>
              </w:rPr>
              <w:t>景顺长城安鑫回报一年持有期混合型证券投资基金</w:t>
            </w:r>
            <w:r w:rsidRPr="00E25F83">
              <w:rPr>
                <w:rFonts w:ascii="Arial" w:hAnsi="Arial" w:cs="Arial"/>
                <w:kern w:val="0"/>
                <w:szCs w:val="21"/>
              </w:rPr>
              <w:t>A</w:t>
            </w:r>
          </w:p>
        </w:tc>
      </w:tr>
      <w:tr w:rsidR="00F76E08" w:rsidRPr="00E25F83" w:rsidTr="00313839">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F76E08" w:rsidRPr="00E25F83" w:rsidDel="001B6140" w:rsidRDefault="00F76E08" w:rsidP="00A13171">
            <w:pPr>
              <w:widowControl/>
              <w:jc w:val="center"/>
              <w:rPr>
                <w:rFonts w:ascii="Arial" w:hAnsi="Arial" w:cs="Arial" w:hint="eastAsia"/>
                <w:kern w:val="0"/>
                <w:szCs w:val="21"/>
              </w:rPr>
            </w:pPr>
            <w:r>
              <w:rPr>
                <w:rFonts w:ascii="Arial" w:hAnsi="Arial" w:cs="Arial" w:hint="eastAsia"/>
                <w:kern w:val="0"/>
                <w:szCs w:val="21"/>
              </w:rPr>
              <w:t>10</w:t>
            </w:r>
          </w:p>
        </w:tc>
        <w:tc>
          <w:tcPr>
            <w:tcW w:w="1134" w:type="dxa"/>
            <w:tcBorders>
              <w:top w:val="nil"/>
              <w:left w:val="nil"/>
              <w:bottom w:val="single" w:sz="4" w:space="0" w:color="000000"/>
              <w:right w:val="single" w:sz="4" w:space="0" w:color="000000"/>
            </w:tcBorders>
            <w:shd w:val="clear" w:color="auto" w:fill="auto"/>
            <w:noWrap/>
            <w:vAlign w:val="bottom"/>
          </w:tcPr>
          <w:p w:rsidR="00F76E08" w:rsidRPr="00E25F83" w:rsidRDefault="00F76E08" w:rsidP="00A13171">
            <w:pPr>
              <w:widowControl/>
              <w:jc w:val="center"/>
              <w:rPr>
                <w:rFonts w:ascii="Arial" w:hAnsi="Arial" w:cs="Arial"/>
                <w:kern w:val="0"/>
                <w:szCs w:val="21"/>
              </w:rPr>
            </w:pPr>
            <w:r w:rsidRPr="00E25F83">
              <w:rPr>
                <w:rFonts w:ascii="Arial" w:hAnsi="Arial" w:cs="Arial"/>
                <w:kern w:val="0"/>
                <w:szCs w:val="21"/>
              </w:rPr>
              <w:t>010011</w:t>
            </w:r>
          </w:p>
        </w:tc>
        <w:tc>
          <w:tcPr>
            <w:tcW w:w="6429" w:type="dxa"/>
            <w:tcBorders>
              <w:top w:val="nil"/>
              <w:left w:val="nil"/>
              <w:bottom w:val="single" w:sz="4" w:space="0" w:color="000000"/>
              <w:right w:val="single" w:sz="4" w:space="0" w:color="000000"/>
            </w:tcBorders>
            <w:shd w:val="clear" w:color="auto" w:fill="auto"/>
            <w:noWrap/>
            <w:vAlign w:val="bottom"/>
          </w:tcPr>
          <w:p w:rsidR="00F76E08" w:rsidRPr="00E25F83" w:rsidRDefault="00F76E08" w:rsidP="00A13171">
            <w:pPr>
              <w:widowControl/>
              <w:jc w:val="center"/>
              <w:rPr>
                <w:rFonts w:ascii="Arial" w:hAnsi="Arial" w:cs="Arial"/>
                <w:kern w:val="0"/>
                <w:szCs w:val="21"/>
              </w:rPr>
            </w:pPr>
            <w:r w:rsidRPr="00E25F83">
              <w:rPr>
                <w:rFonts w:ascii="Arial" w:hAnsi="Arial" w:cs="Arial"/>
                <w:kern w:val="0"/>
                <w:szCs w:val="21"/>
              </w:rPr>
              <w:t>景顺长城景颐招利</w:t>
            </w:r>
            <w:r w:rsidRPr="00E25F83">
              <w:rPr>
                <w:rFonts w:ascii="Arial" w:hAnsi="Arial" w:cs="Arial"/>
                <w:kern w:val="0"/>
                <w:szCs w:val="21"/>
              </w:rPr>
              <w:t>6</w:t>
            </w:r>
            <w:r w:rsidRPr="00E25F83">
              <w:rPr>
                <w:rFonts w:ascii="Arial" w:hAnsi="Arial" w:cs="Arial"/>
                <w:kern w:val="0"/>
                <w:szCs w:val="21"/>
              </w:rPr>
              <w:t>个月持有期债券型证券投资基金</w:t>
            </w:r>
            <w:r w:rsidRPr="00E25F83">
              <w:rPr>
                <w:rFonts w:ascii="Arial" w:hAnsi="Arial" w:cs="Arial"/>
                <w:kern w:val="0"/>
                <w:szCs w:val="21"/>
              </w:rPr>
              <w:t>A</w:t>
            </w:r>
          </w:p>
        </w:tc>
      </w:tr>
      <w:tr w:rsidR="00A13171" w:rsidRPr="00E25F83" w:rsidTr="00A1317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13171" w:rsidRPr="00E25F83" w:rsidRDefault="001B6140" w:rsidP="00A13171">
            <w:pPr>
              <w:widowControl/>
              <w:jc w:val="center"/>
              <w:rPr>
                <w:rFonts w:ascii="Arial" w:hAnsi="Arial" w:cs="Arial"/>
                <w:kern w:val="0"/>
                <w:szCs w:val="21"/>
              </w:rPr>
            </w:pPr>
            <w:r>
              <w:rPr>
                <w:rFonts w:ascii="Arial" w:hAnsi="Arial" w:cs="Arial" w:hint="eastAsia"/>
                <w:kern w:val="0"/>
                <w:szCs w:val="21"/>
              </w:rPr>
              <w:t>1</w:t>
            </w:r>
            <w:r w:rsidR="00F76E08">
              <w:rPr>
                <w:rFonts w:ascii="Arial" w:hAnsi="Arial" w:cs="Arial" w:hint="eastAsia"/>
                <w:kern w:val="0"/>
                <w:szCs w:val="21"/>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010027</w:t>
            </w:r>
          </w:p>
        </w:tc>
        <w:tc>
          <w:tcPr>
            <w:tcW w:w="6429" w:type="dxa"/>
            <w:tcBorders>
              <w:top w:val="nil"/>
              <w:left w:val="nil"/>
              <w:bottom w:val="single" w:sz="4" w:space="0" w:color="000000"/>
              <w:right w:val="single" w:sz="4" w:space="0" w:color="000000"/>
            </w:tcBorders>
            <w:shd w:val="clear" w:color="auto" w:fill="auto"/>
            <w:noWrap/>
            <w:vAlign w:val="center"/>
            <w:hideMark/>
          </w:tcPr>
          <w:p w:rsidR="00A13171" w:rsidRPr="00E25F83" w:rsidRDefault="00A13171" w:rsidP="00A13171">
            <w:pPr>
              <w:widowControl/>
              <w:jc w:val="center"/>
              <w:rPr>
                <w:rFonts w:ascii="Arial" w:hAnsi="Arial" w:cs="Arial"/>
                <w:kern w:val="0"/>
                <w:szCs w:val="21"/>
              </w:rPr>
            </w:pPr>
            <w:r w:rsidRPr="00E25F83">
              <w:rPr>
                <w:rFonts w:ascii="Arial" w:hAnsi="Arial" w:cs="Arial"/>
                <w:kern w:val="0"/>
                <w:szCs w:val="21"/>
              </w:rPr>
              <w:t>景顺长城核心中景一年持有期混合型证券投资基金</w:t>
            </w:r>
          </w:p>
        </w:tc>
      </w:tr>
    </w:tbl>
    <w:p w:rsidR="00A13171" w:rsidRPr="00A13171" w:rsidRDefault="00A13171">
      <w:pPr>
        <w:widowControl/>
        <w:spacing w:line="360" w:lineRule="auto"/>
        <w:ind w:firstLineChars="200" w:firstLine="420"/>
        <w:jc w:val="left"/>
        <w:outlineLvl w:val="0"/>
        <w:rPr>
          <w:rFonts w:ascii="Arial" w:hAnsi="Arial" w:cs="Arial" w:hint="eastAsia"/>
          <w:color w:val="000000"/>
          <w:kern w:val="0"/>
          <w:szCs w:val="21"/>
        </w:rPr>
      </w:pPr>
    </w:p>
    <w:p w:rsidR="00466044" w:rsidRDefault="00460E12">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二、优惠活动内容</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活动期间，投资者通过</w:t>
      </w:r>
      <w:r w:rsidR="00A13171">
        <w:rPr>
          <w:rFonts w:ascii="Arial" w:hAnsi="Arial" w:cs="Arial" w:hint="eastAsia"/>
          <w:color w:val="000000"/>
          <w:kern w:val="0"/>
          <w:szCs w:val="21"/>
        </w:rPr>
        <w:t>安信</w:t>
      </w:r>
      <w:r w:rsidR="00CF4896" w:rsidRPr="00CF4896">
        <w:rPr>
          <w:rFonts w:ascii="Arial" w:hAnsi="Arial" w:cs="Arial" w:hint="eastAsia"/>
          <w:color w:val="000000"/>
          <w:kern w:val="0"/>
          <w:szCs w:val="21"/>
        </w:rPr>
        <w:t>证券</w:t>
      </w:r>
      <w:r>
        <w:rPr>
          <w:rFonts w:ascii="Arial" w:hAnsi="Arial" w:cs="Arial" w:hint="eastAsia"/>
          <w:color w:val="000000"/>
          <w:kern w:val="0"/>
          <w:szCs w:val="21"/>
        </w:rPr>
        <w:t>一次性申购</w:t>
      </w:r>
      <w:r w:rsidR="0079733B">
        <w:rPr>
          <w:rFonts w:ascii="Arial" w:hAnsi="Arial" w:cs="Arial" w:hint="eastAsia"/>
          <w:color w:val="000000"/>
          <w:kern w:val="0"/>
          <w:szCs w:val="21"/>
        </w:rPr>
        <w:t>或定期定额投资申购</w:t>
      </w:r>
      <w:r>
        <w:rPr>
          <w:rFonts w:ascii="Arial" w:hAnsi="Arial" w:cs="Arial" w:hint="eastAsia"/>
          <w:color w:val="000000"/>
          <w:kern w:val="0"/>
          <w:szCs w:val="21"/>
        </w:rPr>
        <w:t>本公司上述基金（限前端收费模式），享有费率折扣优惠。</w:t>
      </w:r>
      <w:r w:rsidR="007234F8" w:rsidRPr="008D5E78">
        <w:rPr>
          <w:rFonts w:ascii="Arial" w:hAnsi="Arial" w:cs="Arial" w:hint="eastAsia"/>
          <w:color w:val="000000"/>
          <w:kern w:val="0"/>
          <w:szCs w:val="21"/>
        </w:rPr>
        <w:t>本次费率优惠活动如有展期、终止或调整，费率优惠规则如有变更，均以</w:t>
      </w:r>
      <w:r w:rsidR="00A13171">
        <w:rPr>
          <w:rFonts w:ascii="Arial" w:hAnsi="Arial" w:cs="Arial" w:hint="eastAsia"/>
          <w:color w:val="000000"/>
          <w:kern w:val="0"/>
          <w:szCs w:val="21"/>
        </w:rPr>
        <w:t>安信</w:t>
      </w:r>
      <w:r w:rsidR="00A13171" w:rsidRPr="00CF4896">
        <w:rPr>
          <w:rFonts w:ascii="Arial" w:hAnsi="Arial" w:cs="Arial" w:hint="eastAsia"/>
          <w:color w:val="000000"/>
          <w:kern w:val="0"/>
          <w:szCs w:val="21"/>
        </w:rPr>
        <w:t>证券</w:t>
      </w:r>
      <w:r w:rsidR="007234F8" w:rsidRPr="008D5E78">
        <w:rPr>
          <w:rFonts w:ascii="Arial" w:hAnsi="Arial" w:cs="Arial" w:hint="eastAsia"/>
          <w:color w:val="000000"/>
          <w:kern w:val="0"/>
          <w:szCs w:val="21"/>
        </w:rPr>
        <w:t>的安排和规定为准。</w:t>
      </w:r>
    </w:p>
    <w:p w:rsidR="00044380" w:rsidRDefault="00044380">
      <w:pPr>
        <w:widowControl/>
        <w:spacing w:line="360" w:lineRule="auto"/>
        <w:ind w:firstLineChars="200" w:firstLine="420"/>
        <w:jc w:val="left"/>
        <w:rPr>
          <w:rFonts w:ascii="Arial" w:hAnsi="Arial" w:cs="Arial" w:hint="eastAsia"/>
          <w:color w:val="000000"/>
          <w:kern w:val="0"/>
          <w:szCs w:val="21"/>
        </w:rPr>
      </w:pPr>
    </w:p>
    <w:p w:rsidR="00466044" w:rsidRDefault="00460E12"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三、重要提示</w:t>
      </w:r>
      <w:r>
        <w:rPr>
          <w:rFonts w:ascii="Arial" w:hAnsi="Arial" w:cs="Arial"/>
          <w:color w:val="000000"/>
          <w:kern w:val="0"/>
          <w:szCs w:val="21"/>
        </w:rPr>
        <w:t xml:space="preserve"> </w:t>
      </w:r>
    </w:p>
    <w:p w:rsidR="00EC19B5" w:rsidRDefault="00EC19B5" w:rsidP="00EC19B5">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w:t>
      </w:r>
      <w:r w:rsidR="0079733B">
        <w:rPr>
          <w:rFonts w:ascii="Arial" w:hAnsi="Arial" w:cs="Arial" w:hint="eastAsia"/>
          <w:color w:val="000000"/>
          <w:kern w:val="0"/>
          <w:szCs w:val="21"/>
        </w:rPr>
        <w:t>本优惠活动仅适用于处于正常申购期的基金产品的前端收费模式申购手续费和定期定额投资申购手续费，不包括基金赎回、转换等其他业务的费用。</w:t>
      </w:r>
    </w:p>
    <w:p w:rsidR="00EC19B5" w:rsidRDefault="00EC19B5" w:rsidP="00EC19B5">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、上述基金原费率标准请详见上述基金相关法律文件及本公司发布的最新业务公告。</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、此次公告的优惠活动内容或业务规则如与之前公告信息不同，请以本次公告信息为准。</w:t>
      </w:r>
    </w:p>
    <w:p w:rsidR="00313839" w:rsidRDefault="00313839">
      <w:pPr>
        <w:widowControl/>
        <w:spacing w:line="360" w:lineRule="auto"/>
        <w:ind w:firstLineChars="200" w:firstLine="420"/>
        <w:jc w:val="left"/>
        <w:rPr>
          <w:rFonts w:ascii="Arial" w:hAnsi="Arial" w:cs="Arial" w:hint="eastAsia"/>
          <w:color w:val="000000"/>
          <w:kern w:val="0"/>
          <w:szCs w:val="21"/>
        </w:rPr>
      </w:pPr>
    </w:p>
    <w:p w:rsidR="00466044" w:rsidRDefault="00460E12"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四、投资者可通过以下途径了解或咨询相关情况</w:t>
      </w:r>
    </w:p>
    <w:p w:rsidR="00CF4896" w:rsidRDefault="00460E12" w:rsidP="00CF4896">
      <w:pPr>
        <w:pStyle w:val="ad"/>
        <w:widowControl/>
        <w:spacing w:before="100" w:beforeAutospacing="1" w:after="100" w:afterAutospacing="1"/>
        <w:ind w:firstLine="420"/>
        <w:rPr>
          <w:rFonts w:ascii="Arial" w:hAnsi="Arial" w:cs="Arial" w:hint="eastAsia"/>
          <w:color w:val="000000"/>
          <w:kern w:val="0"/>
          <w:sz w:val="21"/>
          <w:szCs w:val="21"/>
        </w:rPr>
      </w:pPr>
      <w:r w:rsidRPr="00CF4896">
        <w:rPr>
          <w:rFonts w:ascii="Arial" w:hAnsi="Arial" w:cs="Arial" w:hint="eastAsia"/>
          <w:color w:val="000000"/>
          <w:kern w:val="0"/>
          <w:sz w:val="21"/>
          <w:szCs w:val="21"/>
        </w:rPr>
        <w:t>1</w:t>
      </w:r>
      <w:r w:rsidRPr="00CF4896">
        <w:rPr>
          <w:rFonts w:ascii="Arial" w:hAnsi="Arial" w:cs="Arial" w:hint="eastAsia"/>
          <w:color w:val="000000"/>
          <w:kern w:val="0"/>
          <w:sz w:val="21"/>
          <w:szCs w:val="21"/>
        </w:rPr>
        <w:t>、</w:t>
      </w:r>
      <w:r w:rsidR="00A13171" w:rsidRPr="00A13171">
        <w:rPr>
          <w:rFonts w:ascii="Arial" w:hAnsi="Arial" w:cs="Arial" w:hint="eastAsia"/>
          <w:color w:val="000000"/>
          <w:kern w:val="0"/>
          <w:sz w:val="21"/>
          <w:szCs w:val="21"/>
        </w:rPr>
        <w:t>安信证券股份有限公司</w:t>
      </w:r>
    </w:p>
    <w:p w:rsidR="00A13171" w:rsidRPr="00313839" w:rsidRDefault="00A13171" w:rsidP="00A13171">
      <w:pPr>
        <w:widowControl/>
        <w:spacing w:line="360" w:lineRule="auto"/>
        <w:ind w:firstLineChars="200" w:firstLine="420"/>
        <w:jc w:val="left"/>
        <w:rPr>
          <w:rFonts w:ascii="Arial" w:hAnsi="Arial" w:cs="Arial" w:hint="eastAsia"/>
          <w:color w:val="000000"/>
          <w:kern w:val="0"/>
          <w:szCs w:val="21"/>
        </w:rPr>
      </w:pPr>
      <w:r w:rsidRPr="00313839">
        <w:rPr>
          <w:rFonts w:ascii="Arial" w:hAnsi="Arial" w:cs="Arial" w:hint="eastAsia"/>
          <w:color w:val="000000"/>
          <w:kern w:val="0"/>
          <w:szCs w:val="21"/>
        </w:rPr>
        <w:t>客户服务电话</w:t>
      </w:r>
      <w:r w:rsidRPr="00313839">
        <w:rPr>
          <w:rFonts w:ascii="Arial" w:hAnsi="Arial" w:cs="Arial" w:hint="eastAsia"/>
          <w:color w:val="000000"/>
          <w:kern w:val="0"/>
          <w:szCs w:val="21"/>
        </w:rPr>
        <w:t>:4008001001</w:t>
      </w:r>
    </w:p>
    <w:p w:rsidR="00A13171" w:rsidRPr="00313839" w:rsidRDefault="00A13171" w:rsidP="00A13171">
      <w:pPr>
        <w:widowControl/>
        <w:spacing w:line="360" w:lineRule="auto"/>
        <w:ind w:firstLineChars="200" w:firstLine="420"/>
        <w:jc w:val="left"/>
        <w:rPr>
          <w:rFonts w:ascii="Arial" w:hAnsi="Arial" w:cs="Arial" w:hint="eastAsia"/>
          <w:color w:val="000000"/>
          <w:kern w:val="0"/>
          <w:szCs w:val="21"/>
        </w:rPr>
      </w:pPr>
      <w:r w:rsidRPr="00313839">
        <w:rPr>
          <w:rFonts w:ascii="Arial" w:hAnsi="Arial" w:cs="Arial" w:hint="eastAsia"/>
          <w:color w:val="000000"/>
          <w:kern w:val="0"/>
          <w:szCs w:val="21"/>
        </w:rPr>
        <w:t>网址：</w:t>
      </w:r>
      <w:hyperlink r:id="rId9" w:history="1">
        <w:r w:rsidRPr="00313839">
          <w:rPr>
            <w:rFonts w:hint="eastAsia"/>
            <w:color w:val="000000"/>
          </w:rPr>
          <w:t>www.essence.com.cn</w:t>
        </w:r>
      </w:hyperlink>
    </w:p>
    <w:p w:rsidR="00466044" w:rsidRDefault="00460E12" w:rsidP="00A13171">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、景顺长城基金管理有限公司</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4008888606</w:t>
      </w:r>
      <w:r>
        <w:rPr>
          <w:rFonts w:ascii="Arial" w:hAnsi="Arial" w:cs="Arial" w:hint="eastAsia"/>
          <w:color w:val="000000"/>
          <w:kern w:val="0"/>
          <w:szCs w:val="21"/>
        </w:rPr>
        <w:t>、</w:t>
      </w:r>
      <w:r>
        <w:rPr>
          <w:rFonts w:ascii="Arial" w:hAnsi="Arial" w:cs="Arial"/>
          <w:color w:val="000000"/>
          <w:kern w:val="0"/>
          <w:szCs w:val="21"/>
        </w:rPr>
        <w:t>0755-82370688</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公司网址：</w:t>
      </w:r>
      <w:r>
        <w:rPr>
          <w:rFonts w:ascii="Arial" w:hAnsi="Arial" w:cs="Arial"/>
          <w:color w:val="000000"/>
          <w:kern w:val="0"/>
          <w:szCs w:val="21"/>
        </w:rPr>
        <w:t>www.igwfmc.com</w:t>
      </w:r>
    </w:p>
    <w:p w:rsidR="00466044" w:rsidRDefault="00466044">
      <w:pPr>
        <w:widowControl/>
        <w:spacing w:line="360" w:lineRule="auto"/>
        <w:ind w:firstLineChars="200" w:firstLine="420"/>
        <w:jc w:val="left"/>
        <w:rPr>
          <w:rFonts w:ascii="Arial" w:hAnsi="Arial" w:cs="Arial"/>
          <w:color w:val="000000"/>
          <w:kern w:val="0"/>
          <w:szCs w:val="21"/>
        </w:rPr>
      </w:pPr>
    </w:p>
    <w:p w:rsidR="00466044" w:rsidRPr="00EE0410" w:rsidRDefault="00460E12" w:rsidP="00EE0410">
      <w:pPr>
        <w:widowControl/>
        <w:spacing w:line="360" w:lineRule="auto"/>
        <w:ind w:firstLineChars="200" w:firstLine="420"/>
        <w:jc w:val="left"/>
        <w:rPr>
          <w:rFonts w:ascii="Arial" w:hAnsi="Arial" w:cs="Arial"/>
          <w:color w:val="000000"/>
          <w:szCs w:val="21"/>
        </w:rPr>
      </w:pPr>
      <w:r>
        <w:rPr>
          <w:rFonts w:ascii="Arial" w:hAnsi="Arial" w:cs="Arial" w:hint="eastAsia"/>
          <w:color w:val="000000"/>
          <w:kern w:val="0"/>
          <w:szCs w:val="21"/>
        </w:rPr>
        <w:t>本次优惠活动解释权归</w:t>
      </w:r>
      <w:r w:rsidR="00A13171" w:rsidRPr="00A13171">
        <w:rPr>
          <w:rFonts w:ascii="Arial" w:hAnsi="Arial" w:cs="Arial" w:hint="eastAsia"/>
          <w:color w:val="000000"/>
          <w:kern w:val="0"/>
          <w:szCs w:val="21"/>
        </w:rPr>
        <w:t>安信证券股份有限公司</w:t>
      </w:r>
      <w:r>
        <w:rPr>
          <w:rFonts w:ascii="Arial" w:hAnsi="Arial" w:cs="Arial" w:hint="eastAsia"/>
          <w:color w:val="000000"/>
          <w:kern w:val="0"/>
          <w:szCs w:val="21"/>
        </w:rPr>
        <w:t>所有，有关本次活动的具体事宜，敬请投资者留意</w:t>
      </w:r>
      <w:r w:rsidR="00A13171" w:rsidRPr="00A13171">
        <w:rPr>
          <w:rFonts w:ascii="Arial" w:hAnsi="Arial" w:cs="Arial" w:hint="eastAsia"/>
          <w:color w:val="000000"/>
          <w:kern w:val="0"/>
          <w:szCs w:val="21"/>
        </w:rPr>
        <w:t>安信证券股份有限公司</w:t>
      </w:r>
      <w:r>
        <w:rPr>
          <w:rFonts w:ascii="Arial" w:hAnsi="Arial" w:cs="Arial" w:hint="eastAsia"/>
          <w:color w:val="000000"/>
          <w:kern w:val="0"/>
          <w:szCs w:val="21"/>
        </w:rPr>
        <w:t>的有关公告。</w:t>
      </w:r>
    </w:p>
    <w:p w:rsidR="00466044" w:rsidRPr="00EC0406" w:rsidRDefault="00466044">
      <w:pPr>
        <w:widowControl/>
        <w:spacing w:line="360" w:lineRule="auto"/>
        <w:ind w:firstLineChars="200" w:firstLine="420"/>
        <w:jc w:val="left"/>
        <w:rPr>
          <w:rFonts w:ascii="Arial" w:hAnsi="Arial" w:cs="Arial"/>
          <w:color w:val="000000"/>
          <w:kern w:val="0"/>
          <w:szCs w:val="21"/>
        </w:rPr>
      </w:pPr>
    </w:p>
    <w:p w:rsidR="0079733B" w:rsidRDefault="0079733B" w:rsidP="0079733B">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466044" w:rsidRPr="009A1909"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rsidR="00466044" w:rsidRDefault="00466044">
      <w:pPr>
        <w:widowControl/>
        <w:spacing w:line="360" w:lineRule="auto"/>
        <w:ind w:firstLineChars="200" w:firstLine="420"/>
        <w:jc w:val="right"/>
        <w:rPr>
          <w:rFonts w:ascii="Arial" w:hAnsi="Arial" w:cs="Arial"/>
          <w:color w:val="000000"/>
          <w:kern w:val="0"/>
          <w:szCs w:val="21"/>
        </w:rPr>
      </w:pPr>
    </w:p>
    <w:p w:rsidR="00466044" w:rsidRDefault="00460E12">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rsidR="00466044" w:rsidRDefault="00460E12" w:rsidP="00476055">
      <w:pPr>
        <w:widowControl/>
        <w:spacing w:line="360" w:lineRule="auto"/>
        <w:jc w:val="right"/>
        <w:rPr>
          <w:color w:val="000000"/>
          <w:szCs w:val="21"/>
        </w:rPr>
      </w:pPr>
      <w:r>
        <w:rPr>
          <w:rFonts w:ascii="Arial" w:hAnsi="Arial" w:cs="Arial" w:hint="eastAsia"/>
          <w:color w:val="000000"/>
          <w:kern w:val="0"/>
          <w:szCs w:val="21"/>
        </w:rPr>
        <w:t>二○</w:t>
      </w:r>
      <w:r w:rsidR="00B83467">
        <w:rPr>
          <w:rFonts w:ascii="Arial" w:hAnsi="Arial" w:cs="Arial" w:hint="eastAsia"/>
          <w:color w:val="000000"/>
          <w:kern w:val="0"/>
          <w:szCs w:val="21"/>
        </w:rPr>
        <w:t>二</w:t>
      </w:r>
      <w:r w:rsidR="00CF4896">
        <w:rPr>
          <w:rFonts w:ascii="Arial" w:hAnsi="Arial" w:cs="Arial" w:hint="eastAsia"/>
          <w:color w:val="000000"/>
          <w:kern w:val="0"/>
          <w:szCs w:val="21"/>
        </w:rPr>
        <w:t>一</w:t>
      </w:r>
      <w:r>
        <w:rPr>
          <w:rFonts w:ascii="Arial" w:hAnsi="Arial" w:cs="Arial" w:hint="eastAsia"/>
          <w:color w:val="000000"/>
          <w:kern w:val="0"/>
          <w:szCs w:val="21"/>
        </w:rPr>
        <w:t>年</w:t>
      </w:r>
      <w:r w:rsidR="00A13171">
        <w:rPr>
          <w:rFonts w:ascii="Arial" w:hAnsi="Arial" w:cs="Arial" w:hint="eastAsia"/>
          <w:color w:val="000000"/>
          <w:kern w:val="0"/>
          <w:szCs w:val="21"/>
        </w:rPr>
        <w:t>三</w:t>
      </w:r>
      <w:r w:rsidR="0089509E">
        <w:rPr>
          <w:rFonts w:ascii="Arial" w:hAnsi="Arial" w:cs="Arial" w:hint="eastAsia"/>
          <w:color w:val="000000"/>
          <w:kern w:val="0"/>
          <w:szCs w:val="21"/>
        </w:rPr>
        <w:t>月</w:t>
      </w:r>
      <w:r w:rsidR="006A0139">
        <w:rPr>
          <w:rFonts w:ascii="Arial" w:hAnsi="Arial" w:cs="Arial" w:hint="eastAsia"/>
          <w:color w:val="000000"/>
          <w:kern w:val="0"/>
          <w:szCs w:val="21"/>
        </w:rPr>
        <w:t>十</w:t>
      </w:r>
      <w:r w:rsidR="00513628">
        <w:rPr>
          <w:rFonts w:ascii="Arial" w:hAnsi="Arial" w:cs="Arial" w:hint="eastAsia"/>
          <w:color w:val="000000"/>
          <w:kern w:val="0"/>
          <w:szCs w:val="21"/>
        </w:rPr>
        <w:t>五</w:t>
      </w:r>
      <w:r w:rsidR="0089509E">
        <w:rPr>
          <w:rFonts w:ascii="Arial" w:hAnsi="Arial" w:cs="Arial" w:hint="eastAsia"/>
          <w:color w:val="000000"/>
          <w:kern w:val="0"/>
          <w:szCs w:val="21"/>
        </w:rPr>
        <w:t>日</w:t>
      </w:r>
    </w:p>
    <w:sectPr w:rsidR="00466044" w:rsidSect="00466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19" w:rsidRDefault="00861419" w:rsidP="000E7A85">
      <w:r>
        <w:separator/>
      </w:r>
    </w:p>
  </w:endnote>
  <w:endnote w:type="continuationSeparator" w:id="0">
    <w:p w:rsidR="00861419" w:rsidRDefault="00861419" w:rsidP="000E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19" w:rsidRDefault="00861419" w:rsidP="000E7A85">
      <w:r>
        <w:separator/>
      </w:r>
    </w:p>
  </w:footnote>
  <w:footnote w:type="continuationSeparator" w:id="0">
    <w:p w:rsidR="00861419" w:rsidRDefault="00861419" w:rsidP="000E7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161C8"/>
    <w:multiLevelType w:val="hybridMultilevel"/>
    <w:tmpl w:val="DC42537A"/>
    <w:lvl w:ilvl="0" w:tplc="862CD1A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CBC"/>
    <w:rsid w:val="00017F36"/>
    <w:rsid w:val="00043571"/>
    <w:rsid w:val="00044380"/>
    <w:rsid w:val="0006044F"/>
    <w:rsid w:val="00067FC1"/>
    <w:rsid w:val="00072B71"/>
    <w:rsid w:val="000A25D8"/>
    <w:rsid w:val="000B2302"/>
    <w:rsid w:val="000C3889"/>
    <w:rsid w:val="000C5782"/>
    <w:rsid w:val="000C7772"/>
    <w:rsid w:val="000D3B1F"/>
    <w:rsid w:val="000E7A85"/>
    <w:rsid w:val="000F056D"/>
    <w:rsid w:val="000F5763"/>
    <w:rsid w:val="000F69E4"/>
    <w:rsid w:val="0010663A"/>
    <w:rsid w:val="00112567"/>
    <w:rsid w:val="00112D0B"/>
    <w:rsid w:val="00127ECB"/>
    <w:rsid w:val="00132A58"/>
    <w:rsid w:val="00144306"/>
    <w:rsid w:val="001B5E76"/>
    <w:rsid w:val="001B6140"/>
    <w:rsid w:val="001E4FA9"/>
    <w:rsid w:val="00202B24"/>
    <w:rsid w:val="0022049E"/>
    <w:rsid w:val="00222B7A"/>
    <w:rsid w:val="00237082"/>
    <w:rsid w:val="0023755F"/>
    <w:rsid w:val="00246922"/>
    <w:rsid w:val="00251091"/>
    <w:rsid w:val="00262253"/>
    <w:rsid w:val="00263838"/>
    <w:rsid w:val="00284BF7"/>
    <w:rsid w:val="002A1D32"/>
    <w:rsid w:val="002A3802"/>
    <w:rsid w:val="002F025A"/>
    <w:rsid w:val="00305FE8"/>
    <w:rsid w:val="00313839"/>
    <w:rsid w:val="0031401D"/>
    <w:rsid w:val="00324C80"/>
    <w:rsid w:val="00326C3E"/>
    <w:rsid w:val="00331390"/>
    <w:rsid w:val="0033150C"/>
    <w:rsid w:val="0033666E"/>
    <w:rsid w:val="0034114E"/>
    <w:rsid w:val="003457A5"/>
    <w:rsid w:val="0034660C"/>
    <w:rsid w:val="00360584"/>
    <w:rsid w:val="003628B4"/>
    <w:rsid w:val="0037474D"/>
    <w:rsid w:val="00390675"/>
    <w:rsid w:val="003A5645"/>
    <w:rsid w:val="003C3280"/>
    <w:rsid w:val="003C6A32"/>
    <w:rsid w:val="003D6ABF"/>
    <w:rsid w:val="00414A5F"/>
    <w:rsid w:val="00427CE9"/>
    <w:rsid w:val="0044257C"/>
    <w:rsid w:val="00460E12"/>
    <w:rsid w:val="00460F4C"/>
    <w:rsid w:val="00466044"/>
    <w:rsid w:val="00471BB6"/>
    <w:rsid w:val="00476055"/>
    <w:rsid w:val="0047653D"/>
    <w:rsid w:val="00494C76"/>
    <w:rsid w:val="004A208B"/>
    <w:rsid w:val="004A20D1"/>
    <w:rsid w:val="004B7BEB"/>
    <w:rsid w:val="004C018A"/>
    <w:rsid w:val="004C6A5F"/>
    <w:rsid w:val="004D16F1"/>
    <w:rsid w:val="004E3EDF"/>
    <w:rsid w:val="004E5202"/>
    <w:rsid w:val="00500D89"/>
    <w:rsid w:val="00501903"/>
    <w:rsid w:val="00513628"/>
    <w:rsid w:val="00535F7F"/>
    <w:rsid w:val="0054683A"/>
    <w:rsid w:val="0055695B"/>
    <w:rsid w:val="00560C8A"/>
    <w:rsid w:val="0056540E"/>
    <w:rsid w:val="00580BA2"/>
    <w:rsid w:val="0058596D"/>
    <w:rsid w:val="00591118"/>
    <w:rsid w:val="005930ED"/>
    <w:rsid w:val="00594051"/>
    <w:rsid w:val="005A2EA4"/>
    <w:rsid w:val="005A7EEA"/>
    <w:rsid w:val="005B3BA9"/>
    <w:rsid w:val="005B724E"/>
    <w:rsid w:val="005C77C0"/>
    <w:rsid w:val="005D5F09"/>
    <w:rsid w:val="005D7106"/>
    <w:rsid w:val="005E0BFE"/>
    <w:rsid w:val="005F4A88"/>
    <w:rsid w:val="00604C48"/>
    <w:rsid w:val="00614D98"/>
    <w:rsid w:val="0062253C"/>
    <w:rsid w:val="00634C8D"/>
    <w:rsid w:val="006568D4"/>
    <w:rsid w:val="0067396C"/>
    <w:rsid w:val="00692433"/>
    <w:rsid w:val="00693722"/>
    <w:rsid w:val="006A0139"/>
    <w:rsid w:val="006A0808"/>
    <w:rsid w:val="006B4465"/>
    <w:rsid w:val="006B4658"/>
    <w:rsid w:val="006C0A0C"/>
    <w:rsid w:val="006C5D9F"/>
    <w:rsid w:val="006D13A7"/>
    <w:rsid w:val="006E56C4"/>
    <w:rsid w:val="006F0926"/>
    <w:rsid w:val="006F0B43"/>
    <w:rsid w:val="006F3EE7"/>
    <w:rsid w:val="00702426"/>
    <w:rsid w:val="00702E1C"/>
    <w:rsid w:val="00707056"/>
    <w:rsid w:val="007176AE"/>
    <w:rsid w:val="007234F8"/>
    <w:rsid w:val="00730E0B"/>
    <w:rsid w:val="007327D9"/>
    <w:rsid w:val="0073391F"/>
    <w:rsid w:val="0073519A"/>
    <w:rsid w:val="00760BC6"/>
    <w:rsid w:val="0076148F"/>
    <w:rsid w:val="007649E0"/>
    <w:rsid w:val="00771796"/>
    <w:rsid w:val="00787A7E"/>
    <w:rsid w:val="0079618D"/>
    <w:rsid w:val="0079733B"/>
    <w:rsid w:val="007A4868"/>
    <w:rsid w:val="007B3BD5"/>
    <w:rsid w:val="007B6298"/>
    <w:rsid w:val="007C0291"/>
    <w:rsid w:val="007C3596"/>
    <w:rsid w:val="007E57D9"/>
    <w:rsid w:val="007E59FB"/>
    <w:rsid w:val="00800232"/>
    <w:rsid w:val="00825470"/>
    <w:rsid w:val="008277FE"/>
    <w:rsid w:val="00827D19"/>
    <w:rsid w:val="00832257"/>
    <w:rsid w:val="00837215"/>
    <w:rsid w:val="008452AF"/>
    <w:rsid w:val="00861419"/>
    <w:rsid w:val="00874E59"/>
    <w:rsid w:val="0089509E"/>
    <w:rsid w:val="008D411B"/>
    <w:rsid w:val="008E4C43"/>
    <w:rsid w:val="00913018"/>
    <w:rsid w:val="00917B4D"/>
    <w:rsid w:val="0094475B"/>
    <w:rsid w:val="009645D6"/>
    <w:rsid w:val="00972DA1"/>
    <w:rsid w:val="00974356"/>
    <w:rsid w:val="00977B0A"/>
    <w:rsid w:val="00984B41"/>
    <w:rsid w:val="009972FE"/>
    <w:rsid w:val="009A1909"/>
    <w:rsid w:val="009A4984"/>
    <w:rsid w:val="009B09A9"/>
    <w:rsid w:val="009B6768"/>
    <w:rsid w:val="009D27DF"/>
    <w:rsid w:val="009E4199"/>
    <w:rsid w:val="009E4849"/>
    <w:rsid w:val="009F1F25"/>
    <w:rsid w:val="009F3EF6"/>
    <w:rsid w:val="009F4A74"/>
    <w:rsid w:val="00A13171"/>
    <w:rsid w:val="00A15798"/>
    <w:rsid w:val="00A17CD5"/>
    <w:rsid w:val="00A30207"/>
    <w:rsid w:val="00A35560"/>
    <w:rsid w:val="00A475C0"/>
    <w:rsid w:val="00A5680D"/>
    <w:rsid w:val="00A60174"/>
    <w:rsid w:val="00A60B0D"/>
    <w:rsid w:val="00A67E61"/>
    <w:rsid w:val="00A843E7"/>
    <w:rsid w:val="00A86E56"/>
    <w:rsid w:val="00A97FDE"/>
    <w:rsid w:val="00AC54AD"/>
    <w:rsid w:val="00AC5693"/>
    <w:rsid w:val="00AE24C8"/>
    <w:rsid w:val="00AE5023"/>
    <w:rsid w:val="00B01291"/>
    <w:rsid w:val="00B073DD"/>
    <w:rsid w:val="00B12024"/>
    <w:rsid w:val="00B158D7"/>
    <w:rsid w:val="00B23B29"/>
    <w:rsid w:val="00B33376"/>
    <w:rsid w:val="00B34A2C"/>
    <w:rsid w:val="00B43596"/>
    <w:rsid w:val="00B51C43"/>
    <w:rsid w:val="00B5355E"/>
    <w:rsid w:val="00B53DF6"/>
    <w:rsid w:val="00B82D83"/>
    <w:rsid w:val="00B83467"/>
    <w:rsid w:val="00B8740A"/>
    <w:rsid w:val="00B96A21"/>
    <w:rsid w:val="00BA6B19"/>
    <w:rsid w:val="00BB23FD"/>
    <w:rsid w:val="00BC2B98"/>
    <w:rsid w:val="00BE689D"/>
    <w:rsid w:val="00BF7137"/>
    <w:rsid w:val="00C01FC8"/>
    <w:rsid w:val="00C07081"/>
    <w:rsid w:val="00C167A5"/>
    <w:rsid w:val="00C20838"/>
    <w:rsid w:val="00C26328"/>
    <w:rsid w:val="00C26B3A"/>
    <w:rsid w:val="00C43975"/>
    <w:rsid w:val="00C509EC"/>
    <w:rsid w:val="00C52DA6"/>
    <w:rsid w:val="00C540BD"/>
    <w:rsid w:val="00C766AD"/>
    <w:rsid w:val="00C8393F"/>
    <w:rsid w:val="00C875D4"/>
    <w:rsid w:val="00CA4391"/>
    <w:rsid w:val="00CB3975"/>
    <w:rsid w:val="00CB7BF6"/>
    <w:rsid w:val="00CF4896"/>
    <w:rsid w:val="00CF5FCC"/>
    <w:rsid w:val="00D03333"/>
    <w:rsid w:val="00D040B7"/>
    <w:rsid w:val="00D11CCD"/>
    <w:rsid w:val="00D1292D"/>
    <w:rsid w:val="00D44252"/>
    <w:rsid w:val="00D5321F"/>
    <w:rsid w:val="00D53AC0"/>
    <w:rsid w:val="00D63CBF"/>
    <w:rsid w:val="00D708C4"/>
    <w:rsid w:val="00D708EE"/>
    <w:rsid w:val="00D833B4"/>
    <w:rsid w:val="00D86A2C"/>
    <w:rsid w:val="00D8741D"/>
    <w:rsid w:val="00D96125"/>
    <w:rsid w:val="00DB0381"/>
    <w:rsid w:val="00DE0B22"/>
    <w:rsid w:val="00DE0B64"/>
    <w:rsid w:val="00E02CA1"/>
    <w:rsid w:val="00E06469"/>
    <w:rsid w:val="00E13974"/>
    <w:rsid w:val="00E14CDE"/>
    <w:rsid w:val="00E24AA9"/>
    <w:rsid w:val="00E256C4"/>
    <w:rsid w:val="00E25F83"/>
    <w:rsid w:val="00E50E87"/>
    <w:rsid w:val="00E5425A"/>
    <w:rsid w:val="00E77355"/>
    <w:rsid w:val="00E8276A"/>
    <w:rsid w:val="00E94096"/>
    <w:rsid w:val="00E96086"/>
    <w:rsid w:val="00E9760A"/>
    <w:rsid w:val="00EA085E"/>
    <w:rsid w:val="00EA0CBC"/>
    <w:rsid w:val="00EB68E3"/>
    <w:rsid w:val="00EC0406"/>
    <w:rsid w:val="00EC10F4"/>
    <w:rsid w:val="00EC19B5"/>
    <w:rsid w:val="00EC3994"/>
    <w:rsid w:val="00ED3F6E"/>
    <w:rsid w:val="00EE0410"/>
    <w:rsid w:val="00EE0E0F"/>
    <w:rsid w:val="00EF6BA7"/>
    <w:rsid w:val="00F15F7A"/>
    <w:rsid w:val="00F25A13"/>
    <w:rsid w:val="00F51A91"/>
    <w:rsid w:val="00F6488D"/>
    <w:rsid w:val="00F71B73"/>
    <w:rsid w:val="00F75CDE"/>
    <w:rsid w:val="00F76E08"/>
    <w:rsid w:val="00FA35CF"/>
    <w:rsid w:val="00FA52DF"/>
    <w:rsid w:val="00FB031B"/>
    <w:rsid w:val="00FE7916"/>
    <w:rsid w:val="00FF2BD2"/>
    <w:rsid w:val="00FF6A58"/>
    <w:rsid w:val="5DCE5690"/>
    <w:rsid w:val="68F71D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uiPriority="0"/>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66044"/>
    <w:rPr>
      <w:rFonts w:ascii="宋体"/>
      <w:sz w:val="18"/>
      <w:szCs w:val="18"/>
    </w:rPr>
  </w:style>
  <w:style w:type="paragraph" w:styleId="a4">
    <w:name w:val="annotation text"/>
    <w:basedOn w:val="a"/>
    <w:link w:val="Char0"/>
    <w:uiPriority w:val="99"/>
    <w:unhideWhenUsed/>
    <w:rsid w:val="00466044"/>
    <w:pPr>
      <w:jc w:val="left"/>
    </w:pPr>
  </w:style>
  <w:style w:type="paragraph" w:styleId="a5">
    <w:name w:val="Balloon Text"/>
    <w:basedOn w:val="a"/>
    <w:link w:val="Char1"/>
    <w:uiPriority w:val="99"/>
    <w:unhideWhenUsed/>
    <w:qFormat/>
    <w:rsid w:val="00466044"/>
    <w:rPr>
      <w:sz w:val="18"/>
      <w:szCs w:val="18"/>
    </w:rPr>
  </w:style>
  <w:style w:type="paragraph" w:styleId="a6">
    <w:name w:val="footer"/>
    <w:basedOn w:val="a"/>
    <w:link w:val="Char2"/>
    <w:uiPriority w:val="99"/>
    <w:unhideWhenUsed/>
    <w:qFormat/>
    <w:rsid w:val="0046604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466044"/>
    <w:pPr>
      <w:pBdr>
        <w:bottom w:val="single" w:sz="6" w:space="1" w:color="auto"/>
      </w:pBdr>
      <w:tabs>
        <w:tab w:val="center" w:pos="4153"/>
        <w:tab w:val="right" w:pos="8306"/>
      </w:tabs>
      <w:snapToGrid w:val="0"/>
      <w:jc w:val="center"/>
    </w:pPr>
    <w:rPr>
      <w:kern w:val="0"/>
      <w:sz w:val="18"/>
      <w:szCs w:val="18"/>
    </w:rPr>
  </w:style>
  <w:style w:type="character" w:styleId="a8">
    <w:name w:val="访问过的超链接"/>
    <w:uiPriority w:val="99"/>
    <w:unhideWhenUsed/>
    <w:qFormat/>
    <w:rsid w:val="00466044"/>
    <w:rPr>
      <w:color w:val="800080"/>
      <w:u w:val="single"/>
    </w:rPr>
  </w:style>
  <w:style w:type="character" w:styleId="a9">
    <w:name w:val="Hyperlink"/>
    <w:uiPriority w:val="99"/>
    <w:unhideWhenUsed/>
    <w:qFormat/>
    <w:rsid w:val="00466044"/>
    <w:rPr>
      <w:color w:val="0563C1"/>
      <w:u w:val="single"/>
    </w:rPr>
  </w:style>
  <w:style w:type="character" w:customStyle="1" w:styleId="Char3">
    <w:name w:val="页眉 Char"/>
    <w:link w:val="a7"/>
    <w:uiPriority w:val="99"/>
    <w:qFormat/>
    <w:rsid w:val="00466044"/>
    <w:rPr>
      <w:sz w:val="18"/>
      <w:szCs w:val="18"/>
    </w:rPr>
  </w:style>
  <w:style w:type="character" w:customStyle="1" w:styleId="Char2">
    <w:name w:val="页脚 Char"/>
    <w:link w:val="a6"/>
    <w:uiPriority w:val="99"/>
    <w:qFormat/>
    <w:rsid w:val="00466044"/>
    <w:rPr>
      <w:sz w:val="18"/>
      <w:szCs w:val="18"/>
    </w:rPr>
  </w:style>
  <w:style w:type="character" w:customStyle="1" w:styleId="Char1">
    <w:name w:val="批注框文本 Char"/>
    <w:link w:val="a5"/>
    <w:uiPriority w:val="99"/>
    <w:semiHidden/>
    <w:qFormat/>
    <w:rsid w:val="00466044"/>
    <w:rPr>
      <w:kern w:val="2"/>
      <w:sz w:val="18"/>
      <w:szCs w:val="18"/>
    </w:rPr>
  </w:style>
  <w:style w:type="character" w:customStyle="1" w:styleId="apple-converted-space">
    <w:name w:val="apple-converted-space"/>
    <w:basedOn w:val="a0"/>
    <w:qFormat/>
    <w:rsid w:val="00466044"/>
  </w:style>
  <w:style w:type="character" w:customStyle="1" w:styleId="Char">
    <w:name w:val="文档结构图 Char"/>
    <w:link w:val="a3"/>
    <w:uiPriority w:val="99"/>
    <w:semiHidden/>
    <w:qFormat/>
    <w:rsid w:val="00466044"/>
    <w:rPr>
      <w:rFonts w:ascii="宋体"/>
      <w:kern w:val="2"/>
      <w:sz w:val="18"/>
      <w:szCs w:val="18"/>
    </w:rPr>
  </w:style>
  <w:style w:type="character" w:styleId="aa">
    <w:name w:val="annotation reference"/>
    <w:uiPriority w:val="99"/>
    <w:unhideWhenUsed/>
    <w:qFormat/>
    <w:rsid w:val="00466044"/>
    <w:rPr>
      <w:sz w:val="21"/>
      <w:szCs w:val="21"/>
    </w:rPr>
  </w:style>
  <w:style w:type="paragraph" w:styleId="ab">
    <w:name w:val="annotation subject"/>
    <w:basedOn w:val="a4"/>
    <w:next w:val="a4"/>
    <w:link w:val="Char4"/>
    <w:uiPriority w:val="99"/>
    <w:semiHidden/>
    <w:unhideWhenUsed/>
    <w:rsid w:val="00BC2B98"/>
    <w:rPr>
      <w:b/>
      <w:bCs/>
    </w:rPr>
  </w:style>
  <w:style w:type="character" w:customStyle="1" w:styleId="Char0">
    <w:name w:val="批注文字 Char"/>
    <w:link w:val="a4"/>
    <w:uiPriority w:val="99"/>
    <w:rsid w:val="00BC2B98"/>
    <w:rPr>
      <w:kern w:val="2"/>
      <w:sz w:val="21"/>
      <w:szCs w:val="22"/>
    </w:rPr>
  </w:style>
  <w:style w:type="character" w:customStyle="1" w:styleId="Char4">
    <w:name w:val="批注主题 Char"/>
    <w:link w:val="ab"/>
    <w:uiPriority w:val="99"/>
    <w:semiHidden/>
    <w:rsid w:val="00BC2B98"/>
    <w:rPr>
      <w:b/>
      <w:bCs/>
      <w:kern w:val="2"/>
      <w:sz w:val="21"/>
      <w:szCs w:val="22"/>
    </w:rPr>
  </w:style>
  <w:style w:type="paragraph" w:styleId="ac">
    <w:name w:val="List Paragraph"/>
    <w:basedOn w:val="a"/>
    <w:uiPriority w:val="99"/>
    <w:rsid w:val="00E5425A"/>
    <w:pPr>
      <w:ind w:firstLineChars="200" w:firstLine="420"/>
    </w:pPr>
  </w:style>
  <w:style w:type="paragraph" w:styleId="ad">
    <w:name w:val="Normal (Web)"/>
    <w:basedOn w:val="a"/>
    <w:rsid w:val="006A0139"/>
    <w:rPr>
      <w:sz w:val="24"/>
      <w:szCs w:val="24"/>
    </w:rPr>
  </w:style>
</w:styles>
</file>

<file path=word/webSettings.xml><?xml version="1.0" encoding="utf-8"?>
<w:webSettings xmlns:r="http://schemas.openxmlformats.org/officeDocument/2006/relationships" xmlns:w="http://schemas.openxmlformats.org/wordprocessingml/2006/main">
  <w:divs>
    <w:div w:id="5406534">
      <w:bodyDiv w:val="1"/>
      <w:marLeft w:val="0"/>
      <w:marRight w:val="0"/>
      <w:marTop w:val="0"/>
      <w:marBottom w:val="0"/>
      <w:divBdr>
        <w:top w:val="none" w:sz="0" w:space="0" w:color="auto"/>
        <w:left w:val="none" w:sz="0" w:space="0" w:color="auto"/>
        <w:bottom w:val="none" w:sz="0" w:space="0" w:color="auto"/>
        <w:right w:val="none" w:sz="0" w:space="0" w:color="auto"/>
      </w:divBdr>
    </w:div>
    <w:div w:id="553392830">
      <w:bodyDiv w:val="1"/>
      <w:marLeft w:val="0"/>
      <w:marRight w:val="0"/>
      <w:marTop w:val="0"/>
      <w:marBottom w:val="0"/>
      <w:divBdr>
        <w:top w:val="none" w:sz="0" w:space="0" w:color="auto"/>
        <w:left w:val="none" w:sz="0" w:space="0" w:color="auto"/>
        <w:bottom w:val="none" w:sz="0" w:space="0" w:color="auto"/>
        <w:right w:val="none" w:sz="0" w:space="0" w:color="auto"/>
      </w:divBdr>
    </w:div>
    <w:div w:id="669989278">
      <w:bodyDiv w:val="1"/>
      <w:marLeft w:val="0"/>
      <w:marRight w:val="0"/>
      <w:marTop w:val="0"/>
      <w:marBottom w:val="0"/>
      <w:divBdr>
        <w:top w:val="none" w:sz="0" w:space="0" w:color="auto"/>
        <w:left w:val="none" w:sz="0" w:space="0" w:color="auto"/>
        <w:bottom w:val="none" w:sz="0" w:space="0" w:color="auto"/>
        <w:right w:val="none" w:sz="0" w:space="0" w:color="auto"/>
      </w:divBdr>
    </w:div>
    <w:div w:id="196938640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ssenc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9C5DB-F5B8-4B9E-8BEF-CEA21310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3135</Characters>
  <Application>Microsoft Office Word</Application>
  <DocSecurity>4</DocSecurity>
  <Lines>26</Lines>
  <Paragraphs>7</Paragraphs>
  <ScaleCrop>false</ScaleCrop>
  <Company>Microsoft</Company>
  <LinksUpToDate>false</LinksUpToDate>
  <CharactersWithSpaces>3678</CharactersWithSpaces>
  <SharedDoc>false</SharedDoc>
  <HLinks>
    <vt:vector size="6" baseType="variant">
      <vt:variant>
        <vt:i4>7602212</vt:i4>
      </vt:variant>
      <vt:variant>
        <vt:i4>0</vt:i4>
      </vt:variant>
      <vt:variant>
        <vt:i4>0</vt:i4>
      </vt:variant>
      <vt:variant>
        <vt:i4>5</vt:i4>
      </vt:variant>
      <vt:variant>
        <vt:lpwstr>http://www.essence.com.cn/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2016-11-22T01:05:00Z</cp:lastPrinted>
  <dcterms:created xsi:type="dcterms:W3CDTF">2021-03-14T16:00:00Z</dcterms:created>
  <dcterms:modified xsi:type="dcterms:W3CDTF">2021-03-14T16:00:00Z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