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34" w:rsidRDefault="00C76DC9" w:rsidP="00CB64FD">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w:t>
      </w:r>
    </w:p>
    <w:p w:rsidR="00BB71DC" w:rsidRPr="00E069B4" w:rsidRDefault="00C76DC9" w:rsidP="00411634">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参加</w:t>
      </w:r>
      <w:r w:rsidR="00B34905">
        <w:rPr>
          <w:rFonts w:ascii="宋体" w:eastAsia="宋体" w:hAnsi="宋体" w:cs="Times New Roman"/>
          <w:b/>
          <w:sz w:val="28"/>
          <w:szCs w:val="28"/>
        </w:rPr>
        <w:t>安信证券股份有限公司</w:t>
      </w:r>
      <w:r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为满足广大投资者的理财需求，更好地为投资者提供服务，经华商基金管理有限公司（以下简称“本公司”）与</w:t>
      </w:r>
      <w:r w:rsidR="00B34905">
        <w:rPr>
          <w:rFonts w:asciiTheme="minorEastAsia" w:hAnsiTheme="minorEastAsia" w:cs="Times New Roman" w:hint="eastAsia"/>
          <w:sz w:val="22"/>
        </w:rPr>
        <w:t>安信证券股份有限公司</w:t>
      </w:r>
      <w:r w:rsidRPr="00101C97">
        <w:rPr>
          <w:rFonts w:asciiTheme="minorEastAsia" w:hAnsiTheme="minorEastAsia" w:cs="Times New Roman" w:hint="eastAsia"/>
          <w:sz w:val="22"/>
        </w:rPr>
        <w:t>（以下简称“</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”）协商一致，决定自2021年</w:t>
      </w:r>
      <w:r w:rsidR="00B34905">
        <w:rPr>
          <w:rFonts w:asciiTheme="minorEastAsia" w:hAnsiTheme="minorEastAsia" w:cs="Times New Roman" w:hint="eastAsia"/>
          <w:sz w:val="22"/>
        </w:rPr>
        <w:t>3月15日</w:t>
      </w:r>
      <w:r w:rsidRPr="00101C97">
        <w:rPr>
          <w:rFonts w:asciiTheme="minorEastAsia" w:hAnsiTheme="minorEastAsia" w:cs="Times New Roman" w:hint="eastAsia"/>
          <w:sz w:val="22"/>
        </w:rPr>
        <w:t>起，本公司旗下部分基金将参加</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申购（含定期定额投资）费率优惠活动。</w:t>
      </w:r>
    </w:p>
    <w:p w:rsidR="009A6181" w:rsidRDefault="009A6181">
      <w:pPr>
        <w:spacing w:line="360" w:lineRule="auto"/>
        <w:ind w:firstLineChars="200" w:firstLine="480"/>
        <w:rPr>
          <w:rFonts w:ascii="Times New Roman" w:eastAsia="宋体" w:hAnsi="Times New Roman" w:cs="Times New Roman"/>
          <w:sz w:val="24"/>
          <w:szCs w:val="24"/>
        </w:rPr>
      </w:pPr>
    </w:p>
    <w:p w:rsidR="00074048" w:rsidRPr="00D5011E"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适用基金范围</w:t>
      </w:r>
    </w:p>
    <w:tbl>
      <w:tblPr>
        <w:tblW w:w="8505" w:type="dxa"/>
        <w:tblInd w:w="250" w:type="dxa"/>
        <w:tblLook w:val="04A0"/>
      </w:tblPr>
      <w:tblGrid>
        <w:gridCol w:w="699"/>
        <w:gridCol w:w="1994"/>
        <w:gridCol w:w="5812"/>
      </w:tblGrid>
      <w:tr w:rsidR="00074048" w:rsidRPr="000F59AE" w:rsidTr="002E18FE">
        <w:trPr>
          <w:trHeight w:val="39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b/>
                <w:color w:val="000000"/>
                <w:kern w:val="0"/>
                <w:sz w:val="22"/>
              </w:rPr>
            </w:pPr>
            <w:r w:rsidRPr="000F59AE">
              <w:rPr>
                <w:rFonts w:ascii="宋体" w:eastAsia="宋体" w:hAnsi="宋体" w:cs="宋体" w:hint="eastAsia"/>
                <w:b/>
                <w:color w:val="000000"/>
                <w:kern w:val="0"/>
                <w:sz w:val="22"/>
              </w:rPr>
              <w:t>序号</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b/>
                <w:color w:val="000000"/>
                <w:kern w:val="0"/>
                <w:sz w:val="22"/>
              </w:rPr>
            </w:pPr>
            <w:r w:rsidRPr="000F59AE">
              <w:rPr>
                <w:rFonts w:ascii="宋体" w:eastAsia="宋体" w:hAnsi="宋体" w:cs="宋体" w:hint="eastAsia"/>
                <w:b/>
                <w:color w:val="000000"/>
                <w:kern w:val="0"/>
                <w:sz w:val="22"/>
              </w:rPr>
              <w:t>基金代码</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b/>
                <w:color w:val="000000"/>
                <w:kern w:val="0"/>
                <w:sz w:val="22"/>
              </w:rPr>
            </w:pPr>
            <w:r w:rsidRPr="000F59AE">
              <w:rPr>
                <w:rFonts w:ascii="宋体" w:eastAsia="宋体" w:hAnsi="宋体" w:cs="宋体" w:hint="eastAsia"/>
                <w:b/>
                <w:color w:val="000000"/>
                <w:kern w:val="0"/>
                <w:sz w:val="22"/>
              </w:rPr>
              <w:t>基金名称</w:t>
            </w:r>
          </w:p>
        </w:tc>
      </w:tr>
      <w:tr w:rsidR="0007404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074048" w:rsidRPr="000F59AE" w:rsidRDefault="0007404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630001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074048" w:rsidRPr="000F59AE" w:rsidRDefault="00074048"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华商领先企业混合型开放式证券投资基金</w:t>
            </w:r>
          </w:p>
        </w:tc>
      </w:tr>
      <w:tr w:rsidR="0007404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074048" w:rsidRPr="000F59AE" w:rsidRDefault="0007404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74048" w:rsidRPr="000F59AE" w:rsidRDefault="00074048"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630002</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074048" w:rsidRPr="000F59AE" w:rsidRDefault="00074048"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华商盛世成长混合型证券投资基金</w:t>
            </w:r>
          </w:p>
        </w:tc>
      </w:tr>
      <w:tr w:rsidR="003E7342"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E7342" w:rsidRPr="000F59AE" w:rsidRDefault="003E7342"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E7342" w:rsidRPr="000F59AE" w:rsidRDefault="003E7342"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630003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E7342" w:rsidRPr="000F59AE" w:rsidRDefault="003E7342"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华商收益增强债券型证券投资基金A</w:t>
            </w:r>
          </w:p>
        </w:tc>
      </w:tr>
      <w:tr w:rsidR="003E7342"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E7342" w:rsidRPr="000F59AE" w:rsidRDefault="003E7342"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E7342" w:rsidRPr="000F59AE" w:rsidRDefault="003E7342"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630005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E7342" w:rsidRPr="000F59AE" w:rsidRDefault="003E7342"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华商动态阿尔法灵活配置混合型证券投资基金</w:t>
            </w:r>
          </w:p>
        </w:tc>
      </w:tr>
      <w:tr w:rsidR="003E7342"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E7342" w:rsidRPr="000F59AE" w:rsidRDefault="003E7342"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E7342" w:rsidRPr="000F59AE" w:rsidRDefault="003E7342"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630006</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E7342" w:rsidRPr="000F59AE" w:rsidRDefault="003E7342"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华商产业升级混合型证券投资基金</w:t>
            </w:r>
          </w:p>
        </w:tc>
      </w:tr>
      <w:tr w:rsidR="00546551"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546551" w:rsidRPr="000F59AE" w:rsidRDefault="00546551"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546551" w:rsidRPr="000F59AE" w:rsidRDefault="00546551"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630007</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546551" w:rsidRPr="000F59AE" w:rsidRDefault="00546551"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华商稳健双利债券型证券投资基金A</w:t>
            </w:r>
          </w:p>
        </w:tc>
      </w:tr>
      <w:tr w:rsidR="006C5F8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6C5F88" w:rsidRPr="000F59AE" w:rsidRDefault="006C5F8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6C5F88" w:rsidRPr="000F59AE" w:rsidRDefault="006C5F8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630008</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6C5F88" w:rsidRPr="000F59AE" w:rsidRDefault="006C5F8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华商策略精选灵活配置混合型证券投资基金</w:t>
            </w:r>
          </w:p>
        </w:tc>
      </w:tr>
      <w:tr w:rsidR="006C5F8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6C5F88" w:rsidRPr="000F59AE" w:rsidRDefault="006C5F8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6C5F88" w:rsidRPr="000F59AE" w:rsidRDefault="006C5F8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630009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6C5F88" w:rsidRPr="000F59AE" w:rsidRDefault="006C5F8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华商稳定增利债券型证券投资基金A</w:t>
            </w:r>
          </w:p>
        </w:tc>
      </w:tr>
      <w:tr w:rsidR="006C5F8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6C5F88" w:rsidRPr="000F59AE" w:rsidRDefault="006C5F8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6C5F88" w:rsidRPr="000F59AE" w:rsidRDefault="006C5F88"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630010</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6C5F88" w:rsidRPr="000F59AE" w:rsidRDefault="006C5F88" w:rsidP="002E18FE">
            <w:pPr>
              <w:widowControl/>
              <w:jc w:val="center"/>
              <w:rPr>
                <w:rFonts w:ascii="宋体" w:eastAsia="宋体" w:hAnsi="宋体" w:cs="宋体"/>
                <w:color w:val="000000"/>
                <w:kern w:val="0"/>
                <w:sz w:val="22"/>
              </w:rPr>
            </w:pPr>
            <w:r w:rsidRPr="000F59AE">
              <w:rPr>
                <w:rFonts w:ascii="宋体" w:eastAsia="宋体" w:hAnsi="宋体" w:cs="宋体" w:hint="eastAsia"/>
                <w:color w:val="000000"/>
                <w:kern w:val="0"/>
                <w:sz w:val="22"/>
              </w:rPr>
              <w:t>华商价值精选混合型证券投资基金</w:t>
            </w:r>
          </w:p>
        </w:tc>
      </w:tr>
      <w:tr w:rsidR="004D6A26"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A26" w:rsidRPr="000F59AE" w:rsidRDefault="004D6A26"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A26" w:rsidRPr="000F59AE" w:rsidRDefault="004D6A26"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630011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A26" w:rsidRPr="000F59AE" w:rsidRDefault="004D6A26"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华商主题精选混合型证券投资基金</w:t>
            </w:r>
          </w:p>
        </w:tc>
      </w:tr>
      <w:tr w:rsidR="004D6A26"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A26" w:rsidRPr="000F59AE" w:rsidRDefault="004D6A26"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A26" w:rsidRPr="00B22F0C" w:rsidRDefault="004D6A26"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630015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A26" w:rsidRPr="00B22F0C" w:rsidRDefault="004D6A26"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华商大盘量化精选灵活配置混合型证券投资基金</w:t>
            </w:r>
          </w:p>
        </w:tc>
      </w:tr>
      <w:tr w:rsidR="004D6A26"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A26" w:rsidRPr="000F59AE" w:rsidRDefault="004D6A26"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A26" w:rsidRPr="00B22F0C" w:rsidRDefault="004D6A26"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630016</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A26" w:rsidRPr="00B22F0C" w:rsidRDefault="004D6A26"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华商价值共享灵活配置混合型发起式证券投资基金</w:t>
            </w:r>
          </w:p>
        </w:tc>
      </w:tr>
      <w:tr w:rsidR="003665C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665C8" w:rsidRPr="000F59AE" w:rsidRDefault="003665C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665C8" w:rsidRPr="00B22F0C" w:rsidRDefault="003665C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000279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665C8" w:rsidRPr="00B22F0C" w:rsidRDefault="003665C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华商红利优选灵活配置混合型证券投资基金</w:t>
            </w:r>
          </w:p>
        </w:tc>
      </w:tr>
      <w:tr w:rsidR="003665C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665C8" w:rsidRPr="000F59AE" w:rsidRDefault="003665C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665C8" w:rsidRPr="00B22F0C" w:rsidRDefault="00101C97" w:rsidP="002E18FE">
            <w:pPr>
              <w:widowControl/>
              <w:jc w:val="center"/>
              <w:rPr>
                <w:rFonts w:ascii="宋体" w:eastAsia="宋体" w:hAnsi="宋体" w:cs="宋体"/>
                <w:color w:val="000000"/>
                <w:kern w:val="0"/>
                <w:sz w:val="22"/>
              </w:rPr>
            </w:pPr>
            <w:r w:rsidRPr="00B22F0C">
              <w:rPr>
                <w:rFonts w:ascii="宋体" w:eastAsia="宋体" w:hAnsi="宋体" w:cs="宋体"/>
                <w:color w:val="000000"/>
                <w:kern w:val="0"/>
                <w:sz w:val="22"/>
              </w:rPr>
              <w:t>000390</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665C8" w:rsidRPr="00B22F0C" w:rsidRDefault="00101C9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华商优势行业灵活配置混合型证券投资基金</w:t>
            </w:r>
          </w:p>
        </w:tc>
      </w:tr>
      <w:tr w:rsidR="00200CFF" w:rsidRPr="002B0297"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200CFF" w:rsidRPr="000F59AE" w:rsidRDefault="00200CFF" w:rsidP="00074048">
            <w:pPr>
              <w:pStyle w:val="a8"/>
              <w:widowControl/>
              <w:numPr>
                <w:ilvl w:val="0"/>
                <w:numId w:val="7"/>
              </w:numPr>
              <w:ind w:firstLineChars="0"/>
              <w:jc w:val="center"/>
              <w:rPr>
                <w:rFonts w:ascii="宋体" w:hAnsi="宋体" w:cs="宋体"/>
                <w:color w:val="000000"/>
                <w:sz w:val="22"/>
              </w:rPr>
            </w:pPr>
            <w:bookmarkStart w:id="0" w:name="_GoBack"/>
            <w:bookmarkEnd w:id="0"/>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200CFF" w:rsidRPr="00B22F0C" w:rsidRDefault="00200CFF"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000541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200CFF" w:rsidRPr="00B22F0C" w:rsidRDefault="00200CFF"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华商创新成长灵活配置混合型发起式证券投资基金</w:t>
            </w:r>
          </w:p>
        </w:tc>
      </w:tr>
      <w:tr w:rsidR="00200CFF"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200CFF" w:rsidRPr="000F59AE" w:rsidRDefault="00200CFF"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200CFF" w:rsidRPr="00B22F0C" w:rsidRDefault="00200CFF"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000609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200CFF" w:rsidRPr="00B22F0C" w:rsidRDefault="00200CFF"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华商新量化灵活配置混合型证券投资基金</w:t>
            </w:r>
          </w:p>
        </w:tc>
      </w:tr>
      <w:tr w:rsidR="003F5C0E"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F5C0E" w:rsidRPr="000F59AE" w:rsidRDefault="003F5C0E"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F5C0E" w:rsidRPr="00B22F0C" w:rsidRDefault="003F5C0E"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000654</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F5C0E" w:rsidRPr="00B22F0C" w:rsidRDefault="003F5C0E"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华商新锐产业灵活配置混合型证券投资基金</w:t>
            </w:r>
          </w:p>
        </w:tc>
      </w:tr>
      <w:tr w:rsidR="003F5C0E"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F5C0E" w:rsidRPr="000F59AE" w:rsidRDefault="003F5C0E"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F5C0E" w:rsidRPr="00B22F0C" w:rsidRDefault="00101C97" w:rsidP="002E18FE">
            <w:pPr>
              <w:widowControl/>
              <w:jc w:val="center"/>
              <w:rPr>
                <w:rFonts w:ascii="宋体" w:eastAsia="宋体" w:hAnsi="宋体" w:cs="宋体"/>
                <w:color w:val="000000"/>
                <w:kern w:val="0"/>
                <w:sz w:val="22"/>
              </w:rPr>
            </w:pPr>
            <w:r w:rsidRPr="00B22F0C">
              <w:rPr>
                <w:rFonts w:ascii="宋体" w:eastAsia="宋体" w:hAnsi="宋体" w:cs="宋体"/>
                <w:color w:val="000000"/>
                <w:kern w:val="0"/>
                <w:sz w:val="22"/>
              </w:rPr>
              <w:t>000800</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F5C0E" w:rsidRPr="00B22F0C" w:rsidRDefault="00101C9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华商未来主题混合型证券投资基金</w:t>
            </w:r>
          </w:p>
        </w:tc>
      </w:tr>
      <w:tr w:rsidR="003F5C0E"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F5C0E" w:rsidRPr="000F59AE" w:rsidRDefault="003F5C0E"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3F5C0E" w:rsidRPr="00B22F0C" w:rsidRDefault="00101C97" w:rsidP="002E18FE">
            <w:pPr>
              <w:widowControl/>
              <w:jc w:val="center"/>
              <w:rPr>
                <w:rFonts w:ascii="宋体" w:eastAsia="宋体" w:hAnsi="宋体" w:cs="宋体"/>
                <w:color w:val="000000"/>
                <w:kern w:val="0"/>
                <w:sz w:val="22"/>
              </w:rPr>
            </w:pPr>
            <w:r w:rsidRPr="00B22F0C">
              <w:rPr>
                <w:rFonts w:ascii="宋体" w:eastAsia="宋体" w:hAnsi="宋体" w:cs="宋体"/>
                <w:color w:val="000000"/>
                <w:kern w:val="0"/>
                <w:sz w:val="22"/>
              </w:rPr>
              <w:t>001106</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3F5C0E" w:rsidRPr="00B22F0C" w:rsidRDefault="00101C9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华商健康生活灵活配置混合型证券投资基金</w:t>
            </w:r>
          </w:p>
        </w:tc>
      </w:tr>
      <w:tr w:rsidR="00DA744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A7448" w:rsidRPr="000F59AE" w:rsidRDefault="00DA744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DA7448" w:rsidRPr="00B22F0C" w:rsidRDefault="00DA744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001143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DA7448" w:rsidRPr="00B22F0C" w:rsidRDefault="00DA744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华商量化进取灵活配置混合型证券投资基金</w:t>
            </w:r>
          </w:p>
        </w:tc>
      </w:tr>
      <w:tr w:rsidR="00FF2792"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FF2792" w:rsidRPr="000F59AE" w:rsidRDefault="00FF2792"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FF2792" w:rsidRPr="00B22F0C" w:rsidRDefault="00FF2792"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001448</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FF2792" w:rsidRPr="00B22F0C" w:rsidRDefault="00FF2792"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华商双翼平衡混合型证券投资基金</w:t>
            </w:r>
          </w:p>
        </w:tc>
      </w:tr>
      <w:tr w:rsidR="0013140E"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140E" w:rsidRPr="000F59AE" w:rsidRDefault="0013140E"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13140E" w:rsidRPr="00B22F0C" w:rsidRDefault="0013140E"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001449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13140E" w:rsidRPr="00B22F0C" w:rsidRDefault="0013140E"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华商双驱优选灵活配置混合型证券投资基金</w:t>
            </w:r>
          </w:p>
        </w:tc>
      </w:tr>
      <w:tr w:rsidR="00D154E9"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154E9" w:rsidRPr="000F59AE" w:rsidRDefault="00D154E9"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D154E9" w:rsidRPr="00B22F0C" w:rsidRDefault="00D154E9"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001457</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D154E9" w:rsidRPr="00B22F0C" w:rsidRDefault="00D154E9"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华商新常态灵活配置混合型证券投资基金</w:t>
            </w:r>
          </w:p>
        </w:tc>
      </w:tr>
      <w:tr w:rsidR="00D154E9"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154E9" w:rsidRPr="000F59AE" w:rsidRDefault="00D154E9"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D154E9" w:rsidRPr="00B22F0C" w:rsidRDefault="00D154E9"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001723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D154E9" w:rsidRPr="00B22F0C" w:rsidRDefault="00D154E9"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华商新动力混合型证券投资基金</w:t>
            </w:r>
          </w:p>
        </w:tc>
      </w:tr>
      <w:tr w:rsidR="00126EE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6EE8" w:rsidRPr="000F59AE" w:rsidRDefault="00126EE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126EE8" w:rsidRPr="00B22F0C" w:rsidRDefault="00126EE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001751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126EE8" w:rsidRPr="00B22F0C" w:rsidRDefault="00126EE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华商信用增强债券型证券投资基金A</w:t>
            </w:r>
          </w:p>
        </w:tc>
      </w:tr>
      <w:tr w:rsidR="009703E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9703E8" w:rsidRPr="000F59AE" w:rsidRDefault="009703E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9703E8" w:rsidRPr="00B22F0C" w:rsidRDefault="009703E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001822</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9703E8" w:rsidRPr="00B22F0C" w:rsidRDefault="009703E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华商智能生活灵活配置混合型证券投资基金</w:t>
            </w:r>
          </w:p>
        </w:tc>
      </w:tr>
      <w:tr w:rsidR="009B2147"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9B2147" w:rsidRPr="000F59AE" w:rsidRDefault="009B2147"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9B2147" w:rsidRPr="00B22F0C" w:rsidRDefault="009B214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001933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9B2147" w:rsidRPr="00B22F0C" w:rsidRDefault="009B214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华商新兴活力灵活配置混合型证券投资基金</w:t>
            </w:r>
          </w:p>
        </w:tc>
      </w:tr>
      <w:tr w:rsidR="009B2147"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9B2147" w:rsidRPr="000F59AE" w:rsidRDefault="009B2147"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9B2147" w:rsidRPr="00B22F0C" w:rsidRDefault="009B214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001959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9B2147" w:rsidRPr="00B22F0C" w:rsidRDefault="009B2147"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华商乐享互联灵活配置混合型证券投资基金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B22F0C" w:rsidRDefault="004D6008" w:rsidP="00BD3790">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002289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B22F0C" w:rsidRDefault="004D6008" w:rsidP="00BD3790">
            <w:pPr>
              <w:ind w:firstLineChars="200" w:firstLine="440"/>
              <w:jc w:val="center"/>
              <w:rPr>
                <w:rFonts w:ascii="宋体" w:eastAsia="宋体" w:hAnsi="宋体" w:cs="宋体"/>
                <w:color w:val="000000"/>
                <w:kern w:val="0"/>
                <w:sz w:val="22"/>
              </w:rPr>
            </w:pPr>
            <w:r w:rsidRPr="00B22F0C">
              <w:rPr>
                <w:rFonts w:ascii="宋体" w:eastAsia="宋体" w:hAnsi="宋体" w:cs="宋体" w:hint="eastAsia"/>
                <w:color w:val="000000"/>
                <w:kern w:val="0"/>
                <w:sz w:val="22"/>
              </w:rPr>
              <w:t>华商改革创新股票型证券投资基金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B22F0C" w:rsidRDefault="004D600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002669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B22F0C" w:rsidRDefault="004D6008" w:rsidP="00885AAC">
            <w:pPr>
              <w:ind w:firstLineChars="450" w:firstLine="990"/>
              <w:rPr>
                <w:rFonts w:ascii="宋体" w:eastAsia="宋体" w:hAnsi="宋体" w:cs="宋体"/>
                <w:color w:val="000000"/>
                <w:kern w:val="0"/>
                <w:sz w:val="22"/>
              </w:rPr>
            </w:pPr>
            <w:r w:rsidRPr="00B22F0C">
              <w:rPr>
                <w:rFonts w:ascii="宋体" w:eastAsia="宋体" w:hAnsi="宋体" w:cs="宋体" w:hint="eastAsia"/>
                <w:color w:val="000000"/>
                <w:kern w:val="0"/>
                <w:sz w:val="22"/>
              </w:rPr>
              <w:t>华商万众创新灵活配置混合型证券投资基金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B22F0C" w:rsidRDefault="004D6008" w:rsidP="002E18FE">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002924</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B22F0C" w:rsidRDefault="004D6008" w:rsidP="00885AAC">
            <w:pPr>
              <w:ind w:firstLineChars="450" w:firstLine="990"/>
              <w:rPr>
                <w:rFonts w:ascii="宋体" w:eastAsia="宋体" w:hAnsi="宋体" w:cs="宋体"/>
                <w:color w:val="000000"/>
                <w:kern w:val="0"/>
                <w:sz w:val="22"/>
              </w:rPr>
            </w:pPr>
            <w:r w:rsidRPr="00B22F0C">
              <w:rPr>
                <w:rFonts w:ascii="宋体" w:eastAsia="宋体" w:hAnsi="宋体" w:cs="宋体"/>
                <w:color w:val="000000"/>
                <w:kern w:val="0"/>
                <w:sz w:val="22"/>
              </w:rPr>
              <w:t>华商瑞鑫定期开放债券型证券投资基金</w:t>
            </w:r>
          </w:p>
          <w:p w:rsidR="004D6008" w:rsidRPr="00B22F0C" w:rsidRDefault="004D6008" w:rsidP="002E18FE">
            <w:pPr>
              <w:widowControl/>
              <w:jc w:val="center"/>
              <w:rPr>
                <w:rFonts w:ascii="宋体" w:eastAsia="宋体" w:hAnsi="宋体" w:cs="宋体"/>
                <w:color w:val="000000"/>
                <w:kern w:val="0"/>
                <w:sz w:val="22"/>
              </w:rPr>
            </w:pPr>
            <w:r w:rsidRPr="00B22F0C">
              <w:rPr>
                <w:rFonts w:hint="eastAsia"/>
              </w:rPr>
              <w:t>（本基金暂处于封闭期）</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003092</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885AAC">
            <w:pPr>
              <w:ind w:firstLineChars="100" w:firstLine="220"/>
              <w:jc w:val="center"/>
              <w:rPr>
                <w:rFonts w:ascii="宋体" w:eastAsia="宋体" w:hAnsi="宋体" w:cs="宋体"/>
                <w:color w:val="000000"/>
                <w:kern w:val="0"/>
                <w:sz w:val="22"/>
              </w:rPr>
            </w:pPr>
            <w:r w:rsidRPr="00EA2405">
              <w:rPr>
                <w:rFonts w:ascii="宋体" w:eastAsia="宋体" w:hAnsi="宋体" w:cs="宋体"/>
                <w:color w:val="000000"/>
                <w:kern w:val="0"/>
                <w:sz w:val="22"/>
              </w:rPr>
              <w:t>华商丰利增强定期开放债券型证券投资基金</w:t>
            </w:r>
            <w:r w:rsidRPr="00EA2405">
              <w:rPr>
                <w:rFonts w:ascii="宋体" w:eastAsia="宋体" w:hAnsi="宋体" w:cs="宋体" w:hint="eastAsia"/>
                <w:color w:val="000000"/>
                <w:kern w:val="0"/>
                <w:sz w:val="22"/>
              </w:rPr>
              <w:t>A</w:t>
            </w:r>
          </w:p>
          <w:p w:rsidR="004D6008" w:rsidRPr="00EA2405" w:rsidRDefault="004D6008" w:rsidP="002E18FE">
            <w:pPr>
              <w:widowControl/>
              <w:jc w:val="center"/>
              <w:rPr>
                <w:rFonts w:ascii="宋体" w:eastAsia="宋体" w:hAnsi="宋体" w:cs="宋体"/>
                <w:color w:val="000000"/>
                <w:kern w:val="0"/>
                <w:sz w:val="22"/>
              </w:rPr>
            </w:pPr>
            <w:r w:rsidRPr="00EA2405">
              <w:rPr>
                <w:rFonts w:hint="eastAsia"/>
              </w:rPr>
              <w:t>（本基金暂处于封闭期）</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003</w:t>
            </w:r>
            <w:r w:rsidRPr="00EA2405">
              <w:rPr>
                <w:rFonts w:ascii="宋体" w:eastAsia="宋体" w:hAnsi="宋体" w:cs="宋体" w:hint="eastAsia"/>
                <w:color w:val="000000"/>
                <w:kern w:val="0"/>
                <w:sz w:val="22"/>
              </w:rPr>
              <w:t>403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华商瑞丰短债</w:t>
            </w:r>
            <w:r w:rsidRPr="00EA2405">
              <w:rPr>
                <w:rFonts w:ascii="宋体" w:eastAsia="宋体" w:hAnsi="宋体" w:cs="宋体"/>
                <w:color w:val="000000"/>
                <w:kern w:val="0"/>
                <w:sz w:val="22"/>
              </w:rPr>
              <w:t>债券型证券投资基金</w:t>
            </w:r>
            <w:r w:rsidRPr="00EA2405">
              <w:rPr>
                <w:rFonts w:ascii="宋体" w:eastAsia="宋体" w:hAnsi="宋体" w:cs="宋体" w:hint="eastAsia"/>
                <w:color w:val="000000"/>
                <w:kern w:val="0"/>
                <w:sz w:val="22"/>
              </w:rPr>
              <w:t>A</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003598</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华商润丰灵活配置混合型证券投资基金A</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004189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Default="004D6008" w:rsidP="002E18FE">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华商</w:t>
            </w:r>
            <w:r w:rsidRPr="00EA2405">
              <w:rPr>
                <w:rFonts w:ascii="宋体" w:eastAsia="宋体" w:hAnsi="宋体" w:cs="宋体" w:hint="eastAsia"/>
                <w:color w:val="000000"/>
                <w:kern w:val="0"/>
                <w:sz w:val="22"/>
              </w:rPr>
              <w:t>消费行业股票</w:t>
            </w:r>
            <w:r w:rsidRPr="00EA2405">
              <w:rPr>
                <w:rFonts w:ascii="宋体" w:eastAsia="宋体" w:hAnsi="宋体" w:cs="宋体"/>
                <w:color w:val="000000"/>
                <w:kern w:val="0"/>
                <w:sz w:val="22"/>
              </w:rPr>
              <w:t>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004206</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华商元亨灵活配置混合型证券投资基金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004423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华商研究精选灵活配置混合型证券投资基金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004895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BD379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华商鑫安</w:t>
            </w:r>
            <w:r w:rsidRPr="00EA2405">
              <w:rPr>
                <w:rFonts w:ascii="宋体" w:eastAsia="宋体" w:hAnsi="宋体" w:cs="宋体" w:hint="eastAsia"/>
                <w:color w:val="000000"/>
                <w:kern w:val="0"/>
                <w:sz w:val="22"/>
              </w:rPr>
              <w:t>灵活配置混合型证券投资基金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005161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ind w:firstLineChars="200" w:firstLine="440"/>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华商上游产业股票型证券投资基金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005273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华商可转债债券型证券投资基金A</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2E18FE">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007683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华商转债精选债券型证券投资基金A</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007685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2E18FE">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华商电子行业量化股票型发起式</w:t>
            </w:r>
            <w:r w:rsidRPr="00EA2405">
              <w:rPr>
                <w:rFonts w:ascii="宋体" w:eastAsia="宋体" w:hAnsi="宋体" w:cs="宋体" w:hint="eastAsia"/>
                <w:color w:val="000000"/>
                <w:kern w:val="0"/>
                <w:sz w:val="22"/>
              </w:rPr>
              <w:t>证券投资</w:t>
            </w:r>
            <w:r w:rsidRPr="00EA2405">
              <w:rPr>
                <w:rFonts w:ascii="宋体" w:eastAsia="宋体" w:hAnsi="宋体" w:cs="宋体"/>
                <w:color w:val="000000"/>
                <w:kern w:val="0"/>
                <w:sz w:val="22"/>
              </w:rPr>
              <w:t>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007853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华商计算机行业量化股票型发起式证券投资基金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008009</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华商高端装备制造股票型证券投资基金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008107</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2E18FE">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华商医药医疗行业股票型证券投资基金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008488</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华商恒益稳健混合型证券投资基金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008961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华商科技创新混合型证券投资基金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3665C8"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008555</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3665C8"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华商龙头优势混合型证券投资基金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010293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华商量化优质精选混合型证券投资基金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010550</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华商双擎领航混合型证券投资基金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010403</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华商景气优选混合型证券投资基金</w:t>
            </w:r>
          </w:p>
        </w:tc>
      </w:tr>
      <w:tr w:rsidR="004D6008" w:rsidRPr="000F59AE" w:rsidTr="002E18FE">
        <w:trPr>
          <w:trHeight w:val="402"/>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6008" w:rsidRPr="000F59AE" w:rsidRDefault="004D6008" w:rsidP="00074048">
            <w:pPr>
              <w:pStyle w:val="a8"/>
              <w:widowControl/>
              <w:numPr>
                <w:ilvl w:val="0"/>
                <w:numId w:val="7"/>
              </w:numPr>
              <w:ind w:firstLineChars="0"/>
              <w:jc w:val="center"/>
              <w:rPr>
                <w:rFonts w:ascii="宋体" w:hAnsi="宋体" w:cs="宋体"/>
                <w:color w:val="000000"/>
                <w:sz w:val="22"/>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166301</w:t>
            </w:r>
          </w:p>
        </w:tc>
        <w:tc>
          <w:tcPr>
            <w:tcW w:w="5812" w:type="dxa"/>
            <w:tcBorders>
              <w:top w:val="single" w:sz="4" w:space="0" w:color="auto"/>
              <w:left w:val="nil"/>
              <w:bottom w:val="single" w:sz="4" w:space="0" w:color="auto"/>
              <w:right w:val="single" w:sz="4" w:space="0" w:color="000000"/>
            </w:tcBorders>
            <w:shd w:val="clear" w:color="auto" w:fill="auto"/>
            <w:noWrap/>
            <w:vAlign w:val="center"/>
            <w:hideMark/>
          </w:tcPr>
          <w:p w:rsidR="004D6008" w:rsidRPr="00EA2405" w:rsidRDefault="004D6008" w:rsidP="00BD379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华商新趋势优选灵活配置混合型证券投资基金</w:t>
            </w:r>
          </w:p>
        </w:tc>
      </w:tr>
    </w:tbl>
    <w:p w:rsidR="009A6181" w:rsidRDefault="00077BAF">
      <w:pPr>
        <w:adjustRightInd w:val="0"/>
        <w:snapToGrid w:val="0"/>
        <w:spacing w:line="360" w:lineRule="auto"/>
        <w:ind w:firstLineChars="150" w:firstLine="330"/>
        <w:jc w:val="left"/>
        <w:rPr>
          <w:rFonts w:ascii="宋体" w:eastAsia="宋体" w:hAnsi="宋体" w:cs="宋体"/>
          <w:color w:val="000000"/>
          <w:kern w:val="0"/>
          <w:sz w:val="22"/>
        </w:rPr>
      </w:pPr>
      <w:r w:rsidRPr="00E3480D">
        <w:rPr>
          <w:rFonts w:ascii="宋体" w:eastAsia="宋体" w:hAnsi="宋体" w:cs="宋体" w:hint="eastAsia"/>
          <w:color w:val="000000"/>
          <w:kern w:val="0"/>
          <w:sz w:val="22"/>
        </w:rPr>
        <w:t>注</w:t>
      </w:r>
      <w:r w:rsidRPr="00E3480D">
        <w:rPr>
          <w:rFonts w:ascii="宋体" w:eastAsia="宋体" w:hAnsi="宋体" w:cs="宋体"/>
          <w:color w:val="000000"/>
          <w:kern w:val="0"/>
          <w:sz w:val="22"/>
        </w:rPr>
        <w:t>：华商瑞鑫定期开放债券型证券投资基金</w:t>
      </w:r>
      <w:r>
        <w:rPr>
          <w:rFonts w:ascii="宋体" w:eastAsia="宋体" w:hAnsi="宋体" w:cs="宋体" w:hint="eastAsia"/>
          <w:color w:val="000000"/>
          <w:kern w:val="0"/>
          <w:sz w:val="22"/>
        </w:rPr>
        <w:t>、</w:t>
      </w:r>
      <w:r w:rsidRPr="00E3480D">
        <w:rPr>
          <w:rFonts w:ascii="宋体" w:eastAsia="宋体" w:hAnsi="宋体" w:cs="宋体"/>
          <w:color w:val="000000"/>
          <w:kern w:val="0"/>
          <w:sz w:val="22"/>
        </w:rPr>
        <w:t>华商丰利增强定期开放债券型证券投资基金</w:t>
      </w:r>
      <w:r w:rsidR="00C11F01">
        <w:rPr>
          <w:rFonts w:ascii="宋体" w:eastAsia="宋体" w:hAnsi="宋体" w:cs="宋体" w:hint="eastAsia"/>
          <w:color w:val="000000"/>
          <w:kern w:val="0"/>
          <w:sz w:val="22"/>
        </w:rPr>
        <w:t>A</w:t>
      </w:r>
      <w:r w:rsidRPr="00E3480D">
        <w:rPr>
          <w:rFonts w:ascii="宋体" w:eastAsia="宋体" w:hAnsi="宋体" w:cs="宋体"/>
          <w:color w:val="000000"/>
          <w:kern w:val="0"/>
          <w:sz w:val="22"/>
        </w:rPr>
        <w:t>暂不开通定期定额投资业务</w:t>
      </w:r>
      <w:r w:rsidR="008E291E">
        <w:rPr>
          <w:rFonts w:ascii="宋体" w:eastAsia="宋体" w:hAnsi="宋体" w:cs="宋体" w:hint="eastAsia"/>
          <w:color w:val="000000"/>
          <w:kern w:val="0"/>
          <w:sz w:val="22"/>
        </w:rPr>
        <w:t>。</w:t>
      </w:r>
    </w:p>
    <w:p w:rsidR="009A6181" w:rsidRDefault="009A6181">
      <w:pPr>
        <w:adjustRightInd w:val="0"/>
        <w:snapToGrid w:val="0"/>
        <w:spacing w:line="360" w:lineRule="auto"/>
        <w:ind w:firstLineChars="150" w:firstLine="360"/>
        <w:jc w:val="left"/>
        <w:rPr>
          <w:rFonts w:ascii="Times New Roman" w:eastAsia="宋体" w:hAnsi="Times New Roman" w:cs="Times New Roman"/>
          <w:sz w:val="24"/>
          <w:szCs w:val="24"/>
        </w:rPr>
      </w:pPr>
    </w:p>
    <w:p w:rsidR="009A6181" w:rsidRDefault="00101C97">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1、费率优惠内容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优惠活动期间，凡投资者通过</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申购上述基金，其申购（含定期定额投资）</w:t>
      </w:r>
      <w:r w:rsidR="00C11F01" w:rsidRPr="00101C97">
        <w:rPr>
          <w:rFonts w:asciiTheme="minorEastAsia" w:hAnsiTheme="minorEastAsia" w:cs="Times New Roman" w:hint="eastAsia"/>
          <w:sz w:val="22"/>
        </w:rPr>
        <w:t>费率</w:t>
      </w:r>
      <w:r w:rsidRPr="00101C97">
        <w:rPr>
          <w:rFonts w:asciiTheme="minorEastAsia" w:hAnsiTheme="minorEastAsia" w:cs="Times New Roman" w:hint="eastAsia"/>
          <w:sz w:val="22"/>
        </w:rPr>
        <w:t>可享有最低1折起的优惠，具体费率折扣以</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官方公告为准。适用于固定费用的，则执行其规定的固定费用，不再享有费率折扣。各基金费率请详见其法律文件及基金管理人发布的最新业务公告。</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本费率优惠活动内容的解释权归</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，费率优惠活动内容执行期间，调整适用基金范围、业务办理的相关规则及流程以</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官方公告为准。</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、费率优惠期限</w:t>
      </w:r>
    </w:p>
    <w:p w:rsidR="009A6181"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费率优惠起始时间为2021年</w:t>
      </w:r>
      <w:r w:rsidR="00B34905">
        <w:rPr>
          <w:rFonts w:asciiTheme="minorEastAsia" w:hAnsiTheme="minorEastAsia" w:cs="Times New Roman" w:hint="eastAsia"/>
          <w:sz w:val="22"/>
        </w:rPr>
        <w:t>3月15日</w:t>
      </w:r>
      <w:r w:rsidRPr="00101C97">
        <w:rPr>
          <w:rFonts w:asciiTheme="minorEastAsia" w:hAnsiTheme="minorEastAsia" w:cs="Times New Roman" w:hint="eastAsia"/>
          <w:sz w:val="22"/>
        </w:rPr>
        <w:t>，结束时间请以</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官方公告为准。</w:t>
      </w:r>
      <w:r w:rsidR="00F87EA2">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D5011E" w:rsidRDefault="00101C97" w:rsidP="00B57C62">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三、定期定额投资业务</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1</w:t>
      </w:r>
      <w:r w:rsidRPr="00101C97">
        <w:rPr>
          <w:rFonts w:asciiTheme="minorEastAsia" w:hAnsiTheme="minorEastAsia" w:cs="Times New Roman" w:hint="eastAsia"/>
          <w:sz w:val="22"/>
        </w:rPr>
        <w:t>、定期定额投资业务是基金申购业务的一种方式。投资者可以通过</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提交申请，约定每期扣款时间、扣款金额及扣款方式，由</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于约定扣款日在投资者指定资金账户内自动完成扣款及基金申购业务。投资者在办理相关基金定期定额投资业务的同时，仍然可以进行日常申购、赎回业务。</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、投资者办理本公司旗下</w:t>
      </w:r>
      <w:r w:rsidR="00141A94">
        <w:rPr>
          <w:rFonts w:asciiTheme="minorEastAsia" w:hAnsiTheme="minorEastAsia" w:cs="Times New Roman" w:hint="eastAsia"/>
          <w:sz w:val="22"/>
        </w:rPr>
        <w:t>上述</w:t>
      </w:r>
      <w:r w:rsidRPr="00101C97">
        <w:rPr>
          <w:rFonts w:asciiTheme="minorEastAsia" w:hAnsiTheme="minorEastAsia" w:cs="Times New Roman" w:hint="eastAsia"/>
          <w:sz w:val="22"/>
        </w:rPr>
        <w:t>基金的定期定额投资业务，相关流程和业务规则请遵循</w:t>
      </w:r>
      <w:r w:rsidR="00B34905">
        <w:rPr>
          <w:rFonts w:asciiTheme="minorEastAsia" w:hAnsiTheme="minorEastAsia" w:cs="Times New Roman" w:hint="eastAsia"/>
          <w:sz w:val="22"/>
        </w:rPr>
        <w:t>安信证券</w:t>
      </w:r>
      <w:r w:rsidRPr="00101C97">
        <w:rPr>
          <w:rFonts w:asciiTheme="minorEastAsia" w:hAnsiTheme="minorEastAsia" w:cs="Times New Roman" w:hint="eastAsia"/>
          <w:sz w:val="22"/>
        </w:rPr>
        <w:t>的有关规定。</w:t>
      </w:r>
    </w:p>
    <w:p w:rsidR="00B57C62" w:rsidRPr="00E069B4" w:rsidRDefault="00B57C62" w:rsidP="00892431">
      <w:pPr>
        <w:spacing w:line="360" w:lineRule="auto"/>
        <w:ind w:firstLineChars="200" w:firstLine="480"/>
        <w:rPr>
          <w:rFonts w:ascii="Times New Roman" w:eastAsia="宋体" w:hAnsi="Times New Roman" w:cs="Times New Roman"/>
          <w:sz w:val="24"/>
          <w:szCs w:val="24"/>
        </w:rPr>
      </w:pPr>
    </w:p>
    <w:p w:rsidR="00991533" w:rsidRPr="00E069B4" w:rsidRDefault="00B57C62" w:rsidP="00B90F95">
      <w:pPr>
        <w:adjustRightInd w:val="0"/>
        <w:snapToGrid w:val="0"/>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、投资者欲了解上述基金产品的详细情况，请仔细阅读上述基金的基金合同、招募说明书（更新）等法律文件。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49766B">
      <w:pPr>
        <w:pStyle w:val="a6"/>
        <w:snapToGrid w:val="0"/>
        <w:spacing w:before="0" w:beforeAutospacing="0" w:after="0" w:afterAutospacing="0" w:line="360" w:lineRule="auto"/>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B0146B"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kern w:val="2"/>
          <w:sz w:val="22"/>
          <w:szCs w:val="22"/>
        </w:rPr>
        <w:t xml:space="preserve"> </w:t>
      </w:r>
      <w:r w:rsidR="00101C97" w:rsidRPr="00101C97">
        <w:rPr>
          <w:rFonts w:asciiTheme="minorEastAsia" w:eastAsiaTheme="minorEastAsia" w:hAnsiTheme="minorEastAsia" w:cs="Times New Roman" w:hint="eastAsia"/>
          <w:sz w:val="22"/>
          <w:szCs w:val="22"/>
        </w:rPr>
        <w:t>1、</w:t>
      </w:r>
      <w:r w:rsidR="00B34905">
        <w:rPr>
          <w:rFonts w:asciiTheme="minorEastAsia" w:eastAsiaTheme="minorEastAsia" w:hAnsiTheme="minorEastAsia" w:cs="Times New Roman" w:hint="eastAsia"/>
          <w:sz w:val="22"/>
          <w:szCs w:val="22"/>
        </w:rPr>
        <w:t>安信证券股份有限公司</w:t>
      </w:r>
    </w:p>
    <w:p w:rsidR="009A6181" w:rsidRPr="00A831ED" w:rsidRDefault="00101C97" w:rsidP="00FD6168">
      <w:pPr>
        <w:adjustRightInd w:val="0"/>
        <w:snapToGrid w:val="0"/>
        <w:spacing w:line="360" w:lineRule="auto"/>
        <w:ind w:firstLineChars="200" w:firstLine="440"/>
        <w:rPr>
          <w:rFonts w:asciiTheme="minorEastAsia" w:hAnsiTheme="minorEastAsia" w:cs="Times New Roman"/>
          <w:kern w:val="0"/>
          <w:sz w:val="22"/>
        </w:rPr>
      </w:pPr>
      <w:r w:rsidRPr="00A831ED">
        <w:rPr>
          <w:rFonts w:asciiTheme="minorEastAsia" w:hAnsiTheme="minorEastAsia" w:cs="Times New Roman" w:hint="eastAsia"/>
          <w:kern w:val="0"/>
          <w:sz w:val="22"/>
        </w:rPr>
        <w:t>客服电话：</w:t>
      </w:r>
      <w:r w:rsidR="005819FA" w:rsidRPr="005819FA">
        <w:rPr>
          <w:rFonts w:ascii="Times New Roman" w:eastAsia="宋体" w:hAnsi="Times New Roman" w:cs="Times New Roman" w:hint="eastAsia"/>
          <w:b/>
          <w:kern w:val="0"/>
          <w:sz w:val="22"/>
        </w:rPr>
        <w:t>400</w:t>
      </w:r>
      <w:r w:rsidR="005B5614">
        <w:rPr>
          <w:rFonts w:ascii="Times New Roman" w:eastAsia="宋体" w:hAnsi="Times New Roman" w:cs="Times New Roman" w:hint="eastAsia"/>
          <w:b/>
          <w:kern w:val="0"/>
          <w:sz w:val="22"/>
        </w:rPr>
        <w:t>-</w:t>
      </w:r>
      <w:r w:rsidR="005819FA" w:rsidRPr="005819FA">
        <w:rPr>
          <w:rFonts w:ascii="Times New Roman" w:eastAsia="宋体" w:hAnsi="Times New Roman" w:cs="Times New Roman" w:hint="eastAsia"/>
          <w:b/>
          <w:kern w:val="0"/>
          <w:sz w:val="22"/>
        </w:rPr>
        <w:t>800</w:t>
      </w:r>
      <w:r w:rsidR="005B5614">
        <w:rPr>
          <w:rFonts w:ascii="Times New Roman" w:eastAsia="宋体" w:hAnsi="Times New Roman" w:cs="Times New Roman" w:hint="eastAsia"/>
          <w:b/>
          <w:kern w:val="0"/>
          <w:sz w:val="22"/>
        </w:rPr>
        <w:t>-</w:t>
      </w:r>
      <w:r w:rsidR="005819FA" w:rsidRPr="005819FA">
        <w:rPr>
          <w:rFonts w:ascii="Times New Roman" w:eastAsia="宋体" w:hAnsi="Times New Roman" w:cs="Times New Roman" w:hint="eastAsia"/>
          <w:b/>
          <w:kern w:val="0"/>
          <w:sz w:val="22"/>
        </w:rPr>
        <w:t>1001</w:t>
      </w:r>
    </w:p>
    <w:p w:rsidR="009A6181" w:rsidRPr="00A831ED" w:rsidRDefault="00101C97" w:rsidP="00A831ED">
      <w:pPr>
        <w:adjustRightInd w:val="0"/>
        <w:snapToGrid w:val="0"/>
        <w:spacing w:line="360" w:lineRule="auto"/>
        <w:ind w:firstLineChars="200" w:firstLine="440"/>
        <w:rPr>
          <w:rFonts w:asciiTheme="minorEastAsia" w:hAnsiTheme="minorEastAsia" w:cs="Times New Roman"/>
          <w:kern w:val="0"/>
          <w:sz w:val="22"/>
        </w:rPr>
      </w:pPr>
      <w:r w:rsidRPr="00A831ED">
        <w:rPr>
          <w:rFonts w:asciiTheme="minorEastAsia" w:hAnsiTheme="minorEastAsia" w:cs="Times New Roman" w:hint="eastAsia"/>
          <w:kern w:val="0"/>
          <w:sz w:val="22"/>
        </w:rPr>
        <w:t>公司网址：</w:t>
      </w:r>
      <w:r w:rsidR="005819FA" w:rsidRPr="005819FA">
        <w:rPr>
          <w:rFonts w:ascii="Times New Roman" w:eastAsia="宋体" w:hAnsi="Times New Roman" w:cs="Times New Roman" w:hint="eastAsia"/>
          <w:b/>
          <w:kern w:val="0"/>
          <w:sz w:val="22"/>
        </w:rPr>
        <w:t>www.essence.com.cn</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hint="eastAsia"/>
          <w:sz w:val="22"/>
          <w:szCs w:val="22"/>
        </w:rPr>
        <w:t>2、华商基金管理有限公司</w:t>
      </w:r>
      <w:r w:rsidR="00991533" w:rsidRPr="00E069B4">
        <w:rPr>
          <w:rFonts w:ascii="Times New Roman" w:hAnsi="Times New Roman" w:cs="Times New Roman"/>
        </w:rPr>
        <w:br/>
      </w:r>
      <w:r w:rsidR="00101C97" w:rsidRPr="00101C97">
        <w:rPr>
          <w:rFonts w:cs="Times New Roman" w:hint="eastAsia"/>
          <w:sz w:val="22"/>
          <w:szCs w:val="22"/>
        </w:rPr>
        <w:t>客服电话：</w:t>
      </w:r>
      <w:r w:rsidR="00101C97" w:rsidRPr="00A831ED">
        <w:rPr>
          <w:rFonts w:ascii="Times New Roman" w:hAnsi="Times New Roman" w:cs="Times New Roman"/>
          <w:b/>
          <w:sz w:val="22"/>
          <w:szCs w:val="22"/>
        </w:rPr>
        <w:t>400-700-8880</w:t>
      </w:r>
      <w:r w:rsidR="00101C97" w:rsidRPr="00A831ED">
        <w:rPr>
          <w:rFonts w:ascii="Times New Roman" w:hAnsi="Times New Roman" w:cs="Times New Roman" w:hint="eastAsia"/>
          <w:b/>
          <w:sz w:val="22"/>
          <w:szCs w:val="22"/>
        </w:rPr>
        <w:t>；</w:t>
      </w:r>
      <w:r w:rsidR="00101C97" w:rsidRPr="00A831ED">
        <w:rPr>
          <w:rFonts w:ascii="Times New Roman" w:hAnsi="Times New Roman" w:cs="Times New Roman"/>
          <w:b/>
          <w:sz w:val="22"/>
          <w:szCs w:val="22"/>
        </w:rPr>
        <w:t>010-58573300</w:t>
      </w:r>
      <w:r w:rsidR="00101C97" w:rsidRPr="00101C97">
        <w:rPr>
          <w:rFonts w:cs="Times New Roman"/>
          <w:sz w:val="22"/>
          <w:szCs w:val="22"/>
        </w:rPr>
        <w:br/>
      </w:r>
      <w:r w:rsidR="00101C97" w:rsidRPr="00101C97">
        <w:rPr>
          <w:rFonts w:cs="Times New Roman" w:hint="eastAsia"/>
          <w:sz w:val="22"/>
          <w:szCs w:val="22"/>
        </w:rPr>
        <w:t>公司网址：</w:t>
      </w:r>
      <w:hyperlink r:id="rId8" w:history="1">
        <w:r w:rsidR="00101C97" w:rsidRPr="00A831ED">
          <w:rPr>
            <w:rFonts w:ascii="Times New Roman" w:hAnsi="Times New Roman" w:cs="Times New Roman"/>
            <w:b/>
            <w:sz w:val="22"/>
            <w:szCs w:val="22"/>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202BE0">
      <w:pPr>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AB09B9">
        <w:rPr>
          <w:rFonts w:ascii="Times New Roman" w:eastAsia="宋体" w:hAnsi="Times New Roman" w:cs="Times New Roman" w:hint="eastAsia"/>
          <w:sz w:val="24"/>
          <w:szCs w:val="24"/>
        </w:rPr>
        <w:t xml:space="preserve"> </w:t>
      </w:r>
      <w:r w:rsidR="00A135B8">
        <w:rPr>
          <w:rFonts w:ascii="Times New Roman" w:eastAsia="宋体" w:hAnsi="Times New Roman" w:cs="Times New Roman" w:hint="eastAsia"/>
          <w:sz w:val="24"/>
          <w:szCs w:val="24"/>
        </w:rPr>
        <w:t xml:space="preserve">   </w:t>
      </w:r>
      <w:r w:rsidRPr="00B37C6E">
        <w:rPr>
          <w:rFonts w:asciiTheme="minorEastAsia" w:hAnsiTheme="minorEastAsia" w:cs="Times New Roman"/>
          <w:sz w:val="22"/>
        </w:rPr>
        <w:t xml:space="preserve"> </w:t>
      </w:r>
      <w:r w:rsidRPr="00B37C6E">
        <w:rPr>
          <w:rFonts w:asciiTheme="minorEastAsia" w:hAnsiTheme="minorEastAsia" w:cs="Times New Roman" w:hint="eastAsia"/>
          <w:sz w:val="22"/>
        </w:rPr>
        <w:t>华商基金管理有限公司</w:t>
      </w:r>
      <w:r w:rsidRPr="00B37C6E">
        <w:rPr>
          <w:rFonts w:asciiTheme="minorEastAsia" w:hAnsiTheme="minorEastAsia" w:cs="Times New Roman"/>
          <w:sz w:val="22"/>
        </w:rPr>
        <w:br/>
        <w:t>                         </w:t>
      </w:r>
      <w:r w:rsidR="001F407E" w:rsidRPr="00B37C6E">
        <w:rPr>
          <w:rFonts w:asciiTheme="minorEastAsia" w:hAnsiTheme="minorEastAsia" w:cs="Times New Roman" w:hint="eastAsia"/>
          <w:sz w:val="22"/>
        </w:rPr>
        <w:t xml:space="preserve"> </w:t>
      </w:r>
      <w:r w:rsidR="00A135B8">
        <w:rPr>
          <w:rFonts w:asciiTheme="minorEastAsia" w:hAnsiTheme="minorEastAsia" w:cs="Times New Roman" w:hint="eastAsia"/>
          <w:sz w:val="22"/>
        </w:rPr>
        <w:t xml:space="preserve">     </w:t>
      </w:r>
      <w:r w:rsidRPr="00B37C6E">
        <w:rPr>
          <w:rFonts w:asciiTheme="minorEastAsia" w:hAnsiTheme="minorEastAsia" w:cs="Times New Roman" w:hint="eastAsia"/>
          <w:sz w:val="22"/>
        </w:rPr>
        <w:t>2021年</w:t>
      </w:r>
      <w:r w:rsidR="00B34905">
        <w:rPr>
          <w:rFonts w:asciiTheme="minorEastAsia" w:hAnsiTheme="minorEastAsia" w:cs="Times New Roman" w:hint="eastAsia"/>
          <w:sz w:val="22"/>
        </w:rPr>
        <w:t>3月15日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DB" w:rsidRDefault="005600DB" w:rsidP="00991533">
      <w:r>
        <w:separator/>
      </w:r>
    </w:p>
  </w:endnote>
  <w:endnote w:type="continuationSeparator" w:id="0">
    <w:p w:rsidR="005600DB" w:rsidRDefault="005600DB"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DB" w:rsidRDefault="005600DB" w:rsidP="00991533">
      <w:r>
        <w:separator/>
      </w:r>
    </w:p>
  </w:footnote>
  <w:footnote w:type="continuationSeparator" w:id="0">
    <w:p w:rsidR="005600DB" w:rsidRDefault="005600DB"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19E1"/>
    <w:rsid w:val="0002504D"/>
    <w:rsid w:val="000254B0"/>
    <w:rsid w:val="00026063"/>
    <w:rsid w:val="00027B9C"/>
    <w:rsid w:val="00031051"/>
    <w:rsid w:val="00032A57"/>
    <w:rsid w:val="00033522"/>
    <w:rsid w:val="00035D08"/>
    <w:rsid w:val="00040119"/>
    <w:rsid w:val="00041E4E"/>
    <w:rsid w:val="00043544"/>
    <w:rsid w:val="00046310"/>
    <w:rsid w:val="00046F12"/>
    <w:rsid w:val="00046FA9"/>
    <w:rsid w:val="00057B94"/>
    <w:rsid w:val="0006173A"/>
    <w:rsid w:val="0006224D"/>
    <w:rsid w:val="0006430E"/>
    <w:rsid w:val="00064B7A"/>
    <w:rsid w:val="0007156C"/>
    <w:rsid w:val="000720C8"/>
    <w:rsid w:val="000721E6"/>
    <w:rsid w:val="00073792"/>
    <w:rsid w:val="00074048"/>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7EC"/>
    <w:rsid w:val="000D2E12"/>
    <w:rsid w:val="000D5845"/>
    <w:rsid w:val="000E24DF"/>
    <w:rsid w:val="000E3983"/>
    <w:rsid w:val="000E43D1"/>
    <w:rsid w:val="000F2014"/>
    <w:rsid w:val="000F28CF"/>
    <w:rsid w:val="000F4093"/>
    <w:rsid w:val="000F4402"/>
    <w:rsid w:val="00101C97"/>
    <w:rsid w:val="001167DA"/>
    <w:rsid w:val="00117197"/>
    <w:rsid w:val="001212DB"/>
    <w:rsid w:val="00121A19"/>
    <w:rsid w:val="001237CF"/>
    <w:rsid w:val="001264A9"/>
    <w:rsid w:val="00126EE8"/>
    <w:rsid w:val="0013140E"/>
    <w:rsid w:val="0013458B"/>
    <w:rsid w:val="00134C31"/>
    <w:rsid w:val="00137B40"/>
    <w:rsid w:val="00141A94"/>
    <w:rsid w:val="0014362B"/>
    <w:rsid w:val="00147A04"/>
    <w:rsid w:val="00151756"/>
    <w:rsid w:val="00153250"/>
    <w:rsid w:val="00161DEF"/>
    <w:rsid w:val="00173741"/>
    <w:rsid w:val="001744A2"/>
    <w:rsid w:val="001772D5"/>
    <w:rsid w:val="00177DA5"/>
    <w:rsid w:val="00180EF7"/>
    <w:rsid w:val="00183666"/>
    <w:rsid w:val="00184AF7"/>
    <w:rsid w:val="001856D9"/>
    <w:rsid w:val="0019015C"/>
    <w:rsid w:val="001918B9"/>
    <w:rsid w:val="0019731A"/>
    <w:rsid w:val="001A46DA"/>
    <w:rsid w:val="001A5197"/>
    <w:rsid w:val="001A63D5"/>
    <w:rsid w:val="001A6B95"/>
    <w:rsid w:val="001B4463"/>
    <w:rsid w:val="001B7245"/>
    <w:rsid w:val="001B7452"/>
    <w:rsid w:val="001E1D61"/>
    <w:rsid w:val="001E2097"/>
    <w:rsid w:val="001E2F91"/>
    <w:rsid w:val="001E37E0"/>
    <w:rsid w:val="001F20F8"/>
    <w:rsid w:val="001F407E"/>
    <w:rsid w:val="00200CFF"/>
    <w:rsid w:val="00201F0A"/>
    <w:rsid w:val="00202BE0"/>
    <w:rsid w:val="00204528"/>
    <w:rsid w:val="00207BE0"/>
    <w:rsid w:val="00213CD1"/>
    <w:rsid w:val="00214BEC"/>
    <w:rsid w:val="00214EA4"/>
    <w:rsid w:val="002220C6"/>
    <w:rsid w:val="00224550"/>
    <w:rsid w:val="00227FEA"/>
    <w:rsid w:val="00230C45"/>
    <w:rsid w:val="002311B3"/>
    <w:rsid w:val="00231282"/>
    <w:rsid w:val="00232B62"/>
    <w:rsid w:val="00233D7D"/>
    <w:rsid w:val="00237FDC"/>
    <w:rsid w:val="002424C4"/>
    <w:rsid w:val="00244683"/>
    <w:rsid w:val="00247181"/>
    <w:rsid w:val="002471E4"/>
    <w:rsid w:val="00251248"/>
    <w:rsid w:val="002520E8"/>
    <w:rsid w:val="002521B4"/>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A6ED5"/>
    <w:rsid w:val="002A757A"/>
    <w:rsid w:val="002B0297"/>
    <w:rsid w:val="002B3F14"/>
    <w:rsid w:val="002B475A"/>
    <w:rsid w:val="002B6184"/>
    <w:rsid w:val="002C1C07"/>
    <w:rsid w:val="002C76D1"/>
    <w:rsid w:val="002D0E33"/>
    <w:rsid w:val="002D28D1"/>
    <w:rsid w:val="002D65FF"/>
    <w:rsid w:val="002D6DE7"/>
    <w:rsid w:val="002E1DDE"/>
    <w:rsid w:val="002E2D6A"/>
    <w:rsid w:val="002E3B5A"/>
    <w:rsid w:val="002E5C10"/>
    <w:rsid w:val="002E6AB8"/>
    <w:rsid w:val="002E7EAA"/>
    <w:rsid w:val="002F2205"/>
    <w:rsid w:val="002F390A"/>
    <w:rsid w:val="00300E0E"/>
    <w:rsid w:val="0030261B"/>
    <w:rsid w:val="00304788"/>
    <w:rsid w:val="00307813"/>
    <w:rsid w:val="00313FFE"/>
    <w:rsid w:val="00314D7E"/>
    <w:rsid w:val="00314FCE"/>
    <w:rsid w:val="00320505"/>
    <w:rsid w:val="00322A46"/>
    <w:rsid w:val="003231A6"/>
    <w:rsid w:val="003252FA"/>
    <w:rsid w:val="00325BF8"/>
    <w:rsid w:val="003323A8"/>
    <w:rsid w:val="00332944"/>
    <w:rsid w:val="003373F7"/>
    <w:rsid w:val="00340150"/>
    <w:rsid w:val="00341F9B"/>
    <w:rsid w:val="0034573F"/>
    <w:rsid w:val="003513F0"/>
    <w:rsid w:val="00356927"/>
    <w:rsid w:val="00356C2F"/>
    <w:rsid w:val="0036053A"/>
    <w:rsid w:val="00364263"/>
    <w:rsid w:val="003665C8"/>
    <w:rsid w:val="00371D76"/>
    <w:rsid w:val="00374FCA"/>
    <w:rsid w:val="00381054"/>
    <w:rsid w:val="0038144C"/>
    <w:rsid w:val="0038162D"/>
    <w:rsid w:val="00383255"/>
    <w:rsid w:val="00385851"/>
    <w:rsid w:val="00386CA6"/>
    <w:rsid w:val="00393027"/>
    <w:rsid w:val="00393696"/>
    <w:rsid w:val="00394E16"/>
    <w:rsid w:val="003A03DE"/>
    <w:rsid w:val="003A2A83"/>
    <w:rsid w:val="003A3938"/>
    <w:rsid w:val="003B1D5F"/>
    <w:rsid w:val="003C5917"/>
    <w:rsid w:val="003D1E1E"/>
    <w:rsid w:val="003D4305"/>
    <w:rsid w:val="003D4DBD"/>
    <w:rsid w:val="003E612D"/>
    <w:rsid w:val="003E6E55"/>
    <w:rsid w:val="003E7342"/>
    <w:rsid w:val="003F5C0E"/>
    <w:rsid w:val="003F6466"/>
    <w:rsid w:val="003F7301"/>
    <w:rsid w:val="0040125E"/>
    <w:rsid w:val="00402618"/>
    <w:rsid w:val="00411634"/>
    <w:rsid w:val="00424544"/>
    <w:rsid w:val="004255F6"/>
    <w:rsid w:val="00425A60"/>
    <w:rsid w:val="004261EB"/>
    <w:rsid w:val="00427E97"/>
    <w:rsid w:val="0043167E"/>
    <w:rsid w:val="004328F5"/>
    <w:rsid w:val="00437D41"/>
    <w:rsid w:val="004550A3"/>
    <w:rsid w:val="00460CF0"/>
    <w:rsid w:val="00461023"/>
    <w:rsid w:val="00464A56"/>
    <w:rsid w:val="004655DA"/>
    <w:rsid w:val="004671A3"/>
    <w:rsid w:val="00475F05"/>
    <w:rsid w:val="00477F73"/>
    <w:rsid w:val="00480A21"/>
    <w:rsid w:val="0048157C"/>
    <w:rsid w:val="004839AA"/>
    <w:rsid w:val="00484A51"/>
    <w:rsid w:val="00484A6F"/>
    <w:rsid w:val="004866FB"/>
    <w:rsid w:val="00486B9B"/>
    <w:rsid w:val="0049070E"/>
    <w:rsid w:val="00491510"/>
    <w:rsid w:val="00494789"/>
    <w:rsid w:val="0049766B"/>
    <w:rsid w:val="004A6687"/>
    <w:rsid w:val="004B1532"/>
    <w:rsid w:val="004B4590"/>
    <w:rsid w:val="004B6B21"/>
    <w:rsid w:val="004C280C"/>
    <w:rsid w:val="004C49B4"/>
    <w:rsid w:val="004C57A8"/>
    <w:rsid w:val="004C666E"/>
    <w:rsid w:val="004D43AB"/>
    <w:rsid w:val="004D5223"/>
    <w:rsid w:val="004D6008"/>
    <w:rsid w:val="004D6A26"/>
    <w:rsid w:val="004D6B89"/>
    <w:rsid w:val="004E16E3"/>
    <w:rsid w:val="004E364C"/>
    <w:rsid w:val="004E5146"/>
    <w:rsid w:val="004F09D0"/>
    <w:rsid w:val="004F0D9E"/>
    <w:rsid w:val="004F20C5"/>
    <w:rsid w:val="004F5FF9"/>
    <w:rsid w:val="00502267"/>
    <w:rsid w:val="0050348E"/>
    <w:rsid w:val="00506EA6"/>
    <w:rsid w:val="00507D77"/>
    <w:rsid w:val="005102B3"/>
    <w:rsid w:val="00516EF1"/>
    <w:rsid w:val="00517216"/>
    <w:rsid w:val="00521CC9"/>
    <w:rsid w:val="005252C2"/>
    <w:rsid w:val="00531091"/>
    <w:rsid w:val="00531856"/>
    <w:rsid w:val="00532D96"/>
    <w:rsid w:val="005335DB"/>
    <w:rsid w:val="00534710"/>
    <w:rsid w:val="005362BE"/>
    <w:rsid w:val="00537D41"/>
    <w:rsid w:val="00544442"/>
    <w:rsid w:val="00546551"/>
    <w:rsid w:val="005468CC"/>
    <w:rsid w:val="00546BB0"/>
    <w:rsid w:val="00551F3A"/>
    <w:rsid w:val="0055346D"/>
    <w:rsid w:val="00553D1C"/>
    <w:rsid w:val="005600DB"/>
    <w:rsid w:val="005604B1"/>
    <w:rsid w:val="00562293"/>
    <w:rsid w:val="00562EEF"/>
    <w:rsid w:val="0056433F"/>
    <w:rsid w:val="00566C3A"/>
    <w:rsid w:val="005678D1"/>
    <w:rsid w:val="005701F9"/>
    <w:rsid w:val="00573E9D"/>
    <w:rsid w:val="005819FA"/>
    <w:rsid w:val="005823DE"/>
    <w:rsid w:val="00587558"/>
    <w:rsid w:val="00587A99"/>
    <w:rsid w:val="00594C03"/>
    <w:rsid w:val="00596069"/>
    <w:rsid w:val="0059629A"/>
    <w:rsid w:val="00596408"/>
    <w:rsid w:val="00597311"/>
    <w:rsid w:val="005A06A9"/>
    <w:rsid w:val="005B0001"/>
    <w:rsid w:val="005B062B"/>
    <w:rsid w:val="005B11DD"/>
    <w:rsid w:val="005B143F"/>
    <w:rsid w:val="005B2E7F"/>
    <w:rsid w:val="005B5614"/>
    <w:rsid w:val="005B6134"/>
    <w:rsid w:val="005B7BAC"/>
    <w:rsid w:val="005C080F"/>
    <w:rsid w:val="005C5DBF"/>
    <w:rsid w:val="005D02B0"/>
    <w:rsid w:val="005D12C3"/>
    <w:rsid w:val="005D38A0"/>
    <w:rsid w:val="005D4421"/>
    <w:rsid w:val="005D4E50"/>
    <w:rsid w:val="005D57CC"/>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0680F"/>
    <w:rsid w:val="00611152"/>
    <w:rsid w:val="00615F0F"/>
    <w:rsid w:val="00620538"/>
    <w:rsid w:val="00620D30"/>
    <w:rsid w:val="00621250"/>
    <w:rsid w:val="006220F4"/>
    <w:rsid w:val="0062538C"/>
    <w:rsid w:val="006309FE"/>
    <w:rsid w:val="00631B1D"/>
    <w:rsid w:val="00634C34"/>
    <w:rsid w:val="00637828"/>
    <w:rsid w:val="00637EB1"/>
    <w:rsid w:val="0064052F"/>
    <w:rsid w:val="00640AB0"/>
    <w:rsid w:val="00646871"/>
    <w:rsid w:val="0064699F"/>
    <w:rsid w:val="00647797"/>
    <w:rsid w:val="006518EA"/>
    <w:rsid w:val="0065292F"/>
    <w:rsid w:val="006544FC"/>
    <w:rsid w:val="00661D1D"/>
    <w:rsid w:val="006624CC"/>
    <w:rsid w:val="00666FF4"/>
    <w:rsid w:val="0066754C"/>
    <w:rsid w:val="00677165"/>
    <w:rsid w:val="00694311"/>
    <w:rsid w:val="00696CF6"/>
    <w:rsid w:val="00697609"/>
    <w:rsid w:val="006A574D"/>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3B61"/>
    <w:rsid w:val="006E461F"/>
    <w:rsid w:val="006E70FE"/>
    <w:rsid w:val="006F2BA1"/>
    <w:rsid w:val="006F3FD3"/>
    <w:rsid w:val="006F67AB"/>
    <w:rsid w:val="00704542"/>
    <w:rsid w:val="0070613A"/>
    <w:rsid w:val="00706786"/>
    <w:rsid w:val="00710411"/>
    <w:rsid w:val="00715AD9"/>
    <w:rsid w:val="0072326C"/>
    <w:rsid w:val="00726599"/>
    <w:rsid w:val="00727F46"/>
    <w:rsid w:val="00730185"/>
    <w:rsid w:val="00732FFF"/>
    <w:rsid w:val="00735EA5"/>
    <w:rsid w:val="007361F0"/>
    <w:rsid w:val="00736486"/>
    <w:rsid w:val="00740607"/>
    <w:rsid w:val="00740AB3"/>
    <w:rsid w:val="00742388"/>
    <w:rsid w:val="00747C9A"/>
    <w:rsid w:val="0076016A"/>
    <w:rsid w:val="00764D2A"/>
    <w:rsid w:val="00766637"/>
    <w:rsid w:val="0076722D"/>
    <w:rsid w:val="007700D4"/>
    <w:rsid w:val="00771C51"/>
    <w:rsid w:val="00776A94"/>
    <w:rsid w:val="0077711E"/>
    <w:rsid w:val="007809DF"/>
    <w:rsid w:val="007823DE"/>
    <w:rsid w:val="00784FCF"/>
    <w:rsid w:val="00787C89"/>
    <w:rsid w:val="00791186"/>
    <w:rsid w:val="007912BC"/>
    <w:rsid w:val="00794279"/>
    <w:rsid w:val="007A0A58"/>
    <w:rsid w:val="007A4DE5"/>
    <w:rsid w:val="007A677C"/>
    <w:rsid w:val="007A68B9"/>
    <w:rsid w:val="007A6BCB"/>
    <w:rsid w:val="007A758D"/>
    <w:rsid w:val="007B1FB2"/>
    <w:rsid w:val="007B2F5F"/>
    <w:rsid w:val="007B3B0A"/>
    <w:rsid w:val="007B59BD"/>
    <w:rsid w:val="007B6597"/>
    <w:rsid w:val="007C66FE"/>
    <w:rsid w:val="007D04D4"/>
    <w:rsid w:val="007D1631"/>
    <w:rsid w:val="007D1647"/>
    <w:rsid w:val="007D29AA"/>
    <w:rsid w:val="007D567F"/>
    <w:rsid w:val="007E1C3A"/>
    <w:rsid w:val="007E328F"/>
    <w:rsid w:val="007E3E7E"/>
    <w:rsid w:val="007E526B"/>
    <w:rsid w:val="007E5A87"/>
    <w:rsid w:val="007E5DA7"/>
    <w:rsid w:val="007F0113"/>
    <w:rsid w:val="007F0FAD"/>
    <w:rsid w:val="00801139"/>
    <w:rsid w:val="00804EDC"/>
    <w:rsid w:val="008104DE"/>
    <w:rsid w:val="00814899"/>
    <w:rsid w:val="008154BE"/>
    <w:rsid w:val="0082025F"/>
    <w:rsid w:val="0083114A"/>
    <w:rsid w:val="00831C57"/>
    <w:rsid w:val="0083565F"/>
    <w:rsid w:val="00835EB2"/>
    <w:rsid w:val="00842538"/>
    <w:rsid w:val="008426AC"/>
    <w:rsid w:val="00843A49"/>
    <w:rsid w:val="0084719F"/>
    <w:rsid w:val="008479DD"/>
    <w:rsid w:val="00852BD7"/>
    <w:rsid w:val="008535BA"/>
    <w:rsid w:val="00856382"/>
    <w:rsid w:val="0086310D"/>
    <w:rsid w:val="00877327"/>
    <w:rsid w:val="008820FB"/>
    <w:rsid w:val="008841EA"/>
    <w:rsid w:val="0088532E"/>
    <w:rsid w:val="00885E71"/>
    <w:rsid w:val="008874A5"/>
    <w:rsid w:val="00890587"/>
    <w:rsid w:val="0089183F"/>
    <w:rsid w:val="0089237D"/>
    <w:rsid w:val="00892431"/>
    <w:rsid w:val="00892D1F"/>
    <w:rsid w:val="00893BA3"/>
    <w:rsid w:val="00897B21"/>
    <w:rsid w:val="008A0F51"/>
    <w:rsid w:val="008A2285"/>
    <w:rsid w:val="008A4CDD"/>
    <w:rsid w:val="008A6A35"/>
    <w:rsid w:val="008B0791"/>
    <w:rsid w:val="008B253D"/>
    <w:rsid w:val="008B6BE8"/>
    <w:rsid w:val="008C55E9"/>
    <w:rsid w:val="008C599D"/>
    <w:rsid w:val="008C636F"/>
    <w:rsid w:val="008D4819"/>
    <w:rsid w:val="008D75B9"/>
    <w:rsid w:val="008E0584"/>
    <w:rsid w:val="008E06FB"/>
    <w:rsid w:val="008E291E"/>
    <w:rsid w:val="008E4434"/>
    <w:rsid w:val="008E7892"/>
    <w:rsid w:val="008E7D4B"/>
    <w:rsid w:val="008F0992"/>
    <w:rsid w:val="008F2770"/>
    <w:rsid w:val="008F5EE9"/>
    <w:rsid w:val="008F7C33"/>
    <w:rsid w:val="009047A2"/>
    <w:rsid w:val="0090652A"/>
    <w:rsid w:val="00907390"/>
    <w:rsid w:val="00910BEB"/>
    <w:rsid w:val="0091230B"/>
    <w:rsid w:val="009141C5"/>
    <w:rsid w:val="009214D5"/>
    <w:rsid w:val="00926552"/>
    <w:rsid w:val="00931776"/>
    <w:rsid w:val="00937D35"/>
    <w:rsid w:val="00942E18"/>
    <w:rsid w:val="00943E69"/>
    <w:rsid w:val="009440C0"/>
    <w:rsid w:val="00946782"/>
    <w:rsid w:val="00951537"/>
    <w:rsid w:val="009534D2"/>
    <w:rsid w:val="00953585"/>
    <w:rsid w:val="00953E87"/>
    <w:rsid w:val="00953F58"/>
    <w:rsid w:val="00955D7D"/>
    <w:rsid w:val="00956474"/>
    <w:rsid w:val="00956F1E"/>
    <w:rsid w:val="00957415"/>
    <w:rsid w:val="009624C5"/>
    <w:rsid w:val="00965539"/>
    <w:rsid w:val="00965D5B"/>
    <w:rsid w:val="009703E8"/>
    <w:rsid w:val="00970406"/>
    <w:rsid w:val="00971B6F"/>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6181"/>
    <w:rsid w:val="009A7069"/>
    <w:rsid w:val="009B0843"/>
    <w:rsid w:val="009B2147"/>
    <w:rsid w:val="009B5CD1"/>
    <w:rsid w:val="009B7352"/>
    <w:rsid w:val="009C28EF"/>
    <w:rsid w:val="009C2C2A"/>
    <w:rsid w:val="009C312C"/>
    <w:rsid w:val="009C6E60"/>
    <w:rsid w:val="009C7E0C"/>
    <w:rsid w:val="009D10D4"/>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9F4"/>
    <w:rsid w:val="00A11862"/>
    <w:rsid w:val="00A135B8"/>
    <w:rsid w:val="00A16310"/>
    <w:rsid w:val="00A23004"/>
    <w:rsid w:val="00A262B4"/>
    <w:rsid w:val="00A3508F"/>
    <w:rsid w:val="00A35996"/>
    <w:rsid w:val="00A36E66"/>
    <w:rsid w:val="00A40644"/>
    <w:rsid w:val="00A46BFA"/>
    <w:rsid w:val="00A50D9A"/>
    <w:rsid w:val="00A546AD"/>
    <w:rsid w:val="00A61751"/>
    <w:rsid w:val="00A61F8D"/>
    <w:rsid w:val="00A625D0"/>
    <w:rsid w:val="00A64617"/>
    <w:rsid w:val="00A6711E"/>
    <w:rsid w:val="00A70EE9"/>
    <w:rsid w:val="00A73BD5"/>
    <w:rsid w:val="00A755AF"/>
    <w:rsid w:val="00A831ED"/>
    <w:rsid w:val="00A91804"/>
    <w:rsid w:val="00A91F13"/>
    <w:rsid w:val="00A94B64"/>
    <w:rsid w:val="00A95F8F"/>
    <w:rsid w:val="00AA2C7D"/>
    <w:rsid w:val="00AA45DA"/>
    <w:rsid w:val="00AB09B9"/>
    <w:rsid w:val="00AB12FB"/>
    <w:rsid w:val="00AB702D"/>
    <w:rsid w:val="00AC0800"/>
    <w:rsid w:val="00AC1D7D"/>
    <w:rsid w:val="00AC79A8"/>
    <w:rsid w:val="00AC7AD4"/>
    <w:rsid w:val="00AD13B2"/>
    <w:rsid w:val="00AD26D0"/>
    <w:rsid w:val="00AD6A0E"/>
    <w:rsid w:val="00AD7D53"/>
    <w:rsid w:val="00AE122C"/>
    <w:rsid w:val="00AE32F3"/>
    <w:rsid w:val="00AE4400"/>
    <w:rsid w:val="00AF01CC"/>
    <w:rsid w:val="00AF1415"/>
    <w:rsid w:val="00AF3256"/>
    <w:rsid w:val="00AF51DC"/>
    <w:rsid w:val="00AF5E4E"/>
    <w:rsid w:val="00B00FD5"/>
    <w:rsid w:val="00B0146B"/>
    <w:rsid w:val="00B02142"/>
    <w:rsid w:val="00B043A2"/>
    <w:rsid w:val="00B13054"/>
    <w:rsid w:val="00B149A9"/>
    <w:rsid w:val="00B22F0C"/>
    <w:rsid w:val="00B24370"/>
    <w:rsid w:val="00B26841"/>
    <w:rsid w:val="00B27937"/>
    <w:rsid w:val="00B31548"/>
    <w:rsid w:val="00B3252E"/>
    <w:rsid w:val="00B33C3A"/>
    <w:rsid w:val="00B34905"/>
    <w:rsid w:val="00B35678"/>
    <w:rsid w:val="00B3713E"/>
    <w:rsid w:val="00B37676"/>
    <w:rsid w:val="00B37C6E"/>
    <w:rsid w:val="00B47A4C"/>
    <w:rsid w:val="00B52AE1"/>
    <w:rsid w:val="00B53D80"/>
    <w:rsid w:val="00B5787F"/>
    <w:rsid w:val="00B57C62"/>
    <w:rsid w:val="00B63B43"/>
    <w:rsid w:val="00B6403A"/>
    <w:rsid w:val="00B6542F"/>
    <w:rsid w:val="00B6560F"/>
    <w:rsid w:val="00B74FB1"/>
    <w:rsid w:val="00B7736F"/>
    <w:rsid w:val="00B8096F"/>
    <w:rsid w:val="00B811B8"/>
    <w:rsid w:val="00B85F1A"/>
    <w:rsid w:val="00B90E81"/>
    <w:rsid w:val="00B90F95"/>
    <w:rsid w:val="00B9476D"/>
    <w:rsid w:val="00BA000F"/>
    <w:rsid w:val="00BA055F"/>
    <w:rsid w:val="00BA10FF"/>
    <w:rsid w:val="00BA2886"/>
    <w:rsid w:val="00BA4BCD"/>
    <w:rsid w:val="00BB01CD"/>
    <w:rsid w:val="00BB1964"/>
    <w:rsid w:val="00BB4486"/>
    <w:rsid w:val="00BB5C56"/>
    <w:rsid w:val="00BB71DC"/>
    <w:rsid w:val="00BB773A"/>
    <w:rsid w:val="00BC085B"/>
    <w:rsid w:val="00BC105A"/>
    <w:rsid w:val="00BC1D1D"/>
    <w:rsid w:val="00BC2481"/>
    <w:rsid w:val="00BC29FE"/>
    <w:rsid w:val="00BC6323"/>
    <w:rsid w:val="00BD3B4F"/>
    <w:rsid w:val="00BD41B3"/>
    <w:rsid w:val="00BD4FF7"/>
    <w:rsid w:val="00BE1573"/>
    <w:rsid w:val="00BE1938"/>
    <w:rsid w:val="00BE24A2"/>
    <w:rsid w:val="00BF2C23"/>
    <w:rsid w:val="00BF63CC"/>
    <w:rsid w:val="00C0016D"/>
    <w:rsid w:val="00C00EAD"/>
    <w:rsid w:val="00C03E52"/>
    <w:rsid w:val="00C04101"/>
    <w:rsid w:val="00C05779"/>
    <w:rsid w:val="00C0634C"/>
    <w:rsid w:val="00C1093F"/>
    <w:rsid w:val="00C11A2E"/>
    <w:rsid w:val="00C11F01"/>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0F84"/>
    <w:rsid w:val="00C6146C"/>
    <w:rsid w:val="00C6231F"/>
    <w:rsid w:val="00C63509"/>
    <w:rsid w:val="00C638F6"/>
    <w:rsid w:val="00C63AB5"/>
    <w:rsid w:val="00C64EB5"/>
    <w:rsid w:val="00C66DEA"/>
    <w:rsid w:val="00C74147"/>
    <w:rsid w:val="00C74E23"/>
    <w:rsid w:val="00C75E54"/>
    <w:rsid w:val="00C76588"/>
    <w:rsid w:val="00C767E4"/>
    <w:rsid w:val="00C76A70"/>
    <w:rsid w:val="00C76DC9"/>
    <w:rsid w:val="00C76FB9"/>
    <w:rsid w:val="00C8379F"/>
    <w:rsid w:val="00C85123"/>
    <w:rsid w:val="00C85D53"/>
    <w:rsid w:val="00C91118"/>
    <w:rsid w:val="00C94E4C"/>
    <w:rsid w:val="00C94E5A"/>
    <w:rsid w:val="00C96E91"/>
    <w:rsid w:val="00CA0875"/>
    <w:rsid w:val="00CA0FE9"/>
    <w:rsid w:val="00CA2226"/>
    <w:rsid w:val="00CA2B09"/>
    <w:rsid w:val="00CA4AB8"/>
    <w:rsid w:val="00CA4AFF"/>
    <w:rsid w:val="00CB0F3C"/>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E6749"/>
    <w:rsid w:val="00CF3FE8"/>
    <w:rsid w:val="00CF4F15"/>
    <w:rsid w:val="00CF626E"/>
    <w:rsid w:val="00CF6BAC"/>
    <w:rsid w:val="00CF76B4"/>
    <w:rsid w:val="00D000BA"/>
    <w:rsid w:val="00D0477B"/>
    <w:rsid w:val="00D10928"/>
    <w:rsid w:val="00D110FD"/>
    <w:rsid w:val="00D120CD"/>
    <w:rsid w:val="00D154E9"/>
    <w:rsid w:val="00D17C0C"/>
    <w:rsid w:val="00D26CE8"/>
    <w:rsid w:val="00D27D48"/>
    <w:rsid w:val="00D313B5"/>
    <w:rsid w:val="00D31490"/>
    <w:rsid w:val="00D34E8D"/>
    <w:rsid w:val="00D3558A"/>
    <w:rsid w:val="00D35B6C"/>
    <w:rsid w:val="00D36D49"/>
    <w:rsid w:val="00D411B3"/>
    <w:rsid w:val="00D41F7B"/>
    <w:rsid w:val="00D4503E"/>
    <w:rsid w:val="00D46447"/>
    <w:rsid w:val="00D5011E"/>
    <w:rsid w:val="00D518BC"/>
    <w:rsid w:val="00D53D1C"/>
    <w:rsid w:val="00D5669A"/>
    <w:rsid w:val="00D64059"/>
    <w:rsid w:val="00D70A0C"/>
    <w:rsid w:val="00D75D27"/>
    <w:rsid w:val="00D81B14"/>
    <w:rsid w:val="00D8203E"/>
    <w:rsid w:val="00D83D76"/>
    <w:rsid w:val="00D84362"/>
    <w:rsid w:val="00D84EAE"/>
    <w:rsid w:val="00D8744F"/>
    <w:rsid w:val="00D928B6"/>
    <w:rsid w:val="00D93325"/>
    <w:rsid w:val="00D97825"/>
    <w:rsid w:val="00DA3D34"/>
    <w:rsid w:val="00DA4223"/>
    <w:rsid w:val="00DA5C31"/>
    <w:rsid w:val="00DA7448"/>
    <w:rsid w:val="00DB06BE"/>
    <w:rsid w:val="00DB0FDB"/>
    <w:rsid w:val="00DB1190"/>
    <w:rsid w:val="00DB13E6"/>
    <w:rsid w:val="00DB4BCC"/>
    <w:rsid w:val="00DB7B0C"/>
    <w:rsid w:val="00DC1CE1"/>
    <w:rsid w:val="00DC543E"/>
    <w:rsid w:val="00DC6AAD"/>
    <w:rsid w:val="00DD3534"/>
    <w:rsid w:val="00DD68E9"/>
    <w:rsid w:val="00DE0A6F"/>
    <w:rsid w:val="00DF1763"/>
    <w:rsid w:val="00DF18C3"/>
    <w:rsid w:val="00E00BDB"/>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5045B"/>
    <w:rsid w:val="00E505E2"/>
    <w:rsid w:val="00E512B1"/>
    <w:rsid w:val="00E52F65"/>
    <w:rsid w:val="00E57998"/>
    <w:rsid w:val="00E57A31"/>
    <w:rsid w:val="00E6472E"/>
    <w:rsid w:val="00E72D10"/>
    <w:rsid w:val="00E73860"/>
    <w:rsid w:val="00E80F85"/>
    <w:rsid w:val="00E81956"/>
    <w:rsid w:val="00E913E9"/>
    <w:rsid w:val="00E929B3"/>
    <w:rsid w:val="00E95622"/>
    <w:rsid w:val="00EA3797"/>
    <w:rsid w:val="00EA4251"/>
    <w:rsid w:val="00EA758E"/>
    <w:rsid w:val="00EB0C73"/>
    <w:rsid w:val="00EB2C68"/>
    <w:rsid w:val="00EB5829"/>
    <w:rsid w:val="00EB5FA4"/>
    <w:rsid w:val="00EB6CEB"/>
    <w:rsid w:val="00EC116C"/>
    <w:rsid w:val="00EC268E"/>
    <w:rsid w:val="00EC500D"/>
    <w:rsid w:val="00EC5546"/>
    <w:rsid w:val="00EC5626"/>
    <w:rsid w:val="00ED0267"/>
    <w:rsid w:val="00ED2145"/>
    <w:rsid w:val="00ED76F2"/>
    <w:rsid w:val="00EE26FA"/>
    <w:rsid w:val="00EE5A82"/>
    <w:rsid w:val="00EE7A51"/>
    <w:rsid w:val="00EF21E9"/>
    <w:rsid w:val="00EF7CCB"/>
    <w:rsid w:val="00F00189"/>
    <w:rsid w:val="00F00BF4"/>
    <w:rsid w:val="00F03EE6"/>
    <w:rsid w:val="00F055C7"/>
    <w:rsid w:val="00F05C2B"/>
    <w:rsid w:val="00F07AC4"/>
    <w:rsid w:val="00F11474"/>
    <w:rsid w:val="00F11A23"/>
    <w:rsid w:val="00F165C4"/>
    <w:rsid w:val="00F20ACB"/>
    <w:rsid w:val="00F23096"/>
    <w:rsid w:val="00F24705"/>
    <w:rsid w:val="00F25055"/>
    <w:rsid w:val="00F271A3"/>
    <w:rsid w:val="00F30746"/>
    <w:rsid w:val="00F326E8"/>
    <w:rsid w:val="00F3424F"/>
    <w:rsid w:val="00F41F80"/>
    <w:rsid w:val="00F4336F"/>
    <w:rsid w:val="00F465E4"/>
    <w:rsid w:val="00F54C6B"/>
    <w:rsid w:val="00F54FBE"/>
    <w:rsid w:val="00F55F46"/>
    <w:rsid w:val="00F56034"/>
    <w:rsid w:val="00F57A60"/>
    <w:rsid w:val="00F60D9F"/>
    <w:rsid w:val="00F62E58"/>
    <w:rsid w:val="00F63B72"/>
    <w:rsid w:val="00F6427D"/>
    <w:rsid w:val="00F65467"/>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D6168"/>
    <w:rsid w:val="00FE1EFA"/>
    <w:rsid w:val="00FE2067"/>
    <w:rsid w:val="00FE3C0B"/>
    <w:rsid w:val="00FE758E"/>
    <w:rsid w:val="00FE7AC8"/>
    <w:rsid w:val="00FE7E9A"/>
    <w:rsid w:val="00FF17FB"/>
    <w:rsid w:val="00FF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3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3B94-EFED-4D71-BADE-56C2EAF8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2447</Characters>
  <Application>Microsoft Office Word</Application>
  <DocSecurity>4</DocSecurity>
  <Lines>20</Lines>
  <Paragraphs>5</Paragraphs>
  <ScaleCrop>false</ScaleCrop>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2021-03-14T16:02:00Z</dcterms:created>
  <dcterms:modified xsi:type="dcterms:W3CDTF">2021-03-14T16:02:00Z</dcterms:modified>
</cp:coreProperties>
</file>