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2" w:rsidRPr="00FA0680" w:rsidRDefault="00004EB2" w:rsidP="00110A7D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 w:rsidRPr="00FA0680"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004EB2" w:rsidRPr="00FC27C8" w:rsidRDefault="00004EB2" w:rsidP="00934ADE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84B96" w:rsidRPr="00584B96" w:rsidRDefault="00004EB2" w:rsidP="00584B96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692C47">
        <w:rPr>
          <w:rFonts w:hAnsi="宋体" w:cs="宋体" w:hint="eastAsia"/>
          <w:color w:val="000000"/>
          <w:sz w:val="24"/>
          <w:szCs w:val="24"/>
        </w:rPr>
        <w:t>华夏基金管理有限公司（以下简称</w:t>
      </w:r>
      <w:r w:rsidRPr="00692C47">
        <w:rPr>
          <w:rFonts w:ascii="宋体" w:cs="宋体" w:hint="eastAsia"/>
          <w:color w:val="000000"/>
          <w:sz w:val="24"/>
          <w:szCs w:val="24"/>
        </w:rPr>
        <w:t>“</w:t>
      </w:r>
      <w:r w:rsidRPr="00692C47">
        <w:rPr>
          <w:rFonts w:ascii="宋体" w:hAnsi="宋体" w:cs="宋体" w:hint="eastAsia"/>
          <w:color w:val="000000"/>
          <w:sz w:val="24"/>
          <w:szCs w:val="24"/>
        </w:rPr>
        <w:t>本公司</w:t>
      </w:r>
      <w:r w:rsidRPr="00692C47">
        <w:rPr>
          <w:rFonts w:ascii="宋体" w:cs="宋体" w:hint="eastAsia"/>
          <w:color w:val="000000"/>
          <w:sz w:val="24"/>
          <w:szCs w:val="24"/>
        </w:rPr>
        <w:t>”</w:t>
      </w:r>
      <w:r w:rsidRPr="00692C47">
        <w:rPr>
          <w:rFonts w:hAnsi="宋体" w:cs="宋体" w:hint="eastAsia"/>
          <w:color w:val="000000"/>
          <w:sz w:val="24"/>
          <w:szCs w:val="24"/>
        </w:rPr>
        <w:t>）旗下</w:t>
      </w:r>
      <w:r w:rsidR="000A4FDF">
        <w:rPr>
          <w:rFonts w:hAnsi="宋体" w:cs="宋体" w:hint="eastAsia"/>
          <w:color w:val="000000"/>
          <w:sz w:val="24"/>
          <w:szCs w:val="24"/>
        </w:rPr>
        <w:t>部分</w:t>
      </w:r>
      <w:r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基金</w:t>
      </w:r>
      <w:r w:rsidRPr="00692C47">
        <w:rPr>
          <w:rFonts w:hAnsi="宋体" w:cs="宋体" w:hint="eastAsia"/>
          <w:color w:val="000000"/>
          <w:sz w:val="24"/>
          <w:szCs w:val="24"/>
        </w:rPr>
        <w:t>参加</w:t>
      </w:r>
      <w:r w:rsidRPr="00692C47">
        <w:rPr>
          <w:rStyle w:val="apple-style-span"/>
          <w:rFonts w:cs="宋体" w:hint="eastAsia"/>
          <w:sz w:val="24"/>
          <w:szCs w:val="24"/>
        </w:rPr>
        <w:t>了</w:t>
      </w:r>
      <w:r w:rsidR="009C16DE" w:rsidRPr="009C16DE">
        <w:rPr>
          <w:rFonts w:hint="eastAsia"/>
          <w:sz w:val="24"/>
          <w:szCs w:val="24"/>
        </w:rPr>
        <w:t>广东道氏技术股份有限公司</w:t>
      </w:r>
      <w:r w:rsidR="00227CEB" w:rsidRPr="00692C47">
        <w:rPr>
          <w:rFonts w:hAnsi="宋体" w:cs="宋体" w:hint="eastAsia"/>
          <w:color w:val="000000"/>
          <w:sz w:val="24"/>
          <w:szCs w:val="24"/>
        </w:rPr>
        <w:t>（</w:t>
      </w:r>
      <w:r w:rsidR="00820A37" w:rsidRPr="00692C47">
        <w:rPr>
          <w:rFonts w:hAnsi="宋体" w:cs="宋体" w:hint="eastAsia"/>
          <w:color w:val="000000"/>
          <w:sz w:val="24"/>
          <w:szCs w:val="24"/>
        </w:rPr>
        <w:t>证券简称：</w:t>
      </w:r>
      <w:r w:rsidR="009C16DE" w:rsidRPr="009C16DE">
        <w:rPr>
          <w:rFonts w:hint="eastAsia"/>
          <w:sz w:val="24"/>
          <w:szCs w:val="24"/>
        </w:rPr>
        <w:t>道氏技术</w:t>
      </w:r>
      <w:r w:rsidR="00E318E6" w:rsidRPr="00692C47">
        <w:rPr>
          <w:rStyle w:val="apple-style-span"/>
          <w:rFonts w:cs="宋体" w:hint="eastAsia"/>
          <w:sz w:val="24"/>
          <w:szCs w:val="24"/>
        </w:rPr>
        <w:t>，</w:t>
      </w:r>
      <w:r w:rsidRPr="00692C47">
        <w:rPr>
          <w:rStyle w:val="apple-style-span"/>
          <w:rFonts w:cs="宋体" w:hint="eastAsia"/>
          <w:sz w:val="24"/>
          <w:szCs w:val="24"/>
        </w:rPr>
        <w:t>代码</w:t>
      </w:r>
      <w:r w:rsidR="004D2767" w:rsidRPr="00692C47">
        <w:rPr>
          <w:rStyle w:val="apple-style-span"/>
          <w:rFonts w:cs="宋体" w:hint="eastAsia"/>
          <w:sz w:val="24"/>
          <w:szCs w:val="24"/>
        </w:rPr>
        <w:t>：</w:t>
      </w:r>
      <w:r w:rsidR="009C16DE" w:rsidRPr="009C16DE">
        <w:rPr>
          <w:rStyle w:val="apple-style-span"/>
          <w:sz w:val="24"/>
          <w:szCs w:val="24"/>
        </w:rPr>
        <w:t>300409</w:t>
      </w:r>
      <w:r w:rsidRPr="00692C47">
        <w:rPr>
          <w:rStyle w:val="apple-style-span"/>
          <w:rFonts w:cs="宋体" w:hint="eastAsia"/>
          <w:sz w:val="24"/>
          <w:szCs w:val="24"/>
        </w:rPr>
        <w:t>）</w:t>
      </w:r>
      <w:r w:rsidR="00980C88">
        <w:rPr>
          <w:rStyle w:val="apple-style-span"/>
          <w:rFonts w:cs="宋体" w:hint="eastAsia"/>
          <w:sz w:val="24"/>
          <w:szCs w:val="24"/>
        </w:rPr>
        <w:t>、</w:t>
      </w:r>
      <w:r w:rsidR="009C16DE" w:rsidRPr="009C16DE">
        <w:rPr>
          <w:rStyle w:val="apple-style-span"/>
          <w:rFonts w:cs="宋体" w:hint="eastAsia"/>
          <w:sz w:val="24"/>
          <w:szCs w:val="24"/>
        </w:rPr>
        <w:t>奥特佳新能源科技股份有限公司</w:t>
      </w:r>
      <w:r w:rsidR="00E53143">
        <w:rPr>
          <w:rStyle w:val="apple-style-span"/>
          <w:rFonts w:cs="宋体" w:hint="eastAsia"/>
          <w:sz w:val="24"/>
          <w:szCs w:val="24"/>
        </w:rPr>
        <w:t>（</w:t>
      </w:r>
      <w:r w:rsidR="00E53143" w:rsidRPr="00692C47">
        <w:rPr>
          <w:rFonts w:hAnsi="宋体" w:cs="宋体" w:hint="eastAsia"/>
          <w:color w:val="000000"/>
          <w:sz w:val="24"/>
          <w:szCs w:val="24"/>
        </w:rPr>
        <w:t>证券简称：</w:t>
      </w:r>
      <w:r w:rsidR="009C16DE" w:rsidRPr="009C16DE">
        <w:rPr>
          <w:rFonts w:hint="eastAsia"/>
          <w:sz w:val="24"/>
          <w:szCs w:val="24"/>
        </w:rPr>
        <w:t>奥特佳</w:t>
      </w:r>
      <w:r w:rsidR="00E53143" w:rsidRPr="00692C47">
        <w:rPr>
          <w:rStyle w:val="apple-style-span"/>
          <w:rFonts w:cs="宋体" w:hint="eastAsia"/>
          <w:sz w:val="24"/>
          <w:szCs w:val="24"/>
        </w:rPr>
        <w:t>，代码：</w:t>
      </w:r>
      <w:r w:rsidR="009C16DE" w:rsidRPr="009C16DE">
        <w:rPr>
          <w:rStyle w:val="apple-style-span"/>
          <w:sz w:val="24"/>
          <w:szCs w:val="24"/>
        </w:rPr>
        <w:t>002239</w:t>
      </w:r>
      <w:r w:rsidR="00E53143">
        <w:rPr>
          <w:rStyle w:val="apple-style-span"/>
          <w:rFonts w:cs="宋体" w:hint="eastAsia"/>
          <w:sz w:val="24"/>
          <w:szCs w:val="24"/>
        </w:rPr>
        <w:t>）</w:t>
      </w:r>
      <w:r w:rsidR="00692C47" w:rsidRPr="00692C47">
        <w:rPr>
          <w:rStyle w:val="apple-style-span"/>
          <w:rFonts w:cs="宋体" w:hint="eastAsia"/>
          <w:sz w:val="24"/>
          <w:szCs w:val="24"/>
        </w:rPr>
        <w:t>非公开发行</w:t>
      </w:r>
      <w:r w:rsidR="00692C47" w:rsidRPr="00692C47">
        <w:rPr>
          <w:rStyle w:val="apple-style-span"/>
          <w:rFonts w:cs="宋体" w:hint="eastAsia"/>
          <w:sz w:val="24"/>
          <w:szCs w:val="24"/>
        </w:rPr>
        <w:t>A</w:t>
      </w:r>
      <w:r w:rsidR="00692C47" w:rsidRPr="00692C47">
        <w:rPr>
          <w:rStyle w:val="apple-style-span"/>
          <w:rFonts w:cs="宋体" w:hint="eastAsia"/>
          <w:sz w:val="24"/>
          <w:szCs w:val="24"/>
        </w:rPr>
        <w:t>股股票</w:t>
      </w:r>
      <w:r w:rsidRPr="00692C47">
        <w:rPr>
          <w:rFonts w:hAnsi="宋体" w:cs="宋体" w:hint="eastAsia"/>
          <w:color w:val="000000"/>
          <w:sz w:val="24"/>
          <w:szCs w:val="24"/>
        </w:rPr>
        <w:t>的认购</w:t>
      </w:r>
      <w:r w:rsidRPr="00692C47">
        <w:rPr>
          <w:rFonts w:hAnsi="宋体" w:cs="宋体" w:hint="eastAsia"/>
          <w:sz w:val="24"/>
          <w:szCs w:val="24"/>
        </w:rPr>
        <w:t>。</w:t>
      </w:r>
      <w:r w:rsidRPr="00692C47">
        <w:rPr>
          <w:rFonts w:hAnsi="宋体" w:cs="宋体" w:hint="eastAsia"/>
          <w:color w:val="000000"/>
          <w:sz w:val="24"/>
          <w:szCs w:val="24"/>
        </w:rPr>
        <w:t>根据中国证监会《关于基金投资非公开发行股票等流通受限证券有关问题的通知》等有关规定，本公司现将</w:t>
      </w:r>
      <w:r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旗下</w:t>
      </w:r>
      <w:r w:rsidR="00E05F3F"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公募</w:t>
      </w:r>
      <w:r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基金</w:t>
      </w:r>
      <w:r w:rsidRPr="00692C47">
        <w:rPr>
          <w:rFonts w:hAnsi="宋体" w:cs="宋体" w:hint="eastAsia"/>
          <w:color w:val="000000"/>
          <w:sz w:val="24"/>
          <w:szCs w:val="24"/>
        </w:rPr>
        <w:t>投资</w:t>
      </w:r>
      <w:r w:rsidR="009C16DE" w:rsidRPr="009C16DE">
        <w:rPr>
          <w:rFonts w:hint="eastAsia"/>
          <w:sz w:val="24"/>
          <w:szCs w:val="24"/>
        </w:rPr>
        <w:t>道氏技术</w:t>
      </w:r>
      <w:r w:rsidR="00E53143">
        <w:rPr>
          <w:rFonts w:hint="eastAsia"/>
          <w:sz w:val="24"/>
          <w:szCs w:val="24"/>
        </w:rPr>
        <w:t>、</w:t>
      </w:r>
      <w:r w:rsidR="009C16DE" w:rsidRPr="009C16DE">
        <w:rPr>
          <w:rFonts w:hint="eastAsia"/>
          <w:sz w:val="24"/>
          <w:szCs w:val="24"/>
        </w:rPr>
        <w:t>奥特佳</w:t>
      </w:r>
      <w:r w:rsidR="00737DA6" w:rsidRPr="00692C47">
        <w:rPr>
          <w:rFonts w:hint="eastAsia"/>
          <w:sz w:val="24"/>
          <w:szCs w:val="24"/>
        </w:rPr>
        <w:t>本次</w:t>
      </w:r>
      <w:r w:rsidRPr="00692C47">
        <w:rPr>
          <w:rFonts w:hAnsi="宋体" w:cs="宋体" w:hint="eastAsia"/>
          <w:color w:val="000000"/>
          <w:sz w:val="24"/>
          <w:szCs w:val="24"/>
        </w:rPr>
        <w:t>非公开发行</w:t>
      </w:r>
      <w:r w:rsidR="000C6695" w:rsidRPr="00692C47">
        <w:rPr>
          <w:rFonts w:hAnsi="宋体" w:cs="宋体" w:hint="eastAsia"/>
          <w:color w:val="000000"/>
          <w:sz w:val="24"/>
          <w:szCs w:val="24"/>
        </w:rPr>
        <w:t>A</w:t>
      </w:r>
      <w:r w:rsidR="000C6695" w:rsidRPr="00692C47">
        <w:rPr>
          <w:rFonts w:hAnsi="宋体" w:cs="宋体" w:hint="eastAsia"/>
          <w:color w:val="000000"/>
          <w:sz w:val="24"/>
          <w:szCs w:val="24"/>
        </w:rPr>
        <w:t>股股票</w:t>
      </w:r>
      <w:r w:rsidRPr="00692C47">
        <w:rPr>
          <w:rFonts w:hAnsi="宋体" w:cs="宋体" w:hint="eastAsia"/>
          <w:color w:val="000000"/>
          <w:sz w:val="24"/>
          <w:szCs w:val="24"/>
        </w:rPr>
        <w:t>的相关信息公告如下：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7"/>
        <w:gridCol w:w="1701"/>
        <w:gridCol w:w="1701"/>
        <w:gridCol w:w="1536"/>
        <w:gridCol w:w="1582"/>
        <w:gridCol w:w="1701"/>
        <w:gridCol w:w="882"/>
      </w:tblGrid>
      <w:tr w:rsidR="009C749D" w:rsidRPr="00B5215C" w:rsidTr="009C749D">
        <w:tc>
          <w:tcPr>
            <w:tcW w:w="1338" w:type="pct"/>
            <w:vAlign w:val="center"/>
          </w:tcPr>
          <w:p w:rsidR="00AE4DE3" w:rsidRPr="00B5215C" w:rsidRDefault="00AE4DE3" w:rsidP="00B5215C">
            <w:pPr>
              <w:jc w:val="center"/>
            </w:pPr>
            <w:bookmarkStart w:id="1" w:name="OLE_LINK17"/>
            <w:bookmarkStart w:id="2" w:name="OLE_LINK18"/>
            <w:r w:rsidRPr="00B5215C">
              <w:rPr>
                <w:rFonts w:hint="eastAsia"/>
              </w:rPr>
              <w:t>基金名称</w:t>
            </w:r>
          </w:p>
        </w:tc>
        <w:tc>
          <w:tcPr>
            <w:tcW w:w="450" w:type="pct"/>
            <w:vAlign w:val="center"/>
          </w:tcPr>
          <w:p w:rsidR="00AE4DE3" w:rsidRPr="009C749D" w:rsidRDefault="00AE4DE3" w:rsidP="00AE4DE3">
            <w:pPr>
              <w:jc w:val="center"/>
            </w:pPr>
            <w:r w:rsidRPr="009C749D">
              <w:rPr>
                <w:rFonts w:hint="eastAsia"/>
              </w:rPr>
              <w:t>证券名称</w:t>
            </w:r>
          </w:p>
        </w:tc>
        <w:tc>
          <w:tcPr>
            <w:tcW w:w="600" w:type="pct"/>
            <w:vAlign w:val="center"/>
          </w:tcPr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认购数量</w:t>
            </w:r>
          </w:p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（股）</w:t>
            </w:r>
          </w:p>
        </w:tc>
        <w:tc>
          <w:tcPr>
            <w:tcW w:w="600" w:type="pct"/>
            <w:vAlign w:val="center"/>
          </w:tcPr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总成本</w:t>
            </w:r>
          </w:p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（元）</w:t>
            </w:r>
          </w:p>
        </w:tc>
        <w:tc>
          <w:tcPr>
            <w:tcW w:w="542" w:type="pct"/>
            <w:vAlign w:val="center"/>
          </w:tcPr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总成本占基金资产净值比例</w:t>
            </w:r>
          </w:p>
        </w:tc>
        <w:tc>
          <w:tcPr>
            <w:tcW w:w="558" w:type="pct"/>
            <w:vAlign w:val="center"/>
          </w:tcPr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账面价值</w:t>
            </w:r>
          </w:p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（元）</w:t>
            </w:r>
          </w:p>
        </w:tc>
        <w:tc>
          <w:tcPr>
            <w:tcW w:w="600" w:type="pct"/>
            <w:vAlign w:val="center"/>
          </w:tcPr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账面价值占基金资产净值比例</w:t>
            </w:r>
          </w:p>
        </w:tc>
        <w:tc>
          <w:tcPr>
            <w:tcW w:w="311" w:type="pct"/>
            <w:vAlign w:val="center"/>
          </w:tcPr>
          <w:p w:rsidR="00AE4DE3" w:rsidRPr="00B5215C" w:rsidRDefault="00AE4DE3" w:rsidP="00B5215C">
            <w:pPr>
              <w:jc w:val="center"/>
            </w:pPr>
            <w:r w:rsidRPr="00B5215C">
              <w:rPr>
                <w:rFonts w:hint="eastAsia"/>
              </w:rPr>
              <w:t>限售期</w:t>
            </w:r>
          </w:p>
        </w:tc>
      </w:tr>
      <w:tr w:rsidR="009C16DE" w:rsidRPr="00B5215C" w:rsidTr="009C16DE">
        <w:tc>
          <w:tcPr>
            <w:tcW w:w="1338" w:type="pct"/>
            <w:vAlign w:val="center"/>
          </w:tcPr>
          <w:p w:rsidR="009C16DE" w:rsidRPr="00860962" w:rsidRDefault="009C16DE" w:rsidP="00B5215C">
            <w:r w:rsidRPr="009C16DE">
              <w:rPr>
                <w:rFonts w:hint="eastAsia"/>
              </w:rPr>
              <w:t>华夏能源革新股票型证券投资基金</w:t>
            </w:r>
          </w:p>
        </w:tc>
        <w:tc>
          <w:tcPr>
            <w:tcW w:w="450" w:type="pct"/>
            <w:vAlign w:val="center"/>
          </w:tcPr>
          <w:p w:rsidR="009C16DE" w:rsidRPr="009C749D" w:rsidRDefault="009C16DE" w:rsidP="009C16DE">
            <w:pPr>
              <w:jc w:val="center"/>
            </w:pPr>
            <w:r w:rsidRPr="009C16DE">
              <w:rPr>
                <w:rFonts w:hint="eastAsia"/>
              </w:rPr>
              <w:t>道氏技术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4,761,904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59,999,990.40</w:t>
            </w:r>
          </w:p>
        </w:tc>
        <w:tc>
          <w:tcPr>
            <w:tcW w:w="542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0.33%</w:t>
            </w:r>
          </w:p>
        </w:tc>
        <w:tc>
          <w:tcPr>
            <w:tcW w:w="558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64,476,180.16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0.36%</w:t>
            </w:r>
          </w:p>
        </w:tc>
        <w:tc>
          <w:tcPr>
            <w:tcW w:w="311" w:type="pct"/>
            <w:vAlign w:val="center"/>
          </w:tcPr>
          <w:p w:rsidR="009C16DE" w:rsidRPr="00AE4DE3" w:rsidRDefault="009C16DE" w:rsidP="00FD4BA4">
            <w:pPr>
              <w:jc w:val="center"/>
            </w:pPr>
            <w:r w:rsidRPr="00AE4DE3">
              <w:t>6</w:t>
            </w:r>
            <w:r w:rsidRPr="00AE4DE3">
              <w:t>个月</w:t>
            </w:r>
          </w:p>
        </w:tc>
      </w:tr>
      <w:tr w:rsidR="009C16DE" w:rsidRPr="00B5215C" w:rsidTr="00ED67A9">
        <w:tc>
          <w:tcPr>
            <w:tcW w:w="1338" w:type="pct"/>
            <w:vAlign w:val="center"/>
          </w:tcPr>
          <w:p w:rsidR="009C16DE" w:rsidRPr="00860962" w:rsidRDefault="009C16DE" w:rsidP="00B5215C">
            <w:r w:rsidRPr="009C16DE">
              <w:rPr>
                <w:rFonts w:hint="eastAsia"/>
              </w:rPr>
              <w:t>华夏盛世精选混合型证券投资基金</w:t>
            </w:r>
          </w:p>
        </w:tc>
        <w:tc>
          <w:tcPr>
            <w:tcW w:w="450" w:type="pct"/>
            <w:vAlign w:val="center"/>
          </w:tcPr>
          <w:p w:rsidR="009C16DE" w:rsidRDefault="009C16DE" w:rsidP="009C16DE">
            <w:pPr>
              <w:jc w:val="center"/>
            </w:pPr>
            <w:r w:rsidRPr="009C16DE">
              <w:rPr>
                <w:rFonts w:hint="eastAsia"/>
              </w:rPr>
              <w:t>奥特佳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2,531,645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9,999,997.75</w:t>
            </w:r>
          </w:p>
        </w:tc>
        <w:tc>
          <w:tcPr>
            <w:tcW w:w="542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1.11%</w:t>
            </w:r>
          </w:p>
        </w:tc>
        <w:tc>
          <w:tcPr>
            <w:tcW w:w="558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8,987,339.75 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1.00%</w:t>
            </w:r>
          </w:p>
        </w:tc>
        <w:tc>
          <w:tcPr>
            <w:tcW w:w="311" w:type="pct"/>
            <w:vAlign w:val="bottom"/>
          </w:tcPr>
          <w:p w:rsidR="009C16DE" w:rsidRPr="00AE4DE3" w:rsidRDefault="009C16DE" w:rsidP="00FD4BA4">
            <w:pPr>
              <w:jc w:val="center"/>
            </w:pPr>
            <w:r w:rsidRPr="00AE4DE3">
              <w:t>6</w:t>
            </w:r>
            <w:r w:rsidRPr="00AE4DE3">
              <w:t>个月</w:t>
            </w:r>
          </w:p>
        </w:tc>
      </w:tr>
      <w:tr w:rsidR="009C16DE" w:rsidRPr="00B5215C" w:rsidTr="009C16DE">
        <w:tc>
          <w:tcPr>
            <w:tcW w:w="1338" w:type="pct"/>
            <w:vAlign w:val="center"/>
          </w:tcPr>
          <w:p w:rsidR="009C16DE" w:rsidRPr="00B5215C" w:rsidRDefault="009C16DE" w:rsidP="00B5215C">
            <w:r w:rsidRPr="009C16DE">
              <w:rPr>
                <w:rFonts w:hint="eastAsia"/>
              </w:rPr>
              <w:t>华夏收入混合型证券投资基金</w:t>
            </w:r>
          </w:p>
        </w:tc>
        <w:tc>
          <w:tcPr>
            <w:tcW w:w="450" w:type="pct"/>
            <w:vAlign w:val="center"/>
          </w:tcPr>
          <w:p w:rsidR="009C16DE" w:rsidRDefault="009C16DE" w:rsidP="009C16DE">
            <w:pPr>
              <w:jc w:val="center"/>
            </w:pPr>
            <w:r w:rsidRPr="009C16DE">
              <w:rPr>
                <w:rFonts w:hint="eastAsia"/>
              </w:rPr>
              <w:t>奥特佳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1,518,987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5,999,998.65</w:t>
            </w:r>
          </w:p>
        </w:tc>
        <w:tc>
          <w:tcPr>
            <w:tcW w:w="542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0.24%</w:t>
            </w:r>
          </w:p>
        </w:tc>
        <w:tc>
          <w:tcPr>
            <w:tcW w:w="558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5,392,403.85</w:t>
            </w:r>
          </w:p>
        </w:tc>
        <w:tc>
          <w:tcPr>
            <w:tcW w:w="600" w:type="pct"/>
            <w:vAlign w:val="center"/>
          </w:tcPr>
          <w:p w:rsidR="009C16DE" w:rsidRDefault="009C1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0.21%</w:t>
            </w:r>
          </w:p>
        </w:tc>
        <w:tc>
          <w:tcPr>
            <w:tcW w:w="311" w:type="pct"/>
            <w:vAlign w:val="center"/>
          </w:tcPr>
          <w:p w:rsidR="009C16DE" w:rsidRPr="00AE4DE3" w:rsidRDefault="009C16DE" w:rsidP="00FD4BA4">
            <w:pPr>
              <w:jc w:val="center"/>
            </w:pPr>
            <w:r w:rsidRPr="00AE4DE3">
              <w:t>6</w:t>
            </w:r>
            <w:r w:rsidRPr="00AE4DE3">
              <w:t>个月</w:t>
            </w:r>
          </w:p>
        </w:tc>
      </w:tr>
    </w:tbl>
    <w:bookmarkEnd w:id="1"/>
    <w:bookmarkEnd w:id="2"/>
    <w:p w:rsidR="00004EB2" w:rsidRPr="00FA0680" w:rsidRDefault="00004EB2" w:rsidP="00934AD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 w:rsidRPr="00FA0680">
        <w:rPr>
          <w:rFonts w:hAnsi="宋体" w:cs="宋体" w:hint="eastAsia"/>
          <w:color w:val="000000"/>
        </w:rPr>
        <w:t>注：基金资产净值、账面价值为</w:t>
      </w:r>
      <w:r w:rsidR="004D4225" w:rsidRPr="00FA0680">
        <w:rPr>
          <w:color w:val="000000"/>
        </w:rPr>
        <w:t>20</w:t>
      </w:r>
      <w:r w:rsidR="004D4225">
        <w:rPr>
          <w:color w:val="000000"/>
        </w:rPr>
        <w:t>2</w:t>
      </w:r>
      <w:r w:rsidR="009C16DE">
        <w:rPr>
          <w:rFonts w:hint="eastAsia"/>
          <w:color w:val="000000"/>
        </w:rPr>
        <w:t>1</w:t>
      </w:r>
      <w:r w:rsidR="004D4225" w:rsidRPr="00FA0680">
        <w:rPr>
          <w:rFonts w:hAnsi="宋体" w:cs="宋体" w:hint="eastAsia"/>
          <w:color w:val="000000"/>
        </w:rPr>
        <w:t>年</w:t>
      </w:r>
      <w:r w:rsidR="009C16DE">
        <w:rPr>
          <w:rFonts w:hint="eastAsia"/>
          <w:color w:val="000000"/>
        </w:rPr>
        <w:t>3</w:t>
      </w:r>
      <w:r w:rsidR="004D4225" w:rsidRPr="00FA0680">
        <w:rPr>
          <w:rFonts w:hAnsi="宋体" w:cs="宋体" w:hint="eastAsia"/>
          <w:color w:val="000000"/>
        </w:rPr>
        <w:t>月</w:t>
      </w:r>
      <w:r w:rsidR="009C16DE">
        <w:rPr>
          <w:rFonts w:hAnsi="宋体" w:cs="宋体" w:hint="eastAsia"/>
          <w:color w:val="000000"/>
        </w:rPr>
        <w:t>4</w:t>
      </w:r>
      <w:r w:rsidRPr="00FA0680">
        <w:rPr>
          <w:rFonts w:hAnsi="宋体" w:cs="宋体" w:hint="eastAsia"/>
          <w:color w:val="000000"/>
        </w:rPr>
        <w:t>日数据。</w:t>
      </w:r>
    </w:p>
    <w:p w:rsidR="003C6054" w:rsidRPr="003C6054" w:rsidRDefault="00004EB2" w:rsidP="003C6054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FA0680">
        <w:rPr>
          <w:rFonts w:hAnsi="宋体" w:cs="宋体" w:hint="eastAsia"/>
          <w:color w:val="000000"/>
          <w:sz w:val="24"/>
          <w:szCs w:val="24"/>
        </w:rPr>
        <w:t>特此公告</w:t>
      </w:r>
      <w:bookmarkStart w:id="3" w:name="_GoBack"/>
      <w:bookmarkEnd w:id="3"/>
    </w:p>
    <w:p w:rsidR="00004EB2" w:rsidRPr="00FA0680" w:rsidRDefault="00004EB2" w:rsidP="00934ADE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004EB2" w:rsidRPr="00FA0680" w:rsidRDefault="00004EB2" w:rsidP="00934ADE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004EB2" w:rsidRPr="00FA0680" w:rsidRDefault="00004EB2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 w:rsidRPr="00FA0680"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004EB2" w:rsidRPr="00BE18ED" w:rsidRDefault="00004EB2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FA0680">
        <w:rPr>
          <w:rFonts w:ascii="宋体" w:hAnsi="宋体" w:cs="宋体" w:hint="eastAsia"/>
          <w:color w:val="000000"/>
          <w:sz w:val="24"/>
          <w:szCs w:val="24"/>
        </w:rPr>
        <w:t>二</w:t>
      </w:r>
      <w:r w:rsidRPr="00FA0680">
        <w:rPr>
          <w:rFonts w:ascii="宋体" w:cs="宋体" w:hint="eastAsia"/>
          <w:color w:val="000000"/>
          <w:sz w:val="24"/>
          <w:szCs w:val="24"/>
        </w:rPr>
        <w:t>○</w:t>
      </w:r>
      <w:r w:rsidR="00D35D6B" w:rsidRPr="00FA0680">
        <w:rPr>
          <w:rFonts w:ascii="宋体" w:hAnsi="宋体" w:cs="宋体" w:hint="eastAsia"/>
          <w:color w:val="000000"/>
          <w:sz w:val="24"/>
          <w:szCs w:val="24"/>
        </w:rPr>
        <w:t>二</w:t>
      </w:r>
      <w:r w:rsidR="009C16DE">
        <w:rPr>
          <w:rFonts w:ascii="宋体" w:cs="宋体" w:hint="eastAsia"/>
          <w:color w:val="000000"/>
          <w:sz w:val="24"/>
          <w:szCs w:val="24"/>
        </w:rPr>
        <w:t>一</w:t>
      </w:r>
      <w:r w:rsidR="0090238D" w:rsidRPr="00FA0680">
        <w:rPr>
          <w:rFonts w:ascii="宋体" w:hAnsi="宋体" w:cs="宋体" w:hint="eastAsia"/>
          <w:color w:val="000000"/>
          <w:sz w:val="24"/>
          <w:szCs w:val="24"/>
        </w:rPr>
        <w:t>年</w:t>
      </w:r>
      <w:r w:rsidR="009C16DE">
        <w:rPr>
          <w:rFonts w:hAnsi="宋体" w:cs="宋体" w:hint="eastAsia"/>
          <w:color w:val="000000"/>
          <w:sz w:val="24"/>
          <w:szCs w:val="24"/>
        </w:rPr>
        <w:t>三</w:t>
      </w:r>
      <w:r w:rsidR="0090238D" w:rsidRPr="00FA0680">
        <w:rPr>
          <w:rFonts w:hAnsi="宋体" w:cs="宋体" w:hint="eastAsia"/>
          <w:color w:val="000000"/>
          <w:sz w:val="24"/>
          <w:szCs w:val="24"/>
        </w:rPr>
        <w:t>月</w:t>
      </w:r>
      <w:r w:rsidR="00AE4DE3">
        <w:rPr>
          <w:rFonts w:hAnsi="宋体" w:cs="宋体" w:hint="eastAsia"/>
          <w:color w:val="000000"/>
          <w:sz w:val="24"/>
          <w:szCs w:val="24"/>
        </w:rPr>
        <w:t>六</w:t>
      </w:r>
      <w:r w:rsidR="0090238D" w:rsidRPr="00FA0680">
        <w:rPr>
          <w:rFonts w:hAnsi="宋体" w:cs="宋体" w:hint="eastAsia"/>
          <w:color w:val="000000"/>
          <w:sz w:val="24"/>
          <w:szCs w:val="24"/>
        </w:rPr>
        <w:t>日</w:t>
      </w:r>
    </w:p>
    <w:sectPr w:rsidR="00004EB2" w:rsidRPr="00BE18ED" w:rsidSect="00AE4DE3">
      <w:headerReference w:type="default" r:id="rId7"/>
      <w:footerReference w:type="default" r:id="rId8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F3" w:rsidRDefault="00D63CF3">
      <w:r>
        <w:separator/>
      </w:r>
    </w:p>
  </w:endnote>
  <w:endnote w:type="continuationSeparator" w:id="0">
    <w:p w:rsidR="00D63CF3" w:rsidRDefault="00D6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E3" w:rsidRDefault="009E16A7" w:rsidP="001D4CDE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D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9C5">
      <w:rPr>
        <w:rStyle w:val="a5"/>
        <w:noProof/>
      </w:rPr>
      <w:t>1</w:t>
    </w:r>
    <w:r>
      <w:rPr>
        <w:rStyle w:val="a5"/>
      </w:rPr>
      <w:fldChar w:fldCharType="end"/>
    </w:r>
  </w:p>
  <w:p w:rsidR="00AE4DE3" w:rsidRDefault="00AE4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F3" w:rsidRDefault="00D63CF3">
      <w:r>
        <w:separator/>
      </w:r>
    </w:p>
  </w:footnote>
  <w:footnote w:type="continuationSeparator" w:id="0">
    <w:p w:rsidR="00D63CF3" w:rsidRDefault="00D6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E3" w:rsidRDefault="009E16A7" w:rsidP="00553BCD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8201" type="#_x0000_t136" style="position:absolute;left:0;text-align:left;margin-left:0;margin-top:0;width:301.5pt;height:67.5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1-03-05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0D98"/>
    <w:rsid w:val="00002706"/>
    <w:rsid w:val="000029E1"/>
    <w:rsid w:val="00004EB2"/>
    <w:rsid w:val="00013A1A"/>
    <w:rsid w:val="00024626"/>
    <w:rsid w:val="000249F2"/>
    <w:rsid w:val="000303D4"/>
    <w:rsid w:val="00031833"/>
    <w:rsid w:val="00032422"/>
    <w:rsid w:val="000425D4"/>
    <w:rsid w:val="00047F69"/>
    <w:rsid w:val="00054D55"/>
    <w:rsid w:val="00056A27"/>
    <w:rsid w:val="000604F5"/>
    <w:rsid w:val="00067841"/>
    <w:rsid w:val="00086108"/>
    <w:rsid w:val="00092164"/>
    <w:rsid w:val="0009262A"/>
    <w:rsid w:val="00093145"/>
    <w:rsid w:val="0009614A"/>
    <w:rsid w:val="000A3600"/>
    <w:rsid w:val="000A4FDF"/>
    <w:rsid w:val="000A5B09"/>
    <w:rsid w:val="000A63C0"/>
    <w:rsid w:val="000A6DAC"/>
    <w:rsid w:val="000B2518"/>
    <w:rsid w:val="000B3257"/>
    <w:rsid w:val="000C06C9"/>
    <w:rsid w:val="000C1AA3"/>
    <w:rsid w:val="000C2A16"/>
    <w:rsid w:val="000C53D8"/>
    <w:rsid w:val="000C6695"/>
    <w:rsid w:val="000D2119"/>
    <w:rsid w:val="000D277D"/>
    <w:rsid w:val="000E30B8"/>
    <w:rsid w:val="000F47DA"/>
    <w:rsid w:val="000F5486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2AB"/>
    <w:rsid w:val="001175B1"/>
    <w:rsid w:val="00126AAF"/>
    <w:rsid w:val="00143FE8"/>
    <w:rsid w:val="00164BD3"/>
    <w:rsid w:val="001669D1"/>
    <w:rsid w:val="0017414D"/>
    <w:rsid w:val="00174B79"/>
    <w:rsid w:val="00191B6E"/>
    <w:rsid w:val="00192B76"/>
    <w:rsid w:val="00194CED"/>
    <w:rsid w:val="001A2B27"/>
    <w:rsid w:val="001A33A1"/>
    <w:rsid w:val="001B33EC"/>
    <w:rsid w:val="001B37A5"/>
    <w:rsid w:val="001C3196"/>
    <w:rsid w:val="001C6599"/>
    <w:rsid w:val="001D0AF4"/>
    <w:rsid w:val="001D0BF4"/>
    <w:rsid w:val="001D4CDE"/>
    <w:rsid w:val="001E0460"/>
    <w:rsid w:val="001E1657"/>
    <w:rsid w:val="001E35F9"/>
    <w:rsid w:val="001F1C64"/>
    <w:rsid w:val="001F2225"/>
    <w:rsid w:val="001F7306"/>
    <w:rsid w:val="00200615"/>
    <w:rsid w:val="00202600"/>
    <w:rsid w:val="00204B5F"/>
    <w:rsid w:val="00207552"/>
    <w:rsid w:val="00212B08"/>
    <w:rsid w:val="002131F6"/>
    <w:rsid w:val="00216F3D"/>
    <w:rsid w:val="00224F6A"/>
    <w:rsid w:val="00227CEB"/>
    <w:rsid w:val="00234EA8"/>
    <w:rsid w:val="00236BBD"/>
    <w:rsid w:val="002462F1"/>
    <w:rsid w:val="00246DEE"/>
    <w:rsid w:val="00251D83"/>
    <w:rsid w:val="00253517"/>
    <w:rsid w:val="00255D68"/>
    <w:rsid w:val="002571C9"/>
    <w:rsid w:val="0026448A"/>
    <w:rsid w:val="00277CD2"/>
    <w:rsid w:val="00290A27"/>
    <w:rsid w:val="0029399F"/>
    <w:rsid w:val="002A0D7B"/>
    <w:rsid w:val="002A144A"/>
    <w:rsid w:val="002A263F"/>
    <w:rsid w:val="002A3B6A"/>
    <w:rsid w:val="002A73B1"/>
    <w:rsid w:val="002B0359"/>
    <w:rsid w:val="002B4E3C"/>
    <w:rsid w:val="002C464E"/>
    <w:rsid w:val="002D4DE0"/>
    <w:rsid w:val="002D6312"/>
    <w:rsid w:val="002F30A9"/>
    <w:rsid w:val="002F3D88"/>
    <w:rsid w:val="00304363"/>
    <w:rsid w:val="00311094"/>
    <w:rsid w:val="00320715"/>
    <w:rsid w:val="00332418"/>
    <w:rsid w:val="00334869"/>
    <w:rsid w:val="00341AFD"/>
    <w:rsid w:val="003420AD"/>
    <w:rsid w:val="003461CB"/>
    <w:rsid w:val="00352654"/>
    <w:rsid w:val="00352B5D"/>
    <w:rsid w:val="00352BD5"/>
    <w:rsid w:val="0035417D"/>
    <w:rsid w:val="0035656D"/>
    <w:rsid w:val="0035748D"/>
    <w:rsid w:val="003579C5"/>
    <w:rsid w:val="00364F3E"/>
    <w:rsid w:val="003701AD"/>
    <w:rsid w:val="003703F2"/>
    <w:rsid w:val="00371013"/>
    <w:rsid w:val="00371F68"/>
    <w:rsid w:val="00381B26"/>
    <w:rsid w:val="00381B67"/>
    <w:rsid w:val="00392487"/>
    <w:rsid w:val="00396FA8"/>
    <w:rsid w:val="0039754A"/>
    <w:rsid w:val="00397D55"/>
    <w:rsid w:val="003A0AC8"/>
    <w:rsid w:val="003A34CE"/>
    <w:rsid w:val="003B1C62"/>
    <w:rsid w:val="003B52FA"/>
    <w:rsid w:val="003B5E35"/>
    <w:rsid w:val="003B647D"/>
    <w:rsid w:val="003B7889"/>
    <w:rsid w:val="003C39B4"/>
    <w:rsid w:val="003C483A"/>
    <w:rsid w:val="003C6054"/>
    <w:rsid w:val="003C63FB"/>
    <w:rsid w:val="003D618B"/>
    <w:rsid w:val="003E271A"/>
    <w:rsid w:val="003E39AE"/>
    <w:rsid w:val="003E4BBA"/>
    <w:rsid w:val="0040455D"/>
    <w:rsid w:val="00410C2E"/>
    <w:rsid w:val="00414407"/>
    <w:rsid w:val="004163C3"/>
    <w:rsid w:val="004171FC"/>
    <w:rsid w:val="00425B0B"/>
    <w:rsid w:val="00435DC8"/>
    <w:rsid w:val="00436B70"/>
    <w:rsid w:val="00436DDA"/>
    <w:rsid w:val="00437B5E"/>
    <w:rsid w:val="004429CF"/>
    <w:rsid w:val="00446203"/>
    <w:rsid w:val="00462843"/>
    <w:rsid w:val="00463127"/>
    <w:rsid w:val="0046407D"/>
    <w:rsid w:val="004722F3"/>
    <w:rsid w:val="00482A67"/>
    <w:rsid w:val="00487DA3"/>
    <w:rsid w:val="00491BC9"/>
    <w:rsid w:val="00491FD9"/>
    <w:rsid w:val="00493F07"/>
    <w:rsid w:val="004A0400"/>
    <w:rsid w:val="004A17EF"/>
    <w:rsid w:val="004A25D4"/>
    <w:rsid w:val="004A31D4"/>
    <w:rsid w:val="004A6E0A"/>
    <w:rsid w:val="004B109F"/>
    <w:rsid w:val="004B3D50"/>
    <w:rsid w:val="004B7478"/>
    <w:rsid w:val="004D2767"/>
    <w:rsid w:val="004D4225"/>
    <w:rsid w:val="004D7714"/>
    <w:rsid w:val="004E01DF"/>
    <w:rsid w:val="004F0077"/>
    <w:rsid w:val="004F621D"/>
    <w:rsid w:val="004F7597"/>
    <w:rsid w:val="00510645"/>
    <w:rsid w:val="00510EAC"/>
    <w:rsid w:val="00520B98"/>
    <w:rsid w:val="005236D3"/>
    <w:rsid w:val="00533301"/>
    <w:rsid w:val="00534ECA"/>
    <w:rsid w:val="0053655C"/>
    <w:rsid w:val="005440EE"/>
    <w:rsid w:val="00544E7F"/>
    <w:rsid w:val="005458A8"/>
    <w:rsid w:val="00550349"/>
    <w:rsid w:val="005515BC"/>
    <w:rsid w:val="00552D4A"/>
    <w:rsid w:val="00553BCD"/>
    <w:rsid w:val="00554EA5"/>
    <w:rsid w:val="0056521F"/>
    <w:rsid w:val="0057263F"/>
    <w:rsid w:val="005734C5"/>
    <w:rsid w:val="00575AF9"/>
    <w:rsid w:val="00575F18"/>
    <w:rsid w:val="0058390B"/>
    <w:rsid w:val="00584B96"/>
    <w:rsid w:val="0058565F"/>
    <w:rsid w:val="00590E64"/>
    <w:rsid w:val="005A4092"/>
    <w:rsid w:val="005B461D"/>
    <w:rsid w:val="005B6551"/>
    <w:rsid w:val="005B6CA2"/>
    <w:rsid w:val="005C5E87"/>
    <w:rsid w:val="005D04DB"/>
    <w:rsid w:val="005D1D26"/>
    <w:rsid w:val="005D6173"/>
    <w:rsid w:val="005E0ADC"/>
    <w:rsid w:val="005E5C7B"/>
    <w:rsid w:val="005F66B2"/>
    <w:rsid w:val="005F7D29"/>
    <w:rsid w:val="00605D21"/>
    <w:rsid w:val="00621B7D"/>
    <w:rsid w:val="00624130"/>
    <w:rsid w:val="00625DEC"/>
    <w:rsid w:val="00626961"/>
    <w:rsid w:val="006775DA"/>
    <w:rsid w:val="006814AA"/>
    <w:rsid w:val="0068423B"/>
    <w:rsid w:val="00687DE7"/>
    <w:rsid w:val="0069170A"/>
    <w:rsid w:val="00692C47"/>
    <w:rsid w:val="006970A7"/>
    <w:rsid w:val="006A13B3"/>
    <w:rsid w:val="006A582A"/>
    <w:rsid w:val="006A58F0"/>
    <w:rsid w:val="006B01B2"/>
    <w:rsid w:val="006B3984"/>
    <w:rsid w:val="006C01AF"/>
    <w:rsid w:val="006C3586"/>
    <w:rsid w:val="006D1A83"/>
    <w:rsid w:val="006D3591"/>
    <w:rsid w:val="006D483B"/>
    <w:rsid w:val="006D7AEB"/>
    <w:rsid w:val="006E229E"/>
    <w:rsid w:val="007062C7"/>
    <w:rsid w:val="00706B30"/>
    <w:rsid w:val="007111A4"/>
    <w:rsid w:val="00713A72"/>
    <w:rsid w:val="007146CE"/>
    <w:rsid w:val="00722D55"/>
    <w:rsid w:val="00724964"/>
    <w:rsid w:val="00727B8D"/>
    <w:rsid w:val="00737DA6"/>
    <w:rsid w:val="00740EC6"/>
    <w:rsid w:val="0076276A"/>
    <w:rsid w:val="00766085"/>
    <w:rsid w:val="007779FC"/>
    <w:rsid w:val="00782651"/>
    <w:rsid w:val="0078300A"/>
    <w:rsid w:val="00784429"/>
    <w:rsid w:val="0078717C"/>
    <w:rsid w:val="00792EF8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302D9"/>
    <w:rsid w:val="00836ECC"/>
    <w:rsid w:val="00837BE1"/>
    <w:rsid w:val="00840C80"/>
    <w:rsid w:val="00843039"/>
    <w:rsid w:val="00846B1B"/>
    <w:rsid w:val="00846E01"/>
    <w:rsid w:val="008571F5"/>
    <w:rsid w:val="00860962"/>
    <w:rsid w:val="00866D55"/>
    <w:rsid w:val="00872E74"/>
    <w:rsid w:val="008754BD"/>
    <w:rsid w:val="0088011D"/>
    <w:rsid w:val="0089475F"/>
    <w:rsid w:val="0089633D"/>
    <w:rsid w:val="00897233"/>
    <w:rsid w:val="008A3540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43AE"/>
    <w:rsid w:val="008C7505"/>
    <w:rsid w:val="008D6023"/>
    <w:rsid w:val="008D6ADC"/>
    <w:rsid w:val="008D7323"/>
    <w:rsid w:val="008E5936"/>
    <w:rsid w:val="008F3172"/>
    <w:rsid w:val="008F6648"/>
    <w:rsid w:val="0090238D"/>
    <w:rsid w:val="00903205"/>
    <w:rsid w:val="009210C1"/>
    <w:rsid w:val="0092337E"/>
    <w:rsid w:val="0092506A"/>
    <w:rsid w:val="00932B68"/>
    <w:rsid w:val="00932BB8"/>
    <w:rsid w:val="00934ADE"/>
    <w:rsid w:val="00951D64"/>
    <w:rsid w:val="009549DA"/>
    <w:rsid w:val="0095508A"/>
    <w:rsid w:val="00956868"/>
    <w:rsid w:val="0096749A"/>
    <w:rsid w:val="00974960"/>
    <w:rsid w:val="00980C88"/>
    <w:rsid w:val="00983B17"/>
    <w:rsid w:val="00991F25"/>
    <w:rsid w:val="009978B5"/>
    <w:rsid w:val="009A655B"/>
    <w:rsid w:val="009B026F"/>
    <w:rsid w:val="009C16DE"/>
    <w:rsid w:val="009C2D3E"/>
    <w:rsid w:val="009C732F"/>
    <w:rsid w:val="009C749D"/>
    <w:rsid w:val="009D3453"/>
    <w:rsid w:val="009D56DE"/>
    <w:rsid w:val="009D6054"/>
    <w:rsid w:val="009D7D4F"/>
    <w:rsid w:val="009E16A7"/>
    <w:rsid w:val="00A00697"/>
    <w:rsid w:val="00A013E6"/>
    <w:rsid w:val="00A144FE"/>
    <w:rsid w:val="00A14C52"/>
    <w:rsid w:val="00A424E3"/>
    <w:rsid w:val="00A44247"/>
    <w:rsid w:val="00A47DD9"/>
    <w:rsid w:val="00A54140"/>
    <w:rsid w:val="00A554A3"/>
    <w:rsid w:val="00A55675"/>
    <w:rsid w:val="00A56DF7"/>
    <w:rsid w:val="00A57BF3"/>
    <w:rsid w:val="00A60930"/>
    <w:rsid w:val="00A677C6"/>
    <w:rsid w:val="00A71679"/>
    <w:rsid w:val="00A770A3"/>
    <w:rsid w:val="00AA0D80"/>
    <w:rsid w:val="00AA139D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45D0"/>
    <w:rsid w:val="00AD52E1"/>
    <w:rsid w:val="00AE149B"/>
    <w:rsid w:val="00AE3313"/>
    <w:rsid w:val="00AE4DE3"/>
    <w:rsid w:val="00AE5238"/>
    <w:rsid w:val="00AE7EA8"/>
    <w:rsid w:val="00AF1C2F"/>
    <w:rsid w:val="00B03A64"/>
    <w:rsid w:val="00B043F7"/>
    <w:rsid w:val="00B051C3"/>
    <w:rsid w:val="00B0722E"/>
    <w:rsid w:val="00B0785C"/>
    <w:rsid w:val="00B07B92"/>
    <w:rsid w:val="00B07F71"/>
    <w:rsid w:val="00B11773"/>
    <w:rsid w:val="00B3209A"/>
    <w:rsid w:val="00B340F1"/>
    <w:rsid w:val="00B434E0"/>
    <w:rsid w:val="00B5215C"/>
    <w:rsid w:val="00B52961"/>
    <w:rsid w:val="00B67A2F"/>
    <w:rsid w:val="00B70ECB"/>
    <w:rsid w:val="00B73CD3"/>
    <w:rsid w:val="00B7553F"/>
    <w:rsid w:val="00B7594E"/>
    <w:rsid w:val="00B80F3D"/>
    <w:rsid w:val="00B85E4B"/>
    <w:rsid w:val="00B9418F"/>
    <w:rsid w:val="00BA2133"/>
    <w:rsid w:val="00BA6257"/>
    <w:rsid w:val="00BB59B7"/>
    <w:rsid w:val="00BC23FB"/>
    <w:rsid w:val="00BC30E9"/>
    <w:rsid w:val="00BC5CD7"/>
    <w:rsid w:val="00BC5EEC"/>
    <w:rsid w:val="00BD158A"/>
    <w:rsid w:val="00BD1E48"/>
    <w:rsid w:val="00BD35FE"/>
    <w:rsid w:val="00BD7596"/>
    <w:rsid w:val="00BE18ED"/>
    <w:rsid w:val="00BE3FAD"/>
    <w:rsid w:val="00BE7EFF"/>
    <w:rsid w:val="00BF3786"/>
    <w:rsid w:val="00BF5BD2"/>
    <w:rsid w:val="00C01440"/>
    <w:rsid w:val="00C0255D"/>
    <w:rsid w:val="00C0718B"/>
    <w:rsid w:val="00C10562"/>
    <w:rsid w:val="00C11FEA"/>
    <w:rsid w:val="00C21230"/>
    <w:rsid w:val="00C2387D"/>
    <w:rsid w:val="00C26BA6"/>
    <w:rsid w:val="00C35FAB"/>
    <w:rsid w:val="00C56D35"/>
    <w:rsid w:val="00C6217C"/>
    <w:rsid w:val="00C67239"/>
    <w:rsid w:val="00C72375"/>
    <w:rsid w:val="00C803B0"/>
    <w:rsid w:val="00C81AC3"/>
    <w:rsid w:val="00C87B12"/>
    <w:rsid w:val="00C9243F"/>
    <w:rsid w:val="00C925B4"/>
    <w:rsid w:val="00CA0F9D"/>
    <w:rsid w:val="00CA3531"/>
    <w:rsid w:val="00CA5097"/>
    <w:rsid w:val="00CB007F"/>
    <w:rsid w:val="00CB1A09"/>
    <w:rsid w:val="00CB3D67"/>
    <w:rsid w:val="00CC513C"/>
    <w:rsid w:val="00CC5E18"/>
    <w:rsid w:val="00CC788D"/>
    <w:rsid w:val="00CD0FBE"/>
    <w:rsid w:val="00CE64EB"/>
    <w:rsid w:val="00CF2E8E"/>
    <w:rsid w:val="00D0422E"/>
    <w:rsid w:val="00D10D61"/>
    <w:rsid w:val="00D17575"/>
    <w:rsid w:val="00D220DF"/>
    <w:rsid w:val="00D329B3"/>
    <w:rsid w:val="00D32FCA"/>
    <w:rsid w:val="00D34C3B"/>
    <w:rsid w:val="00D35197"/>
    <w:rsid w:val="00D35D6B"/>
    <w:rsid w:val="00D4046B"/>
    <w:rsid w:val="00D40E4E"/>
    <w:rsid w:val="00D423F2"/>
    <w:rsid w:val="00D451A0"/>
    <w:rsid w:val="00D451ED"/>
    <w:rsid w:val="00D457F8"/>
    <w:rsid w:val="00D577C5"/>
    <w:rsid w:val="00D60B6B"/>
    <w:rsid w:val="00D6238C"/>
    <w:rsid w:val="00D63CF3"/>
    <w:rsid w:val="00D67D35"/>
    <w:rsid w:val="00D801CA"/>
    <w:rsid w:val="00D84E5A"/>
    <w:rsid w:val="00D9561D"/>
    <w:rsid w:val="00D96C02"/>
    <w:rsid w:val="00DA5C28"/>
    <w:rsid w:val="00DB2013"/>
    <w:rsid w:val="00DB7940"/>
    <w:rsid w:val="00DC1DDB"/>
    <w:rsid w:val="00DC6AFA"/>
    <w:rsid w:val="00DC7BFC"/>
    <w:rsid w:val="00DD747A"/>
    <w:rsid w:val="00DD768D"/>
    <w:rsid w:val="00DE1180"/>
    <w:rsid w:val="00DE408D"/>
    <w:rsid w:val="00DF0232"/>
    <w:rsid w:val="00DF2298"/>
    <w:rsid w:val="00DF7350"/>
    <w:rsid w:val="00E033AC"/>
    <w:rsid w:val="00E05F3F"/>
    <w:rsid w:val="00E06864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3143"/>
    <w:rsid w:val="00E54CA2"/>
    <w:rsid w:val="00E601C0"/>
    <w:rsid w:val="00E6050E"/>
    <w:rsid w:val="00E61F24"/>
    <w:rsid w:val="00E62749"/>
    <w:rsid w:val="00E71492"/>
    <w:rsid w:val="00E8181B"/>
    <w:rsid w:val="00E85428"/>
    <w:rsid w:val="00E86285"/>
    <w:rsid w:val="00E86B95"/>
    <w:rsid w:val="00E87C7B"/>
    <w:rsid w:val="00E94BBF"/>
    <w:rsid w:val="00E963A6"/>
    <w:rsid w:val="00EA162A"/>
    <w:rsid w:val="00EA6537"/>
    <w:rsid w:val="00EB17B3"/>
    <w:rsid w:val="00EC232D"/>
    <w:rsid w:val="00EC3CDB"/>
    <w:rsid w:val="00EC6F11"/>
    <w:rsid w:val="00ED1C28"/>
    <w:rsid w:val="00ED2832"/>
    <w:rsid w:val="00EE365F"/>
    <w:rsid w:val="00EF1C99"/>
    <w:rsid w:val="00EF1F00"/>
    <w:rsid w:val="00F01021"/>
    <w:rsid w:val="00F03EEE"/>
    <w:rsid w:val="00F0479B"/>
    <w:rsid w:val="00F12542"/>
    <w:rsid w:val="00F12C66"/>
    <w:rsid w:val="00F15BFB"/>
    <w:rsid w:val="00F1726D"/>
    <w:rsid w:val="00F27DB3"/>
    <w:rsid w:val="00F313B9"/>
    <w:rsid w:val="00F32503"/>
    <w:rsid w:val="00F41415"/>
    <w:rsid w:val="00F429A2"/>
    <w:rsid w:val="00F45D1F"/>
    <w:rsid w:val="00F7089E"/>
    <w:rsid w:val="00F820CB"/>
    <w:rsid w:val="00F84CA3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B291F"/>
    <w:rsid w:val="00FB5BA8"/>
    <w:rsid w:val="00FC27C8"/>
    <w:rsid w:val="00FC624A"/>
    <w:rsid w:val="00FD4BA4"/>
    <w:rsid w:val="00FD5B6A"/>
    <w:rsid w:val="00FE1812"/>
    <w:rsid w:val="00FE36AB"/>
    <w:rsid w:val="00FE444F"/>
    <w:rsid w:val="00FE63A1"/>
    <w:rsid w:val="00FE6967"/>
    <w:rsid w:val="00FE7271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E"/>
    <w:pPr>
      <w:widowControl w:val="0"/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locked/>
    <w:rsid w:val="0095686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C2D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10EAC"/>
    <w:rPr>
      <w:sz w:val="2"/>
      <w:szCs w:val="2"/>
    </w:rPr>
  </w:style>
  <w:style w:type="paragraph" w:styleId="a4">
    <w:name w:val="footer"/>
    <w:basedOn w:val="a"/>
    <w:link w:val="Char0"/>
    <w:uiPriority w:val="99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10EAC"/>
    <w:rPr>
      <w:sz w:val="18"/>
      <w:szCs w:val="18"/>
    </w:rPr>
  </w:style>
  <w:style w:type="character" w:styleId="a5">
    <w:name w:val="page number"/>
    <w:basedOn w:val="a0"/>
    <w:uiPriority w:val="99"/>
    <w:rsid w:val="008B0E43"/>
  </w:style>
  <w:style w:type="character" w:customStyle="1" w:styleId="apple-style-span">
    <w:name w:val="apple-style-span"/>
    <w:basedOn w:val="a0"/>
    <w:uiPriority w:val="99"/>
    <w:rsid w:val="00381B26"/>
  </w:style>
  <w:style w:type="paragraph" w:styleId="a6">
    <w:name w:val="header"/>
    <w:basedOn w:val="a"/>
    <w:link w:val="Char1"/>
    <w:uiPriority w:val="99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510EAC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C87B1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C87B1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510EAC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C87B1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510EAC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956868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F863D3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BC30E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1AD7-318F-4205-99A4-719156F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Company>CHINAAMC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2021-03-05T16:01:00Z</dcterms:created>
  <dcterms:modified xsi:type="dcterms:W3CDTF">2021-03-05T16:01:00Z</dcterms:modified>
</cp:coreProperties>
</file>