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F444A9" w:rsidRDefault="00E77745" w:rsidP="00C712A9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南方香港优选股票型证券投资基金</w:t>
      </w:r>
    </w:p>
    <w:p w:rsidR="0063086B" w:rsidRDefault="009B0D91" w:rsidP="00C712A9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恢复</w:t>
      </w:r>
      <w:r w:rsidRPr="009B0D91">
        <w:rPr>
          <w:rFonts w:ascii="宋体" w:hAnsi="宋体" w:hint="eastAsia"/>
          <w:b/>
          <w:sz w:val="48"/>
          <w:szCs w:val="48"/>
        </w:rPr>
        <w:t>大额申购和定投业务的公告</w:t>
      </w:r>
    </w:p>
    <w:p w:rsidR="0063086B" w:rsidRPr="00802843" w:rsidRDefault="0063086B">
      <w:pPr>
        <w:jc w:val="center"/>
        <w:rPr>
          <w:rFonts w:ascii="宋体" w:hAnsi="宋体"/>
          <w:sz w:val="30"/>
        </w:rPr>
      </w:pPr>
    </w:p>
    <w:p w:rsidR="0063086B" w:rsidRPr="00230B5C" w:rsidRDefault="0063086B">
      <w:pPr>
        <w:jc w:val="center"/>
        <w:rPr>
          <w:rFonts w:ascii="宋体" w:hAnsi="宋体"/>
          <w:sz w:val="30"/>
        </w:rPr>
      </w:pPr>
    </w:p>
    <w:p w:rsidR="0063086B" w:rsidRPr="00F444A9" w:rsidRDefault="0063086B">
      <w:pPr>
        <w:jc w:val="center"/>
        <w:rPr>
          <w:rFonts w:ascii="宋体" w:hAnsi="宋体"/>
          <w:sz w:val="30"/>
        </w:rPr>
      </w:pPr>
    </w:p>
    <w:p w:rsidR="0063086B" w:rsidRPr="0002176D" w:rsidRDefault="0063086B">
      <w:pPr>
        <w:jc w:val="center"/>
        <w:rPr>
          <w:rFonts w:ascii="宋体" w:hAnsi="宋体"/>
          <w:sz w:val="30"/>
        </w:rPr>
      </w:pPr>
    </w:p>
    <w:p w:rsidR="0063086B" w:rsidRPr="001357A5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1129F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B4625E">
        <w:rPr>
          <w:rFonts w:ascii="宋体" w:hAnsi="宋体"/>
          <w:b/>
          <w:sz w:val="28"/>
          <w:szCs w:val="28"/>
        </w:rPr>
        <w:t>2021年3月4日</w:t>
      </w:r>
    </w:p>
    <w:p w:rsidR="0063086B" w:rsidRPr="00B06323" w:rsidRDefault="0063086B">
      <w:pPr>
        <w:rPr>
          <w:sz w:val="24"/>
        </w:rPr>
      </w:pPr>
    </w:p>
    <w:p w:rsidR="0063086B" w:rsidRPr="00FE6AF5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2126"/>
        <w:gridCol w:w="4806"/>
      </w:tblGrid>
      <w:tr w:rsidR="00212C58" w:rsidRPr="00044B7C" w:rsidTr="00461B91">
        <w:trPr>
          <w:jc w:val="center"/>
        </w:trPr>
        <w:tc>
          <w:tcPr>
            <w:tcW w:w="3539" w:type="dxa"/>
            <w:gridSpan w:val="2"/>
            <w:vAlign w:val="center"/>
          </w:tcPr>
          <w:p w:rsidR="00212C58" w:rsidRPr="00640926" w:rsidRDefault="00212C58" w:rsidP="00212C58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基金名称</w:t>
            </w:r>
            <w:r w:rsidRPr="0064092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4806" w:type="dxa"/>
          </w:tcPr>
          <w:p w:rsidR="00212C58" w:rsidRDefault="00E77745" w:rsidP="00212C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南方香港优选股票型证券投资基金</w:t>
            </w:r>
          </w:p>
        </w:tc>
      </w:tr>
      <w:tr w:rsidR="005E28D9" w:rsidRPr="00044B7C" w:rsidTr="00461B91">
        <w:trPr>
          <w:jc w:val="center"/>
        </w:trPr>
        <w:tc>
          <w:tcPr>
            <w:tcW w:w="3539" w:type="dxa"/>
            <w:gridSpan w:val="2"/>
            <w:vAlign w:val="center"/>
          </w:tcPr>
          <w:p w:rsidR="005E28D9" w:rsidRPr="00640926" w:rsidRDefault="005E28D9" w:rsidP="005E28D9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基金简称</w:t>
            </w:r>
            <w:r w:rsidRPr="0064092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4806" w:type="dxa"/>
            <w:vAlign w:val="center"/>
          </w:tcPr>
          <w:p w:rsidR="005E28D9" w:rsidRDefault="005E28D9" w:rsidP="005E28D9">
            <w:pPr>
              <w:spacing w:before="100" w:beforeAutospacing="1" w:after="100" w:afterAutospacing="1"/>
            </w:pPr>
            <w:r w:rsidRPr="002F2060">
              <w:rPr>
                <w:rFonts w:hint="eastAsia"/>
              </w:rPr>
              <w:t>南方香港优选股票</w:t>
            </w:r>
          </w:p>
        </w:tc>
      </w:tr>
      <w:tr w:rsidR="005E28D9" w:rsidRPr="00044B7C" w:rsidTr="00461B91">
        <w:trPr>
          <w:jc w:val="center"/>
        </w:trPr>
        <w:tc>
          <w:tcPr>
            <w:tcW w:w="3539" w:type="dxa"/>
            <w:gridSpan w:val="2"/>
            <w:vAlign w:val="center"/>
          </w:tcPr>
          <w:p w:rsidR="005E28D9" w:rsidRPr="00640926" w:rsidRDefault="005E28D9" w:rsidP="005E28D9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基金场内简称</w:t>
            </w:r>
          </w:p>
        </w:tc>
        <w:tc>
          <w:tcPr>
            <w:tcW w:w="4806" w:type="dxa"/>
            <w:vAlign w:val="center"/>
          </w:tcPr>
          <w:p w:rsidR="005E28D9" w:rsidRPr="002F2060" w:rsidRDefault="005E28D9" w:rsidP="005E28D9">
            <w:pPr>
              <w:spacing w:before="100" w:beforeAutospacing="1" w:after="100" w:afterAutospacing="1"/>
            </w:pPr>
            <w:r w:rsidRPr="00B90379">
              <w:rPr>
                <w:rFonts w:hint="eastAsia"/>
              </w:rPr>
              <w:t>南方香港</w:t>
            </w:r>
          </w:p>
        </w:tc>
      </w:tr>
      <w:tr w:rsidR="005E28D9" w:rsidRPr="00044B7C" w:rsidTr="00461B91">
        <w:trPr>
          <w:jc w:val="center"/>
        </w:trPr>
        <w:tc>
          <w:tcPr>
            <w:tcW w:w="3539" w:type="dxa"/>
            <w:gridSpan w:val="2"/>
            <w:vAlign w:val="center"/>
          </w:tcPr>
          <w:p w:rsidR="005E28D9" w:rsidRPr="00640926" w:rsidRDefault="005E28D9" w:rsidP="005E28D9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基金主代码</w:t>
            </w:r>
            <w:r w:rsidRPr="0064092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4806" w:type="dxa"/>
            <w:vAlign w:val="center"/>
          </w:tcPr>
          <w:p w:rsidR="005E28D9" w:rsidRPr="000F1954" w:rsidRDefault="005E28D9" w:rsidP="005E28D9">
            <w:pPr>
              <w:spacing w:before="100" w:beforeAutospacing="1" w:after="100" w:afterAutospacing="1"/>
              <w:rPr>
                <w:rFonts w:ascii="宋体" w:hAnsi="宋体"/>
              </w:rPr>
            </w:pPr>
            <w:r w:rsidRPr="001110D5">
              <w:rPr>
                <w:rFonts w:ascii="宋体" w:hAnsi="宋体"/>
              </w:rPr>
              <w:t>160125</w:t>
            </w:r>
          </w:p>
        </w:tc>
      </w:tr>
      <w:tr w:rsidR="005E28D9" w:rsidRPr="00044B7C" w:rsidTr="00461B91">
        <w:trPr>
          <w:jc w:val="center"/>
        </w:trPr>
        <w:tc>
          <w:tcPr>
            <w:tcW w:w="3539" w:type="dxa"/>
            <w:gridSpan w:val="2"/>
            <w:vAlign w:val="center"/>
          </w:tcPr>
          <w:p w:rsidR="005E28D9" w:rsidRPr="00640926" w:rsidRDefault="005E28D9" w:rsidP="005E28D9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</w:rPr>
            </w:pPr>
            <w:r w:rsidRPr="00640926">
              <w:rPr>
                <w:rFonts w:asciiTheme="minorEastAsia" w:eastAsiaTheme="minorEastAsia" w:hAnsiTheme="minorEastAsia" w:hint="eastAsia"/>
              </w:rPr>
              <w:t>基金管理人名称</w:t>
            </w:r>
            <w:r w:rsidRPr="0064092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4806" w:type="dxa"/>
          </w:tcPr>
          <w:p w:rsidR="005E28D9" w:rsidRDefault="005E28D9" w:rsidP="005E28D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5" w:name="RANGE!D9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南方基金管理股份有限公司</w:t>
            </w:r>
            <w:bookmarkEnd w:id="5"/>
          </w:p>
        </w:tc>
      </w:tr>
      <w:tr w:rsidR="00461B91" w:rsidRPr="00517E05" w:rsidTr="00461B91">
        <w:trPr>
          <w:jc w:val="center"/>
        </w:trPr>
        <w:tc>
          <w:tcPr>
            <w:tcW w:w="3539" w:type="dxa"/>
            <w:gridSpan w:val="2"/>
            <w:vAlign w:val="center"/>
          </w:tcPr>
          <w:p w:rsidR="00461B91" w:rsidRDefault="00461B91" w:rsidP="00461B91">
            <w:pPr>
              <w:spacing w:before="100" w:beforeAutospacing="1" w:after="100" w:afterAutospacing="1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806" w:type="dxa"/>
            <w:vAlign w:val="center"/>
          </w:tcPr>
          <w:p w:rsidR="00461B91" w:rsidRDefault="00461B91" w:rsidP="00461B91">
            <w:pPr>
              <w:spacing w:before="100" w:beforeAutospacing="1" w:after="100" w:afterAutospacing="1"/>
            </w:pPr>
            <w:r w:rsidRPr="006D75A1">
              <w:rPr>
                <w:rFonts w:hint="eastAsia"/>
              </w:rPr>
              <w:t>《</w:t>
            </w:r>
            <w:r>
              <w:rPr>
                <w:rFonts w:hint="eastAsia"/>
              </w:rPr>
              <w:t>南方香港优选股票型证券投资基金</w:t>
            </w:r>
            <w:r w:rsidRPr="006D75A1">
              <w:rPr>
                <w:rFonts w:hint="eastAsia"/>
              </w:rPr>
              <w:t>基金合同》</w:t>
            </w:r>
          </w:p>
        </w:tc>
      </w:tr>
      <w:tr w:rsidR="005E28D9" w:rsidRPr="00044B7C" w:rsidTr="00461B91">
        <w:trPr>
          <w:trHeight w:val="279"/>
          <w:jc w:val="center"/>
        </w:trPr>
        <w:tc>
          <w:tcPr>
            <w:tcW w:w="1413" w:type="dxa"/>
            <w:vMerge w:val="restart"/>
            <w:vAlign w:val="center"/>
          </w:tcPr>
          <w:p w:rsidR="005E28D9" w:rsidRPr="00640926" w:rsidRDefault="005E28D9" w:rsidP="005E28D9">
            <w:pPr>
              <w:rPr>
                <w:rFonts w:asciiTheme="minorEastAsia" w:eastAsiaTheme="minorEastAsia" w:hAnsiTheme="minorEastAsia"/>
                <w:szCs w:val="21"/>
              </w:rPr>
            </w:pPr>
            <w:r w:rsidRPr="00640926">
              <w:rPr>
                <w:rFonts w:asciiTheme="minorEastAsia" w:eastAsiaTheme="minorEastAsia" w:hAnsiTheme="minorEastAsia" w:hint="eastAsia"/>
                <w:szCs w:val="21"/>
              </w:rPr>
              <w:t>恢复相关业务的起始日及原因说明</w:t>
            </w:r>
          </w:p>
        </w:tc>
        <w:tc>
          <w:tcPr>
            <w:tcW w:w="2126" w:type="dxa"/>
            <w:vAlign w:val="center"/>
          </w:tcPr>
          <w:p w:rsidR="005E28D9" w:rsidRPr="00640926" w:rsidRDefault="005E28D9" w:rsidP="005E28D9">
            <w:pPr>
              <w:rPr>
                <w:rFonts w:asciiTheme="minorEastAsia" w:eastAsiaTheme="minorEastAsia" w:hAnsiTheme="minorEastAsia"/>
                <w:szCs w:val="21"/>
              </w:rPr>
            </w:pPr>
            <w:r w:rsidRPr="00640926">
              <w:rPr>
                <w:rFonts w:asciiTheme="minorEastAsia" w:eastAsiaTheme="minorEastAsia" w:hAnsiTheme="minorEastAsia" w:hint="eastAsia"/>
                <w:szCs w:val="21"/>
              </w:rPr>
              <w:t>恢复大额申购起始日</w:t>
            </w:r>
          </w:p>
        </w:tc>
        <w:tc>
          <w:tcPr>
            <w:tcW w:w="4806" w:type="dxa"/>
          </w:tcPr>
          <w:p w:rsidR="005E28D9" w:rsidRDefault="00B4625E" w:rsidP="005E28D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2021年3月4日</w:t>
            </w:r>
          </w:p>
        </w:tc>
      </w:tr>
      <w:tr w:rsidR="005E28D9" w:rsidRPr="00044B7C" w:rsidTr="00461B91">
        <w:trPr>
          <w:trHeight w:val="279"/>
          <w:jc w:val="center"/>
        </w:trPr>
        <w:tc>
          <w:tcPr>
            <w:tcW w:w="1413" w:type="dxa"/>
            <w:vMerge/>
            <w:vAlign w:val="center"/>
          </w:tcPr>
          <w:p w:rsidR="005E28D9" w:rsidRPr="00640926" w:rsidRDefault="005E28D9" w:rsidP="005E28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E28D9" w:rsidRPr="00640926" w:rsidRDefault="005E28D9" w:rsidP="005E28D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恢复大额定投</w:t>
            </w:r>
            <w:r w:rsidRPr="00640926">
              <w:rPr>
                <w:rFonts w:asciiTheme="minorEastAsia" w:eastAsiaTheme="minorEastAsia" w:hAnsiTheme="minorEastAsia" w:hint="eastAsia"/>
                <w:szCs w:val="21"/>
              </w:rPr>
              <w:t>起始日</w:t>
            </w:r>
          </w:p>
        </w:tc>
        <w:tc>
          <w:tcPr>
            <w:tcW w:w="4806" w:type="dxa"/>
          </w:tcPr>
          <w:p w:rsidR="005E28D9" w:rsidRDefault="00B4625E" w:rsidP="005E28D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2021年3月4日</w:t>
            </w:r>
          </w:p>
        </w:tc>
      </w:tr>
      <w:tr w:rsidR="005E28D9" w:rsidRPr="00044B7C" w:rsidTr="00461B91">
        <w:trPr>
          <w:jc w:val="center"/>
        </w:trPr>
        <w:tc>
          <w:tcPr>
            <w:tcW w:w="1413" w:type="dxa"/>
            <w:vMerge/>
          </w:tcPr>
          <w:p w:rsidR="005E28D9" w:rsidRPr="00640926" w:rsidRDefault="005E28D9" w:rsidP="005E28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E28D9" w:rsidRPr="00640926" w:rsidRDefault="005E28D9" w:rsidP="005E28D9">
            <w:pPr>
              <w:rPr>
                <w:rFonts w:asciiTheme="minorEastAsia" w:eastAsiaTheme="minorEastAsia" w:hAnsiTheme="minorEastAsia"/>
                <w:szCs w:val="21"/>
              </w:rPr>
            </w:pPr>
            <w:r w:rsidRPr="00640926">
              <w:rPr>
                <w:rFonts w:asciiTheme="minorEastAsia" w:eastAsiaTheme="minorEastAsia" w:hAnsiTheme="minorEastAsia" w:hint="eastAsia"/>
                <w:szCs w:val="21"/>
              </w:rPr>
              <w:t>恢复原因说明</w:t>
            </w:r>
          </w:p>
        </w:tc>
        <w:tc>
          <w:tcPr>
            <w:tcW w:w="4806" w:type="dxa"/>
            <w:vAlign w:val="center"/>
          </w:tcPr>
          <w:p w:rsidR="005E28D9" w:rsidRPr="00640926" w:rsidRDefault="005E28D9" w:rsidP="005E28D9">
            <w:pPr>
              <w:rPr>
                <w:rFonts w:asciiTheme="minorEastAsia" w:eastAsiaTheme="minorEastAsia" w:hAnsiTheme="minorEastAsia"/>
                <w:szCs w:val="21"/>
              </w:rPr>
            </w:pPr>
            <w:r w:rsidRPr="00640926">
              <w:rPr>
                <w:rFonts w:asciiTheme="minorEastAsia" w:eastAsiaTheme="minorEastAsia" w:hAnsiTheme="minorEastAsia" w:hint="eastAsia"/>
                <w:szCs w:val="21"/>
              </w:rPr>
              <w:t>满足广大投资人的投资需求</w:t>
            </w:r>
          </w:p>
        </w:tc>
      </w:tr>
    </w:tbl>
    <w:p w:rsidR="00A94AE1" w:rsidRDefault="00A94AE1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6266FF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6" w:name="t_3_2_table"/>
      <w:bookmarkEnd w:id="6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F10C08" w:rsidP="0022737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7" w:name="t_3_2_2646_a1_fm1"/>
      <w:bookmarkStart w:id="8" w:name="_GoBack"/>
      <w:bookmarkEnd w:id="7"/>
      <w:r>
        <w:rPr>
          <w:rFonts w:ascii="宋体" w:hAnsi="宋体" w:hint="eastAsia"/>
          <w:szCs w:val="21"/>
        </w:rPr>
        <w:t>（1）</w:t>
      </w:r>
      <w:r w:rsidR="00E47729">
        <w:rPr>
          <w:rFonts w:ascii="宋体" w:hAnsi="宋体" w:hint="eastAsia"/>
          <w:szCs w:val="21"/>
        </w:rPr>
        <w:t>为</w:t>
      </w:r>
      <w:r w:rsidR="00E47729" w:rsidRPr="00640926">
        <w:rPr>
          <w:rFonts w:asciiTheme="minorEastAsia" w:eastAsiaTheme="minorEastAsia" w:hAnsiTheme="minorEastAsia" w:hint="eastAsia"/>
          <w:szCs w:val="21"/>
        </w:rPr>
        <w:t>满足广大投资人的投资需求</w:t>
      </w:r>
      <w:r w:rsidR="00E47729">
        <w:rPr>
          <w:rFonts w:asciiTheme="minorEastAsia" w:eastAsiaTheme="minorEastAsia" w:hAnsiTheme="minorEastAsia" w:hint="eastAsia"/>
          <w:szCs w:val="21"/>
        </w:rPr>
        <w:t>，</w:t>
      </w:r>
      <w:r w:rsidR="00AC0E58" w:rsidRPr="00C1168F">
        <w:rPr>
          <w:rFonts w:ascii="宋体" w:hAnsi="宋体"/>
          <w:szCs w:val="21"/>
        </w:rPr>
        <w:t>根据法律法规及本基金基金合同的相关规定，本基金管理人决定</w:t>
      </w:r>
      <w:r w:rsidR="00227378">
        <w:rPr>
          <w:rFonts w:ascii="宋体" w:hAnsi="宋体" w:hint="eastAsia"/>
          <w:szCs w:val="21"/>
        </w:rPr>
        <w:t>自</w:t>
      </w:r>
      <w:r w:rsidR="00B4625E">
        <w:rPr>
          <w:rFonts w:ascii="宋体" w:hAnsi="宋体" w:hint="eastAsia"/>
          <w:szCs w:val="21"/>
        </w:rPr>
        <w:t>2021年3月4日</w:t>
      </w:r>
      <w:r w:rsidR="00227378">
        <w:rPr>
          <w:rFonts w:ascii="宋体" w:hAnsi="宋体" w:hint="eastAsia"/>
          <w:szCs w:val="21"/>
        </w:rPr>
        <w:t>起</w:t>
      </w:r>
      <w:r w:rsidR="00AC0E58" w:rsidRPr="00C1168F">
        <w:rPr>
          <w:rFonts w:ascii="宋体" w:hAnsi="宋体"/>
          <w:szCs w:val="21"/>
        </w:rPr>
        <w:t>取消本基金大额</w:t>
      </w:r>
      <w:r w:rsidR="006C0354">
        <w:rPr>
          <w:rFonts w:ascii="宋体" w:hAnsi="宋体" w:hint="eastAsia"/>
          <w:szCs w:val="21"/>
        </w:rPr>
        <w:t>申购和</w:t>
      </w:r>
      <w:r w:rsidR="00FA0EFE" w:rsidRPr="00770F42">
        <w:rPr>
          <w:rFonts w:ascii="宋体" w:hAnsi="宋体" w:hint="eastAsia"/>
          <w:szCs w:val="21"/>
        </w:rPr>
        <w:t>定投</w:t>
      </w:r>
      <w:r w:rsidR="000A6AE1">
        <w:rPr>
          <w:rFonts w:ascii="宋体" w:hAnsi="宋体" w:hint="eastAsia"/>
          <w:szCs w:val="21"/>
        </w:rPr>
        <w:t>业务</w:t>
      </w:r>
      <w:r w:rsidR="00AC0E58" w:rsidRPr="00C1168F">
        <w:rPr>
          <w:rFonts w:ascii="宋体" w:hAnsi="宋体"/>
          <w:szCs w:val="21"/>
        </w:rPr>
        <w:t>的限制，恢复办理本基金的正常申购</w:t>
      </w:r>
      <w:r w:rsidR="006F30DA">
        <w:rPr>
          <w:rFonts w:ascii="宋体" w:hAnsi="宋体" w:hint="eastAsia"/>
          <w:szCs w:val="21"/>
        </w:rPr>
        <w:t>和</w:t>
      </w:r>
      <w:r w:rsidR="004C7EF2" w:rsidRPr="00770F42">
        <w:rPr>
          <w:rFonts w:ascii="宋体" w:hAnsi="宋体" w:hint="eastAsia"/>
          <w:szCs w:val="21"/>
        </w:rPr>
        <w:t>定投</w:t>
      </w:r>
      <w:r w:rsidR="00AC0E58" w:rsidRPr="00C1168F">
        <w:rPr>
          <w:rFonts w:ascii="宋体" w:hAnsi="宋体"/>
          <w:szCs w:val="21"/>
        </w:rPr>
        <w:t>业务</w:t>
      </w:r>
      <w:r w:rsidR="00227378" w:rsidRPr="00840D5A">
        <w:rPr>
          <w:rFonts w:ascii="宋体" w:hAnsi="宋体"/>
          <w:szCs w:val="21"/>
        </w:rPr>
        <w:t>。</w:t>
      </w:r>
    </w:p>
    <w:p w:rsidR="005277AC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DC00B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bookmarkEnd w:id="8"/>
    <w:p w:rsidR="00DD5BF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317CC3" w:rsidRPr="00F10C08" w:rsidRDefault="00317CC3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2F0BC7" w:rsidRDefault="002F0BC7" w:rsidP="002A16F1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南方基金管理</w:t>
      </w:r>
      <w:r w:rsidR="003E3D5E">
        <w:rPr>
          <w:rFonts w:ascii="宋体" w:hAnsi="宋体" w:hint="eastAsia"/>
          <w:szCs w:val="21"/>
        </w:rPr>
        <w:t>股份</w:t>
      </w:r>
      <w:r>
        <w:rPr>
          <w:rFonts w:ascii="宋体" w:hAnsi="宋体" w:hint="eastAsia"/>
          <w:szCs w:val="21"/>
        </w:rPr>
        <w:t>有限公司</w:t>
      </w:r>
    </w:p>
    <w:p w:rsidR="002F0BC7" w:rsidRDefault="002F0BC7" w:rsidP="002A16F1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</w:t>
      </w:r>
      <w:r w:rsidR="00DE1BA1"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 xml:space="preserve">   </w:t>
      </w:r>
      <w:r w:rsidR="00DD5BF8">
        <w:rPr>
          <w:rFonts w:ascii="宋体" w:hAnsi="宋体" w:hint="eastAsia"/>
          <w:szCs w:val="21"/>
        </w:rPr>
        <w:t xml:space="preserve">  </w:t>
      </w:r>
      <w:r w:rsidR="00B4625E">
        <w:rPr>
          <w:rFonts w:ascii="宋体" w:hAnsi="宋体" w:hint="eastAsia"/>
          <w:szCs w:val="21"/>
        </w:rPr>
        <w:t>2021年3月4日</w:t>
      </w:r>
    </w:p>
    <w:p w:rsidR="002F0BC7" w:rsidRPr="003E2D26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130C0" w:rsidRPr="005130C0" w:rsidRDefault="005130C0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</w:p>
    <w:sectPr w:rsidR="005130C0" w:rsidRPr="005130C0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69" w:rsidRDefault="00C83869" w:rsidP="009F7951">
      <w:r>
        <w:separator/>
      </w:r>
    </w:p>
  </w:endnote>
  <w:endnote w:type="continuationSeparator" w:id="0">
    <w:p w:rsidR="00C83869" w:rsidRDefault="00C83869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5865E2">
      <w:fldChar w:fldCharType="begin"/>
    </w:r>
    <w:r w:rsidR="00683D51">
      <w:instrText xml:space="preserve"> PAGE   \* MERGEFORMAT </w:instrText>
    </w:r>
    <w:r w:rsidR="005865E2">
      <w:fldChar w:fldCharType="separate"/>
    </w:r>
    <w:r w:rsidR="006266FF">
      <w:rPr>
        <w:noProof/>
      </w:rPr>
      <w:t>1</w:t>
    </w:r>
    <w:r w:rsidR="005865E2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6266FF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69" w:rsidRDefault="00C83869" w:rsidP="009F7951">
      <w:r>
        <w:separator/>
      </w:r>
    </w:p>
  </w:footnote>
  <w:footnote w:type="continuationSeparator" w:id="0">
    <w:p w:rsidR="00C83869" w:rsidRDefault="00C83869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76D"/>
    <w:rsid w:val="00025942"/>
    <w:rsid w:val="0004144A"/>
    <w:rsid w:val="00044B7C"/>
    <w:rsid w:val="0007274D"/>
    <w:rsid w:val="00080BC4"/>
    <w:rsid w:val="000931C8"/>
    <w:rsid w:val="000947B5"/>
    <w:rsid w:val="000A06CA"/>
    <w:rsid w:val="000A6AE1"/>
    <w:rsid w:val="000B6641"/>
    <w:rsid w:val="000C110C"/>
    <w:rsid w:val="000C5413"/>
    <w:rsid w:val="000D2A75"/>
    <w:rsid w:val="000E2B7F"/>
    <w:rsid w:val="000F768F"/>
    <w:rsid w:val="00107362"/>
    <w:rsid w:val="00111B9D"/>
    <w:rsid w:val="0011221A"/>
    <w:rsid w:val="0011243A"/>
    <w:rsid w:val="001129FF"/>
    <w:rsid w:val="00113002"/>
    <w:rsid w:val="001151BB"/>
    <w:rsid w:val="00122313"/>
    <w:rsid w:val="00124909"/>
    <w:rsid w:val="001254B0"/>
    <w:rsid w:val="001357A5"/>
    <w:rsid w:val="001358D1"/>
    <w:rsid w:val="001364ED"/>
    <w:rsid w:val="0014620E"/>
    <w:rsid w:val="00151412"/>
    <w:rsid w:val="00172A27"/>
    <w:rsid w:val="00173F7C"/>
    <w:rsid w:val="00175D7C"/>
    <w:rsid w:val="0018519D"/>
    <w:rsid w:val="00185D48"/>
    <w:rsid w:val="00185F53"/>
    <w:rsid w:val="001C450D"/>
    <w:rsid w:val="001C6143"/>
    <w:rsid w:val="001C6348"/>
    <w:rsid w:val="001D473B"/>
    <w:rsid w:val="001E369E"/>
    <w:rsid w:val="001E5FAC"/>
    <w:rsid w:val="001F5F8A"/>
    <w:rsid w:val="00212C58"/>
    <w:rsid w:val="00212CC6"/>
    <w:rsid w:val="00213E61"/>
    <w:rsid w:val="00214B8A"/>
    <w:rsid w:val="00222B17"/>
    <w:rsid w:val="002254EC"/>
    <w:rsid w:val="00227378"/>
    <w:rsid w:val="00230B5C"/>
    <w:rsid w:val="00242D8B"/>
    <w:rsid w:val="00257AA7"/>
    <w:rsid w:val="002666D9"/>
    <w:rsid w:val="00273624"/>
    <w:rsid w:val="002A16F1"/>
    <w:rsid w:val="002C64B9"/>
    <w:rsid w:val="002D26EB"/>
    <w:rsid w:val="002F0BC7"/>
    <w:rsid w:val="002F438E"/>
    <w:rsid w:val="002F43E9"/>
    <w:rsid w:val="00302E95"/>
    <w:rsid w:val="00304E49"/>
    <w:rsid w:val="00317A9D"/>
    <w:rsid w:val="00317CC3"/>
    <w:rsid w:val="003223F7"/>
    <w:rsid w:val="00322806"/>
    <w:rsid w:val="00345D5C"/>
    <w:rsid w:val="00381366"/>
    <w:rsid w:val="00381592"/>
    <w:rsid w:val="0038573D"/>
    <w:rsid w:val="003A3F99"/>
    <w:rsid w:val="003D3331"/>
    <w:rsid w:val="003D3612"/>
    <w:rsid w:val="003D3FDC"/>
    <w:rsid w:val="003E2D26"/>
    <w:rsid w:val="003E3D5E"/>
    <w:rsid w:val="00412894"/>
    <w:rsid w:val="00425DB7"/>
    <w:rsid w:val="00433DA2"/>
    <w:rsid w:val="00440F82"/>
    <w:rsid w:val="00461B91"/>
    <w:rsid w:val="0046761B"/>
    <w:rsid w:val="004715D4"/>
    <w:rsid w:val="00474D7F"/>
    <w:rsid w:val="00486FF6"/>
    <w:rsid w:val="00492F49"/>
    <w:rsid w:val="00493A10"/>
    <w:rsid w:val="00494654"/>
    <w:rsid w:val="00494E7A"/>
    <w:rsid w:val="00495D6A"/>
    <w:rsid w:val="004A1E73"/>
    <w:rsid w:val="004B6188"/>
    <w:rsid w:val="004C7EF2"/>
    <w:rsid w:val="004D0240"/>
    <w:rsid w:val="004E09F1"/>
    <w:rsid w:val="004E0A92"/>
    <w:rsid w:val="004E20C1"/>
    <w:rsid w:val="004F0294"/>
    <w:rsid w:val="004F3DF7"/>
    <w:rsid w:val="005025E9"/>
    <w:rsid w:val="00512584"/>
    <w:rsid w:val="005130C0"/>
    <w:rsid w:val="0051349E"/>
    <w:rsid w:val="00517E05"/>
    <w:rsid w:val="005277AC"/>
    <w:rsid w:val="00543771"/>
    <w:rsid w:val="005465F2"/>
    <w:rsid w:val="00551F3E"/>
    <w:rsid w:val="0055453B"/>
    <w:rsid w:val="005865E2"/>
    <w:rsid w:val="00596F22"/>
    <w:rsid w:val="005B53B7"/>
    <w:rsid w:val="005C7412"/>
    <w:rsid w:val="005E28D9"/>
    <w:rsid w:val="005F5A38"/>
    <w:rsid w:val="006028E5"/>
    <w:rsid w:val="006157F6"/>
    <w:rsid w:val="0061680E"/>
    <w:rsid w:val="006266FF"/>
    <w:rsid w:val="00627C41"/>
    <w:rsid w:val="0063086B"/>
    <w:rsid w:val="0063198C"/>
    <w:rsid w:val="00635ACC"/>
    <w:rsid w:val="006375DC"/>
    <w:rsid w:val="00640926"/>
    <w:rsid w:val="0064291F"/>
    <w:rsid w:val="0064468E"/>
    <w:rsid w:val="006513E7"/>
    <w:rsid w:val="006526EE"/>
    <w:rsid w:val="00654C2A"/>
    <w:rsid w:val="0066467A"/>
    <w:rsid w:val="006777BA"/>
    <w:rsid w:val="00680C37"/>
    <w:rsid w:val="00682404"/>
    <w:rsid w:val="00682983"/>
    <w:rsid w:val="00683D51"/>
    <w:rsid w:val="006908B0"/>
    <w:rsid w:val="006919F9"/>
    <w:rsid w:val="006B2029"/>
    <w:rsid w:val="006C0354"/>
    <w:rsid w:val="006C6C6A"/>
    <w:rsid w:val="006D2931"/>
    <w:rsid w:val="006F151D"/>
    <w:rsid w:val="006F30DA"/>
    <w:rsid w:val="00710FAC"/>
    <w:rsid w:val="00722D4A"/>
    <w:rsid w:val="00741869"/>
    <w:rsid w:val="007800C4"/>
    <w:rsid w:val="007803BC"/>
    <w:rsid w:val="00793F18"/>
    <w:rsid w:val="007953FF"/>
    <w:rsid w:val="0079725D"/>
    <w:rsid w:val="00797B07"/>
    <w:rsid w:val="007B1377"/>
    <w:rsid w:val="007B173D"/>
    <w:rsid w:val="007B2675"/>
    <w:rsid w:val="007C4DDB"/>
    <w:rsid w:val="007C5895"/>
    <w:rsid w:val="007D23E0"/>
    <w:rsid w:val="007E006D"/>
    <w:rsid w:val="0080195B"/>
    <w:rsid w:val="00802843"/>
    <w:rsid w:val="00805A44"/>
    <w:rsid w:val="00806C0F"/>
    <w:rsid w:val="008238B1"/>
    <w:rsid w:val="00823A81"/>
    <w:rsid w:val="00827ED6"/>
    <w:rsid w:val="00832AB3"/>
    <w:rsid w:val="00840D5A"/>
    <w:rsid w:val="00842573"/>
    <w:rsid w:val="0084459D"/>
    <w:rsid w:val="00850C65"/>
    <w:rsid w:val="00876088"/>
    <w:rsid w:val="00882FD3"/>
    <w:rsid w:val="008860E9"/>
    <w:rsid w:val="008A7B17"/>
    <w:rsid w:val="008B2015"/>
    <w:rsid w:val="00914CCF"/>
    <w:rsid w:val="00915ACD"/>
    <w:rsid w:val="00941FF5"/>
    <w:rsid w:val="009448E8"/>
    <w:rsid w:val="00973006"/>
    <w:rsid w:val="00987F02"/>
    <w:rsid w:val="009A22A6"/>
    <w:rsid w:val="009B0D91"/>
    <w:rsid w:val="009B4AD3"/>
    <w:rsid w:val="009C3A0F"/>
    <w:rsid w:val="009C54A9"/>
    <w:rsid w:val="009C5F49"/>
    <w:rsid w:val="009E0318"/>
    <w:rsid w:val="009E35E7"/>
    <w:rsid w:val="009E3752"/>
    <w:rsid w:val="009E409A"/>
    <w:rsid w:val="009F7951"/>
    <w:rsid w:val="00A039B4"/>
    <w:rsid w:val="00A07AB6"/>
    <w:rsid w:val="00A23598"/>
    <w:rsid w:val="00A34A4F"/>
    <w:rsid w:val="00A35B90"/>
    <w:rsid w:val="00A42308"/>
    <w:rsid w:val="00A57E51"/>
    <w:rsid w:val="00A62827"/>
    <w:rsid w:val="00A64A05"/>
    <w:rsid w:val="00A70F42"/>
    <w:rsid w:val="00A94442"/>
    <w:rsid w:val="00A94833"/>
    <w:rsid w:val="00A94AE1"/>
    <w:rsid w:val="00A967FA"/>
    <w:rsid w:val="00AB1AFC"/>
    <w:rsid w:val="00AC0E58"/>
    <w:rsid w:val="00AC34A9"/>
    <w:rsid w:val="00AC3F0F"/>
    <w:rsid w:val="00AC471F"/>
    <w:rsid w:val="00AC643D"/>
    <w:rsid w:val="00AC7887"/>
    <w:rsid w:val="00AD3393"/>
    <w:rsid w:val="00AD6CFD"/>
    <w:rsid w:val="00AE3179"/>
    <w:rsid w:val="00AE6FB0"/>
    <w:rsid w:val="00B0272A"/>
    <w:rsid w:val="00B06323"/>
    <w:rsid w:val="00B16B27"/>
    <w:rsid w:val="00B36F50"/>
    <w:rsid w:val="00B4625E"/>
    <w:rsid w:val="00B46BB7"/>
    <w:rsid w:val="00B52D54"/>
    <w:rsid w:val="00B73B37"/>
    <w:rsid w:val="00B74160"/>
    <w:rsid w:val="00B82F0C"/>
    <w:rsid w:val="00B84C5B"/>
    <w:rsid w:val="00BA4725"/>
    <w:rsid w:val="00BA4A52"/>
    <w:rsid w:val="00BB4D21"/>
    <w:rsid w:val="00BC012E"/>
    <w:rsid w:val="00BD2A1A"/>
    <w:rsid w:val="00BD7812"/>
    <w:rsid w:val="00BF2710"/>
    <w:rsid w:val="00BF51D9"/>
    <w:rsid w:val="00C234FE"/>
    <w:rsid w:val="00C35666"/>
    <w:rsid w:val="00C516E1"/>
    <w:rsid w:val="00C54B3A"/>
    <w:rsid w:val="00C712A9"/>
    <w:rsid w:val="00C7462A"/>
    <w:rsid w:val="00C75B14"/>
    <w:rsid w:val="00C76004"/>
    <w:rsid w:val="00C83869"/>
    <w:rsid w:val="00C85CAB"/>
    <w:rsid w:val="00C95419"/>
    <w:rsid w:val="00CB0D60"/>
    <w:rsid w:val="00CB170C"/>
    <w:rsid w:val="00CD3452"/>
    <w:rsid w:val="00CE3AF3"/>
    <w:rsid w:val="00CF37B5"/>
    <w:rsid w:val="00D02003"/>
    <w:rsid w:val="00D0739D"/>
    <w:rsid w:val="00D12E12"/>
    <w:rsid w:val="00D226EE"/>
    <w:rsid w:val="00D25134"/>
    <w:rsid w:val="00D41ABF"/>
    <w:rsid w:val="00D43236"/>
    <w:rsid w:val="00D4541A"/>
    <w:rsid w:val="00D525C5"/>
    <w:rsid w:val="00D55D54"/>
    <w:rsid w:val="00D75D4C"/>
    <w:rsid w:val="00D76C68"/>
    <w:rsid w:val="00D76FE5"/>
    <w:rsid w:val="00D91FDC"/>
    <w:rsid w:val="00DA42FC"/>
    <w:rsid w:val="00DA47DC"/>
    <w:rsid w:val="00DC00BF"/>
    <w:rsid w:val="00DC3840"/>
    <w:rsid w:val="00DC5A46"/>
    <w:rsid w:val="00DC689C"/>
    <w:rsid w:val="00DD0BD1"/>
    <w:rsid w:val="00DD5BF8"/>
    <w:rsid w:val="00DE1290"/>
    <w:rsid w:val="00DE1BA1"/>
    <w:rsid w:val="00DF75FE"/>
    <w:rsid w:val="00E10D78"/>
    <w:rsid w:val="00E14E89"/>
    <w:rsid w:val="00E21458"/>
    <w:rsid w:val="00E25C97"/>
    <w:rsid w:val="00E26045"/>
    <w:rsid w:val="00E47729"/>
    <w:rsid w:val="00E56E28"/>
    <w:rsid w:val="00E736FB"/>
    <w:rsid w:val="00E77745"/>
    <w:rsid w:val="00E84800"/>
    <w:rsid w:val="00E9385C"/>
    <w:rsid w:val="00EA60EB"/>
    <w:rsid w:val="00EC0B1D"/>
    <w:rsid w:val="00EC336E"/>
    <w:rsid w:val="00EC4411"/>
    <w:rsid w:val="00ED63E7"/>
    <w:rsid w:val="00ED6B71"/>
    <w:rsid w:val="00F10C08"/>
    <w:rsid w:val="00F14EB6"/>
    <w:rsid w:val="00F20852"/>
    <w:rsid w:val="00F23F28"/>
    <w:rsid w:val="00F42204"/>
    <w:rsid w:val="00F444A9"/>
    <w:rsid w:val="00F53F25"/>
    <w:rsid w:val="00F75EA8"/>
    <w:rsid w:val="00FA0EFE"/>
    <w:rsid w:val="00FD5B12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8B201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B20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2021-03-03T05:47:00Z</cp:lastPrinted>
  <dcterms:created xsi:type="dcterms:W3CDTF">2021-03-03T16:01:00Z</dcterms:created>
  <dcterms:modified xsi:type="dcterms:W3CDTF">2021-03-03T16:01:00Z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