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C1" w:rsidRPr="00FB24DE" w:rsidRDefault="00BA08DF" w:rsidP="004603E1">
      <w:pPr>
        <w:widowControl/>
        <w:spacing w:before="100" w:beforeAutospacing="1" w:after="100" w:afterAutospacing="1" w:line="360" w:lineRule="atLeast"/>
        <w:jc w:val="center"/>
        <w:outlineLvl w:val="1"/>
        <w:rPr>
          <w:rFonts w:ascii="Microsoft Yahei" w:hAnsi="Microsoft Yahei" w:cs="Arial" w:hint="eastAsia"/>
          <w:b/>
          <w:bCs/>
          <w:kern w:val="0"/>
          <w:sz w:val="28"/>
          <w:szCs w:val="28"/>
        </w:rPr>
      </w:pPr>
      <w:r>
        <w:rPr>
          <w:rFonts w:ascii="Microsoft Yahei" w:hAnsi="Microsoft Yahei" w:cs="Arial" w:hint="eastAsia"/>
          <w:b/>
          <w:bCs/>
          <w:kern w:val="0"/>
          <w:sz w:val="28"/>
          <w:szCs w:val="28"/>
        </w:rPr>
        <w:t>融通产业趋势精选</w:t>
      </w:r>
      <w:r>
        <w:rPr>
          <w:rFonts w:ascii="Microsoft Yahei" w:hAnsi="Microsoft Yahei" w:cs="Arial" w:hint="eastAsia"/>
          <w:b/>
          <w:bCs/>
          <w:kern w:val="0"/>
          <w:sz w:val="28"/>
          <w:szCs w:val="28"/>
        </w:rPr>
        <w:t>2</w:t>
      </w:r>
      <w:r>
        <w:rPr>
          <w:rFonts w:ascii="Microsoft Yahei" w:hAnsi="Microsoft Yahei" w:cs="Arial" w:hint="eastAsia"/>
          <w:b/>
          <w:bCs/>
          <w:kern w:val="0"/>
          <w:sz w:val="28"/>
          <w:szCs w:val="28"/>
        </w:rPr>
        <w:t>年封闭运作混合型证券投资基金</w:t>
      </w:r>
      <w:r w:rsidR="00741EC1" w:rsidRPr="00FB24DE">
        <w:rPr>
          <w:rFonts w:ascii="Microsoft Yahei" w:hAnsi="Microsoft Yahei" w:cs="Arial"/>
          <w:b/>
          <w:bCs/>
          <w:kern w:val="0"/>
          <w:sz w:val="28"/>
          <w:szCs w:val="28"/>
        </w:rPr>
        <w:t>新增</w:t>
      </w:r>
      <w:r w:rsidR="007B32F2">
        <w:rPr>
          <w:rFonts w:ascii="Microsoft Yahei" w:hAnsi="Microsoft Yahei" w:cs="Arial" w:hint="eastAsia"/>
          <w:b/>
          <w:bCs/>
          <w:kern w:val="0"/>
          <w:sz w:val="28"/>
          <w:szCs w:val="28"/>
        </w:rPr>
        <w:t>销售</w:t>
      </w:r>
      <w:r w:rsidR="00741EC1" w:rsidRPr="00FB24DE">
        <w:rPr>
          <w:rFonts w:ascii="Microsoft Yahei" w:hAnsi="Microsoft Yahei" w:cs="Arial"/>
          <w:b/>
          <w:bCs/>
          <w:kern w:val="0"/>
          <w:sz w:val="28"/>
          <w:szCs w:val="28"/>
        </w:rPr>
        <w:t>机构的公告</w:t>
      </w:r>
    </w:p>
    <w:p w:rsidR="00741EC1" w:rsidRPr="00617679" w:rsidRDefault="00741EC1" w:rsidP="00617679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 w:rsidRPr="00615678">
        <w:rPr>
          <w:rFonts w:cs="Times New Roman" w:hint="eastAsia"/>
          <w:sz w:val="21"/>
          <w:szCs w:val="21"/>
        </w:rPr>
        <w:t>为了更好地满足广大投资者的理财需求，根据融通基金管理有限公司</w:t>
      </w:r>
      <w:r w:rsidR="00BA08DF">
        <w:rPr>
          <w:rFonts w:cs="Times New Roman" w:hint="eastAsia"/>
          <w:sz w:val="21"/>
          <w:szCs w:val="21"/>
        </w:rPr>
        <w:t>分别</w:t>
      </w:r>
      <w:r w:rsidRPr="00615678">
        <w:rPr>
          <w:rFonts w:cs="Times New Roman" w:hint="eastAsia"/>
          <w:sz w:val="21"/>
          <w:szCs w:val="21"/>
        </w:rPr>
        <w:t>与</w:t>
      </w:r>
      <w:r w:rsidR="00BA08DF" w:rsidRPr="00BA08DF">
        <w:rPr>
          <w:rFonts w:cs="Times New Roman" w:hint="eastAsia"/>
          <w:sz w:val="21"/>
          <w:szCs w:val="21"/>
        </w:rPr>
        <w:t>上海银行股份有限公司</w:t>
      </w:r>
      <w:r w:rsidR="00BA08DF">
        <w:rPr>
          <w:rFonts w:cs="Times New Roman" w:hint="eastAsia"/>
          <w:sz w:val="21"/>
          <w:szCs w:val="21"/>
        </w:rPr>
        <w:t>、</w:t>
      </w:r>
      <w:r w:rsidR="00BA08DF" w:rsidRPr="00444CEA">
        <w:rPr>
          <w:rFonts w:cs="Times New Roman"/>
          <w:sz w:val="21"/>
          <w:szCs w:val="21"/>
        </w:rPr>
        <w:t>宁波银行股份有限公司</w:t>
      </w:r>
      <w:r w:rsidR="00BA08DF">
        <w:rPr>
          <w:rFonts w:cs="Times New Roman" w:hint="eastAsia"/>
          <w:sz w:val="21"/>
          <w:szCs w:val="21"/>
        </w:rPr>
        <w:t>、</w:t>
      </w:r>
      <w:r w:rsidR="00BA08DF" w:rsidRPr="00444CEA">
        <w:rPr>
          <w:rFonts w:cs="Times New Roman"/>
          <w:sz w:val="21"/>
          <w:szCs w:val="21"/>
        </w:rPr>
        <w:t>腾安基金销售（深圳）有限公司</w:t>
      </w:r>
      <w:r w:rsidRPr="00615678">
        <w:rPr>
          <w:rFonts w:cs="Times New Roman" w:hint="eastAsia"/>
          <w:sz w:val="21"/>
          <w:szCs w:val="21"/>
        </w:rPr>
        <w:t>签署的销售协议，从</w:t>
      </w:r>
      <w:r w:rsidR="00BA08DF">
        <w:rPr>
          <w:rFonts w:cs="Times New Roman"/>
          <w:sz w:val="21"/>
          <w:szCs w:val="21"/>
        </w:rPr>
        <w:t>2021</w:t>
      </w:r>
      <w:r w:rsidR="00904E22" w:rsidRPr="00615678">
        <w:rPr>
          <w:rFonts w:cs="Times New Roman" w:hint="eastAsia"/>
          <w:sz w:val="21"/>
          <w:szCs w:val="21"/>
        </w:rPr>
        <w:t>年</w:t>
      </w:r>
      <w:r w:rsidR="00BA08DF">
        <w:rPr>
          <w:rFonts w:cs="Times New Roman"/>
          <w:sz w:val="21"/>
          <w:szCs w:val="21"/>
        </w:rPr>
        <w:t>2</w:t>
      </w:r>
      <w:r w:rsidR="00617679">
        <w:rPr>
          <w:rFonts w:cs="Times New Roman"/>
          <w:sz w:val="21"/>
          <w:szCs w:val="21"/>
        </w:rPr>
        <w:t>月</w:t>
      </w:r>
      <w:r w:rsidR="00BA08DF">
        <w:rPr>
          <w:rFonts w:cs="Times New Roman"/>
          <w:sz w:val="21"/>
          <w:szCs w:val="21"/>
        </w:rPr>
        <w:t>25</w:t>
      </w:r>
      <w:r w:rsidR="00617679">
        <w:rPr>
          <w:rFonts w:cs="Times New Roman"/>
          <w:sz w:val="21"/>
          <w:szCs w:val="21"/>
        </w:rPr>
        <w:t>日</w:t>
      </w:r>
      <w:r w:rsidRPr="00615678">
        <w:rPr>
          <w:rFonts w:cs="Times New Roman" w:hint="eastAsia"/>
          <w:sz w:val="21"/>
          <w:szCs w:val="21"/>
        </w:rPr>
        <w:t>起，</w:t>
      </w:r>
      <w:r w:rsidR="006342A4">
        <w:rPr>
          <w:rFonts w:cs="Times New Roman" w:hint="eastAsia"/>
          <w:sz w:val="21"/>
          <w:szCs w:val="21"/>
        </w:rPr>
        <w:t>上述销售机构</w:t>
      </w:r>
      <w:r w:rsidRPr="00615678">
        <w:rPr>
          <w:rFonts w:cs="Times New Roman" w:hint="eastAsia"/>
          <w:sz w:val="21"/>
          <w:szCs w:val="21"/>
        </w:rPr>
        <w:t>开始销售</w:t>
      </w:r>
      <w:r w:rsidR="00BA08DF">
        <w:rPr>
          <w:rFonts w:cs="Times New Roman" w:hint="eastAsia"/>
          <w:sz w:val="21"/>
          <w:szCs w:val="21"/>
        </w:rPr>
        <w:t>融通产业趋势精选2年封闭运作混合型证券投资基金</w:t>
      </w:r>
      <w:r w:rsidR="0029332B">
        <w:rPr>
          <w:rFonts w:cs="Times New Roman" w:hint="eastAsia"/>
          <w:sz w:val="21"/>
          <w:szCs w:val="21"/>
        </w:rPr>
        <w:t>。</w:t>
      </w:r>
    </w:p>
    <w:p w:rsidR="00741EC1" w:rsidRPr="00615678" w:rsidRDefault="00741EC1" w:rsidP="00741EC1">
      <w:pPr>
        <w:pStyle w:val="a4"/>
        <w:spacing w:before="0" w:beforeAutospacing="0" w:after="0" w:afterAutospacing="0" w:line="360" w:lineRule="auto"/>
        <w:ind w:firstLine="420"/>
        <w:jc w:val="both"/>
        <w:rPr>
          <w:rFonts w:ascii="Times New Roman" w:hAnsi="Times New Roman" w:cs="Times New Roman"/>
          <w:sz w:val="21"/>
          <w:szCs w:val="21"/>
        </w:rPr>
      </w:pPr>
      <w:r w:rsidRPr="00615678">
        <w:rPr>
          <w:rFonts w:ascii="Times New Roman" w:hAnsi="Times New Roman" w:cs="Times New Roman"/>
          <w:sz w:val="21"/>
          <w:szCs w:val="21"/>
        </w:rPr>
        <w:t> </w:t>
      </w:r>
    </w:p>
    <w:p w:rsidR="00741EC1" w:rsidRPr="00615678" w:rsidRDefault="00741EC1" w:rsidP="00741EC1">
      <w:pPr>
        <w:pStyle w:val="a4"/>
        <w:spacing w:before="0" w:beforeAutospacing="0" w:after="0" w:afterAutospacing="0" w:line="360" w:lineRule="auto"/>
        <w:ind w:firstLine="420"/>
        <w:jc w:val="both"/>
        <w:rPr>
          <w:rFonts w:ascii="Times New Roman" w:hAnsi="Times New Roman" w:cs="Times New Roman"/>
          <w:sz w:val="21"/>
          <w:szCs w:val="21"/>
        </w:rPr>
      </w:pPr>
      <w:r w:rsidRPr="00615678">
        <w:rPr>
          <w:rFonts w:cs="Times New Roman" w:hint="eastAsia"/>
          <w:sz w:val="21"/>
          <w:szCs w:val="21"/>
        </w:rPr>
        <w:t>一、基金名称及基金代码：</w:t>
      </w:r>
    </w:p>
    <w:p w:rsidR="00741EC1" w:rsidRPr="00615678" w:rsidRDefault="00741EC1" w:rsidP="00741EC1">
      <w:pPr>
        <w:pStyle w:val="a4"/>
        <w:spacing w:before="0" w:beforeAutospacing="0" w:after="0" w:afterAutospacing="0" w:line="360" w:lineRule="auto"/>
        <w:ind w:firstLine="420"/>
        <w:jc w:val="both"/>
        <w:rPr>
          <w:rFonts w:ascii="Times New Roman" w:hAnsi="Times New Roman" w:cs="Times New Roman"/>
          <w:sz w:val="21"/>
          <w:szCs w:val="21"/>
        </w:rPr>
      </w:pPr>
      <w:r w:rsidRPr="00615678">
        <w:rPr>
          <w:rFonts w:cs="Times New Roman" w:hint="eastAsia"/>
          <w:sz w:val="21"/>
          <w:szCs w:val="21"/>
        </w:rPr>
        <w:t>基金名称：</w:t>
      </w:r>
      <w:r w:rsidR="00BA08DF">
        <w:rPr>
          <w:rFonts w:cs="Times New Roman" w:hint="eastAsia"/>
          <w:sz w:val="21"/>
          <w:szCs w:val="21"/>
        </w:rPr>
        <w:t>融通产业趋势精选2年封闭运作混合型证券投资基金</w:t>
      </w:r>
      <w:r w:rsidRPr="00615678">
        <w:rPr>
          <w:rFonts w:cs="Times New Roman" w:hint="eastAsia"/>
          <w:sz w:val="21"/>
          <w:szCs w:val="21"/>
        </w:rPr>
        <w:t>；</w:t>
      </w:r>
    </w:p>
    <w:p w:rsidR="00741EC1" w:rsidRDefault="00741EC1" w:rsidP="00741EC1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 w:rsidRPr="00615678">
        <w:rPr>
          <w:rFonts w:cs="Times New Roman" w:hint="eastAsia"/>
          <w:sz w:val="21"/>
          <w:szCs w:val="21"/>
        </w:rPr>
        <w:t>基金代码：</w:t>
      </w:r>
      <w:r w:rsidR="00BA08DF" w:rsidRPr="00BA08DF">
        <w:rPr>
          <w:rFonts w:cs="Times New Roman"/>
          <w:sz w:val="21"/>
          <w:szCs w:val="21"/>
        </w:rPr>
        <w:t>011011</w:t>
      </w:r>
      <w:r w:rsidR="00C83518">
        <w:rPr>
          <w:rFonts w:cs="Times New Roman" w:hint="eastAsia"/>
          <w:sz w:val="21"/>
          <w:szCs w:val="21"/>
        </w:rPr>
        <w:t>。</w:t>
      </w:r>
    </w:p>
    <w:p w:rsidR="00C01996" w:rsidRPr="00615678" w:rsidRDefault="00C01996" w:rsidP="00741EC1">
      <w:pPr>
        <w:pStyle w:val="a4"/>
        <w:spacing w:before="0" w:beforeAutospacing="0" w:after="0" w:afterAutospacing="0" w:line="360" w:lineRule="auto"/>
        <w:ind w:firstLine="420"/>
        <w:jc w:val="both"/>
        <w:rPr>
          <w:rFonts w:ascii="Times New Roman" w:hAnsi="Times New Roman" w:cs="Times New Roman" w:hint="eastAsia"/>
          <w:sz w:val="21"/>
          <w:szCs w:val="21"/>
        </w:rPr>
      </w:pPr>
    </w:p>
    <w:p w:rsidR="00741EC1" w:rsidRPr="006156FB" w:rsidRDefault="00E62212" w:rsidP="00741EC1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 w:rsidRPr="006156FB">
        <w:rPr>
          <w:rFonts w:cs="Times New Roman" w:hint="eastAsia"/>
          <w:sz w:val="21"/>
          <w:szCs w:val="21"/>
        </w:rPr>
        <w:t>二</w:t>
      </w:r>
      <w:r w:rsidR="00B24812" w:rsidRPr="006156FB">
        <w:rPr>
          <w:rFonts w:cs="Times New Roman"/>
          <w:sz w:val="21"/>
          <w:szCs w:val="21"/>
        </w:rPr>
        <w:t>、</w:t>
      </w:r>
      <w:r w:rsidR="00741EC1" w:rsidRPr="006156FB">
        <w:rPr>
          <w:rFonts w:cs="Times New Roman" w:hint="eastAsia"/>
          <w:sz w:val="21"/>
          <w:szCs w:val="21"/>
        </w:rPr>
        <w:t>投资者可通过以下途径咨询有关详情：</w:t>
      </w:r>
    </w:p>
    <w:p w:rsidR="00617679" w:rsidRPr="006156FB" w:rsidRDefault="00617679" w:rsidP="00F65F97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bookmarkStart w:id="0" w:name="OLE_LINK3"/>
      <w:r w:rsidRPr="006156FB">
        <w:rPr>
          <w:rFonts w:cs="Times New Roman" w:hint="eastAsia"/>
          <w:sz w:val="21"/>
          <w:szCs w:val="21"/>
        </w:rPr>
        <w:t>1、</w:t>
      </w:r>
      <w:r w:rsidR="00BA08DF" w:rsidRPr="00BA08DF">
        <w:rPr>
          <w:rFonts w:cs="Times New Roman" w:hint="eastAsia"/>
          <w:sz w:val="21"/>
          <w:szCs w:val="21"/>
        </w:rPr>
        <w:t>上海银行股份有限公司</w:t>
      </w:r>
    </w:p>
    <w:p w:rsidR="00D0749B" w:rsidRPr="005137D0" w:rsidRDefault="00D0749B" w:rsidP="005137D0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 w:rsidRPr="005137D0">
        <w:rPr>
          <w:rFonts w:cs="Times New Roman" w:hint="eastAsia"/>
          <w:sz w:val="21"/>
          <w:szCs w:val="21"/>
        </w:rPr>
        <w:t>客服热线：</w:t>
      </w:r>
      <w:r w:rsidR="00BA08DF" w:rsidRPr="00BA08DF">
        <w:rPr>
          <w:rFonts w:cs="Times New Roman"/>
          <w:sz w:val="21"/>
          <w:szCs w:val="21"/>
        </w:rPr>
        <w:t>95594</w:t>
      </w:r>
    </w:p>
    <w:p w:rsidR="00BA08DF" w:rsidRPr="006156FB" w:rsidRDefault="00D0749B" w:rsidP="00BA08DF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 w:hint="eastAsia"/>
          <w:sz w:val="21"/>
          <w:szCs w:val="21"/>
        </w:rPr>
      </w:pPr>
      <w:r w:rsidRPr="005137D0">
        <w:rPr>
          <w:rFonts w:cs="Times New Roman" w:hint="eastAsia"/>
          <w:sz w:val="21"/>
          <w:szCs w:val="21"/>
        </w:rPr>
        <w:t>公司网站：</w:t>
      </w:r>
      <w:r w:rsidR="00BA08DF" w:rsidRPr="00BA08DF">
        <w:rPr>
          <w:rFonts w:cs="Times New Roman"/>
          <w:sz w:val="21"/>
          <w:szCs w:val="21"/>
        </w:rPr>
        <w:t>www.bosc.cn</w:t>
      </w:r>
    </w:p>
    <w:bookmarkEnd w:id="0"/>
    <w:p w:rsidR="00617679" w:rsidRPr="006156FB" w:rsidRDefault="00617679" w:rsidP="00F65F97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 w:rsidRPr="006156FB">
        <w:rPr>
          <w:rFonts w:cs="Times New Roman" w:hint="eastAsia"/>
          <w:sz w:val="21"/>
          <w:szCs w:val="21"/>
        </w:rPr>
        <w:t>2、</w:t>
      </w:r>
      <w:r w:rsidR="00BA08DF" w:rsidRPr="00BA08DF">
        <w:rPr>
          <w:rFonts w:cs="Times New Roman"/>
          <w:sz w:val="21"/>
          <w:szCs w:val="21"/>
        </w:rPr>
        <w:t>宁波银行股份有限公司</w:t>
      </w:r>
    </w:p>
    <w:p w:rsidR="00D0749B" w:rsidRPr="005137D0" w:rsidRDefault="00D0749B" w:rsidP="005137D0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 w:rsidRPr="005137D0">
        <w:rPr>
          <w:rFonts w:cs="Times New Roman" w:hint="eastAsia"/>
          <w:sz w:val="21"/>
          <w:szCs w:val="21"/>
        </w:rPr>
        <w:t>客服热线：</w:t>
      </w:r>
      <w:r w:rsidR="00BA08DF" w:rsidRPr="00BA08DF">
        <w:rPr>
          <w:rFonts w:cs="Times New Roman"/>
          <w:sz w:val="21"/>
          <w:szCs w:val="21"/>
        </w:rPr>
        <w:t>95574</w:t>
      </w:r>
    </w:p>
    <w:p w:rsidR="00BA08DF" w:rsidRPr="006156FB" w:rsidRDefault="00D0749B" w:rsidP="00BA08DF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 w:hint="eastAsia"/>
          <w:sz w:val="21"/>
          <w:szCs w:val="21"/>
        </w:rPr>
      </w:pPr>
      <w:r w:rsidRPr="005137D0">
        <w:rPr>
          <w:rFonts w:cs="Times New Roman" w:hint="eastAsia"/>
          <w:sz w:val="21"/>
          <w:szCs w:val="21"/>
        </w:rPr>
        <w:t>公司网站：</w:t>
      </w:r>
      <w:r w:rsidR="00BA08DF" w:rsidRPr="00BA08DF">
        <w:rPr>
          <w:rFonts w:cs="Times New Roman"/>
          <w:sz w:val="21"/>
          <w:szCs w:val="21"/>
        </w:rPr>
        <w:t xml:space="preserve">www.nbcb.com.cn </w:t>
      </w:r>
    </w:p>
    <w:p w:rsidR="00617679" w:rsidRPr="006E63DF" w:rsidRDefault="00617679" w:rsidP="00F65F97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bookmarkStart w:id="1" w:name="OLE_LINK1"/>
      <w:r w:rsidRPr="006E63DF">
        <w:rPr>
          <w:rFonts w:cs="Times New Roman" w:hint="eastAsia"/>
          <w:sz w:val="21"/>
          <w:szCs w:val="21"/>
        </w:rPr>
        <w:t>3、</w:t>
      </w:r>
      <w:r w:rsidR="00BA08DF" w:rsidRPr="00BA08DF">
        <w:rPr>
          <w:rFonts w:cs="Times New Roman"/>
          <w:sz w:val="21"/>
          <w:szCs w:val="21"/>
        </w:rPr>
        <w:t>腾安基金销售（深圳）有限公司</w:t>
      </w:r>
    </w:p>
    <w:bookmarkEnd w:id="1"/>
    <w:p w:rsidR="00D0749B" w:rsidRPr="005137D0" w:rsidRDefault="00D0749B" w:rsidP="005137D0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 w:rsidRPr="005137D0">
        <w:rPr>
          <w:rFonts w:cs="Times New Roman" w:hint="eastAsia"/>
          <w:sz w:val="21"/>
          <w:szCs w:val="21"/>
        </w:rPr>
        <w:t>客服热线：</w:t>
      </w:r>
      <w:r w:rsidR="00BA08DF" w:rsidRPr="00BA08DF">
        <w:rPr>
          <w:rFonts w:cs="Times New Roman"/>
          <w:sz w:val="21"/>
          <w:szCs w:val="21"/>
        </w:rPr>
        <w:t>95017-1-8</w:t>
      </w:r>
    </w:p>
    <w:p w:rsidR="00617679" w:rsidRPr="006E63DF" w:rsidRDefault="00D0749B" w:rsidP="005137D0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 w:rsidRPr="005137D0">
        <w:rPr>
          <w:rFonts w:cs="Times New Roman" w:hint="eastAsia"/>
          <w:sz w:val="21"/>
          <w:szCs w:val="21"/>
        </w:rPr>
        <w:t>公司网站：</w:t>
      </w:r>
      <w:r w:rsidR="00BA08DF" w:rsidRPr="00BA08DF">
        <w:rPr>
          <w:rFonts w:cs="Times New Roman"/>
          <w:sz w:val="21"/>
          <w:szCs w:val="21"/>
        </w:rPr>
        <w:t>https://www.tenganxinxi.com/</w:t>
      </w:r>
    </w:p>
    <w:p w:rsidR="00D32A5C" w:rsidRPr="00970599" w:rsidRDefault="00D32A5C" w:rsidP="00F65F97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 w:hint="eastAsia"/>
          <w:sz w:val="21"/>
          <w:szCs w:val="21"/>
        </w:rPr>
      </w:pPr>
    </w:p>
    <w:p w:rsidR="00741EC1" w:rsidRPr="00FE3F68" w:rsidRDefault="00E62212" w:rsidP="00FE3F68">
      <w:pPr>
        <w:pStyle w:val="a4"/>
        <w:spacing w:before="0" w:beforeAutospacing="0" w:after="0" w:afterAutospacing="0" w:line="360" w:lineRule="auto"/>
        <w:ind w:firstLine="420"/>
        <w:jc w:val="both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三</w:t>
      </w:r>
      <w:r w:rsidR="00741EC1" w:rsidRPr="00615678">
        <w:rPr>
          <w:rFonts w:cs="Times New Roman" w:hint="eastAsia"/>
          <w:sz w:val="21"/>
          <w:szCs w:val="21"/>
        </w:rPr>
        <w:t>、风险提示：</w:t>
      </w:r>
    </w:p>
    <w:p w:rsidR="00741EC1" w:rsidRPr="00615678" w:rsidRDefault="00741EC1" w:rsidP="00741EC1">
      <w:pPr>
        <w:pStyle w:val="a4"/>
        <w:spacing w:before="0" w:beforeAutospacing="0" w:after="0" w:afterAutospacing="0" w:line="360" w:lineRule="auto"/>
        <w:ind w:firstLine="420"/>
        <w:jc w:val="both"/>
        <w:rPr>
          <w:rFonts w:ascii="Times New Roman" w:hAnsi="Times New Roman" w:cs="Times New Roman"/>
          <w:sz w:val="21"/>
          <w:szCs w:val="21"/>
        </w:rPr>
      </w:pPr>
      <w:r w:rsidRPr="00615678">
        <w:rPr>
          <w:rFonts w:cs="Times New Roman" w:hint="eastAsia"/>
          <w:sz w:val="21"/>
          <w:szCs w:val="21"/>
        </w:rPr>
        <w:t>本基金管理人承诺以诚实信用、勤勉尽责的原则管理和运用基金资产，但不保证基金一定盈利，也不保证最低收益。基金的过往业绩及其净值高低并不预示其未来业绩表现。投资有风险，敬请投资者在投资基金前认真阅读《基金合同》、《招募说明书》等基金法律文件，了解基金的风险收益特征，并根据自身的风险承受能力选择适合自己的基金产品。敬请投资者在购买基金前认真考虑、谨慎决策。</w:t>
      </w:r>
    </w:p>
    <w:p w:rsidR="00741EC1" w:rsidRPr="00615678" w:rsidRDefault="00741EC1" w:rsidP="00741EC1">
      <w:pPr>
        <w:pStyle w:val="a4"/>
        <w:spacing w:before="0" w:beforeAutospacing="0" w:after="0" w:afterAutospacing="0" w:line="360" w:lineRule="auto"/>
        <w:ind w:firstLine="420"/>
        <w:jc w:val="both"/>
        <w:rPr>
          <w:rFonts w:ascii="Times New Roman" w:hAnsi="Times New Roman" w:cs="Times New Roman"/>
          <w:sz w:val="21"/>
          <w:szCs w:val="21"/>
        </w:rPr>
      </w:pPr>
      <w:r w:rsidRPr="00615678">
        <w:rPr>
          <w:rFonts w:ascii="Times New Roman" w:hAnsi="Times New Roman" w:cs="Times New Roman"/>
          <w:sz w:val="21"/>
          <w:szCs w:val="21"/>
        </w:rPr>
        <w:lastRenderedPageBreak/>
        <w:t> </w:t>
      </w:r>
    </w:p>
    <w:p w:rsidR="00741EC1" w:rsidRPr="00615678" w:rsidRDefault="00741EC1" w:rsidP="00741EC1">
      <w:pPr>
        <w:pStyle w:val="a4"/>
        <w:spacing w:before="0" w:beforeAutospacing="0" w:after="0" w:afterAutospacing="0" w:line="360" w:lineRule="auto"/>
        <w:ind w:firstLine="420"/>
        <w:jc w:val="both"/>
        <w:rPr>
          <w:rFonts w:ascii="Times New Roman" w:hAnsi="Times New Roman" w:cs="Times New Roman"/>
          <w:sz w:val="21"/>
          <w:szCs w:val="21"/>
        </w:rPr>
      </w:pPr>
      <w:r w:rsidRPr="00615678">
        <w:rPr>
          <w:rFonts w:cs="Times New Roman" w:hint="eastAsia"/>
          <w:sz w:val="21"/>
          <w:szCs w:val="21"/>
        </w:rPr>
        <w:t>特此公告。</w:t>
      </w:r>
    </w:p>
    <w:p w:rsidR="00741EC1" w:rsidRPr="00615678" w:rsidRDefault="00741EC1" w:rsidP="00971ADC">
      <w:pPr>
        <w:pStyle w:val="a4"/>
        <w:spacing w:before="0" w:beforeAutospacing="0" w:after="0" w:afterAutospacing="0" w:line="360" w:lineRule="auto"/>
        <w:ind w:firstLine="420"/>
        <w:jc w:val="both"/>
        <w:rPr>
          <w:rFonts w:ascii="Times New Roman" w:hAnsi="Times New Roman" w:cs="Times New Roman"/>
          <w:sz w:val="21"/>
          <w:szCs w:val="21"/>
        </w:rPr>
      </w:pPr>
      <w:r w:rsidRPr="00615678">
        <w:rPr>
          <w:rFonts w:ascii="Times New Roman" w:hAnsi="Times New Roman" w:cs="Times New Roman"/>
          <w:sz w:val="21"/>
          <w:szCs w:val="21"/>
        </w:rPr>
        <w:t>  </w:t>
      </w:r>
    </w:p>
    <w:p w:rsidR="00741EC1" w:rsidRPr="00615678" w:rsidRDefault="00741EC1" w:rsidP="00741EC1">
      <w:pPr>
        <w:pStyle w:val="a4"/>
        <w:snapToGrid w:val="0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615678">
        <w:rPr>
          <w:rFonts w:cs="Times New Roman" w:hint="eastAsia"/>
          <w:sz w:val="21"/>
          <w:szCs w:val="21"/>
        </w:rPr>
        <w:t> 融通基金管理有限公司</w:t>
      </w:r>
    </w:p>
    <w:p w:rsidR="008D118B" w:rsidRPr="00615678" w:rsidRDefault="004806F1" w:rsidP="004806F1">
      <w:pPr>
        <w:pStyle w:val="a4"/>
        <w:snapToGrid w:val="0"/>
        <w:spacing w:before="0" w:beforeAutospacing="0" w:after="0" w:afterAutospacing="0" w:line="360" w:lineRule="auto"/>
        <w:jc w:val="right"/>
      </w:pPr>
      <w:r w:rsidRPr="00615678">
        <w:rPr>
          <w:rFonts w:cs="Times New Roman" w:hint="eastAsia"/>
          <w:sz w:val="21"/>
          <w:szCs w:val="21"/>
        </w:rPr>
        <w:t>二〇</w:t>
      </w:r>
      <w:r w:rsidR="005B6A61">
        <w:rPr>
          <w:rFonts w:cs="Times New Roman" w:hint="eastAsia"/>
          <w:sz w:val="21"/>
          <w:szCs w:val="21"/>
        </w:rPr>
        <w:t>二</w:t>
      </w:r>
      <w:r w:rsidR="00BA08DF">
        <w:rPr>
          <w:rFonts w:cs="Times New Roman" w:hint="eastAsia"/>
          <w:sz w:val="21"/>
          <w:szCs w:val="21"/>
        </w:rPr>
        <w:t>一</w:t>
      </w:r>
      <w:r w:rsidRPr="00615678">
        <w:rPr>
          <w:rFonts w:cs="Times New Roman" w:hint="eastAsia"/>
          <w:sz w:val="21"/>
          <w:szCs w:val="21"/>
        </w:rPr>
        <w:t>年</w:t>
      </w:r>
      <w:r w:rsidR="00BA08DF">
        <w:rPr>
          <w:rFonts w:cs="Times New Roman" w:hint="eastAsia"/>
          <w:sz w:val="21"/>
          <w:szCs w:val="21"/>
        </w:rPr>
        <w:t>二</w:t>
      </w:r>
      <w:r w:rsidRPr="00615678">
        <w:rPr>
          <w:rFonts w:cs="Times New Roman" w:hint="eastAsia"/>
          <w:sz w:val="21"/>
          <w:szCs w:val="21"/>
        </w:rPr>
        <w:t>月</w:t>
      </w:r>
      <w:r w:rsidR="00BA08DF">
        <w:rPr>
          <w:rFonts w:cs="Times New Roman" w:hint="eastAsia"/>
          <w:sz w:val="21"/>
          <w:szCs w:val="21"/>
        </w:rPr>
        <w:t>十</w:t>
      </w:r>
      <w:r w:rsidRPr="00615678">
        <w:rPr>
          <w:rFonts w:cs="Times New Roman" w:hint="eastAsia"/>
          <w:sz w:val="21"/>
          <w:szCs w:val="21"/>
        </w:rPr>
        <w:t>日</w:t>
      </w:r>
    </w:p>
    <w:sectPr w:rsidR="008D118B" w:rsidRPr="00615678" w:rsidSect="008D1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167" w:rsidRDefault="006C3167"/>
  </w:endnote>
  <w:endnote w:type="continuationSeparator" w:id="0">
    <w:p w:rsidR="006C3167" w:rsidRDefault="006C316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167" w:rsidRDefault="006C3167"/>
  </w:footnote>
  <w:footnote w:type="continuationSeparator" w:id="0">
    <w:p w:rsidR="006C3167" w:rsidRDefault="006C31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74A3"/>
    <w:multiLevelType w:val="hybridMultilevel"/>
    <w:tmpl w:val="863C4F58"/>
    <w:lvl w:ilvl="0" w:tplc="F4B45EF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EC1"/>
    <w:rsid w:val="0000069C"/>
    <w:rsid w:val="0000100E"/>
    <w:rsid w:val="00001D0F"/>
    <w:rsid w:val="0000346B"/>
    <w:rsid w:val="00004DBA"/>
    <w:rsid w:val="000061FC"/>
    <w:rsid w:val="0001196D"/>
    <w:rsid w:val="00014E87"/>
    <w:rsid w:val="00024819"/>
    <w:rsid w:val="000263D0"/>
    <w:rsid w:val="00054C76"/>
    <w:rsid w:val="00074BA1"/>
    <w:rsid w:val="00077590"/>
    <w:rsid w:val="00080A02"/>
    <w:rsid w:val="00084B98"/>
    <w:rsid w:val="000867B6"/>
    <w:rsid w:val="0009171F"/>
    <w:rsid w:val="000A4EA5"/>
    <w:rsid w:val="000C11B7"/>
    <w:rsid w:val="000C485E"/>
    <w:rsid w:val="000C77B3"/>
    <w:rsid w:val="000E3417"/>
    <w:rsid w:val="00130CEA"/>
    <w:rsid w:val="00157E19"/>
    <w:rsid w:val="00175062"/>
    <w:rsid w:val="00185404"/>
    <w:rsid w:val="00197142"/>
    <w:rsid w:val="001A38AA"/>
    <w:rsid w:val="001B42A8"/>
    <w:rsid w:val="001B7756"/>
    <w:rsid w:val="001C2BF8"/>
    <w:rsid w:val="001C60A5"/>
    <w:rsid w:val="001E424E"/>
    <w:rsid w:val="001F7FEC"/>
    <w:rsid w:val="00227C5C"/>
    <w:rsid w:val="0023143B"/>
    <w:rsid w:val="0025665B"/>
    <w:rsid w:val="002620F5"/>
    <w:rsid w:val="00280532"/>
    <w:rsid w:val="0029332B"/>
    <w:rsid w:val="00296391"/>
    <w:rsid w:val="002A5CBC"/>
    <w:rsid w:val="002C5330"/>
    <w:rsid w:val="002D279A"/>
    <w:rsid w:val="002D6076"/>
    <w:rsid w:val="002E2C41"/>
    <w:rsid w:val="002E4FED"/>
    <w:rsid w:val="00301591"/>
    <w:rsid w:val="00313AB4"/>
    <w:rsid w:val="00314C19"/>
    <w:rsid w:val="00321BDC"/>
    <w:rsid w:val="00322708"/>
    <w:rsid w:val="00346734"/>
    <w:rsid w:val="00347702"/>
    <w:rsid w:val="00361383"/>
    <w:rsid w:val="003761DC"/>
    <w:rsid w:val="003B2483"/>
    <w:rsid w:val="003C5027"/>
    <w:rsid w:val="003C57B5"/>
    <w:rsid w:val="003D3499"/>
    <w:rsid w:val="003D3A7C"/>
    <w:rsid w:val="003F2379"/>
    <w:rsid w:val="00401BB7"/>
    <w:rsid w:val="004320A6"/>
    <w:rsid w:val="004336F0"/>
    <w:rsid w:val="004341EF"/>
    <w:rsid w:val="00450580"/>
    <w:rsid w:val="0045208F"/>
    <w:rsid w:val="004603E1"/>
    <w:rsid w:val="0047555B"/>
    <w:rsid w:val="0047616C"/>
    <w:rsid w:val="004806F1"/>
    <w:rsid w:val="00483C7C"/>
    <w:rsid w:val="004A79BE"/>
    <w:rsid w:val="004A7A7D"/>
    <w:rsid w:val="004C25C7"/>
    <w:rsid w:val="004C6404"/>
    <w:rsid w:val="004D7A21"/>
    <w:rsid w:val="005137D0"/>
    <w:rsid w:val="00522D2E"/>
    <w:rsid w:val="0052370E"/>
    <w:rsid w:val="00524B94"/>
    <w:rsid w:val="0052698C"/>
    <w:rsid w:val="005418C8"/>
    <w:rsid w:val="00541F01"/>
    <w:rsid w:val="00580B06"/>
    <w:rsid w:val="0059475A"/>
    <w:rsid w:val="005B0229"/>
    <w:rsid w:val="005B6A61"/>
    <w:rsid w:val="005E002E"/>
    <w:rsid w:val="005E72A4"/>
    <w:rsid w:val="0060553A"/>
    <w:rsid w:val="00612ED7"/>
    <w:rsid w:val="00615678"/>
    <w:rsid w:val="006156FB"/>
    <w:rsid w:val="00617679"/>
    <w:rsid w:val="00621081"/>
    <w:rsid w:val="00623B0B"/>
    <w:rsid w:val="00623E6D"/>
    <w:rsid w:val="0062733A"/>
    <w:rsid w:val="006342A4"/>
    <w:rsid w:val="006441B9"/>
    <w:rsid w:val="006521E4"/>
    <w:rsid w:val="00674E0F"/>
    <w:rsid w:val="00675291"/>
    <w:rsid w:val="00676334"/>
    <w:rsid w:val="00682B6F"/>
    <w:rsid w:val="006C3167"/>
    <w:rsid w:val="006D3DA9"/>
    <w:rsid w:val="006E1205"/>
    <w:rsid w:val="006E63DF"/>
    <w:rsid w:val="006F0D76"/>
    <w:rsid w:val="007077CB"/>
    <w:rsid w:val="00740082"/>
    <w:rsid w:val="00741EC1"/>
    <w:rsid w:val="00752C97"/>
    <w:rsid w:val="00754561"/>
    <w:rsid w:val="00775C87"/>
    <w:rsid w:val="007B018C"/>
    <w:rsid w:val="007B32F2"/>
    <w:rsid w:val="007B49B0"/>
    <w:rsid w:val="007E0D63"/>
    <w:rsid w:val="007E107D"/>
    <w:rsid w:val="007F04CF"/>
    <w:rsid w:val="007F54E4"/>
    <w:rsid w:val="007F7C0F"/>
    <w:rsid w:val="00803178"/>
    <w:rsid w:val="0082195E"/>
    <w:rsid w:val="008258A8"/>
    <w:rsid w:val="0083492B"/>
    <w:rsid w:val="00836D6D"/>
    <w:rsid w:val="008700E4"/>
    <w:rsid w:val="008836F2"/>
    <w:rsid w:val="00884B3D"/>
    <w:rsid w:val="008934DD"/>
    <w:rsid w:val="008B0AAB"/>
    <w:rsid w:val="008C0B42"/>
    <w:rsid w:val="008C2507"/>
    <w:rsid w:val="008C66A5"/>
    <w:rsid w:val="008C6BDB"/>
    <w:rsid w:val="008D118B"/>
    <w:rsid w:val="008E04DD"/>
    <w:rsid w:val="008E27BE"/>
    <w:rsid w:val="00903D78"/>
    <w:rsid w:val="00904E22"/>
    <w:rsid w:val="00913CD6"/>
    <w:rsid w:val="00921FDD"/>
    <w:rsid w:val="00924EE8"/>
    <w:rsid w:val="00931F10"/>
    <w:rsid w:val="00936448"/>
    <w:rsid w:val="00962F6A"/>
    <w:rsid w:val="009703AE"/>
    <w:rsid w:val="00970599"/>
    <w:rsid w:val="00971ADC"/>
    <w:rsid w:val="009A611E"/>
    <w:rsid w:val="009C71A6"/>
    <w:rsid w:val="009F02EC"/>
    <w:rsid w:val="009F27F6"/>
    <w:rsid w:val="00A06058"/>
    <w:rsid w:val="00A2317B"/>
    <w:rsid w:val="00A44EC8"/>
    <w:rsid w:val="00A63FDA"/>
    <w:rsid w:val="00A74BBB"/>
    <w:rsid w:val="00A83FF3"/>
    <w:rsid w:val="00AC5EA6"/>
    <w:rsid w:val="00AD200B"/>
    <w:rsid w:val="00AD4EC1"/>
    <w:rsid w:val="00AE13E5"/>
    <w:rsid w:val="00AF2A70"/>
    <w:rsid w:val="00B066B4"/>
    <w:rsid w:val="00B06E4E"/>
    <w:rsid w:val="00B15D1C"/>
    <w:rsid w:val="00B24812"/>
    <w:rsid w:val="00B33A53"/>
    <w:rsid w:val="00B40604"/>
    <w:rsid w:val="00B41F7C"/>
    <w:rsid w:val="00B4463E"/>
    <w:rsid w:val="00B6511F"/>
    <w:rsid w:val="00B81AEE"/>
    <w:rsid w:val="00B95F09"/>
    <w:rsid w:val="00BA08DF"/>
    <w:rsid w:val="00BA7F67"/>
    <w:rsid w:val="00BC1674"/>
    <w:rsid w:val="00BC2827"/>
    <w:rsid w:val="00BE1E55"/>
    <w:rsid w:val="00BF6EDE"/>
    <w:rsid w:val="00C01996"/>
    <w:rsid w:val="00C13493"/>
    <w:rsid w:val="00C35436"/>
    <w:rsid w:val="00C650EC"/>
    <w:rsid w:val="00C72244"/>
    <w:rsid w:val="00C83276"/>
    <w:rsid w:val="00C83518"/>
    <w:rsid w:val="00C8454E"/>
    <w:rsid w:val="00C85CCF"/>
    <w:rsid w:val="00C965E7"/>
    <w:rsid w:val="00CB4B08"/>
    <w:rsid w:val="00CD269E"/>
    <w:rsid w:val="00CF23D8"/>
    <w:rsid w:val="00CF34E6"/>
    <w:rsid w:val="00CF470F"/>
    <w:rsid w:val="00D03AA6"/>
    <w:rsid w:val="00D05E09"/>
    <w:rsid w:val="00D05FAE"/>
    <w:rsid w:val="00D0749B"/>
    <w:rsid w:val="00D10018"/>
    <w:rsid w:val="00D11B9C"/>
    <w:rsid w:val="00D32A5C"/>
    <w:rsid w:val="00DA5C98"/>
    <w:rsid w:val="00DB7B61"/>
    <w:rsid w:val="00DC4BCC"/>
    <w:rsid w:val="00DD5DC1"/>
    <w:rsid w:val="00DF2D30"/>
    <w:rsid w:val="00E11A16"/>
    <w:rsid w:val="00E31B57"/>
    <w:rsid w:val="00E3242D"/>
    <w:rsid w:val="00E3482C"/>
    <w:rsid w:val="00E50E12"/>
    <w:rsid w:val="00E601A0"/>
    <w:rsid w:val="00E62212"/>
    <w:rsid w:val="00E634E6"/>
    <w:rsid w:val="00E64E8A"/>
    <w:rsid w:val="00E750B4"/>
    <w:rsid w:val="00E912E5"/>
    <w:rsid w:val="00EA39EA"/>
    <w:rsid w:val="00EB551E"/>
    <w:rsid w:val="00EB56F4"/>
    <w:rsid w:val="00EF04B8"/>
    <w:rsid w:val="00EF2739"/>
    <w:rsid w:val="00EF7B63"/>
    <w:rsid w:val="00F0001E"/>
    <w:rsid w:val="00F0402A"/>
    <w:rsid w:val="00F04C46"/>
    <w:rsid w:val="00F304BE"/>
    <w:rsid w:val="00F65F97"/>
    <w:rsid w:val="00FA1375"/>
    <w:rsid w:val="00FA3F54"/>
    <w:rsid w:val="00FB24DE"/>
    <w:rsid w:val="00FC41A9"/>
    <w:rsid w:val="00FC6919"/>
    <w:rsid w:val="00FD2C64"/>
    <w:rsid w:val="00FD5052"/>
    <w:rsid w:val="00FE3F68"/>
    <w:rsid w:val="00FF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8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741EC1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741EC1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uiPriority w:val="99"/>
    <w:unhideWhenUsed/>
    <w:rsid w:val="00741EC1"/>
    <w:rPr>
      <w:strike w:val="0"/>
      <w:dstrike w:val="0"/>
      <w:color w:val="333333"/>
      <w:sz w:val="14"/>
      <w:szCs w:val="14"/>
      <w:u w:val="none"/>
      <w:effect w:val="none"/>
    </w:rPr>
  </w:style>
  <w:style w:type="paragraph" w:styleId="a4">
    <w:name w:val="Normal (Web)"/>
    <w:basedOn w:val="a"/>
    <w:uiPriority w:val="99"/>
    <w:unhideWhenUsed/>
    <w:rsid w:val="00741E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24EE8"/>
    <w:rPr>
      <w:kern w:val="0"/>
      <w:sz w:val="18"/>
      <w:szCs w:val="18"/>
      <w:lang/>
    </w:rPr>
  </w:style>
  <w:style w:type="character" w:customStyle="1" w:styleId="Char">
    <w:name w:val="批注框文本 Char"/>
    <w:link w:val="a5"/>
    <w:uiPriority w:val="99"/>
    <w:semiHidden/>
    <w:rsid w:val="00924EE8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24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0">
    <w:name w:val="页眉 Char"/>
    <w:link w:val="a6"/>
    <w:uiPriority w:val="99"/>
    <w:rsid w:val="00924EE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24EE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1">
    <w:name w:val="页脚 Char"/>
    <w:link w:val="a7"/>
    <w:uiPriority w:val="99"/>
    <w:rsid w:val="00924EE8"/>
    <w:rPr>
      <w:sz w:val="18"/>
      <w:szCs w:val="18"/>
    </w:rPr>
  </w:style>
  <w:style w:type="character" w:customStyle="1" w:styleId="grjmbw1">
    <w:name w:val="grjmbw1"/>
    <w:rsid w:val="00C85CCF"/>
    <w:rPr>
      <w:color w:val="008000"/>
    </w:rPr>
  </w:style>
  <w:style w:type="character" w:styleId="a8">
    <w:name w:val="annotation reference"/>
    <w:uiPriority w:val="99"/>
    <w:semiHidden/>
    <w:unhideWhenUsed/>
    <w:rsid w:val="00014E8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14E87"/>
    <w:pPr>
      <w:jc w:val="left"/>
    </w:pPr>
    <w:rPr>
      <w:lang/>
    </w:rPr>
  </w:style>
  <w:style w:type="character" w:customStyle="1" w:styleId="Char2">
    <w:name w:val="批注文字 Char"/>
    <w:link w:val="a9"/>
    <w:uiPriority w:val="99"/>
    <w:semiHidden/>
    <w:rsid w:val="00014E87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14E87"/>
    <w:rPr>
      <w:b/>
      <w:bCs/>
    </w:rPr>
  </w:style>
  <w:style w:type="character" w:customStyle="1" w:styleId="Char3">
    <w:name w:val="批注主题 Char"/>
    <w:link w:val="aa"/>
    <w:uiPriority w:val="99"/>
    <w:semiHidden/>
    <w:rsid w:val="00014E87"/>
    <w:rPr>
      <w:b/>
      <w:bCs/>
      <w:kern w:val="2"/>
      <w:sz w:val="21"/>
      <w:szCs w:val="22"/>
    </w:rPr>
  </w:style>
  <w:style w:type="character" w:customStyle="1" w:styleId="ab">
    <w:name w:val="页脚 字符"/>
    <w:uiPriority w:val="99"/>
    <w:rsid w:val="00B24812"/>
    <w:rPr>
      <w:sz w:val="18"/>
      <w:szCs w:val="18"/>
    </w:rPr>
  </w:style>
  <w:style w:type="paragraph" w:styleId="ac">
    <w:name w:val="List Paragraph"/>
    <w:basedOn w:val="a"/>
    <w:uiPriority w:val="34"/>
    <w:qFormat/>
    <w:rsid w:val="00B24812"/>
    <w:pPr>
      <w:ind w:firstLineChars="200" w:firstLine="420"/>
    </w:pPr>
  </w:style>
  <w:style w:type="paragraph" w:styleId="ad">
    <w:name w:val="Revision"/>
    <w:hidden/>
    <w:uiPriority w:val="99"/>
    <w:semiHidden/>
    <w:rsid w:val="00904E22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E31B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link w:val="HTML"/>
    <w:uiPriority w:val="99"/>
    <w:semiHidden/>
    <w:rsid w:val="00E31B57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CF95-F197-4E6D-82C2-B088B0C4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519</Characters>
  <Application>Microsoft Office Word</Application>
  <DocSecurity>4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rtfund</dc:creator>
  <cp:keywords/>
  <cp:lastModifiedBy>ZHONGM</cp:lastModifiedBy>
  <cp:revision>2</cp:revision>
  <dcterms:created xsi:type="dcterms:W3CDTF">2021-02-09T16:01:00Z</dcterms:created>
  <dcterms:modified xsi:type="dcterms:W3CDTF">2021-02-09T16:01:00Z</dcterms:modified>
</cp:coreProperties>
</file>