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3B" w:rsidRPr="001250DA" w:rsidRDefault="00BD2E3B" w:rsidP="00016CC5">
      <w:pPr>
        <w:widowControl/>
        <w:shd w:val="clear" w:color="auto" w:fill="FFFFFF"/>
        <w:spacing w:line="515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1250DA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德邦基金管理有限公司</w:t>
      </w:r>
    </w:p>
    <w:p w:rsidR="00016CC5" w:rsidRPr="001250DA" w:rsidRDefault="00016CC5" w:rsidP="00E66BDC">
      <w:pPr>
        <w:widowControl/>
        <w:shd w:val="clear" w:color="auto" w:fill="FFFFFF"/>
        <w:spacing w:line="515" w:lineRule="atLeast"/>
        <w:jc w:val="center"/>
        <w:rPr>
          <w:rFonts w:ascii="仿宋" w:eastAsia="仿宋" w:hAnsi="仿宋" w:cs="Calibri"/>
          <w:color w:val="333333"/>
          <w:kern w:val="0"/>
          <w:sz w:val="32"/>
          <w:szCs w:val="32"/>
        </w:rPr>
      </w:pPr>
      <w:r w:rsidRPr="001250DA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关于</w:t>
      </w:r>
      <w:r w:rsidR="009D69B3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调整</w:t>
      </w:r>
      <w:r w:rsidR="00093A58" w:rsidRPr="00093A58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德邦优化灵活配置混合型证券投资基金</w:t>
      </w:r>
      <w:r w:rsidR="00B008F4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最低申购</w:t>
      </w:r>
      <w:r w:rsidR="004767B5" w:rsidRPr="004767B5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（含定期定额投资）</w:t>
      </w:r>
      <w:r w:rsidR="00B008F4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金额、</w:t>
      </w:r>
      <w:r w:rsidR="006070DF" w:rsidRPr="006070DF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追加申购最低金额</w:t>
      </w:r>
      <w:r w:rsidR="006070DF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 w:rsidR="00B008F4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赎回份额及最低持有份额业务规则</w:t>
      </w:r>
      <w:r w:rsidRPr="001250DA">
        <w:rPr>
          <w:rFonts w:ascii="仿宋" w:eastAsia="仿宋" w:hAnsi="仿宋" w:cs="Calibri" w:hint="eastAsia"/>
          <w:b/>
          <w:bCs/>
          <w:color w:val="000000"/>
          <w:kern w:val="0"/>
          <w:sz w:val="32"/>
          <w:szCs w:val="32"/>
          <w:shd w:val="clear" w:color="auto" w:fill="FFFFFF"/>
        </w:rPr>
        <w:t>的公告</w:t>
      </w:r>
    </w:p>
    <w:p w:rsidR="00016CC5" w:rsidRPr="00AF605E" w:rsidRDefault="00016CC5" w:rsidP="00AF605E">
      <w:pPr>
        <w:widowControl/>
        <w:shd w:val="clear" w:color="auto" w:fill="FFFFFF"/>
        <w:spacing w:line="510" w:lineRule="atLeast"/>
        <w:jc w:val="center"/>
        <w:rPr>
          <w:rFonts w:ascii="仿宋" w:eastAsia="仿宋" w:hAnsi="仿宋" w:cs="Calibri"/>
          <w:color w:val="333333"/>
          <w:kern w:val="0"/>
          <w:sz w:val="28"/>
          <w:szCs w:val="28"/>
        </w:rPr>
      </w:pPr>
      <w:r w:rsidRPr="00AF605E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公告送出日期：</w:t>
      </w:r>
      <w:r w:rsidR="00093A58" w:rsidRPr="00AF605E">
        <w:rPr>
          <w:rFonts w:ascii="仿宋" w:eastAsia="仿宋" w:hAnsi="仿宋" w:cs="Calibri"/>
          <w:color w:val="333333"/>
          <w:kern w:val="0"/>
          <w:sz w:val="28"/>
          <w:szCs w:val="28"/>
        </w:rPr>
        <w:t>20</w:t>
      </w:r>
      <w:r w:rsidR="00093A58">
        <w:rPr>
          <w:rFonts w:ascii="仿宋" w:eastAsia="仿宋" w:hAnsi="仿宋" w:cs="Calibri" w:hint="eastAsia"/>
          <w:color w:val="333333"/>
          <w:kern w:val="0"/>
          <w:sz w:val="28"/>
          <w:szCs w:val="28"/>
        </w:rPr>
        <w:t>21</w:t>
      </w:r>
      <w:r w:rsidR="00093A58" w:rsidRPr="00AF605E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年</w:t>
      </w:r>
      <w:r w:rsidR="00093A58">
        <w:rPr>
          <w:rFonts w:ascii="仿宋" w:eastAsia="仿宋" w:hAnsi="仿宋" w:cs="Calibri"/>
          <w:color w:val="333333"/>
          <w:kern w:val="0"/>
          <w:sz w:val="28"/>
          <w:szCs w:val="28"/>
        </w:rPr>
        <w:t>12</w:t>
      </w:r>
      <w:r w:rsidR="00093A58" w:rsidRPr="00AF605E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月</w:t>
      </w:r>
      <w:r w:rsidR="00F93ED9">
        <w:rPr>
          <w:rFonts w:ascii="仿宋" w:eastAsia="仿宋" w:hAnsi="仿宋" w:cs="Calibri"/>
          <w:color w:val="333333"/>
          <w:kern w:val="0"/>
          <w:sz w:val="28"/>
          <w:szCs w:val="28"/>
        </w:rPr>
        <w:t>30</w:t>
      </w:r>
      <w:r w:rsidRPr="00AF605E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日</w:t>
      </w:r>
    </w:p>
    <w:p w:rsidR="00016CC5" w:rsidRPr="00E66BDC" w:rsidRDefault="00016CC5" w:rsidP="00E66BDC">
      <w:pPr>
        <w:pStyle w:val="a3"/>
        <w:spacing w:before="0" w:beforeAutospacing="0" w:after="150" w:afterAutospacing="0" w:line="315" w:lineRule="atLeast"/>
        <w:ind w:firstLineChars="200" w:firstLine="560"/>
        <w:rPr>
          <w:rFonts w:ascii="Calibri" w:eastAsia="仿宋" w:hAnsi="Calibri" w:cs="Calibri"/>
          <w:color w:val="000000"/>
          <w:sz w:val="28"/>
          <w:szCs w:val="28"/>
        </w:rPr>
      </w:pPr>
      <w:r w:rsidRPr="00E66BDC">
        <w:rPr>
          <w:rFonts w:ascii="Calibri" w:eastAsia="仿宋" w:hAnsi="Calibri" w:cs="Calibri" w:hint="eastAsia"/>
          <w:color w:val="000000"/>
          <w:sz w:val="28"/>
          <w:szCs w:val="28"/>
        </w:rPr>
        <w:t>为了更好地为广大</w:t>
      </w:r>
      <w:r w:rsidRPr="00E66BDC">
        <w:rPr>
          <w:rFonts w:ascii="仿宋" w:eastAsia="仿宋" w:hAnsi="仿宋" w:cs="Calibri" w:hint="eastAsia"/>
          <w:color w:val="000000"/>
          <w:sz w:val="28"/>
          <w:szCs w:val="28"/>
        </w:rPr>
        <w:t>投资者提供服务，</w:t>
      </w:r>
      <w:r w:rsidR="00AC31B9" w:rsidRPr="00E66BDC">
        <w:rPr>
          <w:rFonts w:ascii="仿宋" w:eastAsia="仿宋" w:hAnsi="仿宋" w:cs="Calibri" w:hint="eastAsia"/>
          <w:color w:val="000000"/>
          <w:sz w:val="28"/>
          <w:szCs w:val="28"/>
        </w:rPr>
        <w:t>德邦基金管理有限公司</w:t>
      </w:r>
      <w:r w:rsidRPr="00E66BDC">
        <w:rPr>
          <w:rFonts w:ascii="Calibri" w:eastAsia="仿宋" w:hAnsi="Calibri" w:cs="Calibri" w:hint="eastAsia"/>
          <w:color w:val="000000"/>
          <w:sz w:val="28"/>
          <w:szCs w:val="28"/>
        </w:rPr>
        <w:t>（以下简称“本公司”）</w:t>
      </w:r>
      <w:r w:rsidR="00093A58">
        <w:rPr>
          <w:rFonts w:ascii="Calibri" w:eastAsia="仿宋" w:hAnsi="Calibri" w:cs="Calibri" w:hint="eastAsia"/>
          <w:color w:val="000000"/>
          <w:sz w:val="28"/>
          <w:szCs w:val="28"/>
        </w:rPr>
        <w:t>决定</w:t>
      </w:r>
      <w:r w:rsidRPr="00E66BDC">
        <w:rPr>
          <w:rFonts w:ascii="Calibri" w:eastAsia="仿宋" w:hAnsi="Calibri" w:cs="Calibri" w:hint="eastAsia"/>
          <w:color w:val="000000"/>
          <w:sz w:val="28"/>
          <w:szCs w:val="28"/>
        </w:rPr>
        <w:t>自</w:t>
      </w:r>
      <w:r w:rsidR="00093A58" w:rsidRPr="00E66BDC">
        <w:rPr>
          <w:rFonts w:ascii="仿宋" w:eastAsia="仿宋" w:hAnsi="仿宋" w:cs="Calibri" w:hint="eastAsia"/>
          <w:color w:val="333333"/>
          <w:sz w:val="28"/>
          <w:szCs w:val="28"/>
        </w:rPr>
        <w:t>2021年</w:t>
      </w:r>
      <w:r w:rsidR="00093A58">
        <w:rPr>
          <w:rFonts w:ascii="仿宋" w:eastAsia="仿宋" w:hAnsi="仿宋" w:cs="Calibri" w:hint="eastAsia"/>
          <w:color w:val="333333"/>
          <w:sz w:val="28"/>
          <w:szCs w:val="28"/>
        </w:rPr>
        <w:t>1</w:t>
      </w:r>
      <w:r w:rsidR="00093A58" w:rsidRPr="00E66BDC">
        <w:rPr>
          <w:rFonts w:ascii="仿宋" w:eastAsia="仿宋" w:hAnsi="仿宋" w:cs="Calibri" w:hint="eastAsia"/>
          <w:color w:val="333333"/>
          <w:sz w:val="28"/>
          <w:szCs w:val="28"/>
        </w:rPr>
        <w:t>2月</w:t>
      </w:r>
      <w:r w:rsidR="00F93ED9">
        <w:rPr>
          <w:rFonts w:ascii="仿宋" w:eastAsia="仿宋" w:hAnsi="仿宋" w:cs="Calibri"/>
          <w:color w:val="333333"/>
          <w:sz w:val="28"/>
          <w:szCs w:val="28"/>
        </w:rPr>
        <w:t>30</w:t>
      </w:r>
      <w:r w:rsidRPr="00E66BDC">
        <w:rPr>
          <w:rFonts w:ascii="仿宋" w:eastAsia="仿宋" w:hAnsi="仿宋" w:cs="Calibri" w:hint="eastAsia"/>
          <w:color w:val="333333"/>
          <w:sz w:val="28"/>
          <w:szCs w:val="28"/>
        </w:rPr>
        <w:t>日</w:t>
      </w:r>
      <w:r w:rsidRPr="00E66BDC">
        <w:rPr>
          <w:rFonts w:ascii="Calibri" w:eastAsia="仿宋" w:hAnsi="Calibri" w:cs="Calibri" w:hint="eastAsia"/>
          <w:color w:val="000000"/>
          <w:sz w:val="28"/>
          <w:szCs w:val="28"/>
        </w:rPr>
        <w:t>起</w:t>
      </w:r>
      <w:r w:rsidR="00093A58">
        <w:rPr>
          <w:rFonts w:ascii="Calibri" w:eastAsia="仿宋" w:hAnsi="Calibri" w:cs="Calibri" w:hint="eastAsia"/>
          <w:color w:val="000000"/>
          <w:sz w:val="28"/>
          <w:szCs w:val="28"/>
        </w:rPr>
        <w:t>对本</w:t>
      </w:r>
      <w:r w:rsidRPr="00E66BDC">
        <w:rPr>
          <w:rFonts w:ascii="Calibri" w:eastAsia="仿宋" w:hAnsi="Calibri" w:cs="Calibri" w:hint="eastAsia"/>
          <w:color w:val="000000"/>
          <w:sz w:val="28"/>
          <w:szCs w:val="28"/>
        </w:rPr>
        <w:t>公司</w:t>
      </w:r>
      <w:r w:rsidR="00093A58">
        <w:rPr>
          <w:rFonts w:ascii="Calibri" w:eastAsia="仿宋" w:hAnsi="Calibri" w:cs="Calibri" w:hint="eastAsia"/>
          <w:color w:val="000000"/>
          <w:sz w:val="28"/>
          <w:szCs w:val="28"/>
        </w:rPr>
        <w:t>旗下</w:t>
      </w:r>
      <w:r w:rsidR="00093A58" w:rsidRPr="00093A58">
        <w:rPr>
          <w:rFonts w:ascii="Calibri" w:eastAsia="仿宋" w:hAnsi="Calibri" w:cs="Calibri" w:hint="eastAsia"/>
          <w:color w:val="000000"/>
          <w:sz w:val="28"/>
          <w:szCs w:val="28"/>
        </w:rPr>
        <w:t>德邦优化灵活配置混合型证券投资基金</w:t>
      </w:r>
      <w:r w:rsidR="00C5505B" w:rsidRPr="00E66BDC">
        <w:rPr>
          <w:rFonts w:ascii="Calibri" w:eastAsia="仿宋" w:hAnsi="Calibri" w:cs="Calibri"/>
          <w:color w:val="000000"/>
          <w:sz w:val="28"/>
          <w:szCs w:val="28"/>
        </w:rPr>
        <w:t>（</w:t>
      </w:r>
      <w:r w:rsidR="00C5505B" w:rsidRPr="00E66BDC">
        <w:rPr>
          <w:rFonts w:ascii="Calibri" w:eastAsia="仿宋" w:hAnsi="Calibri" w:cs="Calibri" w:hint="eastAsia"/>
          <w:color w:val="000000"/>
          <w:sz w:val="28"/>
          <w:szCs w:val="28"/>
        </w:rPr>
        <w:t>基金简称“</w:t>
      </w:r>
      <w:r w:rsidR="00093A58" w:rsidRPr="00093A58">
        <w:rPr>
          <w:rFonts w:ascii="Calibri" w:eastAsia="仿宋" w:hAnsi="Calibri" w:cs="Calibri" w:hint="eastAsia"/>
          <w:color w:val="000000"/>
          <w:sz w:val="28"/>
          <w:szCs w:val="28"/>
        </w:rPr>
        <w:t>德邦优化</w:t>
      </w:r>
      <w:r w:rsidR="00C5505B" w:rsidRPr="00E66BDC">
        <w:rPr>
          <w:rFonts w:ascii="仿宋" w:eastAsia="仿宋" w:hAnsi="仿宋" w:cs="Calibri" w:hint="eastAsia"/>
          <w:color w:val="333333"/>
          <w:sz w:val="28"/>
          <w:szCs w:val="28"/>
        </w:rPr>
        <w:t>”；</w:t>
      </w:r>
      <w:r w:rsidR="00C5505B" w:rsidRPr="00E66BDC">
        <w:rPr>
          <w:rFonts w:ascii="Calibri" w:eastAsia="仿宋" w:hAnsi="Calibri" w:cs="Calibri" w:hint="eastAsia"/>
          <w:color w:val="000000"/>
          <w:sz w:val="28"/>
          <w:szCs w:val="28"/>
        </w:rPr>
        <w:t>基金代码：</w:t>
      </w:r>
      <w:r w:rsidR="00093A58" w:rsidRPr="00093A58">
        <w:rPr>
          <w:rFonts w:ascii="仿宋" w:eastAsia="仿宋" w:hAnsi="仿宋" w:cs="Calibri"/>
          <w:color w:val="333333"/>
          <w:sz w:val="28"/>
          <w:szCs w:val="28"/>
        </w:rPr>
        <w:t>770001</w:t>
      </w:r>
      <w:r w:rsidR="00C5505B" w:rsidRPr="00E66BDC">
        <w:rPr>
          <w:rFonts w:ascii="仿宋" w:eastAsia="仿宋" w:hAnsi="仿宋" w:cs="Calibri"/>
          <w:color w:val="333333"/>
          <w:sz w:val="28"/>
          <w:szCs w:val="28"/>
        </w:rPr>
        <w:t>）</w:t>
      </w:r>
      <w:r w:rsidRPr="00E66BDC">
        <w:rPr>
          <w:rFonts w:ascii="Calibri" w:eastAsia="仿宋" w:hAnsi="Calibri" w:cs="Calibri" w:hint="eastAsia"/>
          <w:color w:val="000000"/>
          <w:sz w:val="28"/>
          <w:szCs w:val="28"/>
        </w:rPr>
        <w:t>在</w:t>
      </w:r>
      <w:r w:rsidR="00093A58">
        <w:rPr>
          <w:rFonts w:ascii="Calibri" w:eastAsia="仿宋" w:hAnsi="Calibri" w:cs="Calibri" w:hint="eastAsia"/>
          <w:color w:val="000000"/>
          <w:sz w:val="28"/>
          <w:szCs w:val="28"/>
        </w:rPr>
        <w:t>销售机构</w:t>
      </w:r>
      <w:r w:rsidR="004767B5">
        <w:rPr>
          <w:rFonts w:ascii="Times New Roman" w:eastAsia="仿宋" w:hAnsi="Times New Roman" w:cs="Times New Roman"/>
          <w:color w:val="000000"/>
          <w:sz w:val="28"/>
          <w:szCs w:val="28"/>
        </w:rPr>
        <w:t>单笔</w:t>
      </w:r>
      <w:r w:rsidR="006A0589" w:rsidRPr="00E66BDC">
        <w:rPr>
          <w:rFonts w:ascii="Calibri" w:eastAsia="仿宋" w:hAnsi="Calibri" w:cs="Calibri" w:hint="eastAsia"/>
          <w:color w:val="000000"/>
          <w:sz w:val="28"/>
          <w:szCs w:val="28"/>
        </w:rPr>
        <w:t>申购</w:t>
      </w:r>
      <w:r w:rsidR="004767B5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（含</w:t>
      </w:r>
      <w:bookmarkStart w:id="0" w:name="_GoBack"/>
      <w:bookmarkEnd w:id="0"/>
      <w:r w:rsidR="004767B5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定期定额投资）</w:t>
      </w:r>
      <w:r w:rsidR="00093A58">
        <w:rPr>
          <w:rFonts w:ascii="Calibri" w:eastAsia="仿宋" w:hAnsi="Calibri" w:cs="Calibri" w:hint="eastAsia"/>
          <w:color w:val="000000"/>
          <w:sz w:val="28"/>
          <w:szCs w:val="28"/>
        </w:rPr>
        <w:t>的最低金额限制</w:t>
      </w:r>
      <w:r w:rsidR="006070DF">
        <w:rPr>
          <w:rFonts w:ascii="Calibri" w:eastAsia="仿宋" w:hAnsi="Calibri" w:cs="Calibri" w:hint="eastAsia"/>
          <w:color w:val="000000"/>
          <w:sz w:val="28"/>
          <w:szCs w:val="28"/>
        </w:rPr>
        <w:t>、</w:t>
      </w:r>
      <w:r w:rsidR="006070DF" w:rsidRPr="007F167D">
        <w:rPr>
          <w:rFonts w:ascii="仿宋" w:eastAsia="仿宋" w:hAnsi="仿宋" w:cs="Calibri" w:hint="eastAsia"/>
          <w:color w:val="000000"/>
          <w:sz w:val="28"/>
          <w:szCs w:val="28"/>
        </w:rPr>
        <w:t>追加申购最低金额</w:t>
      </w:r>
      <w:r w:rsidR="009C3E81">
        <w:rPr>
          <w:rFonts w:ascii="Calibri" w:eastAsia="仿宋" w:hAnsi="Calibri" w:cs="Calibri" w:hint="eastAsia"/>
          <w:color w:val="000000"/>
          <w:sz w:val="28"/>
          <w:szCs w:val="28"/>
        </w:rPr>
        <w:t>以及</w:t>
      </w:r>
      <w:r w:rsidR="009C3E81" w:rsidRPr="009C3E81">
        <w:rPr>
          <w:rFonts w:ascii="Calibri" w:eastAsia="仿宋" w:hAnsi="Calibri" w:cs="Calibri" w:hint="eastAsia"/>
          <w:color w:val="000000"/>
          <w:sz w:val="28"/>
          <w:szCs w:val="28"/>
        </w:rPr>
        <w:t>单笔最低赎回份额、转换转出及最低持有份额进行调整。</w:t>
      </w:r>
      <w:r w:rsidR="00093A58" w:rsidRPr="00093A58">
        <w:rPr>
          <w:rFonts w:ascii="Calibri" w:eastAsia="仿宋" w:hAnsi="Calibri" w:cs="Calibri" w:hint="eastAsia"/>
          <w:color w:val="000000"/>
          <w:sz w:val="28"/>
          <w:szCs w:val="28"/>
        </w:rPr>
        <w:t>现将有关事项公告如下</w:t>
      </w:r>
      <w:r w:rsidR="00093A58" w:rsidRPr="00093A58">
        <w:rPr>
          <w:rFonts w:ascii="Calibri" w:eastAsia="仿宋" w:hAnsi="Calibri" w:cs="Calibri"/>
          <w:color w:val="000000"/>
          <w:sz w:val="28"/>
          <w:szCs w:val="28"/>
        </w:rPr>
        <w:t>:</w:t>
      </w:r>
    </w:p>
    <w:p w:rsidR="004741BD" w:rsidRDefault="00841B6D" w:rsidP="006B25E8">
      <w:pPr>
        <w:widowControl/>
        <w:shd w:val="clear" w:color="auto" w:fill="FFFFFF"/>
        <w:spacing w:line="460" w:lineRule="atLeast"/>
        <w:ind w:firstLineChars="250" w:firstLine="70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一</w:t>
      </w:r>
      <w:r w:rsidR="004741BD" w:rsidRPr="004741BD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、调整方案</w:t>
      </w:r>
    </w:p>
    <w:p w:rsidR="00A912DD" w:rsidRDefault="001435DD" w:rsidP="006070DF">
      <w:pPr>
        <w:pStyle w:val="a3"/>
        <w:spacing w:before="0" w:beforeAutospacing="0" w:after="150" w:afterAutospacing="0" w:line="315" w:lineRule="atLeast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Calibri" w:eastAsia="仿宋" w:hAnsi="Calibri" w:cs="Calibri"/>
          <w:color w:val="000000"/>
          <w:sz w:val="28"/>
          <w:szCs w:val="28"/>
        </w:rPr>
        <w:t>1</w:t>
      </w:r>
      <w:r>
        <w:rPr>
          <w:rFonts w:ascii="Calibri" w:eastAsia="仿宋" w:hAnsi="Calibri" w:cs="Calibri" w:hint="eastAsia"/>
          <w:color w:val="000000"/>
          <w:sz w:val="28"/>
          <w:szCs w:val="28"/>
        </w:rPr>
        <w:t>、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自</w:t>
      </w:r>
      <w:r w:rsidR="00093A58" w:rsidRPr="00E66BDC">
        <w:rPr>
          <w:rFonts w:ascii="仿宋" w:eastAsia="仿宋" w:hAnsi="仿宋" w:cs="Calibri" w:hint="eastAsia"/>
          <w:color w:val="000000"/>
          <w:sz w:val="28"/>
          <w:szCs w:val="28"/>
        </w:rPr>
        <w:t>2021</w:t>
      </w:r>
      <w:r w:rsidR="00093A58" w:rsidRPr="0015469F">
        <w:rPr>
          <w:rFonts w:ascii="仿宋" w:eastAsia="仿宋" w:hAnsi="仿宋" w:cs="Calibri" w:hint="eastAsia"/>
          <w:color w:val="000000"/>
          <w:sz w:val="28"/>
          <w:szCs w:val="28"/>
        </w:rPr>
        <w:t>年</w:t>
      </w:r>
      <w:r w:rsidR="00093A58">
        <w:rPr>
          <w:rFonts w:ascii="仿宋" w:eastAsia="仿宋" w:hAnsi="仿宋" w:cs="Calibri"/>
          <w:color w:val="000000"/>
          <w:sz w:val="28"/>
          <w:szCs w:val="28"/>
        </w:rPr>
        <w:t>12</w:t>
      </w:r>
      <w:r w:rsidR="00093A58" w:rsidRPr="0015469F">
        <w:rPr>
          <w:rFonts w:ascii="仿宋" w:eastAsia="仿宋" w:hAnsi="仿宋" w:cs="Calibri" w:hint="eastAsia"/>
          <w:color w:val="000000"/>
          <w:sz w:val="28"/>
          <w:szCs w:val="28"/>
        </w:rPr>
        <w:t>月</w:t>
      </w:r>
      <w:r w:rsidR="00000243">
        <w:rPr>
          <w:rFonts w:ascii="仿宋" w:eastAsia="仿宋" w:hAnsi="仿宋" w:cs="Calibri"/>
          <w:color w:val="000000"/>
          <w:sz w:val="28"/>
          <w:szCs w:val="28"/>
        </w:rPr>
        <w:t>30</w:t>
      </w:r>
      <w:r w:rsidR="006A0589" w:rsidRPr="0015469F">
        <w:rPr>
          <w:rFonts w:ascii="仿宋" w:eastAsia="仿宋" w:hAnsi="仿宋" w:cs="Calibri" w:hint="eastAsia"/>
          <w:color w:val="000000"/>
          <w:sz w:val="28"/>
          <w:szCs w:val="28"/>
        </w:rPr>
        <w:t>日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起</w:t>
      </w:r>
      <w:r w:rsidR="00C54EFB">
        <w:rPr>
          <w:rFonts w:ascii="仿宋" w:eastAsia="仿宋" w:hAnsi="仿宋" w:cs="Calibri" w:hint="eastAsia"/>
          <w:color w:val="000000"/>
          <w:sz w:val="28"/>
          <w:szCs w:val="28"/>
        </w:rPr>
        <w:t>，</w:t>
      </w:r>
      <w:r w:rsidR="00EB3C98">
        <w:rPr>
          <w:rFonts w:ascii="仿宋" w:eastAsia="仿宋" w:hAnsi="仿宋" w:cs="Calibri" w:hint="eastAsia"/>
          <w:color w:val="000000"/>
          <w:sz w:val="28"/>
          <w:szCs w:val="28"/>
        </w:rPr>
        <w:t>投资者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通过</w:t>
      </w:r>
      <w:r w:rsidR="00C54EFB">
        <w:rPr>
          <w:rFonts w:ascii="仿宋" w:eastAsia="仿宋" w:hAnsi="仿宋" w:cs="Calibri" w:hint="eastAsia"/>
          <w:color w:val="000000"/>
          <w:sz w:val="28"/>
          <w:szCs w:val="28"/>
        </w:rPr>
        <w:t>各</w:t>
      </w:r>
      <w:r w:rsidR="00093A58">
        <w:rPr>
          <w:rFonts w:ascii="仿宋" w:eastAsia="仿宋" w:hAnsi="仿宋" w:cs="Calibri" w:hint="eastAsia"/>
          <w:color w:val="000000"/>
          <w:sz w:val="28"/>
          <w:szCs w:val="28"/>
        </w:rPr>
        <w:t>销售机构</w:t>
      </w:r>
      <w:r w:rsidR="00EB3C98">
        <w:rPr>
          <w:rFonts w:ascii="仿宋" w:eastAsia="仿宋" w:hAnsi="仿宋" w:cs="Calibri" w:hint="eastAsia"/>
          <w:color w:val="000000"/>
          <w:sz w:val="28"/>
          <w:szCs w:val="28"/>
        </w:rPr>
        <w:t>办理</w:t>
      </w:r>
      <w:r w:rsidR="00093A58" w:rsidRPr="00093A58">
        <w:rPr>
          <w:rFonts w:ascii="Calibri" w:eastAsia="仿宋" w:hAnsi="Calibri" w:cs="Calibri" w:hint="eastAsia"/>
          <w:color w:val="000000"/>
          <w:sz w:val="28"/>
          <w:szCs w:val="28"/>
        </w:rPr>
        <w:t>德邦优化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的</w:t>
      </w:r>
      <w:r w:rsidR="006A0589">
        <w:rPr>
          <w:rFonts w:ascii="仿宋" w:eastAsia="仿宋" w:hAnsi="仿宋" w:cs="Calibri" w:hint="eastAsia"/>
          <w:color w:val="000000"/>
          <w:sz w:val="28"/>
          <w:szCs w:val="28"/>
        </w:rPr>
        <w:t>申购</w:t>
      </w:r>
      <w:r w:rsidR="004767B5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（含定期定额投资）</w:t>
      </w:r>
      <w:r w:rsidR="00C54EFB">
        <w:rPr>
          <w:rFonts w:ascii="仿宋" w:eastAsia="仿宋" w:hAnsi="仿宋" w:cs="Calibri" w:hint="eastAsia"/>
          <w:color w:val="000000"/>
          <w:sz w:val="28"/>
          <w:szCs w:val="28"/>
        </w:rPr>
        <w:t>单个基金账户每笔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最低</w:t>
      </w:r>
      <w:r w:rsidR="00093A58">
        <w:rPr>
          <w:rFonts w:ascii="仿宋" w:eastAsia="仿宋" w:hAnsi="仿宋" w:cs="Calibri" w:hint="eastAsia"/>
          <w:color w:val="000000"/>
          <w:sz w:val="28"/>
          <w:szCs w:val="28"/>
        </w:rPr>
        <w:t>金额限制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调整为人民币</w:t>
      </w:r>
      <w:r w:rsidR="00093A58">
        <w:rPr>
          <w:rFonts w:ascii="仿宋" w:eastAsia="仿宋" w:hAnsi="仿宋" w:cs="Calibri"/>
          <w:color w:val="000000"/>
          <w:sz w:val="28"/>
          <w:szCs w:val="28"/>
        </w:rPr>
        <w:t>1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元</w:t>
      </w:r>
      <w:r w:rsidR="006070DF">
        <w:rPr>
          <w:rFonts w:ascii="仿宋" w:eastAsia="仿宋" w:hAnsi="仿宋" w:cs="Calibri" w:hint="eastAsia"/>
          <w:color w:val="000000"/>
          <w:sz w:val="28"/>
          <w:szCs w:val="28"/>
        </w:rPr>
        <w:t>，</w:t>
      </w:r>
      <w:r w:rsidR="006070DF" w:rsidRPr="007F167D">
        <w:rPr>
          <w:rFonts w:ascii="仿宋" w:eastAsia="仿宋" w:hAnsi="仿宋" w:cs="Calibri" w:hint="eastAsia"/>
          <w:color w:val="000000"/>
          <w:sz w:val="28"/>
          <w:szCs w:val="28"/>
        </w:rPr>
        <w:t>追加申购最低金额</w:t>
      </w:r>
      <w:r w:rsidR="006C6172">
        <w:rPr>
          <w:rFonts w:ascii="仿宋" w:eastAsia="仿宋" w:hAnsi="仿宋" w:cs="Calibri" w:hint="eastAsia"/>
          <w:color w:val="000000"/>
          <w:sz w:val="28"/>
          <w:szCs w:val="28"/>
        </w:rPr>
        <w:t>调整</w:t>
      </w:r>
      <w:r w:rsidR="006070DF" w:rsidRPr="007F167D">
        <w:rPr>
          <w:rFonts w:ascii="仿宋" w:eastAsia="仿宋" w:hAnsi="仿宋" w:cs="Calibri" w:hint="eastAsia"/>
          <w:color w:val="000000"/>
          <w:sz w:val="28"/>
          <w:szCs w:val="28"/>
        </w:rPr>
        <w:t>为单笔人民币</w:t>
      </w:r>
      <w:r w:rsidR="006070DF">
        <w:rPr>
          <w:rFonts w:ascii="仿宋" w:eastAsia="仿宋" w:hAnsi="仿宋" w:cs="Calibri"/>
          <w:color w:val="000000"/>
          <w:sz w:val="28"/>
          <w:szCs w:val="28"/>
        </w:rPr>
        <w:t>1</w:t>
      </w:r>
      <w:r w:rsidR="006070DF" w:rsidRPr="007F167D">
        <w:rPr>
          <w:rFonts w:ascii="仿宋" w:eastAsia="仿宋" w:hAnsi="仿宋" w:cs="Calibri"/>
          <w:color w:val="000000"/>
          <w:sz w:val="28"/>
          <w:szCs w:val="28"/>
        </w:rPr>
        <w:t>元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。</w:t>
      </w:r>
    </w:p>
    <w:p w:rsidR="001435DD" w:rsidRPr="006070DF" w:rsidRDefault="001435DD" w:rsidP="001435DD">
      <w:pPr>
        <w:pStyle w:val="a3"/>
        <w:spacing w:before="0" w:beforeAutospacing="0" w:after="150" w:afterAutospacing="0" w:line="315" w:lineRule="atLeast"/>
        <w:ind w:firstLineChars="200" w:firstLine="560"/>
        <w:rPr>
          <w:rFonts w:ascii="Calibri" w:eastAsia="仿宋" w:hAnsi="Calibri" w:cs="Calibri"/>
          <w:color w:val="000000"/>
          <w:sz w:val="28"/>
          <w:szCs w:val="28"/>
        </w:rPr>
      </w:pPr>
      <w:r>
        <w:rPr>
          <w:rFonts w:ascii="仿宋" w:eastAsia="仿宋" w:hAnsi="仿宋" w:cs="Calibri"/>
          <w:color w:val="000000"/>
          <w:sz w:val="28"/>
          <w:szCs w:val="28"/>
        </w:rPr>
        <w:t>2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、</w:t>
      </w:r>
      <w:r w:rsidRPr="007C1ADE">
        <w:rPr>
          <w:rFonts w:ascii="仿宋" w:eastAsia="仿宋" w:hAnsi="仿宋" w:cs="Calibri" w:hint="eastAsia"/>
          <w:color w:val="000000"/>
          <w:sz w:val="28"/>
          <w:szCs w:val="28"/>
        </w:rPr>
        <w:t>自</w:t>
      </w:r>
      <w:r w:rsidRPr="00E66BDC">
        <w:rPr>
          <w:rFonts w:ascii="仿宋" w:eastAsia="仿宋" w:hAnsi="仿宋" w:cs="Calibri" w:hint="eastAsia"/>
          <w:color w:val="000000"/>
          <w:sz w:val="28"/>
          <w:szCs w:val="28"/>
        </w:rPr>
        <w:t>2021</w:t>
      </w:r>
      <w:r w:rsidRPr="0015469F">
        <w:rPr>
          <w:rFonts w:ascii="仿宋" w:eastAsia="仿宋" w:hAnsi="仿宋" w:cs="Calibri" w:hint="eastAsia"/>
          <w:color w:val="000000"/>
          <w:sz w:val="28"/>
          <w:szCs w:val="28"/>
        </w:rPr>
        <w:t>年</w:t>
      </w:r>
      <w:r>
        <w:rPr>
          <w:rFonts w:ascii="仿宋" w:eastAsia="仿宋" w:hAnsi="仿宋" w:cs="Calibri"/>
          <w:color w:val="000000"/>
          <w:sz w:val="28"/>
          <w:szCs w:val="28"/>
        </w:rPr>
        <w:t>12</w:t>
      </w:r>
      <w:r w:rsidRPr="0015469F">
        <w:rPr>
          <w:rFonts w:ascii="仿宋" w:eastAsia="仿宋" w:hAnsi="仿宋" w:cs="Calibri" w:hint="eastAsia"/>
          <w:color w:val="000000"/>
          <w:sz w:val="28"/>
          <w:szCs w:val="28"/>
        </w:rPr>
        <w:t>月</w:t>
      </w:r>
      <w:r w:rsidR="00000243">
        <w:rPr>
          <w:rFonts w:ascii="仿宋" w:eastAsia="仿宋" w:hAnsi="仿宋" w:cs="Calibri"/>
          <w:color w:val="000000"/>
          <w:sz w:val="28"/>
          <w:szCs w:val="28"/>
        </w:rPr>
        <w:t>30</w:t>
      </w:r>
      <w:r w:rsidRPr="0015469F">
        <w:rPr>
          <w:rFonts w:ascii="仿宋" w:eastAsia="仿宋" w:hAnsi="仿宋" w:cs="Calibri" w:hint="eastAsia"/>
          <w:color w:val="000000"/>
          <w:sz w:val="28"/>
          <w:szCs w:val="28"/>
        </w:rPr>
        <w:t>日</w:t>
      </w:r>
      <w:r w:rsidRPr="007C1ADE">
        <w:rPr>
          <w:rFonts w:ascii="仿宋" w:eastAsia="仿宋" w:hAnsi="仿宋" w:cs="Calibri" w:hint="eastAsia"/>
          <w:color w:val="000000"/>
          <w:sz w:val="28"/>
          <w:szCs w:val="28"/>
        </w:rPr>
        <w:t>起</w:t>
      </w:r>
      <w:r w:rsidR="00C54EFB">
        <w:rPr>
          <w:rFonts w:ascii="仿宋" w:eastAsia="仿宋" w:hAnsi="仿宋" w:cs="Calibri" w:hint="eastAsia"/>
          <w:color w:val="000000"/>
          <w:sz w:val="28"/>
          <w:szCs w:val="28"/>
        </w:rPr>
        <w:t>，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投资者</w:t>
      </w:r>
      <w:r w:rsidRPr="007C1ADE">
        <w:rPr>
          <w:rFonts w:ascii="仿宋" w:eastAsia="仿宋" w:hAnsi="仿宋" w:cs="Calibri" w:hint="eastAsia"/>
          <w:color w:val="000000"/>
          <w:sz w:val="28"/>
          <w:szCs w:val="28"/>
        </w:rPr>
        <w:t>通过</w:t>
      </w:r>
      <w:r w:rsidR="00C54EFB">
        <w:rPr>
          <w:rFonts w:ascii="仿宋" w:eastAsia="仿宋" w:hAnsi="仿宋" w:cs="Calibri" w:hint="eastAsia"/>
          <w:color w:val="000000"/>
          <w:sz w:val="28"/>
          <w:szCs w:val="28"/>
        </w:rPr>
        <w:t>各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销售机构办理</w:t>
      </w:r>
      <w:r w:rsidRPr="00093A58">
        <w:rPr>
          <w:rFonts w:ascii="Calibri" w:eastAsia="仿宋" w:hAnsi="Calibri" w:cs="Calibri" w:hint="eastAsia"/>
          <w:color w:val="000000"/>
          <w:sz w:val="28"/>
          <w:szCs w:val="28"/>
        </w:rPr>
        <w:t>德邦优化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赎回、转换等业务的，</w:t>
      </w:r>
      <w:r w:rsidR="00000243">
        <w:rPr>
          <w:rFonts w:ascii="仿宋" w:eastAsia="仿宋" w:hAnsi="仿宋" w:cs="Calibri" w:hint="eastAsia"/>
          <w:color w:val="000000"/>
          <w:sz w:val="28"/>
          <w:szCs w:val="28"/>
        </w:rPr>
        <w:t>对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单笔</w:t>
      </w:r>
      <w:r w:rsidRPr="009C3E81">
        <w:rPr>
          <w:rFonts w:ascii="Calibri" w:eastAsia="仿宋" w:hAnsi="Calibri" w:cs="Calibri" w:hint="eastAsia"/>
          <w:color w:val="000000"/>
          <w:sz w:val="28"/>
          <w:szCs w:val="28"/>
        </w:rPr>
        <w:t>最低赎回份额、转换转出</w:t>
      </w:r>
      <w:r w:rsidR="00C54EFB">
        <w:rPr>
          <w:rFonts w:ascii="Calibri" w:eastAsia="仿宋" w:hAnsi="Calibri" w:cs="Calibri" w:hint="eastAsia"/>
          <w:color w:val="000000"/>
          <w:sz w:val="28"/>
          <w:szCs w:val="28"/>
        </w:rPr>
        <w:t>份额不得低于</w:t>
      </w:r>
      <w:r w:rsidR="00C54EFB">
        <w:rPr>
          <w:rFonts w:ascii="Calibri" w:eastAsia="仿宋" w:hAnsi="Calibri" w:cs="Calibri" w:hint="eastAsia"/>
          <w:color w:val="000000"/>
          <w:sz w:val="28"/>
          <w:szCs w:val="28"/>
        </w:rPr>
        <w:t>0.01</w:t>
      </w:r>
      <w:r w:rsidR="00C54EFB">
        <w:rPr>
          <w:rFonts w:ascii="Calibri" w:eastAsia="仿宋" w:hAnsi="Calibri" w:cs="Calibri" w:hint="eastAsia"/>
          <w:color w:val="000000"/>
          <w:sz w:val="28"/>
          <w:szCs w:val="28"/>
        </w:rPr>
        <w:t>份，赎回时或赎回后保留的基金份额余额不足</w:t>
      </w:r>
      <w:r w:rsidR="00C54EFB">
        <w:rPr>
          <w:rFonts w:ascii="Calibri" w:eastAsia="仿宋" w:hAnsi="Calibri" w:cs="Calibri" w:hint="eastAsia"/>
          <w:color w:val="000000"/>
          <w:sz w:val="28"/>
          <w:szCs w:val="28"/>
        </w:rPr>
        <w:t>0.01</w:t>
      </w:r>
      <w:r w:rsidR="00C54EFB">
        <w:rPr>
          <w:rFonts w:ascii="Calibri" w:eastAsia="仿宋" w:hAnsi="Calibri" w:cs="Calibri" w:hint="eastAsia"/>
          <w:color w:val="000000"/>
          <w:sz w:val="28"/>
          <w:szCs w:val="28"/>
        </w:rPr>
        <w:t>份的，在赎回时应一次全部赎回。</w:t>
      </w:r>
      <w:r w:rsidR="00176653" w:rsidRPr="006070DF">
        <w:rPr>
          <w:rFonts w:ascii="Calibri" w:eastAsia="仿宋" w:hAnsi="Calibri" w:cs="Calibri"/>
          <w:color w:val="000000"/>
          <w:sz w:val="28"/>
          <w:szCs w:val="28"/>
        </w:rPr>
        <w:t>如遇巨额赎回等情况发生而导致延期赎回时，赎回办理和款项支付的办法将参照基金合同有关巨额赎回</w:t>
      </w:r>
      <w:r w:rsidR="00176653">
        <w:rPr>
          <w:rFonts w:ascii="Calibri" w:eastAsia="仿宋" w:hAnsi="Calibri" w:cs="Calibri"/>
          <w:color w:val="000000"/>
          <w:sz w:val="28"/>
          <w:szCs w:val="28"/>
        </w:rPr>
        <w:t>的相关</w:t>
      </w:r>
      <w:r w:rsidR="00176653" w:rsidRPr="006070DF">
        <w:rPr>
          <w:rFonts w:ascii="Calibri" w:eastAsia="仿宋" w:hAnsi="Calibri" w:cs="Calibri"/>
          <w:color w:val="000000"/>
          <w:sz w:val="28"/>
          <w:szCs w:val="28"/>
        </w:rPr>
        <w:t>条款处理。</w:t>
      </w:r>
    </w:p>
    <w:p w:rsidR="003F7EFF" w:rsidRPr="007C1ADE" w:rsidRDefault="001435DD" w:rsidP="00E66BDC">
      <w:pPr>
        <w:pStyle w:val="a3"/>
        <w:spacing w:before="0" w:beforeAutospacing="0" w:after="150" w:afterAutospacing="0" w:line="315" w:lineRule="atLeast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lastRenderedPageBreak/>
        <w:t>3、</w:t>
      </w:r>
      <w:r w:rsidR="009C3E81">
        <w:rPr>
          <w:rFonts w:ascii="仿宋" w:eastAsia="仿宋" w:hAnsi="仿宋" w:cs="Calibri" w:hint="eastAsia"/>
          <w:color w:val="000000"/>
          <w:sz w:val="28"/>
          <w:szCs w:val="28"/>
        </w:rPr>
        <w:t>各销售机构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在符合上述设定的前提下，可根据</w:t>
      </w:r>
      <w:r w:rsidR="009C3E81">
        <w:rPr>
          <w:rFonts w:ascii="仿宋" w:eastAsia="仿宋" w:hAnsi="仿宋" w:cs="Calibri" w:hint="eastAsia"/>
          <w:color w:val="000000"/>
          <w:sz w:val="28"/>
          <w:szCs w:val="28"/>
        </w:rPr>
        <w:t>实际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情况</w:t>
      </w:r>
      <w:r w:rsidR="009C3E81">
        <w:rPr>
          <w:rFonts w:ascii="仿宋" w:eastAsia="仿宋" w:hAnsi="仿宋" w:cs="Calibri" w:hint="eastAsia"/>
          <w:color w:val="000000"/>
          <w:sz w:val="28"/>
          <w:szCs w:val="28"/>
        </w:rPr>
        <w:t>进行调整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，投资人</w:t>
      </w:r>
      <w:r w:rsidR="009C3E81">
        <w:rPr>
          <w:rFonts w:ascii="仿宋" w:eastAsia="仿宋" w:hAnsi="仿宋" w:cs="Calibri" w:hint="eastAsia"/>
          <w:color w:val="000000"/>
          <w:sz w:val="28"/>
          <w:szCs w:val="28"/>
        </w:rPr>
        <w:t>在</w:t>
      </w:r>
      <w:r w:rsidR="004767B5">
        <w:rPr>
          <w:rFonts w:ascii="仿宋" w:eastAsia="仿宋" w:hAnsi="仿宋" w:cs="Calibri" w:hint="eastAsia"/>
          <w:color w:val="000000"/>
          <w:sz w:val="28"/>
          <w:szCs w:val="28"/>
        </w:rPr>
        <w:t>各</w:t>
      </w:r>
      <w:r w:rsidR="009C3E81">
        <w:rPr>
          <w:rFonts w:ascii="仿宋" w:eastAsia="仿宋" w:hAnsi="仿宋" w:cs="Calibri" w:hint="eastAsia"/>
          <w:color w:val="000000"/>
          <w:sz w:val="28"/>
          <w:szCs w:val="28"/>
        </w:rPr>
        <w:t>销售机构办理相关业务时，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需遵循</w:t>
      </w:r>
      <w:r w:rsidR="001E1F2F">
        <w:rPr>
          <w:rFonts w:ascii="仿宋" w:eastAsia="仿宋" w:hAnsi="仿宋" w:cs="Calibri" w:hint="eastAsia"/>
          <w:color w:val="000000"/>
          <w:sz w:val="28"/>
          <w:szCs w:val="28"/>
        </w:rPr>
        <w:t>各</w:t>
      </w:r>
      <w:r w:rsidR="009C3E81">
        <w:rPr>
          <w:rFonts w:ascii="仿宋" w:eastAsia="仿宋" w:hAnsi="仿宋" w:cs="Calibri" w:hint="eastAsia"/>
          <w:color w:val="000000"/>
          <w:sz w:val="28"/>
          <w:szCs w:val="28"/>
        </w:rPr>
        <w:t>销售机构</w:t>
      </w:r>
      <w:r w:rsidR="003F7EFF" w:rsidRPr="007C1ADE">
        <w:rPr>
          <w:rFonts w:ascii="仿宋" w:eastAsia="仿宋" w:hAnsi="仿宋" w:cs="Calibri" w:hint="eastAsia"/>
          <w:color w:val="000000"/>
          <w:sz w:val="28"/>
          <w:szCs w:val="28"/>
        </w:rPr>
        <w:t>的相关设定。</w:t>
      </w:r>
    </w:p>
    <w:p w:rsidR="00140038" w:rsidRPr="007C1ADE" w:rsidRDefault="001435DD" w:rsidP="00A912DD">
      <w:pPr>
        <w:pStyle w:val="a3"/>
        <w:spacing w:before="0" w:beforeAutospacing="0" w:after="150" w:afterAutospacing="0" w:line="315" w:lineRule="atLeast"/>
        <w:ind w:firstLineChars="200" w:firstLine="560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4、</w:t>
      </w:r>
      <w:r w:rsidR="00140038" w:rsidRPr="007C1ADE">
        <w:rPr>
          <w:rFonts w:ascii="仿宋" w:eastAsia="仿宋" w:hAnsi="仿宋" w:cs="Calibri" w:hint="eastAsia"/>
          <w:color w:val="000000"/>
          <w:sz w:val="28"/>
          <w:szCs w:val="28"/>
        </w:rPr>
        <w:t>如以上各业务最低限额与未来相关法律法规存在不一致的，以最新的法律法规的规定为准。</w:t>
      </w:r>
    </w:p>
    <w:p w:rsidR="004741BD" w:rsidRDefault="00841B6D" w:rsidP="006B25E8">
      <w:pPr>
        <w:widowControl/>
        <w:shd w:val="clear" w:color="auto" w:fill="FFFFFF"/>
        <w:spacing w:line="460" w:lineRule="atLeast"/>
        <w:ind w:firstLineChars="200" w:firstLine="56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二</w:t>
      </w:r>
      <w:r w:rsidR="00016CC5" w:rsidRPr="0015469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、重要提示</w:t>
      </w:r>
    </w:p>
    <w:p w:rsidR="009C3E81" w:rsidRDefault="00016CC5" w:rsidP="001435DD">
      <w:pPr>
        <w:widowControl/>
        <w:shd w:val="clear" w:color="auto" w:fill="FFFFFF"/>
        <w:spacing w:line="460" w:lineRule="atLeast"/>
        <w:ind w:firstLineChars="200" w:firstLine="560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15469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1、</w:t>
      </w:r>
      <w:r w:rsidR="009C3E81" w:rsidRPr="009C3E81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本次调整方案所涉及的招募说明书相关内容，将在招募说明书更新时进行相应调整。</w:t>
      </w:r>
    </w:p>
    <w:p w:rsidR="009C3E81" w:rsidRDefault="009C3E81">
      <w:pPr>
        <w:widowControl/>
        <w:shd w:val="clear" w:color="auto" w:fill="FFFFFF"/>
        <w:spacing w:line="460" w:lineRule="atLeast"/>
        <w:ind w:firstLineChars="200" w:firstLine="560"/>
        <w:rPr>
          <w:rFonts w:ascii="仿宋" w:eastAsia="仿宋" w:hAnsi="仿宋" w:cs="Calibri"/>
          <w:color w:val="000000"/>
          <w:kern w:val="0"/>
          <w:sz w:val="28"/>
          <w:szCs w:val="28"/>
        </w:rPr>
      </w:pPr>
      <w:r>
        <w:rPr>
          <w:rFonts w:ascii="仿宋" w:eastAsia="仿宋" w:hAnsi="仿宋" w:cs="Calibri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、</w:t>
      </w:r>
      <w:r w:rsidRPr="009C3E81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本公告涉及上述业务的最终解释权归本公司。</w:t>
      </w:r>
    </w:p>
    <w:p w:rsidR="009C3E81" w:rsidRPr="001435DD" w:rsidRDefault="009C3E81">
      <w:pPr>
        <w:widowControl/>
        <w:shd w:val="clear" w:color="auto" w:fill="FFFFFF"/>
        <w:spacing w:line="460" w:lineRule="atLeast"/>
        <w:ind w:firstLineChars="200" w:firstLine="560"/>
        <w:rPr>
          <w:rFonts w:ascii="仿宋" w:eastAsia="仿宋" w:hAnsi="仿宋" w:cs="Calibri"/>
          <w:color w:val="000000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3、投资人可</w:t>
      </w:r>
      <w:r w:rsidRPr="009C3E81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登录本基金管理人网站</w:t>
      </w:r>
      <w:r w:rsidRPr="009C3E81">
        <w:rPr>
          <w:rFonts w:ascii="仿宋" w:eastAsia="仿宋" w:hAnsi="仿宋" w:cs="Calibri"/>
          <w:color w:val="000000"/>
          <w:kern w:val="0"/>
          <w:sz w:val="28"/>
          <w:szCs w:val="28"/>
        </w:rPr>
        <w:t>www.dbfund.com.cn，或拨打本基金管理人客服热线：400-821-7788（免长途通话费用）</w:t>
      </w:r>
      <w:r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咨询</w:t>
      </w:r>
      <w:r>
        <w:rPr>
          <w:rFonts w:ascii="仿宋" w:eastAsia="仿宋" w:hAnsi="仿宋" w:cs="Calibri"/>
          <w:color w:val="000000"/>
          <w:kern w:val="0"/>
          <w:sz w:val="28"/>
          <w:szCs w:val="28"/>
        </w:rPr>
        <w:t>相关情况</w:t>
      </w:r>
      <w:r w:rsidRPr="009C3E81">
        <w:rPr>
          <w:rFonts w:ascii="仿宋" w:eastAsia="仿宋" w:hAnsi="仿宋" w:cs="Calibri"/>
          <w:color w:val="000000"/>
          <w:kern w:val="0"/>
          <w:sz w:val="28"/>
          <w:szCs w:val="28"/>
        </w:rPr>
        <w:t>。</w:t>
      </w:r>
    </w:p>
    <w:p w:rsidR="004741BD" w:rsidRDefault="009C3E81" w:rsidP="004741BD">
      <w:pPr>
        <w:widowControl/>
        <w:shd w:val="clear" w:color="auto" w:fill="FFFFFF"/>
        <w:spacing w:line="460" w:lineRule="atLeast"/>
        <w:ind w:firstLineChars="200" w:firstLine="560"/>
        <w:rPr>
          <w:rFonts w:ascii="仿宋" w:eastAsia="仿宋" w:hAnsi="仿宋" w:cs="Calibri"/>
          <w:color w:val="333333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三</w:t>
      </w:r>
      <w:r w:rsidR="00016CC5" w:rsidRPr="0015469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、风险提示</w:t>
      </w:r>
    </w:p>
    <w:p w:rsidR="009D2F1F" w:rsidRPr="00A345D7" w:rsidRDefault="009D2F1F" w:rsidP="00652B86">
      <w:pPr>
        <w:pStyle w:val="Default"/>
        <w:spacing w:line="360" w:lineRule="auto"/>
        <w:ind w:firstLineChars="150" w:firstLine="420"/>
        <w:rPr>
          <w:rFonts w:ascii="仿宋" w:eastAsia="仿宋" w:hAnsi="仿宋"/>
          <w:color w:val="auto"/>
          <w:kern w:val="2"/>
          <w:sz w:val="28"/>
          <w:szCs w:val="28"/>
        </w:rPr>
      </w:pPr>
      <w:r w:rsidRPr="00A345D7">
        <w:rPr>
          <w:rFonts w:ascii="仿宋" w:eastAsia="仿宋" w:hAnsi="仿宋" w:hint="eastAsia"/>
          <w:color w:val="auto"/>
          <w:kern w:val="2"/>
          <w:sz w:val="28"/>
          <w:szCs w:val="28"/>
        </w:rPr>
        <w:t>本公司承诺以诚实信用、勤勉尽责的原则管理和运用基金财产，但不保证基金一定盈利，也不保证最低收益。投资人应认真阅读拟投资基金的《基金合同》、《招募说明书》</w:t>
      </w:r>
      <w:r w:rsidR="00C5505B">
        <w:rPr>
          <w:rFonts w:ascii="仿宋" w:eastAsia="仿宋" w:hAnsi="仿宋" w:hint="eastAsia"/>
          <w:color w:val="auto"/>
          <w:kern w:val="2"/>
          <w:sz w:val="28"/>
          <w:szCs w:val="28"/>
        </w:rPr>
        <w:t>（</w:t>
      </w:r>
      <w:r w:rsidRPr="00A345D7">
        <w:rPr>
          <w:rFonts w:ascii="仿宋" w:eastAsia="仿宋" w:hAnsi="仿宋" w:hint="eastAsia"/>
          <w:color w:val="auto"/>
          <w:kern w:val="2"/>
          <w:sz w:val="28"/>
          <w:szCs w:val="28"/>
        </w:rPr>
        <w:t>更新</w:t>
      </w:r>
      <w:r w:rsidR="00C5505B">
        <w:rPr>
          <w:rFonts w:ascii="仿宋" w:eastAsia="仿宋" w:hAnsi="仿宋" w:hint="eastAsia"/>
          <w:color w:val="auto"/>
          <w:kern w:val="2"/>
          <w:sz w:val="28"/>
          <w:szCs w:val="28"/>
        </w:rPr>
        <w:t>）</w:t>
      </w:r>
      <w:r w:rsidRPr="00A345D7">
        <w:rPr>
          <w:rFonts w:ascii="仿宋" w:eastAsia="仿宋" w:hAnsi="仿宋" w:hint="eastAsia"/>
          <w:color w:val="auto"/>
          <w:kern w:val="2"/>
          <w:sz w:val="28"/>
          <w:szCs w:val="28"/>
        </w:rPr>
        <w:t>等法律文件，了解所投资基金的风险收益特征，并根据自身情况购买与风险承受能力相匹配的产品。</w:t>
      </w:r>
    </w:p>
    <w:p w:rsidR="009D2F1F" w:rsidRPr="0092060D" w:rsidRDefault="009D2F1F" w:rsidP="009D2F1F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92060D">
        <w:rPr>
          <w:rFonts w:ascii="仿宋" w:eastAsia="仿宋" w:hAnsi="仿宋" w:hint="eastAsia"/>
          <w:color w:val="auto"/>
          <w:kern w:val="2"/>
          <w:sz w:val="28"/>
          <w:szCs w:val="28"/>
        </w:rPr>
        <w:t>特此公告。</w:t>
      </w:r>
    </w:p>
    <w:p w:rsidR="009D2F1F" w:rsidRPr="0092060D" w:rsidRDefault="009D2F1F" w:rsidP="009D2F1F">
      <w:pPr>
        <w:pStyle w:val="Default"/>
        <w:spacing w:line="360" w:lineRule="auto"/>
        <w:jc w:val="right"/>
        <w:rPr>
          <w:rFonts w:ascii="仿宋" w:eastAsia="仿宋" w:hAnsi="仿宋"/>
          <w:color w:val="auto"/>
          <w:kern w:val="2"/>
          <w:sz w:val="28"/>
          <w:szCs w:val="28"/>
        </w:rPr>
      </w:pPr>
      <w:r w:rsidRPr="0092060D">
        <w:rPr>
          <w:rFonts w:ascii="仿宋" w:eastAsia="仿宋" w:hAnsi="仿宋" w:hint="eastAsia"/>
          <w:color w:val="auto"/>
          <w:kern w:val="2"/>
          <w:sz w:val="28"/>
          <w:szCs w:val="28"/>
        </w:rPr>
        <w:t>德邦基金管理有限公司</w:t>
      </w:r>
    </w:p>
    <w:p w:rsidR="009D2F1F" w:rsidRDefault="009C3E81" w:rsidP="009D2F1F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</w:t>
      </w:r>
      <w:r w:rsidRPr="0092060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 w:rsidRPr="0092060D">
        <w:rPr>
          <w:rFonts w:ascii="仿宋" w:eastAsia="仿宋" w:hAnsi="仿宋" w:hint="eastAsia"/>
          <w:sz w:val="28"/>
          <w:szCs w:val="28"/>
        </w:rPr>
        <w:t>月</w:t>
      </w:r>
      <w:r w:rsidR="00176653">
        <w:rPr>
          <w:rFonts w:ascii="仿宋" w:eastAsia="仿宋" w:hAnsi="仿宋"/>
          <w:sz w:val="28"/>
          <w:szCs w:val="28"/>
        </w:rPr>
        <w:t>30</w:t>
      </w:r>
      <w:r w:rsidR="009D2F1F" w:rsidRPr="0092060D">
        <w:rPr>
          <w:rFonts w:ascii="仿宋" w:eastAsia="仿宋" w:hAnsi="仿宋" w:hint="eastAsia"/>
          <w:sz w:val="28"/>
          <w:szCs w:val="28"/>
        </w:rPr>
        <w:t>日</w:t>
      </w:r>
    </w:p>
    <w:p w:rsidR="007C3141" w:rsidRPr="0015469F" w:rsidRDefault="007C3141">
      <w:pPr>
        <w:rPr>
          <w:rFonts w:ascii="仿宋" w:eastAsia="仿宋" w:hAnsi="仿宋"/>
          <w:sz w:val="28"/>
          <w:szCs w:val="28"/>
        </w:rPr>
      </w:pPr>
    </w:p>
    <w:sectPr w:rsidR="007C3141" w:rsidRPr="0015469F" w:rsidSect="00D11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C2" w:rsidRDefault="001F76C2" w:rsidP="00BD2E3B">
      <w:r>
        <w:separator/>
      </w:r>
    </w:p>
  </w:endnote>
  <w:endnote w:type="continuationSeparator" w:id="0">
    <w:p w:rsidR="001F76C2" w:rsidRDefault="001F76C2" w:rsidP="00BD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C2" w:rsidRDefault="001F76C2" w:rsidP="00BD2E3B">
      <w:r>
        <w:separator/>
      </w:r>
    </w:p>
  </w:footnote>
  <w:footnote w:type="continuationSeparator" w:id="0">
    <w:p w:rsidR="001F76C2" w:rsidRDefault="001F76C2" w:rsidP="00BD2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7A8"/>
    <w:rsid w:val="00000243"/>
    <w:rsid w:val="0000415F"/>
    <w:rsid w:val="00010794"/>
    <w:rsid w:val="00016CC5"/>
    <w:rsid w:val="00043DD4"/>
    <w:rsid w:val="00065C26"/>
    <w:rsid w:val="00093A58"/>
    <w:rsid w:val="000B5B35"/>
    <w:rsid w:val="00101106"/>
    <w:rsid w:val="0010558E"/>
    <w:rsid w:val="00107638"/>
    <w:rsid w:val="001216EA"/>
    <w:rsid w:val="001250DA"/>
    <w:rsid w:val="00126C43"/>
    <w:rsid w:val="00140038"/>
    <w:rsid w:val="001435DD"/>
    <w:rsid w:val="001537F8"/>
    <w:rsid w:val="0015469F"/>
    <w:rsid w:val="00155001"/>
    <w:rsid w:val="00176653"/>
    <w:rsid w:val="001A2EED"/>
    <w:rsid w:val="001E1F2F"/>
    <w:rsid w:val="001E6766"/>
    <w:rsid w:val="001F76C2"/>
    <w:rsid w:val="00225BF2"/>
    <w:rsid w:val="0024577D"/>
    <w:rsid w:val="00246860"/>
    <w:rsid w:val="00275691"/>
    <w:rsid w:val="002759FD"/>
    <w:rsid w:val="00280D17"/>
    <w:rsid w:val="002E1CF2"/>
    <w:rsid w:val="003716A6"/>
    <w:rsid w:val="00393C1B"/>
    <w:rsid w:val="003F7EFF"/>
    <w:rsid w:val="00426F18"/>
    <w:rsid w:val="004741BD"/>
    <w:rsid w:val="004767B5"/>
    <w:rsid w:val="00485716"/>
    <w:rsid w:val="004A1BB8"/>
    <w:rsid w:val="004C0BAA"/>
    <w:rsid w:val="004F25D6"/>
    <w:rsid w:val="004F73FD"/>
    <w:rsid w:val="005C4CA7"/>
    <w:rsid w:val="005D3E1A"/>
    <w:rsid w:val="00605690"/>
    <w:rsid w:val="006070DF"/>
    <w:rsid w:val="00615891"/>
    <w:rsid w:val="00623937"/>
    <w:rsid w:val="00635858"/>
    <w:rsid w:val="00651F92"/>
    <w:rsid w:val="00652B86"/>
    <w:rsid w:val="006733DE"/>
    <w:rsid w:val="006A0589"/>
    <w:rsid w:val="006B25E8"/>
    <w:rsid w:val="006C6172"/>
    <w:rsid w:val="006D7072"/>
    <w:rsid w:val="006F2D28"/>
    <w:rsid w:val="006F337D"/>
    <w:rsid w:val="007157D2"/>
    <w:rsid w:val="00734226"/>
    <w:rsid w:val="007A12A7"/>
    <w:rsid w:val="007A4DB3"/>
    <w:rsid w:val="007A6D22"/>
    <w:rsid w:val="007C1ADE"/>
    <w:rsid w:val="007C3141"/>
    <w:rsid w:val="00800535"/>
    <w:rsid w:val="0080296E"/>
    <w:rsid w:val="00832E03"/>
    <w:rsid w:val="00841B6D"/>
    <w:rsid w:val="008464C3"/>
    <w:rsid w:val="00864542"/>
    <w:rsid w:val="00876084"/>
    <w:rsid w:val="008907A8"/>
    <w:rsid w:val="008E6943"/>
    <w:rsid w:val="009156DB"/>
    <w:rsid w:val="0092071C"/>
    <w:rsid w:val="00920B0D"/>
    <w:rsid w:val="0092354D"/>
    <w:rsid w:val="00957872"/>
    <w:rsid w:val="0096353B"/>
    <w:rsid w:val="0097123D"/>
    <w:rsid w:val="009756CF"/>
    <w:rsid w:val="009B18C9"/>
    <w:rsid w:val="009C3E81"/>
    <w:rsid w:val="009D2F1F"/>
    <w:rsid w:val="009D69B3"/>
    <w:rsid w:val="00A3305C"/>
    <w:rsid w:val="00A730BC"/>
    <w:rsid w:val="00A900E4"/>
    <w:rsid w:val="00A912DD"/>
    <w:rsid w:val="00AB7060"/>
    <w:rsid w:val="00AC31B9"/>
    <w:rsid w:val="00AE10C0"/>
    <w:rsid w:val="00AE2E13"/>
    <w:rsid w:val="00AE7489"/>
    <w:rsid w:val="00AF605E"/>
    <w:rsid w:val="00AF6220"/>
    <w:rsid w:val="00B008F4"/>
    <w:rsid w:val="00B17E22"/>
    <w:rsid w:val="00B40A54"/>
    <w:rsid w:val="00B83FA1"/>
    <w:rsid w:val="00B84426"/>
    <w:rsid w:val="00BD2E3B"/>
    <w:rsid w:val="00BE24C3"/>
    <w:rsid w:val="00C2274D"/>
    <w:rsid w:val="00C22E66"/>
    <w:rsid w:val="00C54EFB"/>
    <w:rsid w:val="00C5505B"/>
    <w:rsid w:val="00C60C9A"/>
    <w:rsid w:val="00C80FC4"/>
    <w:rsid w:val="00CA3BA2"/>
    <w:rsid w:val="00CE1CC8"/>
    <w:rsid w:val="00D11319"/>
    <w:rsid w:val="00D41390"/>
    <w:rsid w:val="00D83D78"/>
    <w:rsid w:val="00D84B69"/>
    <w:rsid w:val="00E010F1"/>
    <w:rsid w:val="00E66BDC"/>
    <w:rsid w:val="00E91467"/>
    <w:rsid w:val="00EB3C98"/>
    <w:rsid w:val="00F2694C"/>
    <w:rsid w:val="00F330DA"/>
    <w:rsid w:val="00F341F2"/>
    <w:rsid w:val="00F56D21"/>
    <w:rsid w:val="00F67578"/>
    <w:rsid w:val="00F90D5E"/>
    <w:rsid w:val="00F93ED9"/>
    <w:rsid w:val="00FB0563"/>
    <w:rsid w:val="00FB43A3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D2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2E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2E3B"/>
    <w:rPr>
      <w:sz w:val="18"/>
      <w:szCs w:val="18"/>
    </w:rPr>
  </w:style>
  <w:style w:type="paragraph" w:customStyle="1" w:styleId="Default">
    <w:name w:val="Default"/>
    <w:basedOn w:val="a"/>
    <w:rsid w:val="00426F18"/>
    <w:pPr>
      <w:widowControl/>
      <w:autoSpaceDE w:val="0"/>
      <w:autoSpaceDN w:val="0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A05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4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李晴宇</dc:creator>
  <cp:lastModifiedBy>ZHONGM</cp:lastModifiedBy>
  <cp:revision>2</cp:revision>
  <dcterms:created xsi:type="dcterms:W3CDTF">2021-12-29T16:02:00Z</dcterms:created>
  <dcterms:modified xsi:type="dcterms:W3CDTF">2021-12-29T16:02:00Z</dcterms:modified>
</cp:coreProperties>
</file>