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9" w:rsidRDefault="00826E6B" w:rsidP="0072585D">
      <w:pPr>
        <w:widowControl/>
        <w:spacing w:afterLines="50"/>
        <w:jc w:val="center"/>
        <w:rPr>
          <w:rFonts w:ascii="宋体" w:hAnsi="宋体" w:cs="宋体"/>
          <w:b/>
          <w:kern w:val="0"/>
          <w:sz w:val="28"/>
          <w:szCs w:val="28"/>
        </w:rPr>
      </w:pPr>
      <w:r w:rsidRPr="00826E6B">
        <w:rPr>
          <w:rFonts w:ascii="宋体" w:hAnsi="宋体" w:cs="宋体" w:hint="eastAsia"/>
          <w:b/>
          <w:kern w:val="0"/>
          <w:sz w:val="28"/>
          <w:szCs w:val="28"/>
        </w:rPr>
        <w:t>融通基金</w:t>
      </w:r>
      <w:r w:rsidR="00110B5C">
        <w:rPr>
          <w:rFonts w:ascii="宋体" w:hAnsi="宋体" w:cs="宋体" w:hint="eastAsia"/>
          <w:b/>
          <w:kern w:val="0"/>
          <w:sz w:val="28"/>
          <w:szCs w:val="28"/>
        </w:rPr>
        <w:t>管理有限公司</w:t>
      </w:r>
      <w:r w:rsidRPr="00826E6B">
        <w:rPr>
          <w:rFonts w:ascii="宋体" w:hAnsi="宋体" w:cs="宋体" w:hint="eastAsia"/>
          <w:b/>
          <w:kern w:val="0"/>
          <w:sz w:val="28"/>
          <w:szCs w:val="28"/>
        </w:rPr>
        <w:t>关于网上直销</w:t>
      </w:r>
      <w:r w:rsidR="00DD3C9D">
        <w:rPr>
          <w:rFonts w:ascii="宋体" w:hAnsi="宋体" w:cs="宋体" w:hint="eastAsia"/>
          <w:b/>
          <w:kern w:val="0"/>
          <w:sz w:val="28"/>
          <w:szCs w:val="28"/>
        </w:rPr>
        <w:t>平台</w:t>
      </w:r>
      <w:r w:rsidRPr="00826E6B">
        <w:rPr>
          <w:rFonts w:ascii="宋体" w:hAnsi="宋体" w:cs="宋体" w:hint="eastAsia"/>
          <w:b/>
          <w:kern w:val="0"/>
          <w:sz w:val="28"/>
          <w:szCs w:val="28"/>
        </w:rPr>
        <w:t>费率优惠的公告</w:t>
      </w:r>
    </w:p>
    <w:p w:rsidR="00DE0F26" w:rsidRPr="00904D11" w:rsidRDefault="00DE0F26" w:rsidP="0072585D">
      <w:pPr>
        <w:widowControl/>
        <w:spacing w:afterLines="50"/>
        <w:jc w:val="center"/>
        <w:rPr>
          <w:rFonts w:ascii="宋体" w:hAnsi="宋体" w:cs="宋体" w:hint="eastAsia"/>
          <w:b/>
          <w:kern w:val="0"/>
          <w:sz w:val="28"/>
          <w:szCs w:val="28"/>
        </w:rPr>
      </w:pPr>
    </w:p>
    <w:p w:rsidR="00935416" w:rsidRPr="00F53678" w:rsidRDefault="00587C1B" w:rsidP="00E002FD">
      <w:pPr>
        <w:spacing w:line="360" w:lineRule="auto"/>
        <w:ind w:firstLineChars="200" w:firstLine="420"/>
        <w:jc w:val="left"/>
        <w:rPr>
          <w:rFonts w:ascii="宋体" w:hAnsi="宋体" w:hint="eastAsia"/>
          <w:szCs w:val="21"/>
        </w:rPr>
      </w:pPr>
      <w:r w:rsidRPr="00F53678">
        <w:rPr>
          <w:rFonts w:ascii="宋体" w:hAnsi="宋体" w:hint="eastAsia"/>
          <w:szCs w:val="21"/>
        </w:rPr>
        <w:t>为</w:t>
      </w:r>
      <w:r w:rsidR="00935416" w:rsidRPr="00F53678">
        <w:rPr>
          <w:rFonts w:ascii="宋体" w:hAnsi="宋体" w:hint="eastAsia"/>
          <w:szCs w:val="21"/>
        </w:rPr>
        <w:t>更好的满足</w:t>
      </w:r>
      <w:r w:rsidR="00AC09D3" w:rsidRPr="00F53678">
        <w:rPr>
          <w:rFonts w:ascii="宋体" w:hAnsi="宋体" w:hint="eastAsia"/>
          <w:szCs w:val="21"/>
        </w:rPr>
        <w:t>广大</w:t>
      </w:r>
      <w:r w:rsidRPr="00F53678">
        <w:rPr>
          <w:rFonts w:ascii="宋体" w:hAnsi="宋体" w:hint="eastAsia"/>
          <w:szCs w:val="21"/>
        </w:rPr>
        <w:t>投资者</w:t>
      </w:r>
      <w:r w:rsidR="00935416" w:rsidRPr="00F53678">
        <w:rPr>
          <w:rFonts w:ascii="宋体" w:hAnsi="宋体" w:hint="eastAsia"/>
          <w:szCs w:val="21"/>
        </w:rPr>
        <w:t>的理财需求，</w:t>
      </w:r>
      <w:r w:rsidRPr="00F53678">
        <w:rPr>
          <w:rFonts w:ascii="宋体" w:hAnsi="宋体" w:hint="eastAsia"/>
          <w:szCs w:val="21"/>
        </w:rPr>
        <w:t>融通基金管理有限公司（以下简称"本公司"</w:t>
      </w:r>
      <w:r w:rsidR="00AC09D3" w:rsidRPr="00F53678">
        <w:rPr>
          <w:rFonts w:ascii="宋体" w:hAnsi="宋体" w:hint="eastAsia"/>
          <w:szCs w:val="21"/>
        </w:rPr>
        <w:t>）</w:t>
      </w:r>
      <w:r w:rsidR="00F60615">
        <w:rPr>
          <w:rFonts w:ascii="宋体" w:hAnsi="宋体" w:hint="eastAsia"/>
          <w:szCs w:val="21"/>
        </w:rPr>
        <w:t>决定</w:t>
      </w:r>
      <w:r w:rsidR="00935416" w:rsidRPr="00F53678">
        <w:rPr>
          <w:rFonts w:ascii="宋体" w:hAnsi="宋体" w:hint="eastAsia"/>
          <w:szCs w:val="21"/>
        </w:rPr>
        <w:t>自</w:t>
      </w:r>
      <w:r w:rsidR="002B1BC3">
        <w:rPr>
          <w:rFonts w:ascii="宋体" w:hAnsi="宋体"/>
          <w:szCs w:val="21"/>
        </w:rPr>
        <w:t>20</w:t>
      </w:r>
      <w:r w:rsidR="008E4E3C">
        <w:rPr>
          <w:rFonts w:ascii="宋体" w:hAnsi="宋体" w:hint="eastAsia"/>
          <w:szCs w:val="21"/>
        </w:rPr>
        <w:t>22</w:t>
      </w:r>
      <w:r w:rsidR="00935416" w:rsidRPr="00F53678">
        <w:rPr>
          <w:rFonts w:ascii="宋体" w:hAnsi="宋体" w:hint="eastAsia"/>
          <w:szCs w:val="21"/>
        </w:rPr>
        <w:t>年</w:t>
      </w:r>
      <w:r w:rsidR="00AF12AB">
        <w:rPr>
          <w:rFonts w:ascii="宋体" w:hAnsi="宋体" w:hint="eastAsia"/>
          <w:szCs w:val="21"/>
        </w:rPr>
        <w:t>1</w:t>
      </w:r>
      <w:r w:rsidR="00935416" w:rsidRPr="00F53678">
        <w:rPr>
          <w:rFonts w:ascii="宋体" w:hAnsi="宋体" w:hint="eastAsia"/>
          <w:szCs w:val="21"/>
        </w:rPr>
        <w:t>月</w:t>
      </w:r>
      <w:r w:rsidR="00AF12AB">
        <w:rPr>
          <w:rFonts w:ascii="宋体" w:hAnsi="宋体" w:hint="eastAsia"/>
          <w:szCs w:val="21"/>
        </w:rPr>
        <w:t>1</w:t>
      </w:r>
      <w:r w:rsidR="00935416" w:rsidRPr="00F53678">
        <w:rPr>
          <w:rFonts w:ascii="宋体" w:hAnsi="宋体" w:hint="eastAsia"/>
          <w:szCs w:val="21"/>
        </w:rPr>
        <w:t>日</w:t>
      </w:r>
      <w:r w:rsidR="00F926B4" w:rsidRPr="00F53678">
        <w:rPr>
          <w:rFonts w:ascii="宋体" w:hAnsi="宋体" w:hint="eastAsia"/>
          <w:szCs w:val="21"/>
        </w:rPr>
        <w:t>起</w:t>
      </w:r>
      <w:r w:rsidR="002B1BC3">
        <w:rPr>
          <w:rFonts w:ascii="宋体" w:hAnsi="宋体" w:hint="eastAsia"/>
          <w:szCs w:val="21"/>
        </w:rPr>
        <w:t>至</w:t>
      </w:r>
      <w:r w:rsidR="008E4E3C">
        <w:rPr>
          <w:rFonts w:ascii="宋体" w:hAnsi="宋体" w:hint="eastAsia"/>
          <w:szCs w:val="21"/>
        </w:rPr>
        <w:t>2022</w:t>
      </w:r>
      <w:r w:rsidR="00F60615">
        <w:rPr>
          <w:rFonts w:ascii="宋体" w:hAnsi="宋体" w:hint="eastAsia"/>
          <w:szCs w:val="21"/>
        </w:rPr>
        <w:t>年</w:t>
      </w:r>
      <w:r w:rsidR="002B1BC3">
        <w:rPr>
          <w:rFonts w:ascii="宋体" w:hAnsi="宋体" w:hint="eastAsia"/>
          <w:szCs w:val="21"/>
        </w:rPr>
        <w:t>12月31日</w:t>
      </w:r>
      <w:r w:rsidR="00592E4F" w:rsidRPr="00F53678">
        <w:rPr>
          <w:rFonts w:ascii="宋体" w:hAnsi="宋体" w:hint="eastAsia"/>
          <w:szCs w:val="21"/>
        </w:rPr>
        <w:t>，</w:t>
      </w:r>
      <w:r w:rsidR="00D00A55">
        <w:rPr>
          <w:rFonts w:ascii="宋体" w:hAnsi="宋体" w:hint="eastAsia"/>
          <w:szCs w:val="21"/>
        </w:rPr>
        <w:t>在网上直销</w:t>
      </w:r>
      <w:r w:rsidR="00D00A55">
        <w:rPr>
          <w:rFonts w:ascii="宋体" w:hAnsi="宋体"/>
          <w:szCs w:val="21"/>
        </w:rPr>
        <w:t>平台</w:t>
      </w:r>
      <w:r w:rsidR="00AF12AB">
        <w:rPr>
          <w:rFonts w:ascii="宋体" w:hAnsi="宋体" w:hint="eastAsia"/>
          <w:szCs w:val="21"/>
        </w:rPr>
        <w:t>进行</w:t>
      </w:r>
      <w:r w:rsidR="00D00A55" w:rsidRPr="00F53678">
        <w:rPr>
          <w:rFonts w:ascii="宋体" w:hAnsi="宋体" w:hint="eastAsia"/>
          <w:szCs w:val="21"/>
        </w:rPr>
        <w:t>费率优惠</w:t>
      </w:r>
      <w:r w:rsidR="00D00A55">
        <w:rPr>
          <w:rFonts w:ascii="宋体" w:hAnsi="宋体" w:hint="eastAsia"/>
          <w:szCs w:val="21"/>
        </w:rPr>
        <w:t>，</w:t>
      </w:r>
      <w:r w:rsidR="00CC5736">
        <w:rPr>
          <w:rFonts w:ascii="宋体" w:hAnsi="宋体" w:hint="eastAsia"/>
          <w:szCs w:val="21"/>
        </w:rPr>
        <w:t>具体方案如下</w:t>
      </w:r>
      <w:r w:rsidR="00592E4F" w:rsidRPr="00F53678">
        <w:rPr>
          <w:rFonts w:ascii="宋体" w:hAnsi="宋体" w:hint="eastAsia"/>
          <w:szCs w:val="21"/>
        </w:rPr>
        <w:t>：</w:t>
      </w:r>
    </w:p>
    <w:p w:rsidR="00F0164C" w:rsidRPr="00F53678" w:rsidRDefault="00F0164C" w:rsidP="00F0164C">
      <w:pPr>
        <w:spacing w:line="360" w:lineRule="auto"/>
        <w:ind w:firstLineChars="200" w:firstLine="422"/>
        <w:jc w:val="left"/>
        <w:rPr>
          <w:rFonts w:ascii="宋体" w:hAnsi="宋体"/>
          <w:b/>
          <w:szCs w:val="21"/>
        </w:rPr>
      </w:pPr>
      <w:r w:rsidRPr="00F53678">
        <w:rPr>
          <w:rFonts w:ascii="宋体" w:hAnsi="宋体" w:hint="eastAsia"/>
          <w:b/>
          <w:szCs w:val="21"/>
        </w:rPr>
        <w:t xml:space="preserve">一、适用基金范围 </w:t>
      </w:r>
    </w:p>
    <w:p w:rsidR="00F0164C" w:rsidRPr="00F53678" w:rsidRDefault="00F0164C" w:rsidP="00F0164C">
      <w:pPr>
        <w:spacing w:line="360" w:lineRule="auto"/>
        <w:ind w:firstLineChars="200" w:firstLine="420"/>
        <w:rPr>
          <w:rFonts w:ascii="宋体" w:hAnsi="宋体"/>
          <w:szCs w:val="21"/>
        </w:rPr>
      </w:pPr>
      <w:r w:rsidRPr="00F53678">
        <w:rPr>
          <w:rFonts w:ascii="宋体" w:hAnsi="宋体" w:hint="eastAsia"/>
          <w:szCs w:val="21"/>
        </w:rPr>
        <w:t>本公司所管理的已开通网上直销交易方式的开放式基金。</w:t>
      </w:r>
    </w:p>
    <w:p w:rsidR="006E1043" w:rsidRPr="00F53678" w:rsidRDefault="006E1043" w:rsidP="006E1043">
      <w:pPr>
        <w:spacing w:line="360" w:lineRule="auto"/>
        <w:ind w:firstLineChars="200" w:firstLine="422"/>
        <w:rPr>
          <w:rFonts w:ascii="宋体" w:hAnsi="宋体"/>
          <w:b/>
          <w:szCs w:val="21"/>
        </w:rPr>
      </w:pPr>
      <w:r w:rsidRPr="00F53678">
        <w:rPr>
          <w:rFonts w:ascii="宋体" w:hAnsi="宋体" w:hint="eastAsia"/>
          <w:b/>
          <w:szCs w:val="21"/>
        </w:rPr>
        <w:t>二、适用支付方式</w:t>
      </w:r>
    </w:p>
    <w:p w:rsidR="00FD7BB6" w:rsidRPr="00F53678" w:rsidRDefault="006E1043" w:rsidP="00F0164C">
      <w:pPr>
        <w:spacing w:line="360" w:lineRule="auto"/>
        <w:ind w:firstLineChars="200" w:firstLine="420"/>
        <w:rPr>
          <w:rFonts w:ascii="宋体" w:hAnsi="宋体"/>
          <w:szCs w:val="21"/>
        </w:rPr>
      </w:pPr>
      <w:r w:rsidRPr="00F53678">
        <w:rPr>
          <w:rFonts w:ascii="宋体" w:hAnsi="宋体" w:hint="eastAsia"/>
          <w:szCs w:val="21"/>
        </w:rPr>
        <w:t>本公司网上直销支持</w:t>
      </w:r>
      <w:r w:rsidR="007A1D10" w:rsidRPr="00F53678">
        <w:rPr>
          <w:rFonts w:ascii="宋体" w:hAnsi="宋体" w:hint="eastAsia"/>
          <w:szCs w:val="21"/>
        </w:rPr>
        <w:t>：</w:t>
      </w:r>
      <w:r w:rsidRPr="00F53678">
        <w:rPr>
          <w:rFonts w:ascii="宋体" w:hAnsi="宋体" w:hint="eastAsia"/>
          <w:szCs w:val="21"/>
        </w:rPr>
        <w:t>银行借记卡在线支付方式</w:t>
      </w:r>
      <w:r w:rsidR="00693328" w:rsidRPr="00F53678">
        <w:rPr>
          <w:rFonts w:ascii="宋体" w:hAnsi="宋体" w:hint="eastAsia"/>
          <w:szCs w:val="21"/>
        </w:rPr>
        <w:t>、现金宝</w:t>
      </w:r>
      <w:r w:rsidR="007A1D10" w:rsidRPr="00F53678">
        <w:rPr>
          <w:rFonts w:ascii="宋体" w:hAnsi="宋体" w:hint="eastAsia"/>
          <w:szCs w:val="21"/>
        </w:rPr>
        <w:t>货币基金转购支付方式</w:t>
      </w:r>
      <w:r w:rsidR="00693328" w:rsidRPr="00F53678">
        <w:rPr>
          <w:rFonts w:ascii="宋体" w:hAnsi="宋体" w:hint="eastAsia"/>
          <w:szCs w:val="21"/>
        </w:rPr>
        <w:t>、</w:t>
      </w:r>
      <w:r w:rsidRPr="00F53678">
        <w:rPr>
          <w:rFonts w:ascii="宋体" w:hAnsi="宋体" w:hint="eastAsia"/>
          <w:szCs w:val="21"/>
        </w:rPr>
        <w:t>汇款支付方式</w:t>
      </w:r>
      <w:r w:rsidR="00FD7BB6" w:rsidRPr="00F53678">
        <w:rPr>
          <w:rFonts w:ascii="宋体" w:hAnsi="宋体" w:hint="eastAsia"/>
          <w:szCs w:val="21"/>
        </w:rPr>
        <w:t>。</w:t>
      </w:r>
    </w:p>
    <w:p w:rsidR="006E1043" w:rsidRPr="00F53678" w:rsidRDefault="00FD7BB6" w:rsidP="00F0164C">
      <w:pPr>
        <w:spacing w:line="360" w:lineRule="auto"/>
        <w:ind w:firstLineChars="200" w:firstLine="420"/>
        <w:rPr>
          <w:rFonts w:ascii="宋体" w:hAnsi="宋体"/>
          <w:szCs w:val="21"/>
        </w:rPr>
      </w:pPr>
      <w:r w:rsidRPr="00F53678">
        <w:rPr>
          <w:rFonts w:ascii="宋体" w:hAnsi="宋体" w:hint="eastAsia"/>
          <w:szCs w:val="21"/>
        </w:rPr>
        <w:t>截止公告日，</w:t>
      </w:r>
      <w:r w:rsidR="006E1043" w:rsidRPr="00F53678">
        <w:rPr>
          <w:rFonts w:ascii="宋体" w:hAnsi="宋体" w:hint="eastAsia"/>
          <w:szCs w:val="21"/>
        </w:rPr>
        <w:t>银行借记卡在线支付方式支持工商银行、建设银行、招商银行、农业银行、</w:t>
      </w:r>
      <w:r w:rsidR="00694752" w:rsidRPr="00F53678">
        <w:rPr>
          <w:rFonts w:ascii="宋体" w:hAnsi="宋体" w:hint="eastAsia"/>
          <w:szCs w:val="21"/>
        </w:rPr>
        <w:t>中国银行、交通银行、民生银行、</w:t>
      </w:r>
      <w:r w:rsidR="004D3B6D" w:rsidRPr="00F53678">
        <w:rPr>
          <w:rFonts w:ascii="宋体" w:hAnsi="宋体" w:hint="eastAsia"/>
          <w:szCs w:val="21"/>
        </w:rPr>
        <w:t>平安银行、</w:t>
      </w:r>
      <w:r w:rsidR="006C66B3">
        <w:rPr>
          <w:rFonts w:ascii="宋体" w:hAnsi="宋体" w:hint="eastAsia"/>
          <w:szCs w:val="21"/>
        </w:rPr>
        <w:t>第</w:t>
      </w:r>
      <w:r w:rsidR="00694752" w:rsidRPr="00F53678">
        <w:rPr>
          <w:rFonts w:ascii="宋体" w:hAnsi="宋体" w:hint="eastAsia"/>
          <w:szCs w:val="21"/>
        </w:rPr>
        <w:t>三方支付“兴业汇收付”（包含兴业银行、浦发银行、广发银行</w:t>
      </w:r>
      <w:r w:rsidR="000E5C4C">
        <w:rPr>
          <w:rFonts w:ascii="宋体" w:hAnsi="宋体" w:hint="eastAsia"/>
          <w:szCs w:val="21"/>
        </w:rPr>
        <w:t>、</w:t>
      </w:r>
      <w:r w:rsidR="000E5C4C">
        <w:rPr>
          <w:rFonts w:ascii="宋体" w:hAnsi="宋体"/>
          <w:szCs w:val="21"/>
        </w:rPr>
        <w:t>中信银行</w:t>
      </w:r>
      <w:r w:rsidR="000E5C4C">
        <w:rPr>
          <w:rFonts w:ascii="宋体" w:hAnsi="宋体" w:hint="eastAsia"/>
          <w:szCs w:val="21"/>
        </w:rPr>
        <w:t>、</w:t>
      </w:r>
      <w:r w:rsidR="000E5C4C">
        <w:rPr>
          <w:rFonts w:ascii="宋体" w:hAnsi="宋体"/>
          <w:szCs w:val="21"/>
        </w:rPr>
        <w:t>光大银行</w:t>
      </w:r>
      <w:r w:rsidR="000E5C4C">
        <w:rPr>
          <w:rFonts w:ascii="宋体" w:hAnsi="宋体" w:hint="eastAsia"/>
          <w:szCs w:val="21"/>
        </w:rPr>
        <w:t>、</w:t>
      </w:r>
      <w:r w:rsidR="000E5C4C">
        <w:rPr>
          <w:rFonts w:ascii="宋体" w:hAnsi="宋体"/>
          <w:szCs w:val="21"/>
        </w:rPr>
        <w:t>上海银行、</w:t>
      </w:r>
      <w:r w:rsidR="000E5C4C">
        <w:rPr>
          <w:rFonts w:ascii="宋体" w:hAnsi="宋体" w:hint="eastAsia"/>
          <w:szCs w:val="21"/>
        </w:rPr>
        <w:t>北京</w:t>
      </w:r>
      <w:r w:rsidR="000E5C4C">
        <w:rPr>
          <w:rFonts w:ascii="宋体" w:hAnsi="宋体"/>
          <w:szCs w:val="21"/>
        </w:rPr>
        <w:t>银行、</w:t>
      </w:r>
      <w:r w:rsidR="000E5C4C">
        <w:rPr>
          <w:rFonts w:ascii="宋体" w:hAnsi="宋体" w:hint="eastAsia"/>
          <w:szCs w:val="21"/>
        </w:rPr>
        <w:t>华夏银行</w:t>
      </w:r>
      <w:r w:rsidR="00694752" w:rsidRPr="00F53678">
        <w:rPr>
          <w:rFonts w:ascii="宋体" w:hAnsi="宋体" w:hint="eastAsia"/>
          <w:szCs w:val="21"/>
        </w:rPr>
        <w:t>等）</w:t>
      </w:r>
      <w:r w:rsidRPr="00F53678">
        <w:rPr>
          <w:rFonts w:ascii="宋体" w:hAnsi="宋体" w:hint="eastAsia"/>
          <w:szCs w:val="21"/>
        </w:rPr>
        <w:t>。</w:t>
      </w:r>
    </w:p>
    <w:p w:rsidR="00721F64" w:rsidRPr="00F53678" w:rsidRDefault="00291203" w:rsidP="00F0164C">
      <w:pPr>
        <w:spacing w:line="360" w:lineRule="auto"/>
        <w:ind w:firstLineChars="200" w:firstLine="422"/>
        <w:rPr>
          <w:rFonts w:ascii="宋体" w:hAnsi="宋体"/>
          <w:b/>
          <w:szCs w:val="21"/>
        </w:rPr>
      </w:pPr>
      <w:r>
        <w:rPr>
          <w:rFonts w:ascii="宋体" w:hAnsi="宋体" w:hint="eastAsia"/>
          <w:b/>
          <w:szCs w:val="21"/>
        </w:rPr>
        <w:t>三</w:t>
      </w:r>
      <w:r w:rsidR="00721F64" w:rsidRPr="00F53678">
        <w:rPr>
          <w:rFonts w:ascii="宋体" w:hAnsi="宋体" w:hint="eastAsia"/>
          <w:b/>
          <w:szCs w:val="21"/>
        </w:rPr>
        <w:t>、</w:t>
      </w:r>
      <w:r w:rsidR="00175B88" w:rsidRPr="00F53678">
        <w:rPr>
          <w:rFonts w:ascii="宋体" w:hAnsi="宋体" w:cs="宋体" w:hint="eastAsia"/>
          <w:b/>
          <w:bCs/>
          <w:color w:val="000000"/>
          <w:kern w:val="0"/>
          <w:szCs w:val="21"/>
        </w:rPr>
        <w:t>费率优惠</w:t>
      </w:r>
    </w:p>
    <w:p w:rsidR="00A77637" w:rsidRPr="00117B77" w:rsidRDefault="00A77637" w:rsidP="00334A1D">
      <w:pPr>
        <w:spacing w:line="360" w:lineRule="auto"/>
        <w:ind w:firstLine="465"/>
        <w:jc w:val="left"/>
        <w:rPr>
          <w:rFonts w:ascii="宋体" w:hAnsi="宋体"/>
          <w:b/>
          <w:szCs w:val="21"/>
        </w:rPr>
      </w:pPr>
      <w:r w:rsidRPr="00117B77">
        <w:rPr>
          <w:rFonts w:ascii="宋体" w:hAnsi="宋体" w:hint="eastAsia"/>
          <w:b/>
          <w:szCs w:val="21"/>
        </w:rPr>
        <w:t>1</w:t>
      </w:r>
      <w:r w:rsidR="002B0C49" w:rsidRPr="00117B77">
        <w:rPr>
          <w:rFonts w:ascii="宋体" w:hAnsi="宋体" w:hint="eastAsia"/>
          <w:b/>
          <w:szCs w:val="21"/>
        </w:rPr>
        <w:t>、</w:t>
      </w:r>
      <w:r w:rsidR="00F0164C" w:rsidRPr="00117B77">
        <w:rPr>
          <w:rFonts w:ascii="宋体" w:hAnsi="宋体" w:hint="eastAsia"/>
          <w:b/>
          <w:szCs w:val="21"/>
        </w:rPr>
        <w:t>认/</w:t>
      </w:r>
      <w:r w:rsidRPr="00117B77">
        <w:rPr>
          <w:rFonts w:ascii="宋体" w:hAnsi="宋体" w:hint="eastAsia"/>
          <w:b/>
          <w:szCs w:val="21"/>
        </w:rPr>
        <w:t>申购</w:t>
      </w:r>
      <w:r w:rsidR="00B26C01" w:rsidRPr="00117B77">
        <w:rPr>
          <w:rFonts w:ascii="宋体" w:hAnsi="宋体" w:hint="eastAsia"/>
          <w:b/>
          <w:szCs w:val="21"/>
        </w:rPr>
        <w:t>、</w:t>
      </w:r>
      <w:r w:rsidR="00DD3C9D" w:rsidRPr="00117B77">
        <w:rPr>
          <w:rFonts w:ascii="宋体" w:hAnsi="宋体" w:hint="eastAsia"/>
          <w:b/>
          <w:szCs w:val="21"/>
        </w:rPr>
        <w:t>定投</w:t>
      </w:r>
      <w:r w:rsidR="00B26C01" w:rsidRPr="00117B77">
        <w:rPr>
          <w:rFonts w:ascii="宋体" w:hAnsi="宋体" w:hint="eastAsia"/>
          <w:b/>
          <w:szCs w:val="21"/>
        </w:rPr>
        <w:t>业务</w:t>
      </w:r>
      <w:r w:rsidRPr="00117B77">
        <w:rPr>
          <w:rFonts w:ascii="宋体" w:hAnsi="宋体" w:hint="eastAsia"/>
          <w:b/>
          <w:szCs w:val="21"/>
        </w:rPr>
        <w:t>费率优惠</w:t>
      </w:r>
    </w:p>
    <w:p w:rsidR="00334A1D" w:rsidRPr="00F53678" w:rsidRDefault="00334A1D" w:rsidP="00334A1D">
      <w:pPr>
        <w:spacing w:line="360" w:lineRule="auto"/>
        <w:ind w:firstLine="465"/>
        <w:jc w:val="left"/>
        <w:rPr>
          <w:rFonts w:ascii="宋体" w:hAnsi="宋体"/>
          <w:szCs w:val="21"/>
        </w:rPr>
      </w:pPr>
      <w:r w:rsidRPr="00F53678">
        <w:rPr>
          <w:rFonts w:ascii="宋体" w:hAnsi="宋体" w:hint="eastAsia"/>
          <w:szCs w:val="21"/>
        </w:rPr>
        <w:t>（</w:t>
      </w:r>
      <w:r w:rsidR="007A1D10" w:rsidRPr="00F53678">
        <w:rPr>
          <w:rFonts w:ascii="宋体" w:hAnsi="宋体" w:hint="eastAsia"/>
          <w:szCs w:val="21"/>
        </w:rPr>
        <w:t>1</w:t>
      </w:r>
      <w:r w:rsidRPr="00F53678">
        <w:rPr>
          <w:rFonts w:ascii="宋体" w:hAnsi="宋体" w:hint="eastAsia"/>
          <w:szCs w:val="21"/>
        </w:rPr>
        <w:t>）以银行借记卡在线支付方式，在网上直销</w:t>
      </w:r>
      <w:r w:rsidR="00DD3C9D" w:rsidRPr="00F53678">
        <w:rPr>
          <w:rFonts w:ascii="宋体" w:hAnsi="宋体" w:hint="eastAsia"/>
          <w:szCs w:val="21"/>
        </w:rPr>
        <w:t>平台</w:t>
      </w:r>
      <w:r w:rsidRPr="00F53678">
        <w:rPr>
          <w:rFonts w:ascii="宋体" w:hAnsi="宋体" w:hint="eastAsia"/>
          <w:szCs w:val="21"/>
        </w:rPr>
        <w:t>认</w:t>
      </w:r>
      <w:r w:rsidRPr="00F53678">
        <w:rPr>
          <w:rFonts w:ascii="宋体" w:hAnsi="宋体"/>
          <w:szCs w:val="21"/>
        </w:rPr>
        <w:t>/</w:t>
      </w:r>
      <w:r w:rsidRPr="00F53678">
        <w:rPr>
          <w:rFonts w:ascii="宋体" w:hAnsi="宋体" w:hint="eastAsia"/>
          <w:szCs w:val="21"/>
        </w:rPr>
        <w:t>申购</w:t>
      </w:r>
      <w:r w:rsidR="00DD3C9D" w:rsidRPr="00F53678">
        <w:rPr>
          <w:rFonts w:ascii="宋体" w:hAnsi="宋体" w:hint="eastAsia"/>
          <w:szCs w:val="21"/>
        </w:rPr>
        <w:t>、定投</w:t>
      </w:r>
      <w:r w:rsidRPr="00F53678">
        <w:rPr>
          <w:rFonts w:ascii="宋体" w:hAnsi="宋体" w:hint="eastAsia"/>
          <w:szCs w:val="21"/>
        </w:rPr>
        <w:t>前端收费模式的开放式基金</w:t>
      </w:r>
      <w:r w:rsidR="00EA56D9" w:rsidRPr="00F53678">
        <w:rPr>
          <w:rFonts w:ascii="宋体" w:hAnsi="宋体" w:hint="eastAsia"/>
          <w:szCs w:val="21"/>
        </w:rPr>
        <w:t>，</w:t>
      </w:r>
      <w:r w:rsidRPr="00F53678">
        <w:rPr>
          <w:rFonts w:ascii="宋体" w:hAnsi="宋体" w:hint="eastAsia"/>
          <w:szCs w:val="21"/>
        </w:rPr>
        <w:t>费率优惠</w:t>
      </w:r>
      <w:r w:rsidR="005D6EF1" w:rsidRPr="00F53678">
        <w:rPr>
          <w:rFonts w:ascii="宋体" w:hAnsi="宋体" w:hint="eastAsia"/>
          <w:szCs w:val="21"/>
        </w:rPr>
        <w:t>因支付银行而异，具体情况如</w:t>
      </w:r>
      <w:r w:rsidRPr="00F53678">
        <w:rPr>
          <w:rFonts w:ascii="宋体" w:hAnsi="宋体" w:hint="eastAsia"/>
          <w:szCs w:val="21"/>
        </w:rPr>
        <w:t>下：</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4778"/>
      </w:tblGrid>
      <w:tr w:rsidR="00F76C10" w:rsidRPr="00F53678" w:rsidTr="004B2E1A">
        <w:tc>
          <w:tcPr>
            <w:tcW w:w="2843"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费率优惠</w:t>
            </w:r>
          </w:p>
        </w:tc>
        <w:tc>
          <w:tcPr>
            <w:tcW w:w="4778"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银行卡列表</w:t>
            </w:r>
          </w:p>
        </w:tc>
      </w:tr>
      <w:tr w:rsidR="00F76C10" w:rsidRPr="008E4E3C" w:rsidTr="004B2E1A">
        <w:tc>
          <w:tcPr>
            <w:tcW w:w="2843" w:type="dxa"/>
            <w:shd w:val="clear" w:color="auto" w:fill="auto"/>
          </w:tcPr>
          <w:p w:rsidR="00981FA5" w:rsidRPr="00F53678" w:rsidRDefault="00981FA5" w:rsidP="004B2E1A">
            <w:pPr>
              <w:jc w:val="center"/>
              <w:rPr>
                <w:rFonts w:ascii="宋体" w:hAnsi="宋体"/>
                <w:szCs w:val="21"/>
              </w:rPr>
            </w:pPr>
          </w:p>
          <w:p w:rsidR="00F76C10" w:rsidRPr="00F53678" w:rsidRDefault="00F76C10" w:rsidP="004B2E1A">
            <w:pPr>
              <w:spacing w:line="480" w:lineRule="auto"/>
              <w:jc w:val="center"/>
              <w:rPr>
                <w:rFonts w:ascii="宋体" w:hAnsi="宋体"/>
                <w:szCs w:val="21"/>
              </w:rPr>
            </w:pPr>
            <w:r w:rsidRPr="00F53678">
              <w:rPr>
                <w:rFonts w:ascii="宋体" w:hAnsi="宋体" w:hint="eastAsia"/>
                <w:szCs w:val="21"/>
              </w:rPr>
              <w:t>4折</w:t>
            </w:r>
          </w:p>
        </w:tc>
        <w:tc>
          <w:tcPr>
            <w:tcW w:w="4778" w:type="dxa"/>
            <w:shd w:val="clear" w:color="auto" w:fill="auto"/>
          </w:tcPr>
          <w:p w:rsidR="00C20EA9" w:rsidRPr="00F53678" w:rsidRDefault="00C20EA9" w:rsidP="004B2E1A">
            <w:pPr>
              <w:spacing w:line="360" w:lineRule="auto"/>
              <w:jc w:val="center"/>
              <w:rPr>
                <w:rFonts w:ascii="宋体" w:hAnsi="宋体"/>
                <w:szCs w:val="21"/>
              </w:rPr>
            </w:pPr>
            <w:r w:rsidRPr="00F53678">
              <w:rPr>
                <w:rFonts w:ascii="宋体" w:hAnsi="宋体" w:hint="eastAsia"/>
                <w:szCs w:val="21"/>
              </w:rPr>
              <w:t>工商银行、招商银行</w:t>
            </w:r>
            <w:r w:rsidR="002D6DF1" w:rsidRPr="00F53678">
              <w:rPr>
                <w:rFonts w:ascii="宋体" w:hAnsi="宋体" w:hint="eastAsia"/>
                <w:szCs w:val="21"/>
              </w:rPr>
              <w:t>、平安银行</w:t>
            </w:r>
          </w:p>
          <w:p w:rsidR="00522407" w:rsidRDefault="00F76C10" w:rsidP="004B2E1A">
            <w:pPr>
              <w:spacing w:line="360" w:lineRule="auto"/>
              <w:jc w:val="center"/>
              <w:rPr>
                <w:rFonts w:ascii="宋体" w:hAnsi="宋体" w:hint="eastAsia"/>
                <w:szCs w:val="21"/>
              </w:rPr>
            </w:pPr>
            <w:r w:rsidRPr="00F53678">
              <w:rPr>
                <w:rFonts w:ascii="宋体" w:hAnsi="宋体" w:hint="eastAsia"/>
                <w:szCs w:val="21"/>
              </w:rPr>
              <w:t>交通银行、民生银行、</w:t>
            </w:r>
          </w:p>
          <w:p w:rsidR="00F76C10" w:rsidRPr="00F53678" w:rsidRDefault="00E457D7" w:rsidP="004B2E1A">
            <w:pPr>
              <w:spacing w:line="360" w:lineRule="auto"/>
              <w:jc w:val="center"/>
              <w:rPr>
                <w:rFonts w:ascii="宋体" w:hAnsi="宋体"/>
                <w:szCs w:val="21"/>
              </w:rPr>
            </w:pPr>
            <w:r>
              <w:rPr>
                <w:rFonts w:ascii="宋体" w:hAnsi="宋体" w:hint="eastAsia"/>
                <w:szCs w:val="21"/>
              </w:rPr>
              <w:t>第</w:t>
            </w:r>
            <w:r w:rsidR="00981FA5" w:rsidRPr="00F53678">
              <w:rPr>
                <w:rFonts w:ascii="宋体" w:hAnsi="宋体" w:hint="eastAsia"/>
                <w:szCs w:val="21"/>
              </w:rPr>
              <w:t>三方支付“兴业汇收付</w:t>
            </w:r>
            <w:r w:rsidR="00E570B0" w:rsidRPr="00F53678">
              <w:rPr>
                <w:rFonts w:ascii="宋体" w:hAnsi="宋体" w:hint="eastAsia"/>
                <w:szCs w:val="21"/>
              </w:rPr>
              <w:t>”</w:t>
            </w:r>
          </w:p>
        </w:tc>
      </w:tr>
      <w:tr w:rsidR="00F76C10" w:rsidRPr="00F53678" w:rsidTr="004B2E1A">
        <w:tc>
          <w:tcPr>
            <w:tcW w:w="2843"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6折</w:t>
            </w:r>
          </w:p>
        </w:tc>
        <w:tc>
          <w:tcPr>
            <w:tcW w:w="4778"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中国银行</w:t>
            </w:r>
          </w:p>
        </w:tc>
      </w:tr>
      <w:tr w:rsidR="00F76C10" w:rsidRPr="00F53678" w:rsidTr="004B2E1A">
        <w:tc>
          <w:tcPr>
            <w:tcW w:w="2843"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7折</w:t>
            </w:r>
          </w:p>
        </w:tc>
        <w:tc>
          <w:tcPr>
            <w:tcW w:w="4778"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农业银行</w:t>
            </w:r>
          </w:p>
        </w:tc>
      </w:tr>
      <w:tr w:rsidR="00F76C10" w:rsidRPr="00F53678" w:rsidTr="004B2E1A">
        <w:tc>
          <w:tcPr>
            <w:tcW w:w="2843"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8折</w:t>
            </w:r>
          </w:p>
        </w:tc>
        <w:tc>
          <w:tcPr>
            <w:tcW w:w="4778" w:type="dxa"/>
            <w:shd w:val="clear" w:color="auto" w:fill="auto"/>
          </w:tcPr>
          <w:p w:rsidR="00F76C10" w:rsidRPr="00F53678" w:rsidRDefault="00F76C10" w:rsidP="004B2E1A">
            <w:pPr>
              <w:spacing w:line="360" w:lineRule="auto"/>
              <w:jc w:val="center"/>
              <w:rPr>
                <w:rFonts w:ascii="宋体" w:hAnsi="宋体"/>
                <w:szCs w:val="21"/>
              </w:rPr>
            </w:pPr>
            <w:r w:rsidRPr="00F53678">
              <w:rPr>
                <w:rFonts w:ascii="宋体" w:hAnsi="宋体" w:hint="eastAsia"/>
                <w:szCs w:val="21"/>
              </w:rPr>
              <w:t>建设银行</w:t>
            </w:r>
          </w:p>
        </w:tc>
      </w:tr>
    </w:tbl>
    <w:p w:rsidR="007A1D10" w:rsidRPr="00F53678" w:rsidRDefault="007A1D10" w:rsidP="00952949">
      <w:pPr>
        <w:spacing w:line="360" w:lineRule="auto"/>
        <w:ind w:firstLineChars="200" w:firstLine="420"/>
        <w:jc w:val="left"/>
        <w:rPr>
          <w:rFonts w:ascii="宋体" w:hAnsi="宋体"/>
          <w:szCs w:val="21"/>
        </w:rPr>
      </w:pPr>
      <w:r w:rsidRPr="00F53678">
        <w:rPr>
          <w:rFonts w:ascii="宋体" w:hAnsi="宋体" w:hint="eastAsia"/>
          <w:szCs w:val="21"/>
        </w:rPr>
        <w:t>（2）</w:t>
      </w:r>
      <w:r w:rsidR="00A901D9" w:rsidRPr="00F53678">
        <w:rPr>
          <w:rFonts w:ascii="宋体" w:hAnsi="宋体" w:hint="eastAsia"/>
          <w:szCs w:val="21"/>
        </w:rPr>
        <w:t>以现金宝货币基金转购支付方式，认</w:t>
      </w:r>
      <w:r w:rsidR="00A901D9" w:rsidRPr="00F53678">
        <w:rPr>
          <w:rFonts w:ascii="宋体" w:hAnsi="宋体"/>
          <w:szCs w:val="21"/>
        </w:rPr>
        <w:t>/</w:t>
      </w:r>
      <w:r w:rsidR="00A901D9" w:rsidRPr="00F53678">
        <w:rPr>
          <w:rFonts w:ascii="宋体" w:hAnsi="宋体" w:hint="eastAsia"/>
          <w:szCs w:val="21"/>
        </w:rPr>
        <w:t>申购</w:t>
      </w:r>
      <w:r w:rsidR="00117B77" w:rsidRPr="00F53678">
        <w:rPr>
          <w:rFonts w:ascii="宋体" w:hAnsi="宋体" w:hint="eastAsia"/>
          <w:szCs w:val="21"/>
        </w:rPr>
        <w:t>、定投</w:t>
      </w:r>
      <w:r w:rsidR="00A901D9" w:rsidRPr="00F53678">
        <w:rPr>
          <w:rFonts w:ascii="宋体" w:hAnsi="宋体" w:hint="eastAsia"/>
          <w:szCs w:val="21"/>
        </w:rPr>
        <w:t>前端收费模式的开放式基金</w:t>
      </w:r>
      <w:r w:rsidR="00117B77">
        <w:rPr>
          <w:rFonts w:ascii="宋体" w:hAnsi="宋体" w:hint="eastAsia"/>
          <w:szCs w:val="21"/>
        </w:rPr>
        <w:t>，</w:t>
      </w:r>
      <w:r w:rsidR="00A901D9" w:rsidRPr="00F53678">
        <w:rPr>
          <w:rFonts w:ascii="宋体" w:hAnsi="宋体" w:cs="宋体" w:hint="eastAsia"/>
          <w:color w:val="000000"/>
          <w:kern w:val="0"/>
          <w:szCs w:val="21"/>
        </w:rPr>
        <w:t>享</w:t>
      </w:r>
      <w:r w:rsidR="00A901D9" w:rsidRPr="00F53678">
        <w:rPr>
          <w:rFonts w:ascii="宋体" w:hAnsi="宋体" w:hint="eastAsia"/>
          <w:szCs w:val="21"/>
        </w:rPr>
        <w:t>0费率优惠。</w:t>
      </w:r>
    </w:p>
    <w:p w:rsidR="00DD3C9D" w:rsidRPr="00F53678" w:rsidRDefault="007A1D10" w:rsidP="00952949">
      <w:pPr>
        <w:spacing w:line="360" w:lineRule="auto"/>
        <w:ind w:firstLineChars="200" w:firstLine="420"/>
        <w:jc w:val="left"/>
        <w:rPr>
          <w:rFonts w:ascii="宋体" w:hAnsi="宋体"/>
          <w:szCs w:val="21"/>
        </w:rPr>
      </w:pPr>
      <w:r w:rsidRPr="00F53678">
        <w:rPr>
          <w:rFonts w:ascii="宋体" w:hAnsi="宋体" w:hint="eastAsia"/>
          <w:szCs w:val="21"/>
        </w:rPr>
        <w:t>（3）以汇款支付方式，在网上直销认</w:t>
      </w:r>
      <w:r w:rsidRPr="00F53678">
        <w:rPr>
          <w:rFonts w:ascii="宋体" w:hAnsi="宋体"/>
          <w:szCs w:val="21"/>
        </w:rPr>
        <w:t>/</w:t>
      </w:r>
      <w:r w:rsidRPr="00F53678">
        <w:rPr>
          <w:rFonts w:ascii="宋体" w:hAnsi="宋体" w:hint="eastAsia"/>
          <w:szCs w:val="21"/>
        </w:rPr>
        <w:t>申购前端收费模式的开放式基金，享0费率优惠。</w:t>
      </w:r>
    </w:p>
    <w:p w:rsidR="00952949" w:rsidRPr="00F53678" w:rsidRDefault="002344D5" w:rsidP="00952949">
      <w:pPr>
        <w:spacing w:line="360" w:lineRule="auto"/>
        <w:ind w:firstLineChars="200" w:firstLine="420"/>
        <w:jc w:val="left"/>
        <w:rPr>
          <w:rFonts w:ascii="宋体" w:hAnsi="宋体"/>
          <w:szCs w:val="21"/>
        </w:rPr>
      </w:pPr>
      <w:r w:rsidRPr="00F53678">
        <w:rPr>
          <w:rFonts w:ascii="宋体" w:hAnsi="宋体" w:hint="eastAsia"/>
          <w:szCs w:val="21"/>
        </w:rPr>
        <w:t>投资者</w:t>
      </w:r>
      <w:r w:rsidR="00952949" w:rsidRPr="00F53678">
        <w:rPr>
          <w:rFonts w:ascii="宋体" w:hAnsi="宋体" w:hint="eastAsia"/>
          <w:szCs w:val="21"/>
        </w:rPr>
        <w:t>认</w:t>
      </w:r>
      <w:r w:rsidR="00952949" w:rsidRPr="00F53678">
        <w:rPr>
          <w:rFonts w:ascii="宋体" w:hAnsi="宋体"/>
          <w:szCs w:val="21"/>
        </w:rPr>
        <w:t>/</w:t>
      </w:r>
      <w:r w:rsidR="00952949" w:rsidRPr="00F53678">
        <w:rPr>
          <w:rFonts w:ascii="宋体" w:hAnsi="宋体" w:hint="eastAsia"/>
          <w:szCs w:val="21"/>
        </w:rPr>
        <w:t>申购、</w:t>
      </w:r>
      <w:r w:rsidR="00110B5C" w:rsidRPr="00F53678">
        <w:rPr>
          <w:rFonts w:ascii="宋体" w:hAnsi="宋体" w:hint="eastAsia"/>
          <w:szCs w:val="21"/>
        </w:rPr>
        <w:t>定投</w:t>
      </w:r>
      <w:r w:rsidR="00952949" w:rsidRPr="00F53678">
        <w:rPr>
          <w:rFonts w:ascii="宋体" w:hAnsi="宋体" w:hint="eastAsia"/>
          <w:szCs w:val="21"/>
        </w:rPr>
        <w:t>费率优惠前为固定费用的，则按原固定费用执行，不享有</w:t>
      </w:r>
      <w:r w:rsidRPr="00F53678">
        <w:rPr>
          <w:rFonts w:ascii="宋体" w:hAnsi="宋体" w:hint="eastAsia"/>
          <w:szCs w:val="21"/>
        </w:rPr>
        <w:t>上述</w:t>
      </w:r>
      <w:r w:rsidR="00DD3C9D" w:rsidRPr="00F53678">
        <w:rPr>
          <w:rFonts w:ascii="宋体" w:hAnsi="宋体" w:hint="eastAsia"/>
          <w:szCs w:val="21"/>
        </w:rPr>
        <w:t>三条</w:t>
      </w:r>
      <w:r w:rsidR="00524B53" w:rsidRPr="00F53678">
        <w:rPr>
          <w:rFonts w:ascii="宋体" w:hAnsi="宋体" w:hint="eastAsia"/>
          <w:szCs w:val="21"/>
        </w:rPr>
        <w:t>说明</w:t>
      </w:r>
      <w:r w:rsidR="005D6EF1" w:rsidRPr="00F53678">
        <w:rPr>
          <w:rFonts w:ascii="宋体" w:hAnsi="宋体" w:hint="eastAsia"/>
          <w:szCs w:val="21"/>
        </w:rPr>
        <w:t>中的</w:t>
      </w:r>
      <w:r w:rsidR="00952949" w:rsidRPr="00F53678">
        <w:rPr>
          <w:rFonts w:ascii="宋体" w:hAnsi="宋体" w:hint="eastAsia"/>
          <w:szCs w:val="21"/>
        </w:rPr>
        <w:t>费率</w:t>
      </w:r>
      <w:r w:rsidRPr="00F53678">
        <w:rPr>
          <w:rFonts w:ascii="宋体" w:hAnsi="宋体" w:hint="eastAsia"/>
          <w:szCs w:val="21"/>
        </w:rPr>
        <w:t>优惠</w:t>
      </w:r>
      <w:r w:rsidR="00952949" w:rsidRPr="00F53678">
        <w:rPr>
          <w:rFonts w:ascii="宋体" w:hAnsi="宋体" w:hint="eastAsia"/>
          <w:szCs w:val="21"/>
        </w:rPr>
        <w:t>。</w:t>
      </w:r>
    </w:p>
    <w:p w:rsidR="00A77637" w:rsidRPr="00117B77" w:rsidRDefault="00B26C01" w:rsidP="00A77637">
      <w:pPr>
        <w:spacing w:line="360" w:lineRule="auto"/>
        <w:ind w:firstLineChars="200" w:firstLine="422"/>
        <w:rPr>
          <w:rFonts w:ascii="宋体" w:hAnsi="宋体"/>
          <w:b/>
          <w:szCs w:val="21"/>
        </w:rPr>
      </w:pPr>
      <w:r w:rsidRPr="00117B77">
        <w:rPr>
          <w:rFonts w:ascii="宋体" w:hAnsi="宋体" w:hint="eastAsia"/>
          <w:b/>
          <w:szCs w:val="21"/>
        </w:rPr>
        <w:lastRenderedPageBreak/>
        <w:t>2</w:t>
      </w:r>
      <w:r w:rsidR="002B0C49" w:rsidRPr="00117B77">
        <w:rPr>
          <w:rFonts w:ascii="宋体" w:hAnsi="宋体" w:hint="eastAsia"/>
          <w:b/>
          <w:szCs w:val="21"/>
        </w:rPr>
        <w:t>、</w:t>
      </w:r>
      <w:r w:rsidR="00A77637" w:rsidRPr="00117B77">
        <w:rPr>
          <w:rFonts w:ascii="宋体" w:hAnsi="宋体" w:hint="eastAsia"/>
          <w:b/>
          <w:szCs w:val="21"/>
        </w:rPr>
        <w:t>转换费率优惠</w:t>
      </w:r>
    </w:p>
    <w:p w:rsidR="00A77637" w:rsidRPr="00F53678" w:rsidRDefault="00A77637" w:rsidP="00A77637">
      <w:pPr>
        <w:spacing w:line="360" w:lineRule="auto"/>
        <w:ind w:firstLineChars="200" w:firstLine="420"/>
        <w:jc w:val="left"/>
        <w:rPr>
          <w:rFonts w:ascii="宋体" w:hAnsi="宋体"/>
          <w:szCs w:val="21"/>
        </w:rPr>
      </w:pPr>
      <w:r w:rsidRPr="00F53678">
        <w:rPr>
          <w:rFonts w:ascii="宋体" w:hAnsi="宋体" w:hint="eastAsia"/>
          <w:szCs w:val="21"/>
        </w:rPr>
        <w:t>基金转换费用由</w:t>
      </w:r>
      <w:r w:rsidR="00F76C10" w:rsidRPr="00F53678">
        <w:rPr>
          <w:rFonts w:ascii="宋体" w:hAnsi="宋体" w:hint="eastAsia"/>
          <w:szCs w:val="21"/>
        </w:rPr>
        <w:t>转出基金的赎回费和</w:t>
      </w:r>
      <w:r w:rsidRPr="00F53678">
        <w:rPr>
          <w:rFonts w:ascii="宋体" w:hAnsi="宋体" w:hint="eastAsia"/>
          <w:szCs w:val="21"/>
        </w:rPr>
        <w:t>转出</w:t>
      </w:r>
      <w:r w:rsidR="00F76C10" w:rsidRPr="00F53678">
        <w:rPr>
          <w:rFonts w:ascii="宋体" w:hAnsi="宋体" w:hint="eastAsia"/>
          <w:szCs w:val="21"/>
        </w:rPr>
        <w:t>与</w:t>
      </w:r>
      <w:r w:rsidRPr="00F53678">
        <w:rPr>
          <w:rFonts w:ascii="宋体" w:hAnsi="宋体" w:hint="eastAsia"/>
          <w:szCs w:val="21"/>
        </w:rPr>
        <w:t>转入基金的申购补差费两部分构成，具体收取情况视每次转换时两只基金的申购费率差异情况和赎回费率而定。</w:t>
      </w:r>
    </w:p>
    <w:p w:rsidR="00524B53" w:rsidRPr="00F53678" w:rsidRDefault="00391341" w:rsidP="00482966">
      <w:pPr>
        <w:spacing w:line="360" w:lineRule="auto"/>
        <w:ind w:firstLineChars="200" w:firstLine="420"/>
        <w:jc w:val="left"/>
        <w:rPr>
          <w:rFonts w:ascii="宋体" w:hAnsi="宋体"/>
          <w:szCs w:val="21"/>
        </w:rPr>
      </w:pPr>
      <w:r w:rsidRPr="00F53678">
        <w:rPr>
          <w:rFonts w:ascii="宋体" w:hAnsi="宋体" w:hint="eastAsia"/>
          <w:szCs w:val="21"/>
        </w:rPr>
        <w:t>（</w:t>
      </w:r>
      <w:r w:rsidR="00524B53" w:rsidRPr="00F53678">
        <w:rPr>
          <w:rFonts w:ascii="宋体" w:hAnsi="宋体" w:hint="eastAsia"/>
          <w:szCs w:val="21"/>
        </w:rPr>
        <w:t>1</w:t>
      </w:r>
      <w:r w:rsidRPr="00F53678">
        <w:rPr>
          <w:rFonts w:ascii="宋体" w:hAnsi="宋体" w:hint="eastAsia"/>
          <w:szCs w:val="21"/>
        </w:rPr>
        <w:t>）</w:t>
      </w:r>
      <w:r w:rsidR="00524B53" w:rsidRPr="00F53678">
        <w:rPr>
          <w:rFonts w:ascii="宋体" w:hAnsi="宋体" w:hint="eastAsia"/>
          <w:szCs w:val="21"/>
        </w:rPr>
        <w:t>融通</w:t>
      </w:r>
      <w:r w:rsidR="00A0650A" w:rsidRPr="00F53678">
        <w:rPr>
          <w:rFonts w:ascii="宋体" w:hAnsi="宋体" w:hint="eastAsia"/>
          <w:szCs w:val="21"/>
        </w:rPr>
        <w:t>现金宝</w:t>
      </w:r>
      <w:r w:rsidR="00524B53" w:rsidRPr="00F53678">
        <w:rPr>
          <w:rFonts w:ascii="宋体" w:hAnsi="宋体" w:hint="eastAsia"/>
          <w:szCs w:val="21"/>
        </w:rPr>
        <w:t>货币基金与其他</w:t>
      </w:r>
      <w:r w:rsidR="003E5FF8" w:rsidRPr="00F53678">
        <w:rPr>
          <w:rFonts w:ascii="宋体" w:hAnsi="宋体" w:hint="eastAsia"/>
          <w:szCs w:val="21"/>
        </w:rPr>
        <w:t>基金互相转换</w:t>
      </w:r>
      <w:r w:rsidR="00524B53" w:rsidRPr="00F53678">
        <w:rPr>
          <w:rFonts w:ascii="宋体" w:hAnsi="宋体" w:hint="eastAsia"/>
          <w:szCs w:val="21"/>
        </w:rPr>
        <w:t>的费率优惠</w:t>
      </w:r>
    </w:p>
    <w:p w:rsidR="006A0FF2" w:rsidRPr="00F53678" w:rsidRDefault="00391341" w:rsidP="00482966">
      <w:pPr>
        <w:spacing w:line="360" w:lineRule="auto"/>
        <w:ind w:firstLineChars="200" w:firstLine="420"/>
        <w:jc w:val="left"/>
        <w:rPr>
          <w:rFonts w:ascii="宋体" w:hAnsi="宋体"/>
          <w:szCs w:val="21"/>
        </w:rPr>
      </w:pPr>
      <w:r w:rsidRPr="00F53678">
        <w:rPr>
          <w:rFonts w:ascii="宋体" w:hAnsi="宋体" w:hint="eastAsia"/>
          <w:szCs w:val="21"/>
        </w:rPr>
        <w:t>融通</w:t>
      </w:r>
      <w:r w:rsidR="00F81D8A" w:rsidRPr="00F53678">
        <w:rPr>
          <w:rFonts w:ascii="宋体" w:hAnsi="宋体" w:hint="eastAsia"/>
          <w:szCs w:val="21"/>
        </w:rPr>
        <w:t>现金宝</w:t>
      </w:r>
      <w:r w:rsidRPr="00F53678">
        <w:rPr>
          <w:rFonts w:ascii="宋体" w:hAnsi="宋体" w:hint="eastAsia"/>
          <w:szCs w:val="21"/>
        </w:rPr>
        <w:t>货币基金转换为其他基金，</w:t>
      </w:r>
      <w:r w:rsidR="00524B53" w:rsidRPr="00F53678">
        <w:rPr>
          <w:rFonts w:ascii="宋体" w:hAnsi="宋体" w:hint="eastAsia"/>
          <w:szCs w:val="21"/>
        </w:rPr>
        <w:t>无须支付赎回费，</w:t>
      </w:r>
      <w:r w:rsidRPr="00F53678">
        <w:rPr>
          <w:rFonts w:ascii="宋体" w:hAnsi="宋体" w:hint="eastAsia"/>
          <w:szCs w:val="21"/>
        </w:rPr>
        <w:t>申购补差费率优惠</w:t>
      </w:r>
      <w:r w:rsidR="00DD3C9D" w:rsidRPr="00F53678">
        <w:rPr>
          <w:rFonts w:ascii="宋体" w:hAnsi="宋体" w:hint="eastAsia"/>
          <w:szCs w:val="21"/>
        </w:rPr>
        <w:t>与上述现金宝货币基金转购支付方式认</w:t>
      </w:r>
      <w:r w:rsidR="00DD3C9D" w:rsidRPr="00F53678">
        <w:rPr>
          <w:rFonts w:ascii="宋体" w:hAnsi="宋体"/>
          <w:szCs w:val="21"/>
        </w:rPr>
        <w:t>/</w:t>
      </w:r>
      <w:r w:rsidR="00DD3C9D" w:rsidRPr="00F53678">
        <w:rPr>
          <w:rFonts w:ascii="宋体" w:hAnsi="宋体" w:hint="eastAsia"/>
          <w:szCs w:val="21"/>
        </w:rPr>
        <w:t>申购前端收费模式的开放式基金一致</w:t>
      </w:r>
      <w:r w:rsidRPr="00F53678">
        <w:rPr>
          <w:rFonts w:ascii="宋体" w:hAnsi="宋体" w:hint="eastAsia"/>
          <w:szCs w:val="21"/>
        </w:rPr>
        <w:t>。</w:t>
      </w:r>
    </w:p>
    <w:p w:rsidR="00482966" w:rsidRPr="00F53678" w:rsidRDefault="00482966" w:rsidP="00482966">
      <w:pPr>
        <w:spacing w:line="360" w:lineRule="auto"/>
        <w:ind w:firstLineChars="200" w:firstLine="420"/>
        <w:jc w:val="left"/>
        <w:rPr>
          <w:rFonts w:ascii="宋体" w:hAnsi="宋体"/>
          <w:szCs w:val="21"/>
        </w:rPr>
      </w:pPr>
      <w:r w:rsidRPr="00F53678">
        <w:rPr>
          <w:rFonts w:ascii="宋体" w:hAnsi="宋体" w:hint="eastAsia"/>
          <w:szCs w:val="21"/>
        </w:rPr>
        <w:t>其他基金转换为融通</w:t>
      </w:r>
      <w:r w:rsidR="00A0650A" w:rsidRPr="00F53678">
        <w:rPr>
          <w:rFonts w:ascii="宋体" w:hAnsi="宋体" w:hint="eastAsia"/>
          <w:szCs w:val="21"/>
        </w:rPr>
        <w:t>现金宝货币</w:t>
      </w:r>
      <w:r w:rsidRPr="00F53678">
        <w:rPr>
          <w:rFonts w:ascii="宋体" w:hAnsi="宋体" w:hint="eastAsia"/>
          <w:szCs w:val="21"/>
        </w:rPr>
        <w:t>基金，</w:t>
      </w:r>
      <w:r w:rsidR="00F43CE8" w:rsidRPr="00F53678">
        <w:rPr>
          <w:rFonts w:ascii="宋体" w:hAnsi="宋体" w:hint="eastAsia"/>
          <w:szCs w:val="21"/>
        </w:rPr>
        <w:t>申购补差费率享4折优惠</w:t>
      </w:r>
      <w:r w:rsidRPr="00F53678">
        <w:rPr>
          <w:rFonts w:ascii="宋体" w:hAnsi="宋体" w:hint="eastAsia"/>
          <w:szCs w:val="21"/>
        </w:rPr>
        <w:t>，赎回费率</w:t>
      </w:r>
      <w:r w:rsidR="00524B53" w:rsidRPr="00F53678">
        <w:rPr>
          <w:rFonts w:ascii="宋体" w:hAnsi="宋体" w:hint="eastAsia"/>
          <w:szCs w:val="21"/>
        </w:rPr>
        <w:t>优惠根据</w:t>
      </w:r>
      <w:r w:rsidR="00C34EF1" w:rsidRPr="00F53678">
        <w:rPr>
          <w:rFonts w:ascii="宋体" w:hAnsi="宋体" w:hint="eastAsia"/>
          <w:szCs w:val="21"/>
        </w:rPr>
        <w:t>转出基金</w:t>
      </w:r>
      <w:r w:rsidRPr="00F53678">
        <w:rPr>
          <w:rFonts w:ascii="宋体" w:hAnsi="宋体" w:hint="eastAsia"/>
          <w:szCs w:val="21"/>
        </w:rPr>
        <w:t>基金合同</w:t>
      </w:r>
      <w:r w:rsidR="00524B53" w:rsidRPr="00F53678">
        <w:rPr>
          <w:rFonts w:ascii="宋体" w:hAnsi="宋体" w:hint="eastAsia"/>
          <w:szCs w:val="21"/>
        </w:rPr>
        <w:t>规定的</w:t>
      </w:r>
      <w:r w:rsidRPr="00F53678">
        <w:rPr>
          <w:rFonts w:ascii="宋体" w:hAnsi="宋体" w:hint="eastAsia"/>
          <w:szCs w:val="21"/>
        </w:rPr>
        <w:t>赎回费归</w:t>
      </w:r>
      <w:r w:rsidR="00524B53" w:rsidRPr="00F53678">
        <w:rPr>
          <w:rFonts w:ascii="宋体" w:hAnsi="宋体" w:hint="eastAsia"/>
          <w:szCs w:val="21"/>
        </w:rPr>
        <w:t>属</w:t>
      </w:r>
      <w:r w:rsidRPr="00F53678">
        <w:rPr>
          <w:rFonts w:ascii="宋体" w:hAnsi="宋体" w:hint="eastAsia"/>
          <w:szCs w:val="21"/>
        </w:rPr>
        <w:t>基金财产的</w:t>
      </w:r>
      <w:r w:rsidR="00524B53" w:rsidRPr="00F53678">
        <w:rPr>
          <w:rFonts w:ascii="宋体" w:hAnsi="宋体" w:hint="eastAsia"/>
          <w:szCs w:val="21"/>
        </w:rPr>
        <w:t>不同比例，有所差异，</w:t>
      </w:r>
      <w:r w:rsidRPr="00F53678">
        <w:rPr>
          <w:rFonts w:ascii="宋体" w:hAnsi="宋体" w:hint="eastAsia"/>
          <w:szCs w:val="21"/>
        </w:rPr>
        <w:t>最低享4</w:t>
      </w:r>
      <w:r w:rsidR="00C00FCA" w:rsidRPr="00F53678">
        <w:rPr>
          <w:rFonts w:ascii="宋体" w:hAnsi="宋体" w:hint="eastAsia"/>
          <w:szCs w:val="21"/>
        </w:rPr>
        <w:t>折优惠，</w:t>
      </w:r>
      <w:r w:rsidR="00524B53" w:rsidRPr="00F53678">
        <w:rPr>
          <w:rFonts w:ascii="宋体" w:hAnsi="宋体" w:hint="eastAsia"/>
          <w:szCs w:val="21"/>
        </w:rPr>
        <w:t>具体如下：</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4778"/>
      </w:tblGrid>
      <w:tr w:rsidR="00E07816" w:rsidRPr="00F53678" w:rsidTr="004B2E1A">
        <w:tc>
          <w:tcPr>
            <w:tcW w:w="2843" w:type="dxa"/>
            <w:shd w:val="clear" w:color="auto" w:fill="auto"/>
          </w:tcPr>
          <w:p w:rsidR="00E07816" w:rsidRPr="00F53678" w:rsidRDefault="00E07816" w:rsidP="004B2E1A">
            <w:pPr>
              <w:spacing w:line="360" w:lineRule="auto"/>
              <w:jc w:val="center"/>
              <w:rPr>
                <w:rFonts w:ascii="宋体" w:hAnsi="宋体"/>
                <w:szCs w:val="21"/>
              </w:rPr>
            </w:pPr>
            <w:r w:rsidRPr="00F53678">
              <w:rPr>
                <w:rFonts w:ascii="宋体" w:hAnsi="宋体" w:hint="eastAsia"/>
                <w:szCs w:val="21"/>
              </w:rPr>
              <w:t>赎回费归基金资产</w:t>
            </w:r>
            <w:r w:rsidR="00524B53" w:rsidRPr="00F53678">
              <w:rPr>
                <w:rFonts w:ascii="宋体" w:hAnsi="宋体" w:hint="eastAsia"/>
                <w:szCs w:val="21"/>
              </w:rPr>
              <w:t>比例</w:t>
            </w:r>
          </w:p>
        </w:tc>
        <w:tc>
          <w:tcPr>
            <w:tcW w:w="4778" w:type="dxa"/>
            <w:shd w:val="clear" w:color="auto" w:fill="auto"/>
          </w:tcPr>
          <w:p w:rsidR="00E07816" w:rsidRPr="00F53678" w:rsidRDefault="00E07816" w:rsidP="004B2E1A">
            <w:pPr>
              <w:spacing w:line="360" w:lineRule="auto"/>
              <w:jc w:val="center"/>
              <w:rPr>
                <w:rFonts w:ascii="宋体" w:hAnsi="宋体"/>
                <w:szCs w:val="21"/>
              </w:rPr>
            </w:pPr>
            <w:r w:rsidRPr="00F53678">
              <w:rPr>
                <w:rFonts w:ascii="宋体" w:hAnsi="宋体" w:hint="eastAsia"/>
                <w:szCs w:val="21"/>
              </w:rPr>
              <w:t>转换业务中的赎回费率</w:t>
            </w:r>
            <w:r w:rsidR="00524B53" w:rsidRPr="00F53678">
              <w:rPr>
                <w:rFonts w:ascii="宋体" w:hAnsi="宋体" w:hint="eastAsia"/>
                <w:szCs w:val="21"/>
              </w:rPr>
              <w:t>优惠幅度</w:t>
            </w:r>
          </w:p>
        </w:tc>
      </w:tr>
      <w:tr w:rsidR="00E07816" w:rsidRPr="00F53678" w:rsidTr="004B2E1A">
        <w:tc>
          <w:tcPr>
            <w:tcW w:w="2843" w:type="dxa"/>
            <w:shd w:val="clear" w:color="auto" w:fill="auto"/>
          </w:tcPr>
          <w:p w:rsidR="00E07816" w:rsidRPr="00F53678" w:rsidRDefault="00E07816" w:rsidP="004B2E1A">
            <w:pPr>
              <w:spacing w:line="360" w:lineRule="auto"/>
              <w:jc w:val="center"/>
              <w:rPr>
                <w:rFonts w:ascii="宋体" w:hAnsi="宋体"/>
                <w:szCs w:val="21"/>
              </w:rPr>
            </w:pPr>
            <w:r w:rsidRPr="00F53678">
              <w:rPr>
                <w:rFonts w:ascii="宋体" w:hAnsi="宋体" w:hint="eastAsia"/>
                <w:szCs w:val="21"/>
              </w:rPr>
              <w:t>100%</w:t>
            </w:r>
          </w:p>
        </w:tc>
        <w:tc>
          <w:tcPr>
            <w:tcW w:w="4778" w:type="dxa"/>
            <w:shd w:val="clear" w:color="auto" w:fill="auto"/>
          </w:tcPr>
          <w:p w:rsidR="00E07816" w:rsidRPr="00F53678" w:rsidRDefault="00390ABF" w:rsidP="004B2E1A">
            <w:pPr>
              <w:spacing w:line="360" w:lineRule="auto"/>
              <w:jc w:val="center"/>
              <w:rPr>
                <w:rFonts w:ascii="宋体" w:hAnsi="宋体"/>
                <w:szCs w:val="21"/>
              </w:rPr>
            </w:pPr>
            <w:r w:rsidRPr="00F53678">
              <w:rPr>
                <w:rFonts w:ascii="宋体" w:hAnsi="宋体" w:hint="eastAsia"/>
                <w:szCs w:val="21"/>
              </w:rPr>
              <w:t>无折扣</w:t>
            </w:r>
          </w:p>
        </w:tc>
      </w:tr>
      <w:tr w:rsidR="00E07816" w:rsidRPr="00F53678" w:rsidTr="004B2E1A">
        <w:tc>
          <w:tcPr>
            <w:tcW w:w="2843" w:type="dxa"/>
            <w:shd w:val="clear" w:color="auto" w:fill="auto"/>
          </w:tcPr>
          <w:p w:rsidR="00E07816" w:rsidRPr="00F53678" w:rsidRDefault="00E07816" w:rsidP="004B2E1A">
            <w:pPr>
              <w:spacing w:line="360" w:lineRule="auto"/>
              <w:jc w:val="center"/>
              <w:rPr>
                <w:rFonts w:ascii="宋体" w:hAnsi="宋体"/>
                <w:szCs w:val="21"/>
              </w:rPr>
            </w:pPr>
            <w:r w:rsidRPr="00F53678">
              <w:rPr>
                <w:rFonts w:ascii="宋体" w:hAnsi="宋体" w:hint="eastAsia"/>
                <w:szCs w:val="21"/>
              </w:rPr>
              <w:t>75%</w:t>
            </w:r>
          </w:p>
        </w:tc>
        <w:tc>
          <w:tcPr>
            <w:tcW w:w="4778" w:type="dxa"/>
            <w:shd w:val="clear" w:color="auto" w:fill="auto"/>
          </w:tcPr>
          <w:p w:rsidR="00E07816" w:rsidRPr="00F53678" w:rsidRDefault="00390ABF" w:rsidP="004B2E1A">
            <w:pPr>
              <w:spacing w:line="360" w:lineRule="auto"/>
              <w:jc w:val="center"/>
              <w:rPr>
                <w:rFonts w:ascii="宋体" w:hAnsi="宋体"/>
                <w:szCs w:val="21"/>
              </w:rPr>
            </w:pPr>
            <w:r w:rsidRPr="00F53678">
              <w:rPr>
                <w:rFonts w:ascii="宋体" w:hAnsi="宋体" w:hint="eastAsia"/>
                <w:szCs w:val="21"/>
              </w:rPr>
              <w:t>7.5折</w:t>
            </w:r>
          </w:p>
        </w:tc>
      </w:tr>
      <w:tr w:rsidR="00E07816" w:rsidRPr="00F53678" w:rsidTr="004B2E1A">
        <w:tc>
          <w:tcPr>
            <w:tcW w:w="2843" w:type="dxa"/>
            <w:shd w:val="clear" w:color="auto" w:fill="auto"/>
          </w:tcPr>
          <w:p w:rsidR="00E07816" w:rsidRPr="00F53678" w:rsidRDefault="00E07816" w:rsidP="004B2E1A">
            <w:pPr>
              <w:spacing w:line="360" w:lineRule="auto"/>
              <w:jc w:val="center"/>
              <w:rPr>
                <w:rFonts w:ascii="宋体" w:hAnsi="宋体"/>
                <w:szCs w:val="21"/>
              </w:rPr>
            </w:pPr>
            <w:r w:rsidRPr="00F53678">
              <w:rPr>
                <w:rFonts w:ascii="宋体" w:hAnsi="宋体" w:hint="eastAsia"/>
                <w:szCs w:val="21"/>
              </w:rPr>
              <w:t>50%</w:t>
            </w:r>
          </w:p>
        </w:tc>
        <w:tc>
          <w:tcPr>
            <w:tcW w:w="4778" w:type="dxa"/>
            <w:shd w:val="clear" w:color="auto" w:fill="auto"/>
          </w:tcPr>
          <w:p w:rsidR="00E07816" w:rsidRPr="00F53678" w:rsidRDefault="00390ABF" w:rsidP="004B2E1A">
            <w:pPr>
              <w:spacing w:line="360" w:lineRule="auto"/>
              <w:jc w:val="center"/>
              <w:rPr>
                <w:rFonts w:ascii="宋体" w:hAnsi="宋体"/>
                <w:szCs w:val="21"/>
              </w:rPr>
            </w:pPr>
            <w:r w:rsidRPr="00F53678">
              <w:rPr>
                <w:rFonts w:ascii="宋体" w:hAnsi="宋体" w:hint="eastAsia"/>
                <w:szCs w:val="21"/>
              </w:rPr>
              <w:t>5折</w:t>
            </w:r>
          </w:p>
        </w:tc>
      </w:tr>
      <w:tr w:rsidR="00E07816" w:rsidRPr="00F53678" w:rsidTr="004B2E1A">
        <w:tc>
          <w:tcPr>
            <w:tcW w:w="2843" w:type="dxa"/>
            <w:shd w:val="clear" w:color="auto" w:fill="auto"/>
          </w:tcPr>
          <w:p w:rsidR="00E07816" w:rsidRPr="00F53678" w:rsidRDefault="00390ABF" w:rsidP="004B2E1A">
            <w:pPr>
              <w:spacing w:line="360" w:lineRule="auto"/>
              <w:jc w:val="center"/>
              <w:rPr>
                <w:rFonts w:ascii="宋体" w:hAnsi="宋体"/>
                <w:szCs w:val="21"/>
              </w:rPr>
            </w:pPr>
            <w:r w:rsidRPr="00F53678">
              <w:rPr>
                <w:rFonts w:ascii="宋体" w:hAnsi="宋体" w:hint="eastAsia"/>
                <w:szCs w:val="21"/>
              </w:rPr>
              <w:t>25</w:t>
            </w:r>
            <w:r w:rsidR="00E07816" w:rsidRPr="00F53678">
              <w:rPr>
                <w:rFonts w:ascii="宋体" w:hAnsi="宋体" w:hint="eastAsia"/>
                <w:szCs w:val="21"/>
              </w:rPr>
              <w:t>%</w:t>
            </w:r>
          </w:p>
        </w:tc>
        <w:tc>
          <w:tcPr>
            <w:tcW w:w="4778" w:type="dxa"/>
            <w:shd w:val="clear" w:color="auto" w:fill="auto"/>
          </w:tcPr>
          <w:p w:rsidR="00E07816" w:rsidRPr="00F53678" w:rsidRDefault="00390ABF" w:rsidP="004B2E1A">
            <w:pPr>
              <w:spacing w:line="360" w:lineRule="auto"/>
              <w:jc w:val="center"/>
              <w:rPr>
                <w:rFonts w:ascii="宋体" w:hAnsi="宋体"/>
                <w:szCs w:val="21"/>
              </w:rPr>
            </w:pPr>
            <w:r w:rsidRPr="00F53678">
              <w:rPr>
                <w:rFonts w:ascii="宋体" w:hAnsi="宋体" w:hint="eastAsia"/>
                <w:szCs w:val="21"/>
              </w:rPr>
              <w:t>4折</w:t>
            </w:r>
          </w:p>
        </w:tc>
      </w:tr>
    </w:tbl>
    <w:p w:rsidR="000F3E00" w:rsidRPr="00F53678" w:rsidRDefault="00524B53" w:rsidP="000F3E00">
      <w:pPr>
        <w:spacing w:line="360" w:lineRule="auto"/>
        <w:ind w:firstLineChars="200" w:firstLine="420"/>
        <w:jc w:val="left"/>
        <w:rPr>
          <w:rFonts w:ascii="宋体" w:hAnsi="宋体"/>
          <w:szCs w:val="21"/>
        </w:rPr>
      </w:pPr>
      <w:r w:rsidRPr="00F53678">
        <w:rPr>
          <w:rFonts w:ascii="宋体" w:hAnsi="宋体" w:hint="eastAsia"/>
          <w:szCs w:val="21"/>
        </w:rPr>
        <w:t>（2）除融通</w:t>
      </w:r>
      <w:r w:rsidR="00C6180C" w:rsidRPr="00F53678">
        <w:rPr>
          <w:rFonts w:ascii="宋体" w:hAnsi="宋体" w:hint="eastAsia"/>
          <w:szCs w:val="21"/>
        </w:rPr>
        <w:t>现金宝</w:t>
      </w:r>
      <w:r w:rsidRPr="00F53678">
        <w:rPr>
          <w:rFonts w:ascii="宋体" w:hAnsi="宋体" w:hint="eastAsia"/>
          <w:szCs w:val="21"/>
        </w:rPr>
        <w:t>货币基金以外的其他基金相互转换，申购补差费率享4折优惠，</w:t>
      </w:r>
      <w:r w:rsidR="000F3E00" w:rsidRPr="00F53678">
        <w:rPr>
          <w:rFonts w:ascii="宋体" w:hAnsi="宋体" w:hint="eastAsia"/>
          <w:szCs w:val="21"/>
        </w:rPr>
        <w:t>赎回费率优惠根据</w:t>
      </w:r>
      <w:r w:rsidR="00C34EF1" w:rsidRPr="00F53678">
        <w:rPr>
          <w:rFonts w:ascii="宋体" w:hAnsi="宋体" w:hint="eastAsia"/>
          <w:szCs w:val="21"/>
        </w:rPr>
        <w:t>转出基金</w:t>
      </w:r>
      <w:r w:rsidR="000F3E00" w:rsidRPr="00F53678">
        <w:rPr>
          <w:rFonts w:ascii="宋体" w:hAnsi="宋体" w:hint="eastAsia"/>
          <w:szCs w:val="21"/>
        </w:rPr>
        <w:t>基金合同规定的赎回费归属基金财产的不同比例，有所差异，最低享4折优惠，具体见上表。</w:t>
      </w:r>
    </w:p>
    <w:p w:rsidR="00390ABF" w:rsidRPr="00F53678" w:rsidRDefault="00390ABF" w:rsidP="000F3E00">
      <w:pPr>
        <w:spacing w:line="360" w:lineRule="auto"/>
        <w:ind w:firstLineChars="200" w:firstLine="422"/>
        <w:jc w:val="left"/>
        <w:rPr>
          <w:rFonts w:ascii="宋体" w:hAnsi="宋体"/>
          <w:b/>
          <w:szCs w:val="21"/>
        </w:rPr>
      </w:pPr>
    </w:p>
    <w:p w:rsidR="002E50AB" w:rsidRPr="00F53678" w:rsidRDefault="004147D3" w:rsidP="002E50AB">
      <w:pPr>
        <w:spacing w:line="360" w:lineRule="auto"/>
        <w:ind w:firstLineChars="200" w:firstLine="422"/>
        <w:jc w:val="left"/>
        <w:rPr>
          <w:rFonts w:ascii="宋体" w:hAnsi="宋体"/>
          <w:b/>
          <w:szCs w:val="21"/>
        </w:rPr>
      </w:pPr>
      <w:r>
        <w:rPr>
          <w:rFonts w:ascii="宋体" w:hAnsi="宋体" w:hint="eastAsia"/>
          <w:b/>
          <w:szCs w:val="21"/>
        </w:rPr>
        <w:t>四</w:t>
      </w:r>
      <w:r w:rsidR="002E50AB" w:rsidRPr="00F53678">
        <w:rPr>
          <w:rFonts w:ascii="宋体" w:hAnsi="宋体" w:hint="eastAsia"/>
          <w:b/>
          <w:szCs w:val="21"/>
        </w:rPr>
        <w:t>、其他需要提示的事项</w:t>
      </w:r>
    </w:p>
    <w:p w:rsidR="006F4D85" w:rsidRPr="00F53678" w:rsidRDefault="002E50AB" w:rsidP="006F4D85">
      <w:pPr>
        <w:spacing w:line="360" w:lineRule="auto"/>
        <w:ind w:firstLineChars="200" w:firstLine="420"/>
        <w:jc w:val="left"/>
        <w:rPr>
          <w:rFonts w:ascii="宋体" w:hAnsi="宋体" w:cs="宋体"/>
          <w:color w:val="000000"/>
          <w:kern w:val="0"/>
          <w:szCs w:val="21"/>
        </w:rPr>
      </w:pPr>
      <w:r w:rsidRPr="00F53678">
        <w:rPr>
          <w:rFonts w:ascii="宋体" w:hAnsi="宋体" w:cs="宋体"/>
          <w:color w:val="000000"/>
          <w:kern w:val="0"/>
          <w:szCs w:val="21"/>
        </w:rPr>
        <w:t>1</w:t>
      </w:r>
      <w:r w:rsidR="006F4D85" w:rsidRPr="00F53678">
        <w:rPr>
          <w:rFonts w:ascii="宋体" w:hAnsi="宋体" w:cs="宋体" w:hint="eastAsia"/>
          <w:color w:val="000000"/>
          <w:kern w:val="0"/>
          <w:szCs w:val="21"/>
        </w:rPr>
        <w:t>、本公司</w:t>
      </w:r>
      <w:r w:rsidR="00CC4DE7" w:rsidRPr="00F53678">
        <w:rPr>
          <w:rFonts w:ascii="宋体" w:hAnsi="宋体" w:cs="宋体" w:hint="eastAsia"/>
          <w:color w:val="000000"/>
          <w:kern w:val="0"/>
          <w:szCs w:val="21"/>
        </w:rPr>
        <w:t>今后新增基金的</w:t>
      </w:r>
      <w:r w:rsidR="00F0164C" w:rsidRPr="00F53678">
        <w:rPr>
          <w:rFonts w:ascii="宋体" w:hAnsi="宋体" w:cs="宋体" w:hint="eastAsia"/>
          <w:color w:val="000000"/>
          <w:kern w:val="0"/>
          <w:szCs w:val="21"/>
        </w:rPr>
        <w:t>认购、</w:t>
      </w:r>
      <w:r w:rsidR="00AB0935" w:rsidRPr="00F53678">
        <w:rPr>
          <w:rFonts w:ascii="宋体" w:hAnsi="宋体" w:cs="宋体" w:hint="eastAsia"/>
          <w:color w:val="000000"/>
          <w:kern w:val="0"/>
          <w:szCs w:val="21"/>
        </w:rPr>
        <w:t>申购、</w:t>
      </w:r>
      <w:r w:rsidR="00B06D38" w:rsidRPr="00F53678">
        <w:rPr>
          <w:rFonts w:ascii="宋体" w:hAnsi="宋体" w:hint="eastAsia"/>
          <w:szCs w:val="21"/>
        </w:rPr>
        <w:t>定</w:t>
      </w:r>
      <w:r w:rsidR="00C34EF1" w:rsidRPr="00F53678">
        <w:rPr>
          <w:rFonts w:ascii="宋体" w:hAnsi="宋体" w:hint="eastAsia"/>
          <w:szCs w:val="21"/>
        </w:rPr>
        <w:t>投</w:t>
      </w:r>
      <w:r w:rsidR="006F4D85" w:rsidRPr="00F53678">
        <w:rPr>
          <w:rFonts w:ascii="宋体" w:hAnsi="宋体" w:cs="宋体" w:hint="eastAsia"/>
          <w:color w:val="000000"/>
          <w:kern w:val="0"/>
          <w:szCs w:val="21"/>
        </w:rPr>
        <w:t>、转换业务，自动</w:t>
      </w:r>
      <w:r w:rsidR="009B1C8E" w:rsidRPr="00F53678">
        <w:rPr>
          <w:rFonts w:ascii="宋体" w:hAnsi="宋体" w:cs="宋体" w:hint="eastAsia"/>
          <w:color w:val="000000"/>
          <w:kern w:val="0"/>
          <w:szCs w:val="21"/>
        </w:rPr>
        <w:t>参与网上直销</w:t>
      </w:r>
      <w:r w:rsidR="00B06D38" w:rsidRPr="00F53678">
        <w:rPr>
          <w:rFonts w:ascii="宋体" w:hAnsi="宋体" w:cs="宋体" w:hint="eastAsia"/>
          <w:color w:val="000000"/>
          <w:kern w:val="0"/>
          <w:szCs w:val="21"/>
        </w:rPr>
        <w:t>平台</w:t>
      </w:r>
      <w:r w:rsidR="006F4D85" w:rsidRPr="00F53678">
        <w:rPr>
          <w:rFonts w:ascii="宋体" w:hAnsi="宋体" w:cs="宋体" w:hint="eastAsia"/>
          <w:color w:val="000000"/>
          <w:kern w:val="0"/>
          <w:szCs w:val="21"/>
        </w:rPr>
        <w:t>上述费率优惠。</w:t>
      </w:r>
    </w:p>
    <w:p w:rsidR="004C7BD9" w:rsidRPr="00F53678" w:rsidRDefault="004C7BD9" w:rsidP="004C7BD9">
      <w:pPr>
        <w:spacing w:line="360" w:lineRule="auto"/>
        <w:ind w:firstLineChars="200" w:firstLine="420"/>
        <w:jc w:val="left"/>
        <w:rPr>
          <w:rFonts w:ascii="宋体" w:hAnsi="宋体"/>
          <w:szCs w:val="21"/>
        </w:rPr>
      </w:pPr>
      <w:r w:rsidRPr="00F53678">
        <w:rPr>
          <w:rFonts w:ascii="宋体" w:hAnsi="宋体" w:hint="eastAsia"/>
          <w:szCs w:val="21"/>
        </w:rPr>
        <w:t>2、上述费率优惠仅限于本公司网上直销开放式基金前端收费模式，后端收费模式不参与费率优惠活动。</w:t>
      </w:r>
    </w:p>
    <w:p w:rsidR="00F75025" w:rsidRPr="00F53678" w:rsidRDefault="004C7BD9" w:rsidP="006F4D85">
      <w:pPr>
        <w:spacing w:line="360" w:lineRule="auto"/>
        <w:ind w:firstLineChars="200" w:firstLine="420"/>
        <w:jc w:val="left"/>
        <w:rPr>
          <w:rFonts w:ascii="宋体" w:hAnsi="宋体" w:cs="宋体"/>
          <w:color w:val="000000"/>
          <w:kern w:val="0"/>
          <w:szCs w:val="21"/>
        </w:rPr>
      </w:pPr>
      <w:r w:rsidRPr="00F53678">
        <w:rPr>
          <w:rFonts w:ascii="宋体" w:hAnsi="宋体" w:cs="宋体" w:hint="eastAsia"/>
          <w:color w:val="000000"/>
          <w:kern w:val="0"/>
          <w:szCs w:val="21"/>
        </w:rPr>
        <w:t>3</w:t>
      </w:r>
      <w:r w:rsidR="00F75025" w:rsidRPr="00F53678">
        <w:rPr>
          <w:rFonts w:ascii="宋体" w:hAnsi="宋体" w:cs="宋体" w:hint="eastAsia"/>
          <w:color w:val="000000"/>
          <w:kern w:val="0"/>
          <w:szCs w:val="21"/>
        </w:rPr>
        <w:t>、</w:t>
      </w:r>
      <w:r w:rsidR="002A03AA" w:rsidRPr="00F53678">
        <w:rPr>
          <w:rFonts w:ascii="宋体" w:hAnsi="宋体" w:cs="宋体" w:hint="eastAsia"/>
          <w:color w:val="000000"/>
          <w:kern w:val="0"/>
          <w:szCs w:val="21"/>
        </w:rPr>
        <w:t>本公司</w:t>
      </w:r>
      <w:r w:rsidR="001A7099" w:rsidRPr="00F53678">
        <w:rPr>
          <w:rFonts w:ascii="宋体" w:hAnsi="宋体" w:cs="宋体" w:hint="eastAsia"/>
          <w:color w:val="000000"/>
          <w:kern w:val="0"/>
          <w:szCs w:val="21"/>
        </w:rPr>
        <w:t>网上直销方式包含本公司官网销售平台、融通基金官方APP</w:t>
      </w:r>
      <w:r w:rsidR="00A87205">
        <w:rPr>
          <w:rFonts w:ascii="宋体" w:hAnsi="宋体" w:cs="宋体" w:hint="eastAsia"/>
          <w:color w:val="000000"/>
          <w:kern w:val="0"/>
          <w:szCs w:val="21"/>
        </w:rPr>
        <w:t>（融通定投宝）</w:t>
      </w:r>
      <w:r w:rsidR="001A7099" w:rsidRPr="00F53678">
        <w:rPr>
          <w:rFonts w:ascii="宋体" w:hAnsi="宋体" w:cs="宋体" w:hint="eastAsia"/>
          <w:color w:val="000000"/>
          <w:kern w:val="0"/>
          <w:szCs w:val="21"/>
        </w:rPr>
        <w:t>及融通基金官方微信公众号。</w:t>
      </w:r>
    </w:p>
    <w:p w:rsidR="00C409FB" w:rsidRPr="00F53678" w:rsidRDefault="004C7BD9" w:rsidP="006F4D85">
      <w:pPr>
        <w:spacing w:line="360" w:lineRule="auto"/>
        <w:ind w:firstLineChars="200" w:firstLine="420"/>
        <w:jc w:val="left"/>
        <w:rPr>
          <w:rFonts w:ascii="宋体" w:hAnsi="宋体"/>
          <w:szCs w:val="21"/>
        </w:rPr>
      </w:pPr>
      <w:r w:rsidRPr="00F53678">
        <w:rPr>
          <w:rFonts w:ascii="宋体" w:hAnsi="宋体" w:hint="eastAsia"/>
          <w:szCs w:val="21"/>
        </w:rPr>
        <w:t>4</w:t>
      </w:r>
      <w:r w:rsidR="006F4D85" w:rsidRPr="00F53678">
        <w:rPr>
          <w:rFonts w:ascii="宋体" w:hAnsi="宋体" w:hint="eastAsia"/>
          <w:szCs w:val="21"/>
        </w:rPr>
        <w:t>、</w:t>
      </w:r>
      <w:r w:rsidR="00322FA4" w:rsidRPr="00F53678">
        <w:rPr>
          <w:rFonts w:ascii="宋体" w:hAnsi="宋体" w:hint="eastAsia"/>
          <w:szCs w:val="21"/>
        </w:rPr>
        <w:t>请投资者在进行基金交易操作前详细阅读基金合同、招募说明书（更新）等法律文件，若本公告内容存在与基金法律文件相冲突的地方，以基金法律文件的要求为准。</w:t>
      </w:r>
    </w:p>
    <w:p w:rsidR="002E50AB" w:rsidRPr="00F53678" w:rsidRDefault="004C7BD9" w:rsidP="006F4D85">
      <w:pPr>
        <w:spacing w:line="360" w:lineRule="auto"/>
        <w:ind w:firstLineChars="200" w:firstLine="420"/>
        <w:jc w:val="left"/>
        <w:rPr>
          <w:rFonts w:ascii="宋体" w:hAnsi="宋体"/>
          <w:szCs w:val="21"/>
        </w:rPr>
      </w:pPr>
      <w:r w:rsidRPr="00F53678">
        <w:rPr>
          <w:rFonts w:ascii="宋体" w:hAnsi="宋体" w:hint="eastAsia"/>
          <w:szCs w:val="21"/>
        </w:rPr>
        <w:t>5</w:t>
      </w:r>
      <w:r w:rsidR="00C409FB" w:rsidRPr="00F53678">
        <w:rPr>
          <w:rFonts w:ascii="宋体" w:hAnsi="宋体" w:hint="eastAsia"/>
          <w:szCs w:val="21"/>
        </w:rPr>
        <w:t>、</w:t>
      </w:r>
      <w:r w:rsidR="006F4D85" w:rsidRPr="00F53678">
        <w:rPr>
          <w:rFonts w:ascii="宋体" w:hAnsi="宋体" w:hint="eastAsia"/>
          <w:szCs w:val="21"/>
        </w:rPr>
        <w:t>本公司可对上述</w:t>
      </w:r>
      <w:r w:rsidR="00390ABF" w:rsidRPr="00F53678">
        <w:rPr>
          <w:rFonts w:ascii="宋体" w:hAnsi="宋体" w:hint="eastAsia"/>
          <w:szCs w:val="21"/>
        </w:rPr>
        <w:t>基金范围、支付方式及费率优惠</w:t>
      </w:r>
      <w:r w:rsidR="006F4D85" w:rsidRPr="00F53678">
        <w:rPr>
          <w:rFonts w:ascii="宋体" w:hAnsi="宋体" w:hint="eastAsia"/>
          <w:szCs w:val="21"/>
        </w:rPr>
        <w:t>进行调整，并依据相关法规要求进行公告，敬请投资者留意。</w:t>
      </w:r>
    </w:p>
    <w:p w:rsidR="002E50AB" w:rsidRPr="00F53678" w:rsidRDefault="004C7BD9" w:rsidP="002E50AB">
      <w:pPr>
        <w:spacing w:line="360" w:lineRule="auto"/>
        <w:ind w:firstLineChars="200" w:firstLine="420"/>
        <w:jc w:val="left"/>
        <w:rPr>
          <w:rFonts w:ascii="宋体" w:hAnsi="宋体" w:cs="Tahoma"/>
          <w:color w:val="333333"/>
          <w:szCs w:val="21"/>
        </w:rPr>
      </w:pPr>
      <w:r w:rsidRPr="00F53678">
        <w:rPr>
          <w:rFonts w:ascii="宋体" w:hAnsi="宋体" w:cs="宋体" w:hint="eastAsia"/>
          <w:color w:val="000000"/>
          <w:kern w:val="0"/>
          <w:szCs w:val="21"/>
        </w:rPr>
        <w:t>6</w:t>
      </w:r>
      <w:r w:rsidR="002E50AB" w:rsidRPr="00F53678">
        <w:rPr>
          <w:rFonts w:ascii="宋体" w:hAnsi="宋体" w:cs="宋体" w:hint="eastAsia"/>
          <w:color w:val="000000"/>
          <w:kern w:val="0"/>
          <w:szCs w:val="21"/>
        </w:rPr>
        <w:t>、</w:t>
      </w:r>
      <w:r w:rsidR="002E50AB" w:rsidRPr="00F53678">
        <w:rPr>
          <w:rFonts w:ascii="宋体" w:hAnsi="宋体"/>
          <w:szCs w:val="21"/>
        </w:rPr>
        <w:t>本公告有关基金网上直销交易业务的解释权归</w:t>
      </w:r>
      <w:r w:rsidR="002E50AB" w:rsidRPr="00F53678">
        <w:rPr>
          <w:rFonts w:ascii="宋体" w:hAnsi="宋体" w:hint="eastAsia"/>
          <w:szCs w:val="21"/>
        </w:rPr>
        <w:t>融通</w:t>
      </w:r>
      <w:r w:rsidR="002E50AB" w:rsidRPr="00F53678">
        <w:rPr>
          <w:rFonts w:ascii="宋体" w:hAnsi="宋体"/>
          <w:szCs w:val="21"/>
        </w:rPr>
        <w:t>基金管理有限公司所有。</w:t>
      </w:r>
    </w:p>
    <w:p w:rsidR="002E50AB" w:rsidRPr="00F53678" w:rsidRDefault="004C7BD9" w:rsidP="002E50AB">
      <w:pPr>
        <w:spacing w:line="360" w:lineRule="auto"/>
        <w:ind w:firstLineChars="200" w:firstLine="420"/>
        <w:jc w:val="left"/>
        <w:rPr>
          <w:rFonts w:ascii="宋体" w:hAnsi="宋体"/>
          <w:szCs w:val="21"/>
        </w:rPr>
      </w:pPr>
      <w:r w:rsidRPr="00F53678">
        <w:rPr>
          <w:rFonts w:ascii="宋体" w:hAnsi="宋体" w:hint="eastAsia"/>
          <w:szCs w:val="21"/>
        </w:rPr>
        <w:t>7</w:t>
      </w:r>
      <w:r w:rsidR="002E50AB" w:rsidRPr="00F53678">
        <w:rPr>
          <w:rFonts w:ascii="宋体" w:hAnsi="宋体" w:hint="eastAsia"/>
          <w:szCs w:val="21"/>
        </w:rPr>
        <w:t xml:space="preserve">、 </w:t>
      </w:r>
      <w:r w:rsidR="002E50AB" w:rsidRPr="00F53678">
        <w:rPr>
          <w:rFonts w:ascii="宋体" w:hAnsi="宋体"/>
          <w:szCs w:val="21"/>
        </w:rPr>
        <w:t>投资者可通过以下途径了解或咨询详请</w:t>
      </w:r>
      <w:r w:rsidR="00682EDA" w:rsidRPr="00F53678">
        <w:rPr>
          <w:rFonts w:ascii="宋体" w:hAnsi="宋体"/>
          <w:szCs w:val="21"/>
        </w:rPr>
        <w:t>:</w:t>
      </w:r>
    </w:p>
    <w:p w:rsidR="002E50AB" w:rsidRPr="00F53678" w:rsidRDefault="002E50AB" w:rsidP="002E50AB">
      <w:pPr>
        <w:spacing w:line="360" w:lineRule="auto"/>
        <w:ind w:firstLineChars="200" w:firstLine="420"/>
        <w:jc w:val="left"/>
        <w:rPr>
          <w:rFonts w:ascii="宋体" w:hAnsi="宋体"/>
          <w:szCs w:val="21"/>
        </w:rPr>
      </w:pPr>
      <w:r w:rsidRPr="00F53678">
        <w:rPr>
          <w:rFonts w:ascii="宋体" w:hAnsi="宋体"/>
          <w:szCs w:val="21"/>
        </w:rPr>
        <w:lastRenderedPageBreak/>
        <w:t>本公司官方网站:http://www.</w:t>
      </w:r>
      <w:r w:rsidRPr="00F53678">
        <w:rPr>
          <w:rFonts w:ascii="宋体" w:hAnsi="宋体" w:hint="eastAsia"/>
          <w:szCs w:val="21"/>
        </w:rPr>
        <w:t>rt</w:t>
      </w:r>
      <w:r w:rsidR="00682EDA" w:rsidRPr="00F53678">
        <w:rPr>
          <w:rFonts w:ascii="宋体" w:hAnsi="宋体"/>
          <w:szCs w:val="21"/>
        </w:rPr>
        <w:t>fund.com</w:t>
      </w:r>
    </w:p>
    <w:p w:rsidR="002E50AB" w:rsidRPr="00F53678" w:rsidRDefault="002E50AB" w:rsidP="002E50AB">
      <w:pPr>
        <w:spacing w:line="360" w:lineRule="auto"/>
        <w:ind w:firstLineChars="200" w:firstLine="420"/>
        <w:jc w:val="left"/>
        <w:rPr>
          <w:rFonts w:ascii="宋体" w:hAnsi="宋体"/>
          <w:szCs w:val="21"/>
        </w:rPr>
      </w:pPr>
      <w:r w:rsidRPr="00F53678">
        <w:rPr>
          <w:rFonts w:ascii="宋体" w:hAnsi="宋体"/>
          <w:szCs w:val="21"/>
        </w:rPr>
        <w:t>本公司全国统一客户服务电话:</w:t>
      </w:r>
      <w:r w:rsidRPr="00F53678">
        <w:rPr>
          <w:rFonts w:ascii="宋体" w:hAnsi="宋体" w:cs="Arial"/>
          <w:color w:val="000000"/>
          <w:szCs w:val="21"/>
        </w:rPr>
        <w:t xml:space="preserve"> 400-883-8088，0755-26948088</w:t>
      </w:r>
    </w:p>
    <w:p w:rsidR="002E50AB" w:rsidRPr="00F53678" w:rsidRDefault="002E50AB" w:rsidP="002E50AB">
      <w:pPr>
        <w:spacing w:line="360" w:lineRule="auto"/>
        <w:ind w:firstLineChars="200" w:firstLine="420"/>
        <w:jc w:val="left"/>
        <w:rPr>
          <w:rFonts w:ascii="宋体" w:hAnsi="宋体"/>
          <w:szCs w:val="21"/>
        </w:rPr>
      </w:pPr>
      <w:r w:rsidRPr="00F53678">
        <w:rPr>
          <w:rFonts w:ascii="宋体" w:hAnsi="宋体"/>
          <w:szCs w:val="21"/>
        </w:rPr>
        <w:t>本公司客户服务邮箱:service@</w:t>
      </w:r>
      <w:r w:rsidRPr="00F53678">
        <w:rPr>
          <w:rFonts w:ascii="宋体" w:hAnsi="宋体" w:hint="eastAsia"/>
          <w:szCs w:val="21"/>
        </w:rPr>
        <w:t>mail.rt</w:t>
      </w:r>
      <w:r w:rsidR="00682EDA" w:rsidRPr="00F53678">
        <w:rPr>
          <w:rFonts w:ascii="宋体" w:hAnsi="宋体"/>
          <w:szCs w:val="21"/>
        </w:rPr>
        <w:t>fund.com</w:t>
      </w:r>
    </w:p>
    <w:p w:rsidR="002E50AB" w:rsidRPr="00F53678" w:rsidRDefault="004C7BD9" w:rsidP="002E50AB">
      <w:pPr>
        <w:spacing w:line="360" w:lineRule="auto"/>
        <w:ind w:firstLineChars="200" w:firstLine="420"/>
        <w:jc w:val="left"/>
        <w:rPr>
          <w:rFonts w:ascii="宋体" w:hAnsi="宋体"/>
          <w:szCs w:val="21"/>
        </w:rPr>
      </w:pPr>
      <w:r w:rsidRPr="00F53678">
        <w:rPr>
          <w:rFonts w:ascii="宋体" w:hAnsi="宋体" w:hint="eastAsia"/>
          <w:szCs w:val="21"/>
        </w:rPr>
        <w:t>8</w:t>
      </w:r>
      <w:r w:rsidR="002E50AB" w:rsidRPr="00F53678">
        <w:rPr>
          <w:rFonts w:ascii="宋体" w:hAnsi="宋体" w:hint="eastAsia"/>
          <w:szCs w:val="21"/>
        </w:rPr>
        <w:t xml:space="preserve">、 </w:t>
      </w:r>
      <w:r w:rsidR="002E50AB" w:rsidRPr="00F53678">
        <w:rPr>
          <w:rFonts w:ascii="宋体" w:hAnsi="宋体"/>
          <w:szCs w:val="21"/>
        </w:rPr>
        <w:t>风险提示</w:t>
      </w:r>
    </w:p>
    <w:p w:rsidR="002E50AB" w:rsidRPr="00F53678" w:rsidRDefault="002E50AB" w:rsidP="002E50AB">
      <w:pPr>
        <w:spacing w:line="360" w:lineRule="auto"/>
        <w:ind w:firstLineChars="200" w:firstLine="420"/>
        <w:jc w:val="left"/>
        <w:rPr>
          <w:rFonts w:ascii="宋体" w:hAnsi="宋体"/>
          <w:szCs w:val="21"/>
        </w:rPr>
      </w:pPr>
      <w:r w:rsidRPr="00F53678">
        <w:rPr>
          <w:rFonts w:ascii="宋体" w:hAnsi="宋体"/>
          <w:szCs w:val="21"/>
        </w:rPr>
        <w:t>本公司承诺以诚实信用、勤勉尽责的原则管理和运用基金资产</w:t>
      </w:r>
      <w:r w:rsidR="00EA56D9" w:rsidRPr="00F53678">
        <w:rPr>
          <w:rFonts w:ascii="宋体" w:hAnsi="宋体"/>
          <w:szCs w:val="21"/>
        </w:rPr>
        <w:t>，</w:t>
      </w:r>
      <w:r w:rsidRPr="00F53678">
        <w:rPr>
          <w:rFonts w:ascii="宋体" w:hAnsi="宋体"/>
          <w:szCs w:val="21"/>
        </w:rPr>
        <w:t>但不保证基金一定盈利</w:t>
      </w:r>
      <w:r w:rsidR="00EA56D9" w:rsidRPr="00F53678">
        <w:rPr>
          <w:rFonts w:ascii="宋体" w:hAnsi="宋体"/>
          <w:szCs w:val="21"/>
        </w:rPr>
        <w:t>，</w:t>
      </w:r>
      <w:r w:rsidRPr="00F53678">
        <w:rPr>
          <w:rFonts w:ascii="宋体" w:hAnsi="宋体"/>
          <w:szCs w:val="21"/>
        </w:rPr>
        <w:t>也不保证最低收益。</w:t>
      </w:r>
      <w:r w:rsidR="00EA56D9" w:rsidRPr="00F53678">
        <w:rPr>
          <w:rFonts w:ascii="宋体" w:hAnsi="宋体" w:hint="eastAsia"/>
          <w:szCs w:val="21"/>
        </w:rPr>
        <w:t>投资者投资于基金前应认真阅读基金的基金合同、招募说明书等文件。</w:t>
      </w:r>
      <w:r w:rsidRPr="00F53678">
        <w:rPr>
          <w:rFonts w:ascii="宋体" w:hAnsi="宋体"/>
          <w:szCs w:val="21"/>
        </w:rPr>
        <w:t>敬请</w:t>
      </w:r>
      <w:r w:rsidR="00EA56D9" w:rsidRPr="00F53678">
        <w:rPr>
          <w:rFonts w:ascii="宋体" w:hAnsi="宋体"/>
          <w:szCs w:val="21"/>
        </w:rPr>
        <w:t>投资</w:t>
      </w:r>
      <w:r w:rsidR="00EA56D9" w:rsidRPr="00F53678">
        <w:rPr>
          <w:rFonts w:ascii="宋体" w:hAnsi="宋体" w:hint="eastAsia"/>
          <w:szCs w:val="21"/>
        </w:rPr>
        <w:t>者</w:t>
      </w:r>
      <w:r w:rsidRPr="00F53678">
        <w:rPr>
          <w:rFonts w:ascii="宋体" w:hAnsi="宋体"/>
          <w:szCs w:val="21"/>
        </w:rPr>
        <w:t>注意投资风险。投资者申请使用网上交易业务前</w:t>
      </w:r>
      <w:r w:rsidR="00EA56D9" w:rsidRPr="00F53678">
        <w:rPr>
          <w:rFonts w:ascii="宋体" w:hAnsi="宋体"/>
          <w:szCs w:val="21"/>
        </w:rPr>
        <w:t>，</w:t>
      </w:r>
      <w:r w:rsidRPr="00F53678">
        <w:rPr>
          <w:rFonts w:ascii="宋体" w:hAnsi="宋体"/>
          <w:szCs w:val="21"/>
        </w:rPr>
        <w:t>应认真阅读有关网上交易协议、相关规则</w:t>
      </w:r>
      <w:r w:rsidR="00EA56D9" w:rsidRPr="00F53678">
        <w:rPr>
          <w:rFonts w:ascii="宋体" w:hAnsi="宋体"/>
          <w:szCs w:val="21"/>
        </w:rPr>
        <w:t>，</w:t>
      </w:r>
      <w:r w:rsidRPr="00F53678">
        <w:rPr>
          <w:rFonts w:ascii="宋体" w:hAnsi="宋体"/>
          <w:szCs w:val="21"/>
        </w:rPr>
        <w:t>了解网上交易的固有风险</w:t>
      </w:r>
      <w:r w:rsidR="00EA56D9" w:rsidRPr="00F53678">
        <w:rPr>
          <w:rFonts w:ascii="宋体" w:hAnsi="宋体"/>
          <w:szCs w:val="21"/>
        </w:rPr>
        <w:t>，</w:t>
      </w:r>
      <w:r w:rsidRPr="00F53678">
        <w:rPr>
          <w:rFonts w:ascii="宋体" w:hAnsi="宋体"/>
          <w:szCs w:val="21"/>
        </w:rPr>
        <w:t>投资者应慎重选择</w:t>
      </w:r>
      <w:r w:rsidR="00EA56D9" w:rsidRPr="00F53678">
        <w:rPr>
          <w:rFonts w:ascii="宋体" w:hAnsi="宋体"/>
          <w:szCs w:val="21"/>
        </w:rPr>
        <w:t>，</w:t>
      </w:r>
      <w:r w:rsidRPr="00F53678">
        <w:rPr>
          <w:rFonts w:ascii="宋体" w:hAnsi="宋体"/>
          <w:szCs w:val="21"/>
        </w:rPr>
        <w:t>并在使用时妥善保管好网上交易信息</w:t>
      </w:r>
      <w:r w:rsidR="00EA56D9" w:rsidRPr="00F53678">
        <w:rPr>
          <w:rFonts w:ascii="宋体" w:hAnsi="宋体"/>
          <w:szCs w:val="21"/>
        </w:rPr>
        <w:t>，</w:t>
      </w:r>
      <w:r w:rsidRPr="00F53678">
        <w:rPr>
          <w:rFonts w:ascii="宋体" w:hAnsi="宋体"/>
          <w:szCs w:val="21"/>
        </w:rPr>
        <w:t>特别是账号和密码信息。</w:t>
      </w:r>
    </w:p>
    <w:p w:rsidR="00EA56D9" w:rsidRPr="00F53678" w:rsidRDefault="00EA56D9" w:rsidP="002E50AB">
      <w:pPr>
        <w:spacing w:line="360" w:lineRule="auto"/>
        <w:ind w:firstLineChars="200" w:firstLine="420"/>
        <w:jc w:val="left"/>
        <w:rPr>
          <w:rFonts w:ascii="宋体" w:hAnsi="宋体"/>
          <w:szCs w:val="21"/>
        </w:rPr>
      </w:pPr>
    </w:p>
    <w:p w:rsidR="002E50AB" w:rsidRPr="00F53678" w:rsidRDefault="002E50AB" w:rsidP="002E50AB">
      <w:pPr>
        <w:spacing w:line="360" w:lineRule="auto"/>
        <w:ind w:firstLineChars="200" w:firstLine="420"/>
        <w:jc w:val="left"/>
        <w:rPr>
          <w:rFonts w:ascii="宋体" w:hAnsi="宋体"/>
          <w:szCs w:val="21"/>
        </w:rPr>
      </w:pPr>
      <w:r w:rsidRPr="00F53678">
        <w:rPr>
          <w:rFonts w:ascii="宋体" w:hAnsi="宋体"/>
          <w:szCs w:val="21"/>
        </w:rPr>
        <w:t>特此公告</w:t>
      </w:r>
      <w:r w:rsidRPr="00F53678">
        <w:rPr>
          <w:rFonts w:ascii="宋体" w:hAnsi="宋体" w:hint="eastAsia"/>
          <w:szCs w:val="21"/>
        </w:rPr>
        <w:t>。</w:t>
      </w:r>
    </w:p>
    <w:p w:rsidR="002E50AB" w:rsidRPr="00F53678" w:rsidRDefault="002E50AB" w:rsidP="002E50AB">
      <w:pPr>
        <w:spacing w:line="360" w:lineRule="auto"/>
        <w:ind w:firstLineChars="200" w:firstLine="420"/>
        <w:jc w:val="left"/>
        <w:rPr>
          <w:rFonts w:ascii="宋体" w:hAnsi="宋体"/>
          <w:szCs w:val="21"/>
        </w:rPr>
      </w:pPr>
    </w:p>
    <w:p w:rsidR="002E50AB" w:rsidRPr="00F53678" w:rsidRDefault="002E50AB" w:rsidP="002E50AB">
      <w:pPr>
        <w:spacing w:line="360" w:lineRule="auto"/>
        <w:ind w:firstLineChars="200" w:firstLine="420"/>
        <w:jc w:val="right"/>
        <w:rPr>
          <w:rFonts w:ascii="宋体" w:hAnsi="宋体"/>
          <w:szCs w:val="21"/>
        </w:rPr>
      </w:pPr>
      <w:r w:rsidRPr="00F53678">
        <w:rPr>
          <w:rFonts w:ascii="宋体" w:hAnsi="宋体" w:hint="eastAsia"/>
          <w:szCs w:val="21"/>
        </w:rPr>
        <w:t>融通</w:t>
      </w:r>
      <w:r w:rsidRPr="00F53678">
        <w:rPr>
          <w:rFonts w:ascii="宋体" w:hAnsi="宋体"/>
          <w:szCs w:val="21"/>
        </w:rPr>
        <w:t>基金管理有限公司</w:t>
      </w:r>
    </w:p>
    <w:p w:rsidR="00B0788A" w:rsidRPr="00F53678" w:rsidRDefault="008E4E3C" w:rsidP="007D31B8">
      <w:pPr>
        <w:spacing w:line="360" w:lineRule="auto"/>
        <w:ind w:firstLineChars="200" w:firstLine="420"/>
        <w:jc w:val="right"/>
        <w:rPr>
          <w:rFonts w:ascii="宋体" w:hAnsi="宋体"/>
          <w:szCs w:val="21"/>
        </w:rPr>
      </w:pPr>
      <w:r>
        <w:rPr>
          <w:rFonts w:ascii="宋体" w:hAnsi="宋体" w:hint="eastAsia"/>
          <w:szCs w:val="21"/>
        </w:rPr>
        <w:t>2021</w:t>
      </w:r>
      <w:r w:rsidR="00093B42" w:rsidRPr="00F53678">
        <w:rPr>
          <w:rFonts w:ascii="宋体" w:hAnsi="宋体" w:hint="eastAsia"/>
          <w:szCs w:val="21"/>
        </w:rPr>
        <w:t>年</w:t>
      </w:r>
      <w:r w:rsidR="00AF12AB">
        <w:rPr>
          <w:rFonts w:ascii="宋体" w:hAnsi="宋体" w:hint="eastAsia"/>
          <w:szCs w:val="21"/>
        </w:rPr>
        <w:t>12</w:t>
      </w:r>
      <w:r w:rsidR="00093B42" w:rsidRPr="00F53678">
        <w:rPr>
          <w:rFonts w:ascii="宋体" w:hAnsi="宋体" w:hint="eastAsia"/>
          <w:szCs w:val="21"/>
        </w:rPr>
        <w:t>月</w:t>
      </w:r>
      <w:r w:rsidR="005D337C">
        <w:rPr>
          <w:rFonts w:ascii="宋体" w:hAnsi="宋体" w:hint="eastAsia"/>
          <w:szCs w:val="21"/>
        </w:rPr>
        <w:t>27</w:t>
      </w:r>
      <w:r w:rsidR="00093B42" w:rsidRPr="00F53678">
        <w:rPr>
          <w:rFonts w:ascii="宋体" w:hAnsi="宋体" w:hint="eastAsia"/>
          <w:szCs w:val="21"/>
        </w:rPr>
        <w:t>日</w:t>
      </w:r>
    </w:p>
    <w:sectPr w:rsidR="00B0788A" w:rsidRPr="00F53678" w:rsidSect="00343DF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3A" w:rsidRDefault="00B54E3A" w:rsidP="00186E99">
      <w:r>
        <w:separator/>
      </w:r>
    </w:p>
  </w:endnote>
  <w:endnote w:type="continuationSeparator" w:id="0">
    <w:p w:rsidR="00B54E3A" w:rsidRDefault="00B54E3A" w:rsidP="00186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3A" w:rsidRDefault="00B54E3A" w:rsidP="00186E99">
      <w:r>
        <w:separator/>
      </w:r>
    </w:p>
  </w:footnote>
  <w:footnote w:type="continuationSeparator" w:id="0">
    <w:p w:rsidR="00B54E3A" w:rsidRDefault="00B54E3A" w:rsidP="00186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42B7"/>
    <w:multiLevelType w:val="hybridMultilevel"/>
    <w:tmpl w:val="5C2EE638"/>
    <w:lvl w:ilvl="0" w:tplc="2222D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E99"/>
    <w:rsid w:val="000040EC"/>
    <w:rsid w:val="000358BC"/>
    <w:rsid w:val="00042E42"/>
    <w:rsid w:val="00044137"/>
    <w:rsid w:val="000455D0"/>
    <w:rsid w:val="0004672A"/>
    <w:rsid w:val="00046D66"/>
    <w:rsid w:val="00051BBF"/>
    <w:rsid w:val="000521CB"/>
    <w:rsid w:val="00057212"/>
    <w:rsid w:val="0005740D"/>
    <w:rsid w:val="000812AE"/>
    <w:rsid w:val="00093A0E"/>
    <w:rsid w:val="00093B42"/>
    <w:rsid w:val="000B59FD"/>
    <w:rsid w:val="000D1E03"/>
    <w:rsid w:val="000E5C4C"/>
    <w:rsid w:val="000F3E00"/>
    <w:rsid w:val="001072D9"/>
    <w:rsid w:val="0011070D"/>
    <w:rsid w:val="00110B5C"/>
    <w:rsid w:val="00117B77"/>
    <w:rsid w:val="00152794"/>
    <w:rsid w:val="00160320"/>
    <w:rsid w:val="00175B88"/>
    <w:rsid w:val="00184301"/>
    <w:rsid w:val="00186E99"/>
    <w:rsid w:val="00190139"/>
    <w:rsid w:val="00191CC0"/>
    <w:rsid w:val="00191D45"/>
    <w:rsid w:val="00197006"/>
    <w:rsid w:val="001A1CA3"/>
    <w:rsid w:val="001A7099"/>
    <w:rsid w:val="001B1E81"/>
    <w:rsid w:val="001B7398"/>
    <w:rsid w:val="001B77F4"/>
    <w:rsid w:val="001C5B35"/>
    <w:rsid w:val="001F6C75"/>
    <w:rsid w:val="001F743C"/>
    <w:rsid w:val="002344D5"/>
    <w:rsid w:val="00240E16"/>
    <w:rsid w:val="00245558"/>
    <w:rsid w:val="002740E0"/>
    <w:rsid w:val="00291203"/>
    <w:rsid w:val="00293235"/>
    <w:rsid w:val="002A03AA"/>
    <w:rsid w:val="002A2BAA"/>
    <w:rsid w:val="002A55C1"/>
    <w:rsid w:val="002A696E"/>
    <w:rsid w:val="002B0C49"/>
    <w:rsid w:val="002B1BC3"/>
    <w:rsid w:val="002C6443"/>
    <w:rsid w:val="002C708F"/>
    <w:rsid w:val="002D47A4"/>
    <w:rsid w:val="002D6DF1"/>
    <w:rsid w:val="002E50AB"/>
    <w:rsid w:val="002E6BCA"/>
    <w:rsid w:val="002F50F0"/>
    <w:rsid w:val="003013D2"/>
    <w:rsid w:val="00322FA4"/>
    <w:rsid w:val="003309A0"/>
    <w:rsid w:val="00334A1D"/>
    <w:rsid w:val="00343DF1"/>
    <w:rsid w:val="00365395"/>
    <w:rsid w:val="003659E7"/>
    <w:rsid w:val="00384629"/>
    <w:rsid w:val="00390ABF"/>
    <w:rsid w:val="00391341"/>
    <w:rsid w:val="00396CD4"/>
    <w:rsid w:val="003A46FD"/>
    <w:rsid w:val="003A72DC"/>
    <w:rsid w:val="003C0270"/>
    <w:rsid w:val="003D5222"/>
    <w:rsid w:val="003E5FF8"/>
    <w:rsid w:val="003E765B"/>
    <w:rsid w:val="003F1188"/>
    <w:rsid w:val="003F1E8D"/>
    <w:rsid w:val="0040673A"/>
    <w:rsid w:val="00407034"/>
    <w:rsid w:val="004147D3"/>
    <w:rsid w:val="0042077C"/>
    <w:rsid w:val="00422BB5"/>
    <w:rsid w:val="00433575"/>
    <w:rsid w:val="0044262F"/>
    <w:rsid w:val="00446D40"/>
    <w:rsid w:val="004506DA"/>
    <w:rsid w:val="004800FE"/>
    <w:rsid w:val="00482966"/>
    <w:rsid w:val="00495692"/>
    <w:rsid w:val="004A3C3E"/>
    <w:rsid w:val="004B2E1A"/>
    <w:rsid w:val="004C7BD9"/>
    <w:rsid w:val="004D3B6D"/>
    <w:rsid w:val="004F63A5"/>
    <w:rsid w:val="00511A1E"/>
    <w:rsid w:val="005160D1"/>
    <w:rsid w:val="00522407"/>
    <w:rsid w:val="00524B53"/>
    <w:rsid w:val="005254E2"/>
    <w:rsid w:val="00525B42"/>
    <w:rsid w:val="005349EE"/>
    <w:rsid w:val="00551E82"/>
    <w:rsid w:val="00553F5E"/>
    <w:rsid w:val="005576C0"/>
    <w:rsid w:val="00587C1B"/>
    <w:rsid w:val="00592E4F"/>
    <w:rsid w:val="00594AA5"/>
    <w:rsid w:val="005B7152"/>
    <w:rsid w:val="005D337C"/>
    <w:rsid w:val="005D6EF1"/>
    <w:rsid w:val="005F0A4D"/>
    <w:rsid w:val="00603376"/>
    <w:rsid w:val="00604DC6"/>
    <w:rsid w:val="00611751"/>
    <w:rsid w:val="00633636"/>
    <w:rsid w:val="006378A3"/>
    <w:rsid w:val="0067498B"/>
    <w:rsid w:val="00675901"/>
    <w:rsid w:val="00682EDA"/>
    <w:rsid w:val="00691015"/>
    <w:rsid w:val="00693328"/>
    <w:rsid w:val="00694752"/>
    <w:rsid w:val="0069765C"/>
    <w:rsid w:val="006A0FF2"/>
    <w:rsid w:val="006B7BD8"/>
    <w:rsid w:val="006C66B3"/>
    <w:rsid w:val="006E1043"/>
    <w:rsid w:val="006E22C7"/>
    <w:rsid w:val="006E3F1C"/>
    <w:rsid w:val="006F0824"/>
    <w:rsid w:val="006F4D85"/>
    <w:rsid w:val="00700C89"/>
    <w:rsid w:val="007053F4"/>
    <w:rsid w:val="00721F64"/>
    <w:rsid w:val="0072585D"/>
    <w:rsid w:val="007366F0"/>
    <w:rsid w:val="00745BA4"/>
    <w:rsid w:val="0074611D"/>
    <w:rsid w:val="00762CC7"/>
    <w:rsid w:val="007636F6"/>
    <w:rsid w:val="00767FCB"/>
    <w:rsid w:val="007A1D10"/>
    <w:rsid w:val="007A5A00"/>
    <w:rsid w:val="007D246B"/>
    <w:rsid w:val="007D31B8"/>
    <w:rsid w:val="007E1BF0"/>
    <w:rsid w:val="007E57DF"/>
    <w:rsid w:val="007E6B0B"/>
    <w:rsid w:val="007F0C8F"/>
    <w:rsid w:val="00801BF8"/>
    <w:rsid w:val="008258D1"/>
    <w:rsid w:val="00825DF1"/>
    <w:rsid w:val="00826E6B"/>
    <w:rsid w:val="00841F31"/>
    <w:rsid w:val="00852A28"/>
    <w:rsid w:val="00854EAF"/>
    <w:rsid w:val="00857E00"/>
    <w:rsid w:val="0086557C"/>
    <w:rsid w:val="00865AB0"/>
    <w:rsid w:val="00871F3C"/>
    <w:rsid w:val="008915BB"/>
    <w:rsid w:val="008B42AA"/>
    <w:rsid w:val="008C7409"/>
    <w:rsid w:val="008D55D8"/>
    <w:rsid w:val="008E4E3C"/>
    <w:rsid w:val="009226AD"/>
    <w:rsid w:val="00935416"/>
    <w:rsid w:val="0094592F"/>
    <w:rsid w:val="00952949"/>
    <w:rsid w:val="009733F0"/>
    <w:rsid w:val="00981FA5"/>
    <w:rsid w:val="0098368B"/>
    <w:rsid w:val="0098657E"/>
    <w:rsid w:val="009A4904"/>
    <w:rsid w:val="009B1C8E"/>
    <w:rsid w:val="00A05DEB"/>
    <w:rsid w:val="00A0650A"/>
    <w:rsid w:val="00A126D0"/>
    <w:rsid w:val="00A23042"/>
    <w:rsid w:val="00A237A5"/>
    <w:rsid w:val="00A278FF"/>
    <w:rsid w:val="00A42A22"/>
    <w:rsid w:val="00A43AA8"/>
    <w:rsid w:val="00A7117A"/>
    <w:rsid w:val="00A77637"/>
    <w:rsid w:val="00A802D5"/>
    <w:rsid w:val="00A83BEF"/>
    <w:rsid w:val="00A87205"/>
    <w:rsid w:val="00A901D9"/>
    <w:rsid w:val="00A90E82"/>
    <w:rsid w:val="00AA521F"/>
    <w:rsid w:val="00AA727F"/>
    <w:rsid w:val="00AA7DBA"/>
    <w:rsid w:val="00AB0935"/>
    <w:rsid w:val="00AC09D3"/>
    <w:rsid w:val="00AD397C"/>
    <w:rsid w:val="00AD461B"/>
    <w:rsid w:val="00AE2D63"/>
    <w:rsid w:val="00AE52A1"/>
    <w:rsid w:val="00AF12AB"/>
    <w:rsid w:val="00B06D38"/>
    <w:rsid w:val="00B0788A"/>
    <w:rsid w:val="00B17F8B"/>
    <w:rsid w:val="00B20E50"/>
    <w:rsid w:val="00B26C01"/>
    <w:rsid w:val="00B3151A"/>
    <w:rsid w:val="00B3316D"/>
    <w:rsid w:val="00B37CCF"/>
    <w:rsid w:val="00B53C5D"/>
    <w:rsid w:val="00B54E3A"/>
    <w:rsid w:val="00B62139"/>
    <w:rsid w:val="00B8548A"/>
    <w:rsid w:val="00B946F4"/>
    <w:rsid w:val="00BA26CF"/>
    <w:rsid w:val="00BA75BF"/>
    <w:rsid w:val="00BB543D"/>
    <w:rsid w:val="00BC4762"/>
    <w:rsid w:val="00BD3B75"/>
    <w:rsid w:val="00BE4ED5"/>
    <w:rsid w:val="00BE78A8"/>
    <w:rsid w:val="00BF0250"/>
    <w:rsid w:val="00BF22A1"/>
    <w:rsid w:val="00BF65F7"/>
    <w:rsid w:val="00BF6D24"/>
    <w:rsid w:val="00C006EE"/>
    <w:rsid w:val="00C00FCA"/>
    <w:rsid w:val="00C02BC5"/>
    <w:rsid w:val="00C20EA9"/>
    <w:rsid w:val="00C26F1A"/>
    <w:rsid w:val="00C3091B"/>
    <w:rsid w:val="00C30DD7"/>
    <w:rsid w:val="00C34EF1"/>
    <w:rsid w:val="00C409FB"/>
    <w:rsid w:val="00C52BE5"/>
    <w:rsid w:val="00C6180C"/>
    <w:rsid w:val="00C74176"/>
    <w:rsid w:val="00C85905"/>
    <w:rsid w:val="00C93A9C"/>
    <w:rsid w:val="00C97BF2"/>
    <w:rsid w:val="00CB50AE"/>
    <w:rsid w:val="00CC4DE7"/>
    <w:rsid w:val="00CC5736"/>
    <w:rsid w:val="00CD3EBE"/>
    <w:rsid w:val="00CE74EB"/>
    <w:rsid w:val="00CF2629"/>
    <w:rsid w:val="00D00A55"/>
    <w:rsid w:val="00D248FD"/>
    <w:rsid w:val="00D535BE"/>
    <w:rsid w:val="00D548B1"/>
    <w:rsid w:val="00D742C4"/>
    <w:rsid w:val="00D94628"/>
    <w:rsid w:val="00DA7DF4"/>
    <w:rsid w:val="00DB5FE4"/>
    <w:rsid w:val="00DC0281"/>
    <w:rsid w:val="00DD2F9B"/>
    <w:rsid w:val="00DD3C9D"/>
    <w:rsid w:val="00DE0E31"/>
    <w:rsid w:val="00DE0F26"/>
    <w:rsid w:val="00DF0112"/>
    <w:rsid w:val="00DF1137"/>
    <w:rsid w:val="00E002FD"/>
    <w:rsid w:val="00E07816"/>
    <w:rsid w:val="00E16BC5"/>
    <w:rsid w:val="00E20D1D"/>
    <w:rsid w:val="00E457D7"/>
    <w:rsid w:val="00E47FBE"/>
    <w:rsid w:val="00E570B0"/>
    <w:rsid w:val="00E748A1"/>
    <w:rsid w:val="00E85F0C"/>
    <w:rsid w:val="00E95817"/>
    <w:rsid w:val="00EA56D9"/>
    <w:rsid w:val="00EC0AEC"/>
    <w:rsid w:val="00ED628A"/>
    <w:rsid w:val="00EE4A32"/>
    <w:rsid w:val="00EF4E42"/>
    <w:rsid w:val="00F01079"/>
    <w:rsid w:val="00F0164C"/>
    <w:rsid w:val="00F10070"/>
    <w:rsid w:val="00F13E1D"/>
    <w:rsid w:val="00F21DAB"/>
    <w:rsid w:val="00F276C7"/>
    <w:rsid w:val="00F43CE8"/>
    <w:rsid w:val="00F50388"/>
    <w:rsid w:val="00F53678"/>
    <w:rsid w:val="00F60615"/>
    <w:rsid w:val="00F63DDC"/>
    <w:rsid w:val="00F75025"/>
    <w:rsid w:val="00F76C10"/>
    <w:rsid w:val="00F81D8A"/>
    <w:rsid w:val="00F8378C"/>
    <w:rsid w:val="00F85FFE"/>
    <w:rsid w:val="00F926B4"/>
    <w:rsid w:val="00FB3867"/>
    <w:rsid w:val="00FB5BAC"/>
    <w:rsid w:val="00FD4AF8"/>
    <w:rsid w:val="00FD7BB6"/>
    <w:rsid w:val="00FE6A8B"/>
    <w:rsid w:val="00FF621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E99"/>
    <w:pPr>
      <w:pBdr>
        <w:bottom w:val="single" w:sz="6" w:space="1" w:color="auto"/>
      </w:pBdr>
      <w:tabs>
        <w:tab w:val="center" w:pos="4153"/>
        <w:tab w:val="right" w:pos="8306"/>
      </w:tabs>
      <w:snapToGrid w:val="0"/>
      <w:jc w:val="center"/>
    </w:pPr>
    <w:rPr>
      <w:kern w:val="0"/>
      <w:sz w:val="18"/>
      <w:szCs w:val="18"/>
      <w:lang/>
    </w:rPr>
  </w:style>
  <w:style w:type="character" w:customStyle="1" w:styleId="a4">
    <w:name w:val="页眉 字符"/>
    <w:link w:val="a3"/>
    <w:uiPriority w:val="99"/>
    <w:rsid w:val="00186E99"/>
    <w:rPr>
      <w:sz w:val="18"/>
      <w:szCs w:val="18"/>
    </w:rPr>
  </w:style>
  <w:style w:type="paragraph" w:styleId="a5">
    <w:name w:val="footer"/>
    <w:basedOn w:val="a"/>
    <w:link w:val="a6"/>
    <w:uiPriority w:val="99"/>
    <w:unhideWhenUsed/>
    <w:rsid w:val="00186E99"/>
    <w:pPr>
      <w:tabs>
        <w:tab w:val="center" w:pos="4153"/>
        <w:tab w:val="right" w:pos="8306"/>
      </w:tabs>
      <w:snapToGrid w:val="0"/>
      <w:jc w:val="left"/>
    </w:pPr>
    <w:rPr>
      <w:kern w:val="0"/>
      <w:sz w:val="18"/>
      <w:szCs w:val="18"/>
      <w:lang/>
    </w:rPr>
  </w:style>
  <w:style w:type="character" w:customStyle="1" w:styleId="a6">
    <w:name w:val="页脚 字符"/>
    <w:link w:val="a5"/>
    <w:uiPriority w:val="99"/>
    <w:rsid w:val="00186E99"/>
    <w:rPr>
      <w:sz w:val="18"/>
      <w:szCs w:val="18"/>
    </w:rPr>
  </w:style>
  <w:style w:type="table" w:styleId="a7">
    <w:name w:val="Table Grid"/>
    <w:basedOn w:val="a1"/>
    <w:uiPriority w:val="59"/>
    <w:rsid w:val="00C52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5D6EF1"/>
    <w:rPr>
      <w:kern w:val="0"/>
      <w:sz w:val="18"/>
      <w:szCs w:val="18"/>
      <w:lang/>
    </w:rPr>
  </w:style>
  <w:style w:type="character" w:customStyle="1" w:styleId="a9">
    <w:name w:val="批注框文本 字符"/>
    <w:link w:val="a8"/>
    <w:uiPriority w:val="99"/>
    <w:semiHidden/>
    <w:rsid w:val="005D6EF1"/>
    <w:rPr>
      <w:sz w:val="18"/>
      <w:szCs w:val="18"/>
    </w:rPr>
  </w:style>
  <w:style w:type="character" w:styleId="aa">
    <w:name w:val="annotation reference"/>
    <w:uiPriority w:val="99"/>
    <w:semiHidden/>
    <w:unhideWhenUsed/>
    <w:rsid w:val="006F0824"/>
    <w:rPr>
      <w:sz w:val="21"/>
      <w:szCs w:val="21"/>
    </w:rPr>
  </w:style>
  <w:style w:type="paragraph" w:styleId="ab">
    <w:name w:val="annotation text"/>
    <w:basedOn w:val="a"/>
    <w:link w:val="ac"/>
    <w:uiPriority w:val="99"/>
    <w:semiHidden/>
    <w:unhideWhenUsed/>
    <w:rsid w:val="006F0824"/>
    <w:pPr>
      <w:jc w:val="left"/>
    </w:pPr>
  </w:style>
  <w:style w:type="character" w:customStyle="1" w:styleId="ac">
    <w:name w:val="批注文字 字符"/>
    <w:basedOn w:val="a0"/>
    <w:link w:val="ab"/>
    <w:uiPriority w:val="99"/>
    <w:semiHidden/>
    <w:rsid w:val="006F0824"/>
  </w:style>
  <w:style w:type="paragraph" w:styleId="ad">
    <w:name w:val="annotation subject"/>
    <w:basedOn w:val="ab"/>
    <w:next w:val="ab"/>
    <w:link w:val="ae"/>
    <w:uiPriority w:val="99"/>
    <w:semiHidden/>
    <w:unhideWhenUsed/>
    <w:rsid w:val="006F0824"/>
    <w:rPr>
      <w:b/>
      <w:bCs/>
      <w:kern w:val="0"/>
      <w:sz w:val="20"/>
      <w:szCs w:val="20"/>
      <w:lang/>
    </w:rPr>
  </w:style>
  <w:style w:type="character" w:customStyle="1" w:styleId="ae">
    <w:name w:val="批注主题 字符"/>
    <w:link w:val="ad"/>
    <w:uiPriority w:val="99"/>
    <w:semiHidden/>
    <w:rsid w:val="006F0824"/>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4</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yinj</dc:creator>
  <cp:keywords/>
  <cp:lastModifiedBy>ZHONGM</cp:lastModifiedBy>
  <cp:revision>2</cp:revision>
  <cp:lastPrinted>2019-09-23T02:39:00Z</cp:lastPrinted>
  <dcterms:created xsi:type="dcterms:W3CDTF">2021-12-26T16:03:00Z</dcterms:created>
  <dcterms:modified xsi:type="dcterms:W3CDTF">2021-12-26T16:03:00Z</dcterms:modified>
</cp:coreProperties>
</file>