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CEF" w:rsidRPr="00BE5919" w:rsidRDefault="00B70D33" w:rsidP="001C2B3E">
      <w:pPr>
        <w:pStyle w:val="ad"/>
      </w:pPr>
      <w:r w:rsidRPr="00BE5919">
        <w:rPr>
          <w:rFonts w:hint="eastAsia"/>
        </w:rPr>
        <w:t>永赢基金</w:t>
      </w:r>
      <w:r w:rsidR="00291570" w:rsidRPr="00BE5919">
        <w:rPr>
          <w:rFonts w:hint="eastAsia"/>
        </w:rPr>
        <w:t>管理有限公司</w:t>
      </w:r>
      <w:r w:rsidRPr="00BE5919">
        <w:rPr>
          <w:rFonts w:hint="eastAsia"/>
        </w:rPr>
        <w:t>关于新增</w:t>
      </w:r>
      <w:r w:rsidR="00495F5D">
        <w:rPr>
          <w:rFonts w:hint="eastAsia"/>
        </w:rPr>
        <w:t>国联</w:t>
      </w:r>
      <w:r w:rsidR="00513E1A">
        <w:t>证券股份有限公司</w:t>
      </w:r>
      <w:r w:rsidRPr="00BE5919">
        <w:rPr>
          <w:rFonts w:hint="eastAsia"/>
        </w:rPr>
        <w:t>为</w:t>
      </w:r>
      <w:r w:rsidR="0046254E">
        <w:rPr>
          <w:rFonts w:hint="eastAsia"/>
        </w:rPr>
        <w:t>旗下</w:t>
      </w:r>
      <w:r w:rsidR="0046254E">
        <w:t>部分基金</w:t>
      </w:r>
      <w:r w:rsidRPr="00BE5919">
        <w:rPr>
          <w:rFonts w:hint="eastAsia"/>
        </w:rPr>
        <w:t>代销机构</w:t>
      </w:r>
      <w:r w:rsidR="00B10C23">
        <w:rPr>
          <w:rFonts w:hint="eastAsia"/>
        </w:rPr>
        <w:t>并</w:t>
      </w:r>
      <w:r w:rsidR="00B10C23">
        <w:t>参加费率优惠活动</w:t>
      </w:r>
      <w:r w:rsidRPr="00BE5919">
        <w:rPr>
          <w:rFonts w:hint="eastAsia"/>
        </w:rPr>
        <w:t>的公告</w:t>
      </w:r>
    </w:p>
    <w:p w:rsidR="004C2187" w:rsidRPr="00BE5919" w:rsidRDefault="004C2187" w:rsidP="00C3070C">
      <w:pPr>
        <w:pStyle w:val="Default"/>
        <w:spacing w:line="360" w:lineRule="auto"/>
        <w:ind w:firstLineChars="200" w:firstLine="420"/>
        <w:rPr>
          <w:rFonts w:ascii="Times New Roman" w:hAnsi="Times New Roman"/>
          <w:sz w:val="21"/>
          <w:szCs w:val="21"/>
        </w:rPr>
      </w:pPr>
    </w:p>
    <w:p w:rsidR="00B70D33" w:rsidRPr="00BE5919" w:rsidRDefault="00B70D33" w:rsidP="00C3070C">
      <w:pPr>
        <w:pStyle w:val="Default"/>
        <w:spacing w:line="360" w:lineRule="auto"/>
        <w:ind w:firstLineChars="200" w:firstLine="440"/>
        <w:rPr>
          <w:rFonts w:ascii="Times New Roman" w:hAnsi="Times New Roman"/>
          <w:sz w:val="22"/>
          <w:szCs w:val="22"/>
        </w:rPr>
      </w:pPr>
      <w:r w:rsidRPr="00BE5919">
        <w:rPr>
          <w:rFonts w:ascii="Times New Roman" w:hAnsi="Times New Roman" w:hint="eastAsia"/>
          <w:sz w:val="22"/>
          <w:szCs w:val="22"/>
        </w:rPr>
        <w:t>根据永赢基金管理有限公司（以下简称</w:t>
      </w:r>
      <w:r w:rsidR="00291570" w:rsidRPr="00BE5919">
        <w:rPr>
          <w:rFonts w:ascii="Times New Roman" w:hAnsi="Times New Roman" w:cs="Calibri" w:hint="eastAsia"/>
          <w:sz w:val="22"/>
          <w:szCs w:val="22"/>
        </w:rPr>
        <w:t>“</w:t>
      </w:r>
      <w:r w:rsidR="00E32AE7">
        <w:rPr>
          <w:rFonts w:ascii="Times New Roman" w:hAnsi="Times New Roman" w:hint="eastAsia"/>
          <w:sz w:val="22"/>
          <w:szCs w:val="22"/>
        </w:rPr>
        <w:t>本公司</w:t>
      </w:r>
      <w:r w:rsidR="00291570" w:rsidRPr="00BE5919">
        <w:rPr>
          <w:rFonts w:ascii="Times New Roman" w:hAnsi="Times New Roman" w:hint="eastAsia"/>
          <w:sz w:val="22"/>
          <w:szCs w:val="22"/>
        </w:rPr>
        <w:t>”</w:t>
      </w:r>
      <w:r w:rsidRPr="00BE5919">
        <w:rPr>
          <w:rFonts w:ascii="Times New Roman" w:hAnsi="Times New Roman" w:hint="eastAsia"/>
          <w:sz w:val="22"/>
          <w:szCs w:val="22"/>
        </w:rPr>
        <w:t>）与</w:t>
      </w:r>
      <w:r w:rsidR="00495F5D">
        <w:rPr>
          <w:rFonts w:ascii="Times New Roman" w:hAnsi="Times New Roman"/>
          <w:sz w:val="22"/>
          <w:szCs w:val="22"/>
        </w:rPr>
        <w:t>国联</w:t>
      </w:r>
      <w:r w:rsidR="00513E1A">
        <w:rPr>
          <w:rFonts w:ascii="Times New Roman" w:hAnsi="Times New Roman"/>
          <w:sz w:val="22"/>
          <w:szCs w:val="22"/>
        </w:rPr>
        <w:t>证券股份有限</w:t>
      </w:r>
      <w:r w:rsidR="00313F8D">
        <w:rPr>
          <w:rFonts w:ascii="Times New Roman" w:hAnsi="Times New Roman" w:hint="eastAsia"/>
          <w:sz w:val="22"/>
          <w:szCs w:val="22"/>
        </w:rPr>
        <w:t>公司</w:t>
      </w:r>
      <w:r w:rsidRPr="00BE5919">
        <w:rPr>
          <w:rFonts w:ascii="Times New Roman" w:hAnsi="Times New Roman" w:hint="eastAsia"/>
          <w:sz w:val="22"/>
          <w:szCs w:val="22"/>
        </w:rPr>
        <w:t>（以下简称</w:t>
      </w:r>
      <w:r w:rsidR="00291570" w:rsidRPr="00BE5919">
        <w:rPr>
          <w:rFonts w:ascii="Times New Roman" w:hAnsi="Times New Roman" w:hint="eastAsia"/>
          <w:sz w:val="22"/>
          <w:szCs w:val="22"/>
        </w:rPr>
        <w:t>“</w:t>
      </w:r>
      <w:r w:rsidR="00495F5D">
        <w:rPr>
          <w:rFonts w:ascii="Times New Roman" w:hAnsi="Times New Roman" w:hint="eastAsia"/>
          <w:sz w:val="22"/>
          <w:szCs w:val="22"/>
        </w:rPr>
        <w:t>国联</w:t>
      </w:r>
      <w:r w:rsidR="00513E1A">
        <w:rPr>
          <w:rFonts w:ascii="Times New Roman" w:hAnsi="Times New Roman" w:hint="eastAsia"/>
          <w:sz w:val="22"/>
          <w:szCs w:val="22"/>
        </w:rPr>
        <w:t>证券</w:t>
      </w:r>
      <w:r w:rsidR="00291570" w:rsidRPr="00BE5919">
        <w:rPr>
          <w:rFonts w:ascii="Times New Roman" w:hAnsi="Times New Roman" w:hint="eastAsia"/>
          <w:sz w:val="22"/>
          <w:szCs w:val="22"/>
        </w:rPr>
        <w:t>”</w:t>
      </w:r>
      <w:r w:rsidRPr="00BE5919">
        <w:rPr>
          <w:rFonts w:ascii="Times New Roman" w:hAnsi="Times New Roman" w:hint="eastAsia"/>
          <w:sz w:val="22"/>
          <w:szCs w:val="22"/>
        </w:rPr>
        <w:t>）签署的</w:t>
      </w:r>
      <w:r w:rsidR="009321D8">
        <w:rPr>
          <w:rFonts w:ascii="Times New Roman" w:hAnsi="Times New Roman" w:hint="eastAsia"/>
          <w:sz w:val="22"/>
          <w:szCs w:val="22"/>
        </w:rPr>
        <w:t>开放式</w:t>
      </w:r>
      <w:r w:rsidRPr="00BE5919">
        <w:rPr>
          <w:rFonts w:ascii="Times New Roman" w:hAnsi="Times New Roman" w:hint="eastAsia"/>
          <w:sz w:val="22"/>
          <w:szCs w:val="22"/>
        </w:rPr>
        <w:t>证券投资基金销售</w:t>
      </w:r>
      <w:r w:rsidR="0046254E">
        <w:rPr>
          <w:rFonts w:ascii="Times New Roman" w:hAnsi="Times New Roman" w:hint="eastAsia"/>
          <w:sz w:val="22"/>
          <w:szCs w:val="22"/>
        </w:rPr>
        <w:t>代理</w:t>
      </w:r>
      <w:r w:rsidRPr="00BE5919">
        <w:rPr>
          <w:rFonts w:ascii="Times New Roman" w:hAnsi="Times New Roman" w:hint="eastAsia"/>
          <w:sz w:val="22"/>
          <w:szCs w:val="22"/>
        </w:rPr>
        <w:t>协议，</w:t>
      </w:r>
      <w:r w:rsidR="00C3070C">
        <w:rPr>
          <w:rFonts w:ascii="Times New Roman" w:hAnsi="Times New Roman" w:hint="eastAsia"/>
          <w:sz w:val="22"/>
          <w:szCs w:val="22"/>
        </w:rPr>
        <w:t>自</w:t>
      </w:r>
      <w:r w:rsidR="00BE5919">
        <w:rPr>
          <w:rFonts w:ascii="Times New Roman" w:hAnsi="Times New Roman" w:hint="eastAsia"/>
          <w:sz w:val="22"/>
          <w:szCs w:val="22"/>
        </w:rPr>
        <w:t xml:space="preserve"> </w:t>
      </w:r>
      <w:r w:rsidR="00513E1A">
        <w:rPr>
          <w:rFonts w:ascii="Times New Roman" w:hAnsi="Times New Roman"/>
          <w:sz w:val="22"/>
          <w:szCs w:val="22"/>
        </w:rPr>
        <w:t>2021</w:t>
      </w:r>
      <w:r w:rsidR="00BE5919">
        <w:rPr>
          <w:rFonts w:ascii="Times New Roman" w:hAnsi="Times New Roman" w:hint="eastAsia"/>
          <w:sz w:val="22"/>
          <w:szCs w:val="22"/>
        </w:rPr>
        <w:t xml:space="preserve"> </w:t>
      </w:r>
      <w:r w:rsidRPr="00BE5919">
        <w:rPr>
          <w:rFonts w:ascii="Times New Roman" w:hAnsi="Times New Roman" w:hint="eastAsia"/>
          <w:sz w:val="22"/>
          <w:szCs w:val="22"/>
        </w:rPr>
        <w:t>年</w:t>
      </w:r>
      <w:r w:rsidR="00BE5919">
        <w:rPr>
          <w:rFonts w:ascii="Times New Roman" w:hAnsi="Times New Roman" w:hint="eastAsia"/>
          <w:sz w:val="22"/>
          <w:szCs w:val="22"/>
        </w:rPr>
        <w:t xml:space="preserve"> </w:t>
      </w:r>
      <w:r w:rsidR="009D7671">
        <w:rPr>
          <w:rFonts w:ascii="Times New Roman" w:hAnsi="Times New Roman"/>
          <w:sz w:val="22"/>
          <w:szCs w:val="22"/>
        </w:rPr>
        <w:t>12</w:t>
      </w:r>
      <w:r w:rsidR="00BE5919">
        <w:rPr>
          <w:rFonts w:ascii="Times New Roman" w:hAnsi="Times New Roman" w:hint="eastAsia"/>
          <w:sz w:val="22"/>
          <w:szCs w:val="22"/>
        </w:rPr>
        <w:t xml:space="preserve"> </w:t>
      </w:r>
      <w:r w:rsidRPr="00BE5919">
        <w:rPr>
          <w:rFonts w:ascii="Times New Roman" w:hAnsi="Times New Roman" w:hint="eastAsia"/>
          <w:sz w:val="22"/>
          <w:szCs w:val="22"/>
        </w:rPr>
        <w:t>月</w:t>
      </w:r>
      <w:r w:rsidR="00BE5919">
        <w:rPr>
          <w:rFonts w:ascii="Times New Roman" w:hAnsi="Times New Roman" w:hint="eastAsia"/>
          <w:sz w:val="22"/>
          <w:szCs w:val="22"/>
        </w:rPr>
        <w:t xml:space="preserve"> </w:t>
      </w:r>
      <w:r w:rsidR="00495F5D">
        <w:rPr>
          <w:rFonts w:ascii="Times New Roman" w:hAnsi="Times New Roman"/>
          <w:sz w:val="22"/>
          <w:szCs w:val="22"/>
        </w:rPr>
        <w:t>24</w:t>
      </w:r>
      <w:r w:rsidR="00BE5919">
        <w:rPr>
          <w:rFonts w:ascii="Times New Roman" w:hAnsi="Times New Roman" w:hint="eastAsia"/>
          <w:sz w:val="22"/>
          <w:szCs w:val="22"/>
        </w:rPr>
        <w:t xml:space="preserve"> </w:t>
      </w:r>
      <w:r w:rsidRPr="00BE5919">
        <w:rPr>
          <w:rFonts w:ascii="Times New Roman" w:hAnsi="Times New Roman" w:hint="eastAsia"/>
          <w:sz w:val="22"/>
          <w:szCs w:val="22"/>
        </w:rPr>
        <w:t>日起</w:t>
      </w:r>
      <w:r w:rsidR="00C3070C">
        <w:rPr>
          <w:rFonts w:ascii="Times New Roman" w:hAnsi="Times New Roman" w:hint="eastAsia"/>
          <w:sz w:val="22"/>
          <w:szCs w:val="22"/>
        </w:rPr>
        <w:t>，本公司将增加</w:t>
      </w:r>
      <w:r w:rsidR="00495F5D">
        <w:rPr>
          <w:rFonts w:ascii="Times New Roman" w:hAnsi="Times New Roman" w:hint="eastAsia"/>
          <w:sz w:val="22"/>
          <w:szCs w:val="22"/>
        </w:rPr>
        <w:t>国联</w:t>
      </w:r>
      <w:r w:rsidR="00513E1A">
        <w:rPr>
          <w:rFonts w:ascii="Times New Roman" w:hAnsi="Times New Roman" w:hint="eastAsia"/>
          <w:sz w:val="22"/>
          <w:szCs w:val="22"/>
        </w:rPr>
        <w:t>证券</w:t>
      </w:r>
      <w:r w:rsidR="00C3070C">
        <w:rPr>
          <w:rFonts w:ascii="Times New Roman" w:hAnsi="Times New Roman" w:hint="eastAsia"/>
          <w:sz w:val="22"/>
          <w:szCs w:val="22"/>
        </w:rPr>
        <w:t>代理</w:t>
      </w:r>
      <w:r w:rsidR="003A3379">
        <w:rPr>
          <w:rFonts w:ascii="Times New Roman" w:hAnsi="Times New Roman" w:hint="eastAsia"/>
          <w:sz w:val="22"/>
          <w:szCs w:val="22"/>
        </w:rPr>
        <w:t>本公司</w:t>
      </w:r>
      <w:r w:rsidR="008F71E9" w:rsidRPr="00BE5919">
        <w:rPr>
          <w:rFonts w:ascii="Times New Roman" w:hAnsi="Times New Roman" w:hint="eastAsia"/>
          <w:sz w:val="22"/>
          <w:szCs w:val="22"/>
        </w:rPr>
        <w:t>以下</w:t>
      </w:r>
      <w:r w:rsidR="00CB3204" w:rsidRPr="00BE5919">
        <w:rPr>
          <w:rFonts w:ascii="Times New Roman" w:hAnsi="Times New Roman" w:hint="eastAsia"/>
          <w:sz w:val="22"/>
          <w:szCs w:val="22"/>
        </w:rPr>
        <w:t>产品</w:t>
      </w:r>
      <w:r w:rsidR="00C3070C">
        <w:rPr>
          <w:rFonts w:ascii="Times New Roman" w:hAnsi="Times New Roman" w:hint="eastAsia"/>
          <w:sz w:val="22"/>
          <w:szCs w:val="22"/>
        </w:rPr>
        <w:t>的基金销售业务，</w:t>
      </w:r>
      <w:r w:rsidRPr="00BE5919">
        <w:rPr>
          <w:rFonts w:ascii="Times New Roman" w:hAnsi="Times New Roman" w:hint="eastAsia"/>
          <w:sz w:val="22"/>
          <w:szCs w:val="22"/>
        </w:rPr>
        <w:t>具体办理程序应遵循</w:t>
      </w:r>
      <w:r w:rsidR="00495F5D">
        <w:rPr>
          <w:rFonts w:ascii="Times New Roman" w:hAnsi="Times New Roman"/>
          <w:sz w:val="22"/>
          <w:szCs w:val="22"/>
        </w:rPr>
        <w:t>国联</w:t>
      </w:r>
      <w:r w:rsidR="00513E1A">
        <w:rPr>
          <w:rFonts w:ascii="Times New Roman" w:hAnsi="Times New Roman"/>
          <w:sz w:val="22"/>
          <w:szCs w:val="22"/>
        </w:rPr>
        <w:t>证券</w:t>
      </w:r>
      <w:r w:rsidRPr="00BE5919">
        <w:rPr>
          <w:rFonts w:ascii="Times New Roman" w:hAnsi="Times New Roman" w:hint="eastAsia"/>
          <w:sz w:val="22"/>
          <w:szCs w:val="22"/>
        </w:rPr>
        <w:t>相关规定。</w:t>
      </w:r>
      <w:r w:rsidRPr="00BE5919">
        <w:rPr>
          <w:rFonts w:ascii="Times New Roman" w:hAnsi="Times New Roman"/>
          <w:sz w:val="22"/>
          <w:szCs w:val="22"/>
        </w:rPr>
        <w:t xml:space="preserve"> </w:t>
      </w:r>
    </w:p>
    <w:p w:rsidR="00CB3204" w:rsidRPr="00BE5919" w:rsidRDefault="00CB3204" w:rsidP="00C3070C">
      <w:pPr>
        <w:spacing w:line="360" w:lineRule="auto"/>
        <w:rPr>
          <w:rFonts w:ascii="Times New Roman" w:eastAsia="宋体" w:hAnsi="Times New Roman"/>
          <w:sz w:val="22"/>
        </w:rPr>
      </w:pPr>
    </w:p>
    <w:p w:rsidR="00291570" w:rsidRPr="00EA0116" w:rsidRDefault="00291570" w:rsidP="00C3070C">
      <w:pPr>
        <w:spacing w:line="360" w:lineRule="auto"/>
        <w:rPr>
          <w:rFonts w:ascii="Times New Roman" w:eastAsia="宋体" w:hAnsi="Times New Roman"/>
          <w:b/>
          <w:sz w:val="22"/>
        </w:rPr>
      </w:pPr>
      <w:r w:rsidRPr="00EA0116">
        <w:rPr>
          <w:rFonts w:ascii="Times New Roman" w:eastAsia="宋体" w:hAnsi="Times New Roman" w:hint="eastAsia"/>
          <w:b/>
          <w:sz w:val="22"/>
        </w:rPr>
        <w:t>一、适用基金</w:t>
      </w:r>
    </w:p>
    <w:tbl>
      <w:tblPr>
        <w:tblStyle w:val="a4"/>
        <w:tblW w:w="0" w:type="auto"/>
        <w:jc w:val="center"/>
        <w:tblLook w:val="04A0"/>
      </w:tblPr>
      <w:tblGrid>
        <w:gridCol w:w="1134"/>
        <w:gridCol w:w="5421"/>
        <w:gridCol w:w="1535"/>
      </w:tblGrid>
      <w:tr w:rsidR="00CB3204" w:rsidRPr="00BE5919" w:rsidTr="00D51261">
        <w:trPr>
          <w:jc w:val="center"/>
        </w:trPr>
        <w:tc>
          <w:tcPr>
            <w:tcW w:w="1134" w:type="dxa"/>
            <w:vAlign w:val="center"/>
          </w:tcPr>
          <w:p w:rsidR="00CB3204" w:rsidRPr="00BE5919" w:rsidRDefault="00CB3204" w:rsidP="00CB3204">
            <w:pPr>
              <w:jc w:val="center"/>
              <w:rPr>
                <w:rFonts w:ascii="Times New Roman" w:eastAsia="宋体" w:hAnsi="Times New Roman"/>
                <w:b/>
                <w:sz w:val="22"/>
              </w:rPr>
            </w:pPr>
            <w:r w:rsidRPr="00BE5919">
              <w:rPr>
                <w:rFonts w:ascii="Times New Roman" w:eastAsia="宋体" w:hAnsi="Times New Roman" w:hint="eastAsia"/>
                <w:b/>
                <w:sz w:val="22"/>
              </w:rPr>
              <w:t>序号</w:t>
            </w:r>
          </w:p>
        </w:tc>
        <w:tc>
          <w:tcPr>
            <w:tcW w:w="5421" w:type="dxa"/>
            <w:vAlign w:val="center"/>
          </w:tcPr>
          <w:p w:rsidR="00CB3204" w:rsidRPr="00BE5919" w:rsidRDefault="00CB3204" w:rsidP="00CB3204">
            <w:pPr>
              <w:jc w:val="center"/>
              <w:rPr>
                <w:rFonts w:ascii="Times New Roman" w:eastAsia="宋体" w:hAnsi="Times New Roman"/>
                <w:b/>
                <w:sz w:val="22"/>
              </w:rPr>
            </w:pPr>
            <w:r w:rsidRPr="00BE5919">
              <w:rPr>
                <w:rFonts w:ascii="Times New Roman" w:eastAsia="宋体" w:hAnsi="Times New Roman" w:hint="eastAsia"/>
                <w:b/>
                <w:sz w:val="22"/>
              </w:rPr>
              <w:t>基金名称</w:t>
            </w:r>
          </w:p>
        </w:tc>
        <w:tc>
          <w:tcPr>
            <w:tcW w:w="1535" w:type="dxa"/>
            <w:vAlign w:val="center"/>
          </w:tcPr>
          <w:p w:rsidR="00CB3204" w:rsidRPr="00BE5919" w:rsidRDefault="00CB3204" w:rsidP="00CB3204">
            <w:pPr>
              <w:jc w:val="center"/>
              <w:rPr>
                <w:rFonts w:ascii="Times New Roman" w:eastAsia="宋体" w:hAnsi="Times New Roman"/>
                <w:b/>
                <w:sz w:val="22"/>
              </w:rPr>
            </w:pPr>
            <w:r w:rsidRPr="00BE5919">
              <w:rPr>
                <w:rFonts w:ascii="Times New Roman" w:eastAsia="宋体" w:hAnsi="Times New Roman" w:hint="eastAsia"/>
                <w:b/>
                <w:sz w:val="22"/>
              </w:rPr>
              <w:t>基金代码</w:t>
            </w:r>
          </w:p>
        </w:tc>
      </w:tr>
      <w:tr w:rsidR="00CB3204" w:rsidRPr="00BE5919" w:rsidTr="00D51261">
        <w:trPr>
          <w:jc w:val="center"/>
        </w:trPr>
        <w:tc>
          <w:tcPr>
            <w:tcW w:w="1134" w:type="dxa"/>
            <w:vAlign w:val="center"/>
          </w:tcPr>
          <w:p w:rsidR="00CB3204" w:rsidRPr="00BE5919" w:rsidRDefault="00CB3204" w:rsidP="002A1221">
            <w:pPr>
              <w:jc w:val="center"/>
              <w:rPr>
                <w:rFonts w:ascii="Times New Roman" w:eastAsia="宋体" w:hAnsi="Times New Roman"/>
                <w:sz w:val="22"/>
              </w:rPr>
            </w:pPr>
            <w:r w:rsidRPr="00BE5919">
              <w:rPr>
                <w:rFonts w:ascii="Times New Roman" w:eastAsia="宋体" w:hAnsi="Times New Roman" w:hint="eastAsia"/>
                <w:sz w:val="22"/>
              </w:rPr>
              <w:t>1</w:t>
            </w:r>
          </w:p>
        </w:tc>
        <w:tc>
          <w:tcPr>
            <w:tcW w:w="5421" w:type="dxa"/>
            <w:vAlign w:val="center"/>
          </w:tcPr>
          <w:p w:rsidR="00CB3204" w:rsidRPr="00BE5919" w:rsidRDefault="009D7671" w:rsidP="009D7671">
            <w:pPr>
              <w:rPr>
                <w:rFonts w:ascii="Times New Roman" w:eastAsia="宋体" w:hAnsi="Times New Roman"/>
                <w:sz w:val="22"/>
              </w:rPr>
            </w:pPr>
            <w:r w:rsidRPr="009D7671">
              <w:rPr>
                <w:rFonts w:ascii="Times New Roman" w:eastAsia="宋体" w:hAnsi="Times New Roman" w:hint="eastAsia"/>
                <w:sz w:val="22"/>
              </w:rPr>
              <w:t>永赢货币市场基金</w:t>
            </w:r>
            <w:r>
              <w:rPr>
                <w:rFonts w:ascii="Times New Roman" w:eastAsia="宋体" w:hAnsi="Times New Roman" w:hint="eastAsia"/>
                <w:sz w:val="22"/>
              </w:rPr>
              <w:t>A</w:t>
            </w:r>
          </w:p>
        </w:tc>
        <w:tc>
          <w:tcPr>
            <w:tcW w:w="1535" w:type="dxa"/>
            <w:vAlign w:val="center"/>
          </w:tcPr>
          <w:p w:rsidR="00CB3204" w:rsidRPr="00BE5919" w:rsidRDefault="007C008F" w:rsidP="007C008F">
            <w:pPr>
              <w:jc w:val="center"/>
              <w:rPr>
                <w:rFonts w:ascii="Times New Roman" w:eastAsia="宋体" w:hAnsi="Times New Roman"/>
                <w:sz w:val="22"/>
              </w:rPr>
            </w:pPr>
            <w:r w:rsidRPr="007C008F">
              <w:rPr>
                <w:rFonts w:ascii="Times New Roman" w:eastAsia="宋体" w:hAnsi="Times New Roman"/>
                <w:sz w:val="22"/>
              </w:rPr>
              <w:t>0</w:t>
            </w:r>
            <w:r w:rsidR="009D7671">
              <w:rPr>
                <w:rFonts w:ascii="Times New Roman" w:eastAsia="宋体" w:hAnsi="Times New Roman"/>
                <w:sz w:val="22"/>
              </w:rPr>
              <w:t>00533</w:t>
            </w:r>
          </w:p>
        </w:tc>
      </w:tr>
      <w:tr w:rsidR="00CB3204" w:rsidRPr="00BE5919" w:rsidTr="00D51261">
        <w:trPr>
          <w:jc w:val="center"/>
        </w:trPr>
        <w:tc>
          <w:tcPr>
            <w:tcW w:w="1134" w:type="dxa"/>
            <w:vAlign w:val="center"/>
          </w:tcPr>
          <w:p w:rsidR="00CB3204" w:rsidRPr="00BE5919" w:rsidRDefault="00CB3204" w:rsidP="002A1221">
            <w:pPr>
              <w:jc w:val="center"/>
              <w:rPr>
                <w:rFonts w:ascii="Times New Roman" w:eastAsia="宋体" w:hAnsi="Times New Roman"/>
                <w:sz w:val="22"/>
              </w:rPr>
            </w:pPr>
            <w:r w:rsidRPr="00BE5919">
              <w:rPr>
                <w:rFonts w:ascii="Times New Roman" w:eastAsia="宋体" w:hAnsi="Times New Roman" w:hint="eastAsia"/>
                <w:sz w:val="22"/>
              </w:rPr>
              <w:t>2</w:t>
            </w:r>
          </w:p>
        </w:tc>
        <w:tc>
          <w:tcPr>
            <w:tcW w:w="5421" w:type="dxa"/>
            <w:vAlign w:val="center"/>
          </w:tcPr>
          <w:p w:rsidR="00CB3204" w:rsidRPr="00BE5919" w:rsidRDefault="009D7671" w:rsidP="009D7671">
            <w:pPr>
              <w:rPr>
                <w:rFonts w:ascii="Times New Roman" w:eastAsia="宋体" w:hAnsi="Times New Roman"/>
                <w:sz w:val="22"/>
              </w:rPr>
            </w:pPr>
            <w:r w:rsidRPr="009D7671">
              <w:rPr>
                <w:rFonts w:ascii="Times New Roman" w:eastAsia="宋体" w:hAnsi="Times New Roman" w:hint="eastAsia"/>
                <w:sz w:val="22"/>
              </w:rPr>
              <w:t>永赢天天利货币市场基金</w:t>
            </w:r>
            <w:r>
              <w:rPr>
                <w:rFonts w:ascii="Times New Roman" w:eastAsia="宋体" w:hAnsi="Times New Roman"/>
                <w:sz w:val="22"/>
              </w:rPr>
              <w:t>A</w:t>
            </w:r>
          </w:p>
        </w:tc>
        <w:tc>
          <w:tcPr>
            <w:tcW w:w="1535" w:type="dxa"/>
            <w:vAlign w:val="center"/>
          </w:tcPr>
          <w:p w:rsidR="00CB3204" w:rsidRPr="00BE5919" w:rsidRDefault="009D7671" w:rsidP="00CB3204">
            <w:pPr>
              <w:jc w:val="center"/>
              <w:rPr>
                <w:rFonts w:ascii="Times New Roman" w:eastAsia="宋体" w:hAnsi="Times New Roman"/>
                <w:sz w:val="22"/>
              </w:rPr>
            </w:pPr>
            <w:r>
              <w:rPr>
                <w:rFonts w:ascii="Times New Roman" w:eastAsia="宋体" w:hAnsi="Times New Roman"/>
                <w:sz w:val="22"/>
              </w:rPr>
              <w:t>004545</w:t>
            </w:r>
          </w:p>
        </w:tc>
      </w:tr>
      <w:tr w:rsidR="009D7671" w:rsidRPr="00BE5919" w:rsidTr="00D51261">
        <w:trPr>
          <w:jc w:val="center"/>
        </w:trPr>
        <w:tc>
          <w:tcPr>
            <w:tcW w:w="1134" w:type="dxa"/>
            <w:vAlign w:val="center"/>
          </w:tcPr>
          <w:p w:rsidR="009D7671" w:rsidRPr="00BE5919" w:rsidRDefault="009D7671" w:rsidP="002A1221">
            <w:pPr>
              <w:jc w:val="center"/>
              <w:rPr>
                <w:rFonts w:ascii="Times New Roman" w:eastAsia="宋体" w:hAnsi="Times New Roman"/>
                <w:sz w:val="22"/>
              </w:rPr>
            </w:pPr>
            <w:r>
              <w:rPr>
                <w:rFonts w:ascii="Times New Roman" w:eastAsia="宋体" w:hAnsi="Times New Roman" w:hint="eastAsia"/>
                <w:sz w:val="22"/>
              </w:rPr>
              <w:t>3</w:t>
            </w:r>
          </w:p>
        </w:tc>
        <w:tc>
          <w:tcPr>
            <w:tcW w:w="5421" w:type="dxa"/>
            <w:vAlign w:val="center"/>
          </w:tcPr>
          <w:p w:rsidR="009D7671" w:rsidRPr="005B7ACC" w:rsidRDefault="009D7671" w:rsidP="009D7671">
            <w:pPr>
              <w:rPr>
                <w:rFonts w:ascii="Times New Roman" w:eastAsia="宋体" w:hAnsi="Times New Roman"/>
                <w:sz w:val="22"/>
              </w:rPr>
            </w:pPr>
            <w:r w:rsidRPr="009D7671">
              <w:rPr>
                <w:rFonts w:ascii="Times New Roman" w:eastAsia="宋体" w:hAnsi="Times New Roman" w:hint="eastAsia"/>
                <w:sz w:val="22"/>
              </w:rPr>
              <w:t>永赢双利债券型证券投资基金</w:t>
            </w:r>
            <w:r w:rsidRPr="009D7671">
              <w:rPr>
                <w:rFonts w:ascii="Times New Roman" w:eastAsia="宋体" w:hAnsi="Times New Roman"/>
                <w:sz w:val="22"/>
              </w:rPr>
              <w:t>A</w:t>
            </w:r>
          </w:p>
        </w:tc>
        <w:tc>
          <w:tcPr>
            <w:tcW w:w="1535" w:type="dxa"/>
            <w:vAlign w:val="center"/>
          </w:tcPr>
          <w:p w:rsidR="009D7671" w:rsidRPr="007C008F" w:rsidRDefault="009D7671" w:rsidP="00CB3204">
            <w:pPr>
              <w:jc w:val="center"/>
              <w:rPr>
                <w:rFonts w:ascii="Times New Roman" w:eastAsia="宋体" w:hAnsi="Times New Roman"/>
                <w:sz w:val="22"/>
              </w:rPr>
            </w:pPr>
            <w:r w:rsidRPr="009D7671">
              <w:rPr>
                <w:rFonts w:ascii="Times New Roman" w:eastAsia="宋体" w:hAnsi="Times New Roman"/>
                <w:sz w:val="22"/>
              </w:rPr>
              <w:t>002521</w:t>
            </w:r>
          </w:p>
        </w:tc>
      </w:tr>
      <w:tr w:rsidR="009D7671" w:rsidRPr="00BE5919" w:rsidTr="00D51261">
        <w:trPr>
          <w:jc w:val="center"/>
        </w:trPr>
        <w:tc>
          <w:tcPr>
            <w:tcW w:w="1134" w:type="dxa"/>
            <w:vAlign w:val="center"/>
          </w:tcPr>
          <w:p w:rsidR="009D7671" w:rsidRPr="00BE5919" w:rsidRDefault="009D7671" w:rsidP="002A1221">
            <w:pPr>
              <w:jc w:val="center"/>
              <w:rPr>
                <w:rFonts w:ascii="Times New Roman" w:eastAsia="宋体" w:hAnsi="Times New Roman"/>
                <w:sz w:val="22"/>
              </w:rPr>
            </w:pPr>
            <w:r>
              <w:rPr>
                <w:rFonts w:ascii="Times New Roman" w:eastAsia="宋体" w:hAnsi="Times New Roman" w:hint="eastAsia"/>
                <w:sz w:val="22"/>
              </w:rPr>
              <w:t>4</w:t>
            </w:r>
          </w:p>
        </w:tc>
        <w:tc>
          <w:tcPr>
            <w:tcW w:w="5421" w:type="dxa"/>
            <w:vAlign w:val="center"/>
          </w:tcPr>
          <w:p w:rsidR="009D7671" w:rsidRPr="005B7ACC" w:rsidRDefault="009D7671" w:rsidP="005B7ACC">
            <w:pPr>
              <w:widowControl/>
              <w:rPr>
                <w:rFonts w:ascii="Times New Roman" w:eastAsia="宋体" w:hAnsi="Times New Roman"/>
                <w:sz w:val="22"/>
              </w:rPr>
            </w:pPr>
            <w:r w:rsidRPr="009D7671">
              <w:rPr>
                <w:rFonts w:ascii="Times New Roman" w:eastAsia="宋体" w:hAnsi="Times New Roman" w:hint="eastAsia"/>
                <w:sz w:val="22"/>
              </w:rPr>
              <w:t>永赢双利债券型证券投资基金</w:t>
            </w:r>
            <w:r>
              <w:rPr>
                <w:rFonts w:ascii="Times New Roman" w:eastAsia="宋体" w:hAnsi="Times New Roman"/>
                <w:sz w:val="22"/>
              </w:rPr>
              <w:t>C</w:t>
            </w:r>
          </w:p>
        </w:tc>
        <w:tc>
          <w:tcPr>
            <w:tcW w:w="1535" w:type="dxa"/>
            <w:vAlign w:val="center"/>
          </w:tcPr>
          <w:p w:rsidR="009D7671" w:rsidRPr="007C008F" w:rsidRDefault="009D7671" w:rsidP="00CB3204">
            <w:pPr>
              <w:jc w:val="center"/>
              <w:rPr>
                <w:rFonts w:ascii="Times New Roman" w:eastAsia="宋体" w:hAnsi="Times New Roman"/>
                <w:sz w:val="22"/>
              </w:rPr>
            </w:pPr>
            <w:r w:rsidRPr="009D7671">
              <w:rPr>
                <w:rFonts w:ascii="Times New Roman" w:eastAsia="宋体" w:hAnsi="Times New Roman"/>
                <w:sz w:val="22"/>
              </w:rPr>
              <w:t>002522</w:t>
            </w:r>
          </w:p>
        </w:tc>
      </w:tr>
      <w:tr w:rsidR="009D7671" w:rsidRPr="00BE5919" w:rsidTr="00D51261">
        <w:trPr>
          <w:jc w:val="center"/>
        </w:trPr>
        <w:tc>
          <w:tcPr>
            <w:tcW w:w="1134" w:type="dxa"/>
            <w:vAlign w:val="center"/>
          </w:tcPr>
          <w:p w:rsidR="009D7671" w:rsidRPr="00BE5919" w:rsidRDefault="009D7671" w:rsidP="002A1221">
            <w:pPr>
              <w:jc w:val="center"/>
              <w:rPr>
                <w:rFonts w:ascii="Times New Roman" w:eastAsia="宋体" w:hAnsi="Times New Roman"/>
                <w:sz w:val="22"/>
              </w:rPr>
            </w:pPr>
            <w:r>
              <w:rPr>
                <w:rFonts w:ascii="Times New Roman" w:eastAsia="宋体" w:hAnsi="Times New Roman" w:hint="eastAsia"/>
                <w:sz w:val="22"/>
              </w:rPr>
              <w:t>5</w:t>
            </w:r>
          </w:p>
        </w:tc>
        <w:tc>
          <w:tcPr>
            <w:tcW w:w="5421" w:type="dxa"/>
            <w:vAlign w:val="center"/>
          </w:tcPr>
          <w:p w:rsidR="009D7671" w:rsidRPr="005B7ACC" w:rsidRDefault="009D7671" w:rsidP="005B7ACC">
            <w:pPr>
              <w:widowControl/>
              <w:rPr>
                <w:rFonts w:ascii="Times New Roman" w:eastAsia="宋体" w:hAnsi="Times New Roman"/>
                <w:sz w:val="22"/>
              </w:rPr>
            </w:pPr>
            <w:r w:rsidRPr="009D7671">
              <w:rPr>
                <w:rFonts w:ascii="Times New Roman" w:eastAsia="宋体" w:hAnsi="Times New Roman" w:hint="eastAsia"/>
                <w:sz w:val="22"/>
              </w:rPr>
              <w:t>永赢稳益债券型证券投资基金</w:t>
            </w:r>
          </w:p>
        </w:tc>
        <w:tc>
          <w:tcPr>
            <w:tcW w:w="1535" w:type="dxa"/>
            <w:vAlign w:val="center"/>
          </w:tcPr>
          <w:p w:rsidR="009D7671" w:rsidRPr="007C008F" w:rsidRDefault="009D7671" w:rsidP="00CB3204">
            <w:pPr>
              <w:jc w:val="center"/>
              <w:rPr>
                <w:rFonts w:ascii="Times New Roman" w:eastAsia="宋体" w:hAnsi="Times New Roman"/>
                <w:sz w:val="22"/>
              </w:rPr>
            </w:pPr>
            <w:r w:rsidRPr="009D7671">
              <w:rPr>
                <w:rFonts w:ascii="Times New Roman" w:eastAsia="宋体" w:hAnsi="Times New Roman"/>
                <w:sz w:val="22"/>
              </w:rPr>
              <w:t>002169</w:t>
            </w:r>
          </w:p>
        </w:tc>
      </w:tr>
      <w:tr w:rsidR="009D7671" w:rsidRPr="00BE5919" w:rsidTr="00D51261">
        <w:trPr>
          <w:jc w:val="center"/>
        </w:trPr>
        <w:tc>
          <w:tcPr>
            <w:tcW w:w="1134" w:type="dxa"/>
            <w:vAlign w:val="center"/>
          </w:tcPr>
          <w:p w:rsidR="009D7671" w:rsidRPr="00BE5919" w:rsidRDefault="002A1221" w:rsidP="002A1221">
            <w:pPr>
              <w:jc w:val="center"/>
              <w:rPr>
                <w:rFonts w:ascii="Times New Roman" w:eastAsia="宋体" w:hAnsi="Times New Roman"/>
                <w:sz w:val="22"/>
              </w:rPr>
            </w:pPr>
            <w:r>
              <w:rPr>
                <w:rFonts w:ascii="Times New Roman" w:eastAsia="宋体" w:hAnsi="Times New Roman" w:hint="eastAsia"/>
                <w:sz w:val="22"/>
              </w:rPr>
              <w:t>6</w:t>
            </w:r>
          </w:p>
        </w:tc>
        <w:tc>
          <w:tcPr>
            <w:tcW w:w="5421" w:type="dxa"/>
            <w:vAlign w:val="center"/>
          </w:tcPr>
          <w:p w:rsidR="009D7671" w:rsidRPr="005B7ACC" w:rsidRDefault="002A1221" w:rsidP="005B7ACC">
            <w:pPr>
              <w:widowControl/>
              <w:rPr>
                <w:rFonts w:ascii="Times New Roman" w:eastAsia="宋体" w:hAnsi="Times New Roman"/>
                <w:sz w:val="22"/>
              </w:rPr>
            </w:pPr>
            <w:r w:rsidRPr="002A1221">
              <w:rPr>
                <w:rFonts w:ascii="Times New Roman" w:eastAsia="宋体" w:hAnsi="Times New Roman" w:hint="eastAsia"/>
                <w:sz w:val="22"/>
              </w:rPr>
              <w:t>永赢惠添利灵活配置混合型证券投资基金</w:t>
            </w:r>
          </w:p>
        </w:tc>
        <w:tc>
          <w:tcPr>
            <w:tcW w:w="1535" w:type="dxa"/>
            <w:vAlign w:val="center"/>
          </w:tcPr>
          <w:p w:rsidR="009D7671" w:rsidRPr="007C008F" w:rsidRDefault="002A1221" w:rsidP="00CB3204">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05711</w:t>
            </w:r>
          </w:p>
        </w:tc>
      </w:tr>
      <w:tr w:rsidR="009D7671" w:rsidRPr="00BE5919" w:rsidTr="00D51261">
        <w:trPr>
          <w:jc w:val="center"/>
        </w:trPr>
        <w:tc>
          <w:tcPr>
            <w:tcW w:w="1134" w:type="dxa"/>
            <w:vAlign w:val="center"/>
          </w:tcPr>
          <w:p w:rsidR="009D7671" w:rsidRPr="00BE5919" w:rsidRDefault="002A1221" w:rsidP="002A1221">
            <w:pPr>
              <w:widowControl/>
              <w:jc w:val="center"/>
              <w:rPr>
                <w:rFonts w:ascii="Times New Roman" w:eastAsia="宋体" w:hAnsi="Times New Roman"/>
                <w:sz w:val="22"/>
              </w:rPr>
            </w:pPr>
            <w:r>
              <w:rPr>
                <w:rFonts w:ascii="Times New Roman" w:eastAsia="宋体" w:hAnsi="Times New Roman"/>
                <w:sz w:val="22"/>
              </w:rPr>
              <w:t>7</w:t>
            </w:r>
          </w:p>
        </w:tc>
        <w:tc>
          <w:tcPr>
            <w:tcW w:w="5421" w:type="dxa"/>
            <w:vAlign w:val="center"/>
          </w:tcPr>
          <w:p w:rsidR="009D7671" w:rsidRPr="005B7ACC" w:rsidRDefault="002A1221" w:rsidP="002A1221">
            <w:pPr>
              <w:widowControl/>
              <w:rPr>
                <w:rFonts w:ascii="Times New Roman" w:eastAsia="宋体" w:hAnsi="Times New Roman"/>
                <w:sz w:val="22"/>
              </w:rPr>
            </w:pPr>
            <w:r w:rsidRPr="002A1221">
              <w:rPr>
                <w:rFonts w:ascii="Times New Roman" w:eastAsia="宋体" w:hAnsi="Times New Roman" w:hint="eastAsia"/>
                <w:sz w:val="22"/>
              </w:rPr>
              <w:t>永赢消费主题灵活配置混合型证券投资基金</w:t>
            </w:r>
            <w:r w:rsidRPr="002A1221">
              <w:rPr>
                <w:rFonts w:ascii="Times New Roman" w:eastAsia="宋体" w:hAnsi="Times New Roman"/>
                <w:sz w:val="22"/>
              </w:rPr>
              <w:t>A</w:t>
            </w:r>
          </w:p>
        </w:tc>
        <w:tc>
          <w:tcPr>
            <w:tcW w:w="1535" w:type="dxa"/>
            <w:vAlign w:val="center"/>
          </w:tcPr>
          <w:p w:rsidR="009D7671" w:rsidRPr="007C008F" w:rsidRDefault="002A1221" w:rsidP="002A1221">
            <w:pPr>
              <w:widowControl/>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06252</w:t>
            </w:r>
          </w:p>
        </w:tc>
      </w:tr>
      <w:tr w:rsidR="009D7671" w:rsidRPr="00BE5919" w:rsidTr="00D51261">
        <w:trPr>
          <w:jc w:val="center"/>
        </w:trPr>
        <w:tc>
          <w:tcPr>
            <w:tcW w:w="1134" w:type="dxa"/>
            <w:vAlign w:val="center"/>
          </w:tcPr>
          <w:p w:rsidR="009D7671" w:rsidRPr="00BE5919" w:rsidRDefault="002A1221" w:rsidP="002A1221">
            <w:pPr>
              <w:widowControl/>
              <w:jc w:val="center"/>
              <w:rPr>
                <w:rFonts w:ascii="Times New Roman" w:eastAsia="宋体" w:hAnsi="Times New Roman"/>
                <w:sz w:val="22"/>
              </w:rPr>
            </w:pPr>
            <w:r>
              <w:rPr>
                <w:rFonts w:ascii="Times New Roman" w:eastAsia="宋体" w:hAnsi="Times New Roman" w:hint="eastAsia"/>
                <w:sz w:val="22"/>
              </w:rPr>
              <w:t>8</w:t>
            </w:r>
          </w:p>
        </w:tc>
        <w:tc>
          <w:tcPr>
            <w:tcW w:w="5421" w:type="dxa"/>
            <w:vAlign w:val="center"/>
          </w:tcPr>
          <w:p w:rsidR="009D7671" w:rsidRPr="005B7ACC" w:rsidRDefault="002A1221" w:rsidP="002A1221">
            <w:pPr>
              <w:widowControl/>
              <w:rPr>
                <w:rFonts w:ascii="Times New Roman" w:eastAsia="宋体" w:hAnsi="Times New Roman"/>
                <w:sz w:val="22"/>
              </w:rPr>
            </w:pPr>
            <w:r w:rsidRPr="002A1221">
              <w:rPr>
                <w:rFonts w:ascii="Times New Roman" w:eastAsia="宋体" w:hAnsi="Times New Roman" w:hint="eastAsia"/>
                <w:sz w:val="22"/>
              </w:rPr>
              <w:t>永赢消费主题灵活配置混合型证券投资基金</w:t>
            </w:r>
            <w:r w:rsidRPr="002A1221">
              <w:rPr>
                <w:rFonts w:ascii="Times New Roman" w:eastAsia="宋体" w:hAnsi="Times New Roman"/>
                <w:sz w:val="22"/>
              </w:rPr>
              <w:t>C</w:t>
            </w:r>
          </w:p>
        </w:tc>
        <w:tc>
          <w:tcPr>
            <w:tcW w:w="1535" w:type="dxa"/>
            <w:vAlign w:val="center"/>
          </w:tcPr>
          <w:p w:rsidR="009D7671" w:rsidRPr="007C008F" w:rsidRDefault="002A1221" w:rsidP="002A1221">
            <w:pPr>
              <w:widowControl/>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06253</w:t>
            </w:r>
          </w:p>
        </w:tc>
      </w:tr>
      <w:tr w:rsidR="009D7671" w:rsidRPr="00BE5919" w:rsidTr="00D51261">
        <w:trPr>
          <w:jc w:val="center"/>
        </w:trPr>
        <w:tc>
          <w:tcPr>
            <w:tcW w:w="1134" w:type="dxa"/>
            <w:vAlign w:val="center"/>
          </w:tcPr>
          <w:p w:rsidR="009D7671" w:rsidRPr="00BE5919" w:rsidRDefault="002A1221" w:rsidP="002A1221">
            <w:pPr>
              <w:jc w:val="center"/>
              <w:rPr>
                <w:rFonts w:ascii="Times New Roman" w:eastAsia="宋体" w:hAnsi="Times New Roman"/>
                <w:sz w:val="22"/>
              </w:rPr>
            </w:pPr>
            <w:r>
              <w:rPr>
                <w:rFonts w:ascii="Times New Roman" w:eastAsia="宋体" w:hAnsi="Times New Roman" w:hint="eastAsia"/>
                <w:sz w:val="22"/>
              </w:rPr>
              <w:t>9</w:t>
            </w:r>
          </w:p>
        </w:tc>
        <w:tc>
          <w:tcPr>
            <w:tcW w:w="5421" w:type="dxa"/>
            <w:vAlign w:val="center"/>
          </w:tcPr>
          <w:p w:rsidR="009D7671" w:rsidRPr="005B7ACC" w:rsidRDefault="002A1221" w:rsidP="005B7ACC">
            <w:pPr>
              <w:widowControl/>
              <w:rPr>
                <w:rFonts w:ascii="Times New Roman" w:eastAsia="宋体" w:hAnsi="Times New Roman"/>
                <w:sz w:val="22"/>
              </w:rPr>
            </w:pPr>
            <w:r w:rsidRPr="002A1221">
              <w:rPr>
                <w:rFonts w:ascii="Times New Roman" w:eastAsia="宋体" w:hAnsi="Times New Roman" w:hint="eastAsia"/>
                <w:sz w:val="22"/>
              </w:rPr>
              <w:t>永赢智能领先混合型证券投资基金</w:t>
            </w:r>
            <w:r w:rsidRPr="002A1221">
              <w:rPr>
                <w:rFonts w:ascii="Times New Roman" w:eastAsia="宋体" w:hAnsi="Times New Roman"/>
                <w:sz w:val="22"/>
              </w:rPr>
              <w:t>A</w:t>
            </w:r>
          </w:p>
        </w:tc>
        <w:tc>
          <w:tcPr>
            <w:tcW w:w="1535" w:type="dxa"/>
            <w:vAlign w:val="center"/>
          </w:tcPr>
          <w:p w:rsidR="009D7671" w:rsidRPr="007C008F" w:rsidRDefault="002A1221" w:rsidP="00CB3204">
            <w:pPr>
              <w:jc w:val="center"/>
              <w:rPr>
                <w:rFonts w:ascii="Times New Roman" w:eastAsia="宋体" w:hAnsi="Times New Roman"/>
                <w:sz w:val="22"/>
              </w:rPr>
            </w:pPr>
            <w:r w:rsidRPr="002A1221">
              <w:rPr>
                <w:rFonts w:ascii="Times New Roman" w:eastAsia="宋体" w:hAnsi="Times New Roman"/>
                <w:sz w:val="22"/>
              </w:rPr>
              <w:t>006266</w:t>
            </w:r>
          </w:p>
        </w:tc>
      </w:tr>
      <w:tr w:rsidR="009D7671" w:rsidRPr="00BE5919" w:rsidTr="00D51261">
        <w:trPr>
          <w:jc w:val="center"/>
        </w:trPr>
        <w:tc>
          <w:tcPr>
            <w:tcW w:w="1134" w:type="dxa"/>
            <w:vAlign w:val="center"/>
          </w:tcPr>
          <w:p w:rsidR="009D7671" w:rsidRPr="00BE5919" w:rsidRDefault="002A1221" w:rsidP="002A1221">
            <w:pPr>
              <w:jc w:val="center"/>
              <w:rPr>
                <w:rFonts w:ascii="Times New Roman" w:eastAsia="宋体" w:hAnsi="Times New Roman"/>
                <w:sz w:val="22"/>
              </w:rPr>
            </w:pPr>
            <w:r>
              <w:rPr>
                <w:rFonts w:ascii="Times New Roman" w:eastAsia="宋体" w:hAnsi="Times New Roman" w:hint="eastAsia"/>
                <w:sz w:val="22"/>
              </w:rPr>
              <w:t>1</w:t>
            </w:r>
            <w:r>
              <w:rPr>
                <w:rFonts w:ascii="Times New Roman" w:eastAsia="宋体" w:hAnsi="Times New Roman"/>
                <w:sz w:val="22"/>
              </w:rPr>
              <w:t>0</w:t>
            </w:r>
          </w:p>
        </w:tc>
        <w:tc>
          <w:tcPr>
            <w:tcW w:w="5421" w:type="dxa"/>
            <w:vAlign w:val="center"/>
          </w:tcPr>
          <w:p w:rsidR="009D7671" w:rsidRPr="005B7ACC" w:rsidRDefault="002A1221" w:rsidP="005B7ACC">
            <w:pPr>
              <w:widowControl/>
              <w:rPr>
                <w:rFonts w:ascii="Times New Roman" w:eastAsia="宋体" w:hAnsi="Times New Roman"/>
                <w:sz w:val="22"/>
              </w:rPr>
            </w:pPr>
            <w:r w:rsidRPr="002A1221">
              <w:rPr>
                <w:rFonts w:ascii="Times New Roman" w:eastAsia="宋体" w:hAnsi="Times New Roman" w:hint="eastAsia"/>
                <w:sz w:val="22"/>
              </w:rPr>
              <w:t>永赢智能领先混合型证券投资基金</w:t>
            </w:r>
            <w:r>
              <w:rPr>
                <w:rFonts w:ascii="Times New Roman" w:eastAsia="宋体" w:hAnsi="Times New Roman" w:hint="eastAsia"/>
                <w:sz w:val="22"/>
              </w:rPr>
              <w:t>C</w:t>
            </w:r>
          </w:p>
        </w:tc>
        <w:tc>
          <w:tcPr>
            <w:tcW w:w="1535" w:type="dxa"/>
            <w:vAlign w:val="center"/>
          </w:tcPr>
          <w:p w:rsidR="009D7671" w:rsidRPr="007C008F" w:rsidRDefault="002A1221" w:rsidP="00CB3204">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06269</w:t>
            </w:r>
          </w:p>
        </w:tc>
      </w:tr>
      <w:tr w:rsidR="009D7671" w:rsidRPr="00BE5919" w:rsidTr="00D51261">
        <w:trPr>
          <w:jc w:val="center"/>
        </w:trPr>
        <w:tc>
          <w:tcPr>
            <w:tcW w:w="1134" w:type="dxa"/>
            <w:vAlign w:val="center"/>
          </w:tcPr>
          <w:p w:rsidR="009D7671" w:rsidRPr="00BE5919" w:rsidRDefault="002A1221" w:rsidP="00CB3204">
            <w:pPr>
              <w:jc w:val="center"/>
              <w:rPr>
                <w:rFonts w:ascii="Times New Roman" w:eastAsia="宋体" w:hAnsi="Times New Roman"/>
                <w:sz w:val="22"/>
              </w:rPr>
            </w:pPr>
            <w:r>
              <w:rPr>
                <w:rFonts w:ascii="Times New Roman" w:eastAsia="宋体" w:hAnsi="Times New Roman" w:hint="eastAsia"/>
                <w:sz w:val="22"/>
              </w:rPr>
              <w:t>1</w:t>
            </w:r>
            <w:r>
              <w:rPr>
                <w:rFonts w:ascii="Times New Roman" w:eastAsia="宋体" w:hAnsi="Times New Roman"/>
                <w:sz w:val="22"/>
              </w:rPr>
              <w:t>1</w:t>
            </w:r>
          </w:p>
        </w:tc>
        <w:tc>
          <w:tcPr>
            <w:tcW w:w="5421" w:type="dxa"/>
            <w:vAlign w:val="center"/>
          </w:tcPr>
          <w:p w:rsidR="009D7671" w:rsidRPr="005B7ACC" w:rsidRDefault="002A1221" w:rsidP="005B7ACC">
            <w:pPr>
              <w:widowControl/>
              <w:rPr>
                <w:rFonts w:ascii="Times New Roman" w:eastAsia="宋体" w:hAnsi="Times New Roman"/>
                <w:sz w:val="22"/>
              </w:rPr>
            </w:pPr>
            <w:r w:rsidRPr="002A1221">
              <w:rPr>
                <w:rFonts w:ascii="Times New Roman" w:eastAsia="宋体" w:hAnsi="Times New Roman" w:hint="eastAsia"/>
                <w:sz w:val="22"/>
              </w:rPr>
              <w:t>永赢沪深</w:t>
            </w:r>
            <w:r w:rsidRPr="002A1221">
              <w:rPr>
                <w:rFonts w:ascii="Times New Roman" w:eastAsia="宋体" w:hAnsi="Times New Roman" w:hint="eastAsia"/>
                <w:sz w:val="22"/>
              </w:rPr>
              <w:t>300</w:t>
            </w:r>
            <w:r w:rsidRPr="002A1221">
              <w:rPr>
                <w:rFonts w:ascii="Times New Roman" w:eastAsia="宋体" w:hAnsi="Times New Roman" w:hint="eastAsia"/>
                <w:sz w:val="22"/>
              </w:rPr>
              <w:t>指数型发起式证券投资基金</w:t>
            </w:r>
            <w:r w:rsidRPr="002A1221">
              <w:rPr>
                <w:rFonts w:ascii="Times New Roman" w:eastAsia="宋体" w:hAnsi="Times New Roman"/>
                <w:sz w:val="22"/>
              </w:rPr>
              <w:t>A</w:t>
            </w:r>
          </w:p>
        </w:tc>
        <w:tc>
          <w:tcPr>
            <w:tcW w:w="1535" w:type="dxa"/>
            <w:vAlign w:val="center"/>
          </w:tcPr>
          <w:p w:rsidR="009D7671" w:rsidRPr="007C008F" w:rsidRDefault="002A1221" w:rsidP="00CB3204">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07538</w:t>
            </w:r>
          </w:p>
        </w:tc>
      </w:tr>
      <w:tr w:rsidR="009D7671" w:rsidRPr="00BE5919" w:rsidTr="00D51261">
        <w:trPr>
          <w:jc w:val="center"/>
        </w:trPr>
        <w:tc>
          <w:tcPr>
            <w:tcW w:w="1134" w:type="dxa"/>
            <w:vAlign w:val="center"/>
          </w:tcPr>
          <w:p w:rsidR="009D7671" w:rsidRPr="00BE5919" w:rsidRDefault="002A1221" w:rsidP="00CB3204">
            <w:pPr>
              <w:jc w:val="center"/>
              <w:rPr>
                <w:rFonts w:ascii="Times New Roman" w:eastAsia="宋体" w:hAnsi="Times New Roman"/>
                <w:sz w:val="22"/>
              </w:rPr>
            </w:pPr>
            <w:r>
              <w:rPr>
                <w:rFonts w:ascii="Times New Roman" w:eastAsia="宋体" w:hAnsi="Times New Roman" w:hint="eastAsia"/>
                <w:sz w:val="22"/>
              </w:rPr>
              <w:t>1</w:t>
            </w:r>
            <w:r>
              <w:rPr>
                <w:rFonts w:ascii="Times New Roman" w:eastAsia="宋体" w:hAnsi="Times New Roman"/>
                <w:sz w:val="22"/>
              </w:rPr>
              <w:t>2</w:t>
            </w:r>
          </w:p>
        </w:tc>
        <w:tc>
          <w:tcPr>
            <w:tcW w:w="5421" w:type="dxa"/>
            <w:vAlign w:val="center"/>
          </w:tcPr>
          <w:p w:rsidR="009D7671" w:rsidRPr="005B7ACC" w:rsidRDefault="002A1221" w:rsidP="005B7ACC">
            <w:pPr>
              <w:widowControl/>
              <w:rPr>
                <w:rFonts w:ascii="Times New Roman" w:eastAsia="宋体" w:hAnsi="Times New Roman"/>
                <w:sz w:val="22"/>
              </w:rPr>
            </w:pPr>
            <w:r w:rsidRPr="002A1221">
              <w:rPr>
                <w:rFonts w:ascii="Times New Roman" w:eastAsia="宋体" w:hAnsi="Times New Roman" w:hint="eastAsia"/>
                <w:sz w:val="22"/>
              </w:rPr>
              <w:t>永赢沪深</w:t>
            </w:r>
            <w:r w:rsidRPr="002A1221">
              <w:rPr>
                <w:rFonts w:ascii="Times New Roman" w:eastAsia="宋体" w:hAnsi="Times New Roman" w:hint="eastAsia"/>
                <w:sz w:val="22"/>
              </w:rPr>
              <w:t>300</w:t>
            </w:r>
            <w:r w:rsidRPr="002A1221">
              <w:rPr>
                <w:rFonts w:ascii="Times New Roman" w:eastAsia="宋体" w:hAnsi="Times New Roman" w:hint="eastAsia"/>
                <w:sz w:val="22"/>
              </w:rPr>
              <w:t>指数型发起式证券投资基金</w:t>
            </w:r>
            <w:r w:rsidRPr="002A1221">
              <w:rPr>
                <w:rFonts w:ascii="Times New Roman" w:eastAsia="宋体" w:hAnsi="Times New Roman"/>
                <w:sz w:val="22"/>
              </w:rPr>
              <w:t>C</w:t>
            </w:r>
          </w:p>
        </w:tc>
        <w:tc>
          <w:tcPr>
            <w:tcW w:w="1535" w:type="dxa"/>
            <w:vAlign w:val="center"/>
          </w:tcPr>
          <w:p w:rsidR="009D7671" w:rsidRPr="007C008F" w:rsidRDefault="002A1221" w:rsidP="00CB3204">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07539</w:t>
            </w:r>
          </w:p>
        </w:tc>
      </w:tr>
      <w:tr w:rsidR="009D7671" w:rsidRPr="00BE5919" w:rsidTr="00D51261">
        <w:trPr>
          <w:jc w:val="center"/>
        </w:trPr>
        <w:tc>
          <w:tcPr>
            <w:tcW w:w="1134" w:type="dxa"/>
            <w:vAlign w:val="center"/>
          </w:tcPr>
          <w:p w:rsidR="009D7671" w:rsidRPr="00BE5919" w:rsidRDefault="002A1221" w:rsidP="00CB3204">
            <w:pPr>
              <w:jc w:val="center"/>
              <w:rPr>
                <w:rFonts w:ascii="Times New Roman" w:eastAsia="宋体" w:hAnsi="Times New Roman"/>
                <w:sz w:val="22"/>
              </w:rPr>
            </w:pPr>
            <w:r>
              <w:rPr>
                <w:rFonts w:ascii="Times New Roman" w:eastAsia="宋体" w:hAnsi="Times New Roman" w:hint="eastAsia"/>
                <w:sz w:val="22"/>
              </w:rPr>
              <w:t>1</w:t>
            </w:r>
            <w:r>
              <w:rPr>
                <w:rFonts w:ascii="Times New Roman" w:eastAsia="宋体" w:hAnsi="Times New Roman"/>
                <w:sz w:val="22"/>
              </w:rPr>
              <w:t>3</w:t>
            </w:r>
          </w:p>
        </w:tc>
        <w:tc>
          <w:tcPr>
            <w:tcW w:w="5421" w:type="dxa"/>
            <w:vAlign w:val="center"/>
          </w:tcPr>
          <w:p w:rsidR="009D7671" w:rsidRPr="005B7ACC" w:rsidRDefault="002A1221" w:rsidP="005B7ACC">
            <w:pPr>
              <w:widowControl/>
              <w:rPr>
                <w:rFonts w:ascii="Times New Roman" w:eastAsia="宋体" w:hAnsi="Times New Roman"/>
                <w:sz w:val="22"/>
              </w:rPr>
            </w:pPr>
            <w:r w:rsidRPr="002A1221">
              <w:rPr>
                <w:rFonts w:ascii="Times New Roman" w:eastAsia="宋体" w:hAnsi="Times New Roman" w:hint="eastAsia"/>
                <w:sz w:val="22"/>
              </w:rPr>
              <w:t>永赢开泰中高等级中短债债券型证券投资基金</w:t>
            </w:r>
            <w:r>
              <w:rPr>
                <w:rFonts w:ascii="Times New Roman" w:eastAsia="宋体" w:hAnsi="Times New Roman" w:hint="eastAsia"/>
                <w:sz w:val="22"/>
              </w:rPr>
              <w:t>A</w:t>
            </w:r>
          </w:p>
        </w:tc>
        <w:tc>
          <w:tcPr>
            <w:tcW w:w="1535" w:type="dxa"/>
            <w:vAlign w:val="center"/>
          </w:tcPr>
          <w:p w:rsidR="009D7671" w:rsidRPr="007C008F" w:rsidRDefault="002A1221" w:rsidP="00CB3204">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07542</w:t>
            </w:r>
          </w:p>
        </w:tc>
      </w:tr>
      <w:tr w:rsidR="002A1221" w:rsidRPr="00BE5919" w:rsidTr="00D51261">
        <w:trPr>
          <w:jc w:val="center"/>
        </w:trPr>
        <w:tc>
          <w:tcPr>
            <w:tcW w:w="1134" w:type="dxa"/>
            <w:vAlign w:val="center"/>
          </w:tcPr>
          <w:p w:rsidR="002A1221" w:rsidRPr="00BE5919" w:rsidRDefault="002A1221" w:rsidP="002A1221">
            <w:pPr>
              <w:jc w:val="center"/>
              <w:rPr>
                <w:rFonts w:ascii="Times New Roman" w:eastAsia="宋体" w:hAnsi="Times New Roman"/>
                <w:sz w:val="22"/>
              </w:rPr>
            </w:pPr>
            <w:r>
              <w:rPr>
                <w:rFonts w:ascii="Times New Roman" w:eastAsia="宋体" w:hAnsi="Times New Roman" w:hint="eastAsia"/>
                <w:sz w:val="22"/>
              </w:rPr>
              <w:t>1</w:t>
            </w:r>
            <w:r>
              <w:rPr>
                <w:rFonts w:ascii="Times New Roman" w:eastAsia="宋体" w:hAnsi="Times New Roman"/>
                <w:sz w:val="22"/>
              </w:rPr>
              <w:t>4</w:t>
            </w:r>
          </w:p>
        </w:tc>
        <w:tc>
          <w:tcPr>
            <w:tcW w:w="5421" w:type="dxa"/>
            <w:vAlign w:val="center"/>
          </w:tcPr>
          <w:p w:rsidR="002A1221" w:rsidRPr="005B7ACC" w:rsidRDefault="002A1221" w:rsidP="002A1221">
            <w:pPr>
              <w:widowControl/>
              <w:rPr>
                <w:rFonts w:ascii="Times New Roman" w:eastAsia="宋体" w:hAnsi="Times New Roman"/>
                <w:sz w:val="22"/>
              </w:rPr>
            </w:pPr>
            <w:r w:rsidRPr="002A1221">
              <w:rPr>
                <w:rFonts w:ascii="Times New Roman" w:eastAsia="宋体" w:hAnsi="Times New Roman" w:hint="eastAsia"/>
                <w:sz w:val="22"/>
              </w:rPr>
              <w:t>永赢开泰中高等级中短债债券型证券投资基金</w:t>
            </w:r>
            <w:r>
              <w:rPr>
                <w:rFonts w:ascii="Times New Roman" w:eastAsia="宋体" w:hAnsi="Times New Roman"/>
                <w:sz w:val="22"/>
              </w:rPr>
              <w:t>C</w:t>
            </w:r>
          </w:p>
        </w:tc>
        <w:tc>
          <w:tcPr>
            <w:tcW w:w="1535" w:type="dxa"/>
            <w:vAlign w:val="center"/>
          </w:tcPr>
          <w:p w:rsidR="002A1221" w:rsidRPr="007C008F" w:rsidRDefault="002A1221" w:rsidP="002A1221">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07543</w:t>
            </w:r>
          </w:p>
        </w:tc>
      </w:tr>
      <w:tr w:rsidR="002A1221" w:rsidRPr="00BE5919" w:rsidTr="00D51261">
        <w:trPr>
          <w:jc w:val="center"/>
        </w:trPr>
        <w:tc>
          <w:tcPr>
            <w:tcW w:w="1134" w:type="dxa"/>
            <w:vAlign w:val="center"/>
          </w:tcPr>
          <w:p w:rsidR="002A1221" w:rsidRPr="00BE5919" w:rsidRDefault="002A1221" w:rsidP="002A1221">
            <w:pPr>
              <w:jc w:val="center"/>
              <w:rPr>
                <w:rFonts w:ascii="Times New Roman" w:eastAsia="宋体" w:hAnsi="Times New Roman"/>
                <w:sz w:val="22"/>
              </w:rPr>
            </w:pPr>
            <w:r>
              <w:rPr>
                <w:rFonts w:ascii="Times New Roman" w:eastAsia="宋体" w:hAnsi="Times New Roman" w:hint="eastAsia"/>
                <w:sz w:val="22"/>
              </w:rPr>
              <w:t>1</w:t>
            </w:r>
            <w:r>
              <w:rPr>
                <w:rFonts w:ascii="Times New Roman" w:eastAsia="宋体" w:hAnsi="Times New Roman"/>
                <w:sz w:val="22"/>
              </w:rPr>
              <w:t>5</w:t>
            </w:r>
          </w:p>
        </w:tc>
        <w:tc>
          <w:tcPr>
            <w:tcW w:w="5421" w:type="dxa"/>
            <w:vAlign w:val="center"/>
          </w:tcPr>
          <w:p w:rsidR="002A1221" w:rsidRPr="005B7ACC" w:rsidRDefault="002A1221" w:rsidP="002A1221">
            <w:pPr>
              <w:widowControl/>
              <w:rPr>
                <w:rFonts w:ascii="Times New Roman" w:eastAsia="宋体" w:hAnsi="Times New Roman"/>
                <w:sz w:val="22"/>
              </w:rPr>
            </w:pPr>
            <w:r w:rsidRPr="002A1221">
              <w:rPr>
                <w:rFonts w:ascii="Times New Roman" w:eastAsia="宋体" w:hAnsi="Times New Roman" w:hint="eastAsia"/>
                <w:sz w:val="22"/>
              </w:rPr>
              <w:t>永赢创业板指数型发起式证券投资基金</w:t>
            </w:r>
            <w:r>
              <w:rPr>
                <w:rFonts w:ascii="Times New Roman" w:eastAsia="宋体" w:hAnsi="Times New Roman"/>
                <w:sz w:val="22"/>
              </w:rPr>
              <w:t>A</w:t>
            </w:r>
          </w:p>
        </w:tc>
        <w:tc>
          <w:tcPr>
            <w:tcW w:w="1535" w:type="dxa"/>
            <w:vAlign w:val="center"/>
          </w:tcPr>
          <w:p w:rsidR="002A1221" w:rsidRPr="007C008F" w:rsidRDefault="002A1221" w:rsidP="002A1221">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07664</w:t>
            </w:r>
          </w:p>
        </w:tc>
      </w:tr>
      <w:tr w:rsidR="002A1221" w:rsidRPr="00BE5919" w:rsidTr="00D51261">
        <w:trPr>
          <w:jc w:val="center"/>
        </w:trPr>
        <w:tc>
          <w:tcPr>
            <w:tcW w:w="1134" w:type="dxa"/>
            <w:vAlign w:val="center"/>
          </w:tcPr>
          <w:p w:rsidR="002A1221" w:rsidRPr="00BE5919" w:rsidRDefault="002A1221" w:rsidP="002A1221">
            <w:pPr>
              <w:jc w:val="center"/>
              <w:rPr>
                <w:rFonts w:ascii="Times New Roman" w:eastAsia="宋体" w:hAnsi="Times New Roman"/>
                <w:sz w:val="22"/>
              </w:rPr>
            </w:pPr>
            <w:r>
              <w:rPr>
                <w:rFonts w:ascii="Times New Roman" w:eastAsia="宋体" w:hAnsi="Times New Roman" w:hint="eastAsia"/>
                <w:sz w:val="22"/>
              </w:rPr>
              <w:t>1</w:t>
            </w:r>
            <w:r>
              <w:rPr>
                <w:rFonts w:ascii="Times New Roman" w:eastAsia="宋体" w:hAnsi="Times New Roman"/>
                <w:sz w:val="22"/>
              </w:rPr>
              <w:t>6</w:t>
            </w:r>
          </w:p>
        </w:tc>
        <w:tc>
          <w:tcPr>
            <w:tcW w:w="5421" w:type="dxa"/>
            <w:vAlign w:val="center"/>
          </w:tcPr>
          <w:p w:rsidR="002A1221" w:rsidRPr="005B7ACC" w:rsidRDefault="002A1221" w:rsidP="002A1221">
            <w:pPr>
              <w:widowControl/>
              <w:rPr>
                <w:rFonts w:ascii="Times New Roman" w:eastAsia="宋体" w:hAnsi="Times New Roman"/>
                <w:sz w:val="22"/>
              </w:rPr>
            </w:pPr>
            <w:r w:rsidRPr="002A1221">
              <w:rPr>
                <w:rFonts w:ascii="Times New Roman" w:eastAsia="宋体" w:hAnsi="Times New Roman" w:hint="eastAsia"/>
                <w:sz w:val="22"/>
              </w:rPr>
              <w:t>永赢创业板指数型发起式证券投资基金</w:t>
            </w:r>
            <w:r>
              <w:rPr>
                <w:rFonts w:ascii="Times New Roman" w:eastAsia="宋体" w:hAnsi="Times New Roman"/>
                <w:sz w:val="22"/>
              </w:rPr>
              <w:t>C</w:t>
            </w:r>
          </w:p>
        </w:tc>
        <w:tc>
          <w:tcPr>
            <w:tcW w:w="1535" w:type="dxa"/>
            <w:vAlign w:val="center"/>
          </w:tcPr>
          <w:p w:rsidR="002A1221" w:rsidRPr="007C008F" w:rsidRDefault="002A1221" w:rsidP="002A1221">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07665</w:t>
            </w:r>
          </w:p>
        </w:tc>
      </w:tr>
      <w:tr w:rsidR="002A1221" w:rsidRPr="00BE5919" w:rsidTr="00D51261">
        <w:trPr>
          <w:jc w:val="center"/>
        </w:trPr>
        <w:tc>
          <w:tcPr>
            <w:tcW w:w="1134" w:type="dxa"/>
            <w:vAlign w:val="center"/>
          </w:tcPr>
          <w:p w:rsidR="002A1221" w:rsidRPr="00BE5919" w:rsidRDefault="002A1221" w:rsidP="002A1221">
            <w:pPr>
              <w:jc w:val="center"/>
              <w:rPr>
                <w:rFonts w:ascii="Times New Roman" w:eastAsia="宋体" w:hAnsi="Times New Roman"/>
                <w:sz w:val="22"/>
              </w:rPr>
            </w:pPr>
            <w:r>
              <w:rPr>
                <w:rFonts w:ascii="Times New Roman" w:eastAsia="宋体" w:hAnsi="Times New Roman" w:hint="eastAsia"/>
                <w:sz w:val="22"/>
              </w:rPr>
              <w:t>1</w:t>
            </w:r>
            <w:r>
              <w:rPr>
                <w:rFonts w:ascii="Times New Roman" w:eastAsia="宋体" w:hAnsi="Times New Roman"/>
                <w:sz w:val="22"/>
              </w:rPr>
              <w:t>7</w:t>
            </w:r>
          </w:p>
        </w:tc>
        <w:tc>
          <w:tcPr>
            <w:tcW w:w="5421" w:type="dxa"/>
            <w:vAlign w:val="center"/>
          </w:tcPr>
          <w:p w:rsidR="002A1221" w:rsidRPr="005B7ACC" w:rsidRDefault="002A1221" w:rsidP="002A1221">
            <w:pPr>
              <w:widowControl/>
              <w:rPr>
                <w:rFonts w:ascii="Times New Roman" w:eastAsia="宋体" w:hAnsi="Times New Roman"/>
                <w:sz w:val="22"/>
              </w:rPr>
            </w:pPr>
            <w:r w:rsidRPr="002A1221">
              <w:rPr>
                <w:rFonts w:ascii="Times New Roman" w:eastAsia="宋体" w:hAnsi="Times New Roman" w:hint="eastAsia"/>
                <w:sz w:val="22"/>
              </w:rPr>
              <w:t>永赢高端制造混合型证券投资基金</w:t>
            </w:r>
            <w:r>
              <w:rPr>
                <w:rFonts w:ascii="Times New Roman" w:eastAsia="宋体" w:hAnsi="Times New Roman" w:hint="eastAsia"/>
                <w:sz w:val="22"/>
              </w:rPr>
              <w:t>A</w:t>
            </w:r>
          </w:p>
        </w:tc>
        <w:tc>
          <w:tcPr>
            <w:tcW w:w="1535" w:type="dxa"/>
            <w:vAlign w:val="center"/>
          </w:tcPr>
          <w:p w:rsidR="002A1221" w:rsidRPr="007C008F" w:rsidRDefault="002A1221" w:rsidP="002A1221">
            <w:pPr>
              <w:jc w:val="center"/>
              <w:rPr>
                <w:rFonts w:ascii="Times New Roman" w:eastAsia="宋体" w:hAnsi="Times New Roman"/>
                <w:sz w:val="22"/>
              </w:rPr>
            </w:pPr>
            <w:r w:rsidRPr="002A1221">
              <w:rPr>
                <w:rFonts w:ascii="Times New Roman" w:eastAsia="宋体" w:hAnsi="Times New Roman"/>
                <w:sz w:val="22"/>
              </w:rPr>
              <w:t>007113</w:t>
            </w:r>
          </w:p>
        </w:tc>
      </w:tr>
      <w:tr w:rsidR="002A1221" w:rsidRPr="00BE5919" w:rsidTr="00D51261">
        <w:trPr>
          <w:jc w:val="center"/>
        </w:trPr>
        <w:tc>
          <w:tcPr>
            <w:tcW w:w="1134" w:type="dxa"/>
            <w:vAlign w:val="center"/>
          </w:tcPr>
          <w:p w:rsidR="002A1221" w:rsidRPr="00BE5919" w:rsidRDefault="002A1221" w:rsidP="002A1221">
            <w:pPr>
              <w:jc w:val="center"/>
              <w:rPr>
                <w:rFonts w:ascii="Times New Roman" w:eastAsia="宋体" w:hAnsi="Times New Roman"/>
                <w:sz w:val="22"/>
              </w:rPr>
            </w:pPr>
            <w:r>
              <w:rPr>
                <w:rFonts w:ascii="Times New Roman" w:eastAsia="宋体" w:hAnsi="Times New Roman" w:hint="eastAsia"/>
                <w:sz w:val="22"/>
              </w:rPr>
              <w:t>1</w:t>
            </w:r>
            <w:r>
              <w:rPr>
                <w:rFonts w:ascii="Times New Roman" w:eastAsia="宋体" w:hAnsi="Times New Roman"/>
                <w:sz w:val="22"/>
              </w:rPr>
              <w:t>8</w:t>
            </w:r>
          </w:p>
        </w:tc>
        <w:tc>
          <w:tcPr>
            <w:tcW w:w="5421" w:type="dxa"/>
            <w:vAlign w:val="center"/>
          </w:tcPr>
          <w:p w:rsidR="002A1221" w:rsidRPr="005B7ACC" w:rsidRDefault="002A1221" w:rsidP="002A1221">
            <w:pPr>
              <w:widowControl/>
              <w:rPr>
                <w:rFonts w:ascii="Times New Roman" w:eastAsia="宋体" w:hAnsi="Times New Roman"/>
                <w:sz w:val="22"/>
              </w:rPr>
            </w:pPr>
            <w:r w:rsidRPr="002A1221">
              <w:rPr>
                <w:rFonts w:ascii="Times New Roman" w:eastAsia="宋体" w:hAnsi="Times New Roman" w:hint="eastAsia"/>
                <w:sz w:val="22"/>
              </w:rPr>
              <w:t>永赢高端制造混合型证券投资基金</w:t>
            </w:r>
            <w:r>
              <w:rPr>
                <w:rFonts w:ascii="Times New Roman" w:eastAsia="宋体" w:hAnsi="Times New Roman"/>
                <w:sz w:val="22"/>
              </w:rPr>
              <w:t>C</w:t>
            </w:r>
          </w:p>
        </w:tc>
        <w:tc>
          <w:tcPr>
            <w:tcW w:w="1535" w:type="dxa"/>
            <w:vAlign w:val="center"/>
          </w:tcPr>
          <w:p w:rsidR="002A1221" w:rsidRPr="007C008F" w:rsidRDefault="002A1221" w:rsidP="002A1221">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07114</w:t>
            </w:r>
          </w:p>
        </w:tc>
      </w:tr>
      <w:tr w:rsidR="002A1221" w:rsidRPr="00BE5919" w:rsidTr="00D51261">
        <w:trPr>
          <w:jc w:val="center"/>
        </w:trPr>
        <w:tc>
          <w:tcPr>
            <w:tcW w:w="1134" w:type="dxa"/>
            <w:vAlign w:val="center"/>
          </w:tcPr>
          <w:p w:rsidR="002A1221" w:rsidRPr="00BE5919" w:rsidRDefault="002A1221" w:rsidP="002A1221">
            <w:pPr>
              <w:jc w:val="center"/>
              <w:rPr>
                <w:rFonts w:ascii="Times New Roman" w:eastAsia="宋体" w:hAnsi="Times New Roman"/>
                <w:sz w:val="22"/>
              </w:rPr>
            </w:pPr>
            <w:r>
              <w:rPr>
                <w:rFonts w:ascii="Times New Roman" w:eastAsia="宋体" w:hAnsi="Times New Roman" w:hint="eastAsia"/>
                <w:sz w:val="22"/>
              </w:rPr>
              <w:t>1</w:t>
            </w:r>
            <w:r>
              <w:rPr>
                <w:rFonts w:ascii="Times New Roman" w:eastAsia="宋体" w:hAnsi="Times New Roman"/>
                <w:sz w:val="22"/>
              </w:rPr>
              <w:t>9</w:t>
            </w:r>
          </w:p>
        </w:tc>
        <w:tc>
          <w:tcPr>
            <w:tcW w:w="5421" w:type="dxa"/>
            <w:vAlign w:val="center"/>
          </w:tcPr>
          <w:p w:rsidR="002A1221" w:rsidRPr="005B7ACC" w:rsidRDefault="00FD2291" w:rsidP="002A1221">
            <w:pPr>
              <w:widowControl/>
              <w:rPr>
                <w:rFonts w:ascii="Times New Roman" w:eastAsia="宋体" w:hAnsi="Times New Roman"/>
                <w:sz w:val="22"/>
              </w:rPr>
            </w:pPr>
            <w:r w:rsidRPr="00FD2291">
              <w:rPr>
                <w:rFonts w:ascii="Times New Roman" w:eastAsia="宋体" w:hAnsi="Times New Roman" w:hint="eastAsia"/>
                <w:sz w:val="22"/>
              </w:rPr>
              <w:t>永赢科技驱动混合型证券投资基金</w:t>
            </w:r>
            <w:r>
              <w:rPr>
                <w:rFonts w:ascii="Times New Roman" w:eastAsia="宋体" w:hAnsi="Times New Roman" w:hint="eastAsia"/>
                <w:sz w:val="22"/>
              </w:rPr>
              <w:t>A</w:t>
            </w:r>
          </w:p>
        </w:tc>
        <w:tc>
          <w:tcPr>
            <w:tcW w:w="1535" w:type="dxa"/>
            <w:vAlign w:val="center"/>
          </w:tcPr>
          <w:p w:rsidR="002A1221" w:rsidRPr="007C008F" w:rsidRDefault="00FD2291" w:rsidP="002A1221">
            <w:pPr>
              <w:jc w:val="center"/>
              <w:rPr>
                <w:rFonts w:ascii="Times New Roman" w:eastAsia="宋体" w:hAnsi="Times New Roman"/>
                <w:sz w:val="22"/>
              </w:rPr>
            </w:pPr>
            <w:r w:rsidRPr="00FD2291">
              <w:rPr>
                <w:rFonts w:ascii="Times New Roman" w:eastAsia="宋体" w:hAnsi="Times New Roman"/>
                <w:sz w:val="22"/>
              </w:rPr>
              <w:t>008919</w:t>
            </w:r>
          </w:p>
        </w:tc>
      </w:tr>
      <w:tr w:rsidR="002A1221" w:rsidRPr="00BE5919" w:rsidTr="00D51261">
        <w:trPr>
          <w:jc w:val="center"/>
        </w:trPr>
        <w:tc>
          <w:tcPr>
            <w:tcW w:w="1134" w:type="dxa"/>
            <w:vAlign w:val="center"/>
          </w:tcPr>
          <w:p w:rsidR="002A1221" w:rsidRPr="00BE5919" w:rsidRDefault="002A1221" w:rsidP="002A1221">
            <w:pPr>
              <w:jc w:val="center"/>
              <w:rPr>
                <w:rFonts w:ascii="Times New Roman" w:eastAsia="宋体" w:hAnsi="Times New Roman"/>
                <w:sz w:val="22"/>
              </w:rPr>
            </w:pPr>
            <w:r>
              <w:rPr>
                <w:rFonts w:ascii="Times New Roman" w:eastAsia="宋体" w:hAnsi="Times New Roman" w:hint="eastAsia"/>
                <w:sz w:val="22"/>
              </w:rPr>
              <w:t>2</w:t>
            </w:r>
            <w:r>
              <w:rPr>
                <w:rFonts w:ascii="Times New Roman" w:eastAsia="宋体" w:hAnsi="Times New Roman"/>
                <w:sz w:val="22"/>
              </w:rPr>
              <w:t>0</w:t>
            </w:r>
          </w:p>
        </w:tc>
        <w:tc>
          <w:tcPr>
            <w:tcW w:w="5421" w:type="dxa"/>
            <w:vAlign w:val="center"/>
          </w:tcPr>
          <w:p w:rsidR="002A1221" w:rsidRPr="005B7ACC" w:rsidRDefault="00FD2291" w:rsidP="002A1221">
            <w:pPr>
              <w:widowControl/>
              <w:rPr>
                <w:rFonts w:ascii="Times New Roman" w:eastAsia="宋体" w:hAnsi="Times New Roman"/>
                <w:sz w:val="22"/>
              </w:rPr>
            </w:pPr>
            <w:r w:rsidRPr="00FD2291">
              <w:rPr>
                <w:rFonts w:ascii="Times New Roman" w:eastAsia="宋体" w:hAnsi="Times New Roman" w:hint="eastAsia"/>
                <w:sz w:val="22"/>
              </w:rPr>
              <w:t>永赢科技驱动混合型证券投资基金</w:t>
            </w:r>
            <w:r>
              <w:rPr>
                <w:rFonts w:ascii="Times New Roman" w:eastAsia="宋体" w:hAnsi="Times New Roman" w:hint="eastAsia"/>
                <w:sz w:val="22"/>
              </w:rPr>
              <w:t>C</w:t>
            </w:r>
          </w:p>
        </w:tc>
        <w:tc>
          <w:tcPr>
            <w:tcW w:w="1535" w:type="dxa"/>
            <w:vAlign w:val="center"/>
          </w:tcPr>
          <w:p w:rsidR="002A1221" w:rsidRPr="007C008F" w:rsidRDefault="00FD2291" w:rsidP="002A1221">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08920</w:t>
            </w:r>
          </w:p>
        </w:tc>
      </w:tr>
      <w:tr w:rsidR="002A1221" w:rsidRPr="00BE5919" w:rsidTr="00D51261">
        <w:trPr>
          <w:jc w:val="center"/>
        </w:trPr>
        <w:tc>
          <w:tcPr>
            <w:tcW w:w="1134" w:type="dxa"/>
            <w:vAlign w:val="center"/>
          </w:tcPr>
          <w:p w:rsidR="002A1221" w:rsidRDefault="00FD2291" w:rsidP="002A1221">
            <w:pPr>
              <w:jc w:val="center"/>
              <w:rPr>
                <w:rFonts w:ascii="Times New Roman" w:eastAsia="宋体" w:hAnsi="Times New Roman"/>
                <w:sz w:val="22"/>
              </w:rPr>
            </w:pPr>
            <w:r>
              <w:rPr>
                <w:rFonts w:ascii="Times New Roman" w:eastAsia="宋体" w:hAnsi="Times New Roman" w:hint="eastAsia"/>
                <w:sz w:val="22"/>
              </w:rPr>
              <w:t>2</w:t>
            </w:r>
            <w:r>
              <w:rPr>
                <w:rFonts w:ascii="Times New Roman" w:eastAsia="宋体" w:hAnsi="Times New Roman"/>
                <w:sz w:val="22"/>
              </w:rPr>
              <w:t>1</w:t>
            </w:r>
          </w:p>
        </w:tc>
        <w:tc>
          <w:tcPr>
            <w:tcW w:w="5421" w:type="dxa"/>
            <w:vAlign w:val="center"/>
          </w:tcPr>
          <w:p w:rsidR="002A1221" w:rsidRPr="005B7ACC" w:rsidRDefault="00FD2291" w:rsidP="002A1221">
            <w:pPr>
              <w:widowControl/>
              <w:rPr>
                <w:rFonts w:ascii="Times New Roman" w:eastAsia="宋体" w:hAnsi="Times New Roman"/>
                <w:sz w:val="22"/>
              </w:rPr>
            </w:pPr>
            <w:r w:rsidRPr="00FD2291">
              <w:rPr>
                <w:rFonts w:ascii="Times New Roman" w:eastAsia="宋体" w:hAnsi="Times New Roman" w:hint="eastAsia"/>
                <w:sz w:val="22"/>
              </w:rPr>
              <w:t>永赢股息优选混合型证券投资基金</w:t>
            </w:r>
            <w:r>
              <w:rPr>
                <w:rFonts w:ascii="Times New Roman" w:eastAsia="宋体" w:hAnsi="Times New Roman" w:hint="eastAsia"/>
                <w:sz w:val="22"/>
              </w:rPr>
              <w:t>A</w:t>
            </w:r>
          </w:p>
        </w:tc>
        <w:tc>
          <w:tcPr>
            <w:tcW w:w="1535" w:type="dxa"/>
            <w:vAlign w:val="center"/>
          </w:tcPr>
          <w:p w:rsidR="002A1221" w:rsidRPr="007C008F" w:rsidRDefault="00FD2291" w:rsidP="002A1221">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08480</w:t>
            </w:r>
          </w:p>
        </w:tc>
      </w:tr>
      <w:tr w:rsidR="002A1221" w:rsidRPr="00BE5919" w:rsidTr="00D51261">
        <w:trPr>
          <w:jc w:val="center"/>
        </w:trPr>
        <w:tc>
          <w:tcPr>
            <w:tcW w:w="1134" w:type="dxa"/>
            <w:vAlign w:val="center"/>
          </w:tcPr>
          <w:p w:rsidR="002A1221" w:rsidRDefault="00FD2291" w:rsidP="002A1221">
            <w:pPr>
              <w:jc w:val="center"/>
              <w:rPr>
                <w:rFonts w:ascii="Times New Roman" w:eastAsia="宋体" w:hAnsi="Times New Roman"/>
                <w:sz w:val="22"/>
              </w:rPr>
            </w:pPr>
            <w:r>
              <w:rPr>
                <w:rFonts w:ascii="Times New Roman" w:eastAsia="宋体" w:hAnsi="Times New Roman" w:hint="eastAsia"/>
                <w:sz w:val="22"/>
              </w:rPr>
              <w:t>2</w:t>
            </w:r>
            <w:r>
              <w:rPr>
                <w:rFonts w:ascii="Times New Roman" w:eastAsia="宋体" w:hAnsi="Times New Roman"/>
                <w:sz w:val="22"/>
              </w:rPr>
              <w:t>2</w:t>
            </w:r>
          </w:p>
        </w:tc>
        <w:tc>
          <w:tcPr>
            <w:tcW w:w="5421" w:type="dxa"/>
            <w:vAlign w:val="center"/>
          </w:tcPr>
          <w:p w:rsidR="002A1221" w:rsidRPr="005B7ACC" w:rsidRDefault="00FD2291" w:rsidP="002A1221">
            <w:pPr>
              <w:widowControl/>
              <w:rPr>
                <w:rFonts w:ascii="Times New Roman" w:eastAsia="宋体" w:hAnsi="Times New Roman"/>
                <w:sz w:val="22"/>
              </w:rPr>
            </w:pPr>
            <w:r w:rsidRPr="00FD2291">
              <w:rPr>
                <w:rFonts w:ascii="Times New Roman" w:eastAsia="宋体" w:hAnsi="Times New Roman" w:hint="eastAsia"/>
                <w:sz w:val="22"/>
              </w:rPr>
              <w:t>永赢股息优选混合型证券投资基金</w:t>
            </w:r>
            <w:r>
              <w:rPr>
                <w:rFonts w:ascii="Times New Roman" w:eastAsia="宋体" w:hAnsi="Times New Roman"/>
                <w:sz w:val="22"/>
              </w:rPr>
              <w:t>C</w:t>
            </w:r>
          </w:p>
        </w:tc>
        <w:tc>
          <w:tcPr>
            <w:tcW w:w="1535" w:type="dxa"/>
            <w:vAlign w:val="center"/>
          </w:tcPr>
          <w:p w:rsidR="002A1221" w:rsidRPr="007C008F" w:rsidRDefault="00FD2291" w:rsidP="002A1221">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08481</w:t>
            </w:r>
          </w:p>
        </w:tc>
      </w:tr>
      <w:tr w:rsidR="002A1221" w:rsidRPr="00BE5919" w:rsidTr="00D51261">
        <w:trPr>
          <w:jc w:val="center"/>
        </w:trPr>
        <w:tc>
          <w:tcPr>
            <w:tcW w:w="1134" w:type="dxa"/>
            <w:vAlign w:val="center"/>
          </w:tcPr>
          <w:p w:rsidR="002A1221" w:rsidRDefault="00FD2291" w:rsidP="002A1221">
            <w:pPr>
              <w:jc w:val="center"/>
              <w:rPr>
                <w:rFonts w:ascii="Times New Roman" w:eastAsia="宋体" w:hAnsi="Times New Roman"/>
                <w:sz w:val="22"/>
              </w:rPr>
            </w:pPr>
            <w:r>
              <w:rPr>
                <w:rFonts w:ascii="Times New Roman" w:eastAsia="宋体" w:hAnsi="Times New Roman" w:hint="eastAsia"/>
                <w:sz w:val="22"/>
              </w:rPr>
              <w:t>2</w:t>
            </w:r>
            <w:r>
              <w:rPr>
                <w:rFonts w:ascii="Times New Roman" w:eastAsia="宋体" w:hAnsi="Times New Roman"/>
                <w:sz w:val="22"/>
              </w:rPr>
              <w:t>3</w:t>
            </w:r>
          </w:p>
        </w:tc>
        <w:tc>
          <w:tcPr>
            <w:tcW w:w="5421" w:type="dxa"/>
            <w:vAlign w:val="center"/>
          </w:tcPr>
          <w:p w:rsidR="002A1221" w:rsidRPr="005B7ACC" w:rsidRDefault="00FD2291" w:rsidP="002A1221">
            <w:pPr>
              <w:widowControl/>
              <w:rPr>
                <w:rFonts w:ascii="Times New Roman" w:eastAsia="宋体" w:hAnsi="Times New Roman"/>
                <w:sz w:val="22"/>
              </w:rPr>
            </w:pPr>
            <w:r w:rsidRPr="00FD2291">
              <w:rPr>
                <w:rFonts w:ascii="Times New Roman" w:eastAsia="宋体" w:hAnsi="Times New Roman" w:hint="eastAsia"/>
                <w:sz w:val="22"/>
              </w:rPr>
              <w:t>永赢医药健康股票型证券投资基金</w:t>
            </w:r>
            <w:r>
              <w:rPr>
                <w:rFonts w:ascii="Times New Roman" w:eastAsia="宋体" w:hAnsi="Times New Roman" w:hint="eastAsia"/>
                <w:sz w:val="22"/>
              </w:rPr>
              <w:t>A</w:t>
            </w:r>
          </w:p>
        </w:tc>
        <w:tc>
          <w:tcPr>
            <w:tcW w:w="1535" w:type="dxa"/>
            <w:vAlign w:val="center"/>
          </w:tcPr>
          <w:p w:rsidR="002A1221" w:rsidRPr="007C008F" w:rsidRDefault="00FD2291" w:rsidP="002A1221">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08618</w:t>
            </w:r>
          </w:p>
        </w:tc>
      </w:tr>
      <w:tr w:rsidR="00FD2291" w:rsidRPr="00BE5919" w:rsidTr="00D51261">
        <w:trPr>
          <w:jc w:val="center"/>
        </w:trPr>
        <w:tc>
          <w:tcPr>
            <w:tcW w:w="1134" w:type="dxa"/>
            <w:vAlign w:val="center"/>
          </w:tcPr>
          <w:p w:rsidR="00FD2291" w:rsidRDefault="00FD2291" w:rsidP="002A1221">
            <w:pPr>
              <w:jc w:val="center"/>
              <w:rPr>
                <w:rFonts w:ascii="Times New Roman" w:eastAsia="宋体" w:hAnsi="Times New Roman"/>
                <w:sz w:val="22"/>
              </w:rPr>
            </w:pPr>
            <w:r>
              <w:rPr>
                <w:rFonts w:ascii="Times New Roman" w:eastAsia="宋体" w:hAnsi="Times New Roman" w:hint="eastAsia"/>
                <w:sz w:val="22"/>
              </w:rPr>
              <w:t>2</w:t>
            </w:r>
            <w:r>
              <w:rPr>
                <w:rFonts w:ascii="Times New Roman" w:eastAsia="宋体" w:hAnsi="Times New Roman"/>
                <w:sz w:val="22"/>
              </w:rPr>
              <w:t>4</w:t>
            </w:r>
          </w:p>
        </w:tc>
        <w:tc>
          <w:tcPr>
            <w:tcW w:w="5421" w:type="dxa"/>
            <w:vAlign w:val="center"/>
          </w:tcPr>
          <w:p w:rsidR="00FD2291" w:rsidRPr="005B7ACC" w:rsidRDefault="00FD2291" w:rsidP="002A1221">
            <w:pPr>
              <w:widowControl/>
              <w:rPr>
                <w:rFonts w:ascii="Times New Roman" w:eastAsia="宋体" w:hAnsi="Times New Roman"/>
                <w:sz w:val="22"/>
              </w:rPr>
            </w:pPr>
            <w:r w:rsidRPr="00FD2291">
              <w:rPr>
                <w:rFonts w:ascii="Times New Roman" w:eastAsia="宋体" w:hAnsi="Times New Roman" w:hint="eastAsia"/>
                <w:sz w:val="22"/>
              </w:rPr>
              <w:t>永赢医药健康股票型证券投资基金</w:t>
            </w:r>
            <w:r>
              <w:rPr>
                <w:rFonts w:ascii="Times New Roman" w:eastAsia="宋体" w:hAnsi="Times New Roman" w:hint="eastAsia"/>
                <w:sz w:val="22"/>
              </w:rPr>
              <w:t>C</w:t>
            </w:r>
          </w:p>
        </w:tc>
        <w:tc>
          <w:tcPr>
            <w:tcW w:w="1535" w:type="dxa"/>
            <w:vAlign w:val="center"/>
          </w:tcPr>
          <w:p w:rsidR="00FD2291" w:rsidRPr="007C008F" w:rsidRDefault="00FD2291" w:rsidP="002A1221">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08619</w:t>
            </w:r>
          </w:p>
        </w:tc>
      </w:tr>
      <w:tr w:rsidR="00FD2291" w:rsidRPr="00BE5919" w:rsidTr="00D51261">
        <w:trPr>
          <w:jc w:val="center"/>
        </w:trPr>
        <w:tc>
          <w:tcPr>
            <w:tcW w:w="1134" w:type="dxa"/>
            <w:vAlign w:val="center"/>
          </w:tcPr>
          <w:p w:rsidR="00FD2291" w:rsidRDefault="00FD2291" w:rsidP="002A1221">
            <w:pPr>
              <w:jc w:val="center"/>
              <w:rPr>
                <w:rFonts w:ascii="Times New Roman" w:eastAsia="宋体" w:hAnsi="Times New Roman"/>
                <w:sz w:val="22"/>
              </w:rPr>
            </w:pPr>
            <w:r>
              <w:rPr>
                <w:rFonts w:ascii="Times New Roman" w:eastAsia="宋体" w:hAnsi="Times New Roman" w:hint="eastAsia"/>
                <w:sz w:val="22"/>
              </w:rPr>
              <w:t>2</w:t>
            </w:r>
            <w:r>
              <w:rPr>
                <w:rFonts w:ascii="Times New Roman" w:eastAsia="宋体" w:hAnsi="Times New Roman"/>
                <w:sz w:val="22"/>
              </w:rPr>
              <w:t>5</w:t>
            </w:r>
          </w:p>
        </w:tc>
        <w:tc>
          <w:tcPr>
            <w:tcW w:w="5421" w:type="dxa"/>
            <w:vAlign w:val="center"/>
          </w:tcPr>
          <w:p w:rsidR="00FD2291" w:rsidRPr="005B7ACC" w:rsidRDefault="00FD2291" w:rsidP="002A1221">
            <w:pPr>
              <w:widowControl/>
              <w:rPr>
                <w:rFonts w:ascii="Times New Roman" w:eastAsia="宋体" w:hAnsi="Times New Roman"/>
                <w:sz w:val="22"/>
              </w:rPr>
            </w:pPr>
            <w:r w:rsidRPr="00FD2291">
              <w:rPr>
                <w:rFonts w:ascii="Times New Roman" w:eastAsia="宋体" w:hAnsi="Times New Roman" w:hint="eastAsia"/>
                <w:sz w:val="22"/>
              </w:rPr>
              <w:t>永赢竞争力精选混合型发起式证券投资基金</w:t>
            </w:r>
          </w:p>
        </w:tc>
        <w:tc>
          <w:tcPr>
            <w:tcW w:w="1535" w:type="dxa"/>
            <w:vAlign w:val="center"/>
          </w:tcPr>
          <w:p w:rsidR="00FD2291" w:rsidRPr="007C008F" w:rsidRDefault="00FD2291" w:rsidP="002A1221">
            <w:pPr>
              <w:jc w:val="center"/>
              <w:rPr>
                <w:rFonts w:ascii="Times New Roman" w:eastAsia="宋体" w:hAnsi="Times New Roman"/>
                <w:sz w:val="22"/>
              </w:rPr>
            </w:pPr>
            <w:r w:rsidRPr="00FD2291">
              <w:rPr>
                <w:rFonts w:ascii="Times New Roman" w:eastAsia="宋体" w:hAnsi="Times New Roman"/>
                <w:sz w:val="22"/>
              </w:rPr>
              <w:t>009140</w:t>
            </w:r>
          </w:p>
        </w:tc>
      </w:tr>
      <w:tr w:rsidR="00FD2291" w:rsidRPr="00BE5919" w:rsidTr="00D51261">
        <w:trPr>
          <w:jc w:val="center"/>
        </w:trPr>
        <w:tc>
          <w:tcPr>
            <w:tcW w:w="1134" w:type="dxa"/>
            <w:vAlign w:val="center"/>
          </w:tcPr>
          <w:p w:rsidR="00FD2291" w:rsidRDefault="00FD2291" w:rsidP="002A1221">
            <w:pPr>
              <w:jc w:val="center"/>
              <w:rPr>
                <w:rFonts w:ascii="Times New Roman" w:eastAsia="宋体" w:hAnsi="Times New Roman"/>
                <w:sz w:val="22"/>
              </w:rPr>
            </w:pPr>
            <w:r>
              <w:rPr>
                <w:rFonts w:ascii="Times New Roman" w:eastAsia="宋体" w:hAnsi="Times New Roman" w:hint="eastAsia"/>
                <w:sz w:val="22"/>
              </w:rPr>
              <w:t>2</w:t>
            </w:r>
            <w:r>
              <w:rPr>
                <w:rFonts w:ascii="Times New Roman" w:eastAsia="宋体" w:hAnsi="Times New Roman"/>
                <w:sz w:val="22"/>
              </w:rPr>
              <w:t>6</w:t>
            </w:r>
          </w:p>
        </w:tc>
        <w:tc>
          <w:tcPr>
            <w:tcW w:w="5421" w:type="dxa"/>
            <w:vAlign w:val="center"/>
          </w:tcPr>
          <w:p w:rsidR="00FD2291" w:rsidRPr="00FD2291" w:rsidRDefault="00FD2291" w:rsidP="002A1221">
            <w:pPr>
              <w:widowControl/>
              <w:rPr>
                <w:rFonts w:ascii="Times New Roman" w:eastAsia="宋体" w:hAnsi="Times New Roman"/>
                <w:sz w:val="22"/>
              </w:rPr>
            </w:pPr>
            <w:r w:rsidRPr="00FD2291">
              <w:rPr>
                <w:rFonts w:ascii="Times New Roman" w:eastAsia="宋体" w:hAnsi="Times New Roman" w:hint="eastAsia"/>
                <w:sz w:val="22"/>
              </w:rPr>
              <w:t>永赢迅利中高等级短债债券型证券投资基金</w:t>
            </w:r>
            <w:r>
              <w:rPr>
                <w:rFonts w:ascii="Times New Roman" w:eastAsia="宋体" w:hAnsi="Times New Roman" w:hint="eastAsia"/>
                <w:sz w:val="22"/>
              </w:rPr>
              <w:t>A</w:t>
            </w:r>
          </w:p>
        </w:tc>
        <w:tc>
          <w:tcPr>
            <w:tcW w:w="1535" w:type="dxa"/>
            <w:vAlign w:val="center"/>
          </w:tcPr>
          <w:p w:rsidR="00FD2291" w:rsidRPr="007C008F" w:rsidRDefault="00FD2291" w:rsidP="002A1221">
            <w:pPr>
              <w:jc w:val="center"/>
              <w:rPr>
                <w:rFonts w:ascii="Times New Roman" w:eastAsia="宋体" w:hAnsi="Times New Roman"/>
                <w:sz w:val="22"/>
              </w:rPr>
            </w:pPr>
            <w:r w:rsidRPr="00FD2291">
              <w:rPr>
                <w:rFonts w:ascii="Times New Roman" w:eastAsia="宋体" w:hAnsi="Times New Roman"/>
                <w:sz w:val="22"/>
              </w:rPr>
              <w:t>006852</w:t>
            </w:r>
          </w:p>
        </w:tc>
      </w:tr>
      <w:tr w:rsidR="00FD2291" w:rsidRPr="00BE5919" w:rsidTr="00D51261">
        <w:trPr>
          <w:jc w:val="center"/>
        </w:trPr>
        <w:tc>
          <w:tcPr>
            <w:tcW w:w="1134" w:type="dxa"/>
            <w:vAlign w:val="center"/>
          </w:tcPr>
          <w:p w:rsidR="00FD2291" w:rsidRDefault="00FD2291" w:rsidP="002A1221">
            <w:pPr>
              <w:jc w:val="center"/>
              <w:rPr>
                <w:rFonts w:ascii="Times New Roman" w:eastAsia="宋体" w:hAnsi="Times New Roman"/>
                <w:sz w:val="22"/>
              </w:rPr>
            </w:pPr>
            <w:r>
              <w:rPr>
                <w:rFonts w:ascii="Times New Roman" w:eastAsia="宋体" w:hAnsi="Times New Roman" w:hint="eastAsia"/>
                <w:sz w:val="22"/>
              </w:rPr>
              <w:t>2</w:t>
            </w:r>
            <w:r>
              <w:rPr>
                <w:rFonts w:ascii="Times New Roman" w:eastAsia="宋体" w:hAnsi="Times New Roman"/>
                <w:sz w:val="22"/>
              </w:rPr>
              <w:t>7</w:t>
            </w:r>
          </w:p>
        </w:tc>
        <w:tc>
          <w:tcPr>
            <w:tcW w:w="5421" w:type="dxa"/>
            <w:vAlign w:val="center"/>
          </w:tcPr>
          <w:p w:rsidR="00FD2291" w:rsidRPr="00FD2291" w:rsidRDefault="00FD2291" w:rsidP="002A1221">
            <w:pPr>
              <w:widowControl/>
              <w:rPr>
                <w:rFonts w:ascii="Times New Roman" w:eastAsia="宋体" w:hAnsi="Times New Roman"/>
                <w:sz w:val="22"/>
              </w:rPr>
            </w:pPr>
            <w:r w:rsidRPr="00FD2291">
              <w:rPr>
                <w:rFonts w:ascii="Times New Roman" w:eastAsia="宋体" w:hAnsi="Times New Roman" w:hint="eastAsia"/>
                <w:sz w:val="22"/>
              </w:rPr>
              <w:t>永赢稳健增长一年持有期混合型证券投资基金</w:t>
            </w:r>
            <w:r>
              <w:rPr>
                <w:rFonts w:ascii="Times New Roman" w:eastAsia="宋体" w:hAnsi="Times New Roman" w:hint="eastAsia"/>
                <w:sz w:val="22"/>
              </w:rPr>
              <w:t>A</w:t>
            </w:r>
          </w:p>
        </w:tc>
        <w:tc>
          <w:tcPr>
            <w:tcW w:w="1535" w:type="dxa"/>
            <w:vAlign w:val="center"/>
          </w:tcPr>
          <w:p w:rsidR="00FD2291" w:rsidRPr="00FD2291" w:rsidRDefault="00FD2291" w:rsidP="002A1221">
            <w:pPr>
              <w:jc w:val="center"/>
              <w:rPr>
                <w:rFonts w:ascii="Times New Roman" w:eastAsia="宋体" w:hAnsi="Times New Roman"/>
                <w:sz w:val="22"/>
              </w:rPr>
            </w:pPr>
            <w:r>
              <w:rPr>
                <w:rFonts w:ascii="Times New Roman" w:eastAsia="宋体" w:hAnsi="Times New Roman"/>
                <w:sz w:val="22"/>
              </w:rPr>
              <w:t>009932</w:t>
            </w:r>
          </w:p>
        </w:tc>
      </w:tr>
      <w:tr w:rsidR="00FD2291" w:rsidRPr="00BE5919" w:rsidTr="00D51261">
        <w:trPr>
          <w:jc w:val="center"/>
        </w:trPr>
        <w:tc>
          <w:tcPr>
            <w:tcW w:w="1134" w:type="dxa"/>
            <w:vAlign w:val="center"/>
          </w:tcPr>
          <w:p w:rsidR="00FD2291" w:rsidRDefault="000559D1" w:rsidP="002A1221">
            <w:pPr>
              <w:jc w:val="center"/>
              <w:rPr>
                <w:rFonts w:ascii="Times New Roman" w:eastAsia="宋体" w:hAnsi="Times New Roman"/>
                <w:sz w:val="22"/>
              </w:rPr>
            </w:pPr>
            <w:r>
              <w:rPr>
                <w:rFonts w:ascii="Times New Roman" w:eastAsia="宋体" w:hAnsi="Times New Roman" w:hint="eastAsia"/>
                <w:sz w:val="22"/>
              </w:rPr>
              <w:lastRenderedPageBreak/>
              <w:t>2</w:t>
            </w:r>
            <w:r>
              <w:rPr>
                <w:rFonts w:ascii="Times New Roman" w:eastAsia="宋体" w:hAnsi="Times New Roman"/>
                <w:sz w:val="22"/>
              </w:rPr>
              <w:t>8</w:t>
            </w:r>
          </w:p>
        </w:tc>
        <w:tc>
          <w:tcPr>
            <w:tcW w:w="5421" w:type="dxa"/>
            <w:vAlign w:val="center"/>
          </w:tcPr>
          <w:p w:rsidR="00FD2291" w:rsidRPr="005B7ACC" w:rsidRDefault="000559D1" w:rsidP="002A1221">
            <w:pPr>
              <w:widowControl/>
              <w:rPr>
                <w:rFonts w:ascii="Times New Roman" w:eastAsia="宋体" w:hAnsi="Times New Roman"/>
                <w:sz w:val="22"/>
              </w:rPr>
            </w:pPr>
            <w:r w:rsidRPr="000559D1">
              <w:rPr>
                <w:rFonts w:ascii="Times New Roman" w:eastAsia="宋体" w:hAnsi="Times New Roman" w:hint="eastAsia"/>
                <w:sz w:val="22"/>
              </w:rPr>
              <w:t>永赢港股通品质生活慧选混合型证券投资基金</w:t>
            </w:r>
          </w:p>
        </w:tc>
        <w:tc>
          <w:tcPr>
            <w:tcW w:w="1535" w:type="dxa"/>
            <w:vAlign w:val="center"/>
          </w:tcPr>
          <w:p w:rsidR="00FD2291" w:rsidRPr="007C008F" w:rsidRDefault="000559D1" w:rsidP="002A1221">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09983</w:t>
            </w:r>
          </w:p>
        </w:tc>
      </w:tr>
      <w:tr w:rsidR="00FD2291" w:rsidRPr="00BE5919" w:rsidTr="00D51261">
        <w:trPr>
          <w:jc w:val="center"/>
        </w:trPr>
        <w:tc>
          <w:tcPr>
            <w:tcW w:w="1134" w:type="dxa"/>
            <w:vAlign w:val="center"/>
          </w:tcPr>
          <w:p w:rsidR="00FD2291" w:rsidRDefault="000559D1" w:rsidP="002A1221">
            <w:pPr>
              <w:jc w:val="center"/>
              <w:rPr>
                <w:rFonts w:ascii="Times New Roman" w:eastAsia="宋体" w:hAnsi="Times New Roman"/>
                <w:sz w:val="22"/>
              </w:rPr>
            </w:pPr>
            <w:r>
              <w:rPr>
                <w:rFonts w:ascii="Times New Roman" w:eastAsia="宋体" w:hAnsi="Times New Roman" w:hint="eastAsia"/>
                <w:sz w:val="22"/>
              </w:rPr>
              <w:t>2</w:t>
            </w:r>
            <w:r>
              <w:rPr>
                <w:rFonts w:ascii="Times New Roman" w:eastAsia="宋体" w:hAnsi="Times New Roman"/>
                <w:sz w:val="22"/>
              </w:rPr>
              <w:t>9</w:t>
            </w:r>
          </w:p>
        </w:tc>
        <w:tc>
          <w:tcPr>
            <w:tcW w:w="5421" w:type="dxa"/>
            <w:vAlign w:val="center"/>
          </w:tcPr>
          <w:p w:rsidR="00FD2291" w:rsidRPr="005B7ACC" w:rsidRDefault="000559D1" w:rsidP="002A1221">
            <w:pPr>
              <w:widowControl/>
              <w:rPr>
                <w:rFonts w:ascii="Times New Roman" w:eastAsia="宋体" w:hAnsi="Times New Roman"/>
                <w:sz w:val="22"/>
              </w:rPr>
            </w:pPr>
            <w:r w:rsidRPr="000559D1">
              <w:rPr>
                <w:rFonts w:ascii="Times New Roman" w:eastAsia="宋体" w:hAnsi="Times New Roman" w:hint="eastAsia"/>
                <w:sz w:val="22"/>
              </w:rPr>
              <w:t>永赢成长领航混合型证券投资基金</w:t>
            </w:r>
            <w:r>
              <w:rPr>
                <w:rFonts w:ascii="Times New Roman" w:eastAsia="宋体" w:hAnsi="Times New Roman" w:hint="eastAsia"/>
                <w:sz w:val="22"/>
              </w:rPr>
              <w:t>A</w:t>
            </w:r>
          </w:p>
        </w:tc>
        <w:tc>
          <w:tcPr>
            <w:tcW w:w="1535" w:type="dxa"/>
            <w:vAlign w:val="center"/>
          </w:tcPr>
          <w:p w:rsidR="00FD2291" w:rsidRPr="007C008F" w:rsidRDefault="000559D1" w:rsidP="002A1221">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10562</w:t>
            </w:r>
          </w:p>
        </w:tc>
      </w:tr>
      <w:tr w:rsidR="00B0149F" w:rsidRPr="00BE5919" w:rsidTr="00D51261">
        <w:trPr>
          <w:jc w:val="center"/>
        </w:trPr>
        <w:tc>
          <w:tcPr>
            <w:tcW w:w="1134" w:type="dxa"/>
            <w:vAlign w:val="center"/>
          </w:tcPr>
          <w:p w:rsidR="00B0149F" w:rsidRDefault="000559D1" w:rsidP="002A1221">
            <w:pPr>
              <w:jc w:val="center"/>
              <w:rPr>
                <w:rFonts w:ascii="Times New Roman" w:eastAsia="宋体" w:hAnsi="Times New Roman"/>
                <w:sz w:val="22"/>
              </w:rPr>
            </w:pPr>
            <w:r>
              <w:rPr>
                <w:rFonts w:ascii="Times New Roman" w:eastAsia="宋体" w:hAnsi="Times New Roman" w:hint="eastAsia"/>
                <w:sz w:val="22"/>
              </w:rPr>
              <w:t>3</w:t>
            </w:r>
            <w:r>
              <w:rPr>
                <w:rFonts w:ascii="Times New Roman" w:eastAsia="宋体" w:hAnsi="Times New Roman"/>
                <w:sz w:val="22"/>
              </w:rPr>
              <w:t>0</w:t>
            </w:r>
          </w:p>
        </w:tc>
        <w:tc>
          <w:tcPr>
            <w:tcW w:w="5421" w:type="dxa"/>
            <w:vAlign w:val="center"/>
          </w:tcPr>
          <w:p w:rsidR="00B0149F" w:rsidRPr="005B7ACC" w:rsidRDefault="000559D1" w:rsidP="002A1221">
            <w:pPr>
              <w:widowControl/>
              <w:rPr>
                <w:rFonts w:ascii="Times New Roman" w:eastAsia="宋体" w:hAnsi="Times New Roman"/>
                <w:sz w:val="22"/>
              </w:rPr>
            </w:pPr>
            <w:r w:rsidRPr="000559D1">
              <w:rPr>
                <w:rFonts w:ascii="Times New Roman" w:eastAsia="宋体" w:hAnsi="Times New Roman" w:hint="eastAsia"/>
                <w:sz w:val="22"/>
              </w:rPr>
              <w:t>永赢成长领航混合型证券投资基金</w:t>
            </w:r>
            <w:r>
              <w:rPr>
                <w:rFonts w:ascii="Times New Roman" w:eastAsia="宋体" w:hAnsi="Times New Roman" w:hint="eastAsia"/>
                <w:sz w:val="22"/>
              </w:rPr>
              <w:t>C</w:t>
            </w:r>
          </w:p>
        </w:tc>
        <w:tc>
          <w:tcPr>
            <w:tcW w:w="1535" w:type="dxa"/>
            <w:vAlign w:val="center"/>
          </w:tcPr>
          <w:p w:rsidR="00B0149F" w:rsidRPr="007C008F" w:rsidRDefault="000559D1" w:rsidP="002A1221">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10563</w:t>
            </w:r>
          </w:p>
        </w:tc>
      </w:tr>
      <w:tr w:rsidR="00B0149F" w:rsidRPr="00BE5919" w:rsidTr="00D51261">
        <w:trPr>
          <w:jc w:val="center"/>
        </w:trPr>
        <w:tc>
          <w:tcPr>
            <w:tcW w:w="1134" w:type="dxa"/>
            <w:vAlign w:val="center"/>
          </w:tcPr>
          <w:p w:rsidR="00B0149F" w:rsidRDefault="000559D1" w:rsidP="002A1221">
            <w:pPr>
              <w:jc w:val="center"/>
              <w:rPr>
                <w:rFonts w:ascii="Times New Roman" w:eastAsia="宋体" w:hAnsi="Times New Roman"/>
                <w:sz w:val="22"/>
              </w:rPr>
            </w:pPr>
            <w:r>
              <w:rPr>
                <w:rFonts w:ascii="Times New Roman" w:eastAsia="宋体" w:hAnsi="Times New Roman" w:hint="eastAsia"/>
                <w:sz w:val="22"/>
              </w:rPr>
              <w:t>3</w:t>
            </w:r>
            <w:r>
              <w:rPr>
                <w:rFonts w:ascii="Times New Roman" w:eastAsia="宋体" w:hAnsi="Times New Roman"/>
                <w:sz w:val="22"/>
              </w:rPr>
              <w:t>1</w:t>
            </w:r>
          </w:p>
        </w:tc>
        <w:tc>
          <w:tcPr>
            <w:tcW w:w="5421" w:type="dxa"/>
            <w:vAlign w:val="center"/>
          </w:tcPr>
          <w:p w:rsidR="00B0149F" w:rsidRPr="000559D1" w:rsidRDefault="000559D1" w:rsidP="002A1221">
            <w:pPr>
              <w:widowControl/>
              <w:rPr>
                <w:rFonts w:ascii="Times New Roman" w:eastAsia="宋体" w:hAnsi="Times New Roman"/>
                <w:sz w:val="22"/>
              </w:rPr>
            </w:pPr>
            <w:r w:rsidRPr="000559D1">
              <w:rPr>
                <w:rFonts w:ascii="Times New Roman" w:eastAsia="宋体" w:hAnsi="Times New Roman" w:hint="eastAsia"/>
                <w:sz w:val="22"/>
              </w:rPr>
              <w:t>永赢稳健增利</w:t>
            </w:r>
            <w:r w:rsidRPr="000559D1">
              <w:rPr>
                <w:rFonts w:ascii="Times New Roman" w:eastAsia="宋体" w:hAnsi="Times New Roman" w:hint="eastAsia"/>
                <w:sz w:val="22"/>
              </w:rPr>
              <w:t>18</w:t>
            </w:r>
            <w:r w:rsidRPr="000559D1">
              <w:rPr>
                <w:rFonts w:ascii="Times New Roman" w:eastAsia="宋体" w:hAnsi="Times New Roman" w:hint="eastAsia"/>
                <w:sz w:val="22"/>
              </w:rPr>
              <w:t>个月持有期混合型证券投资基金</w:t>
            </w:r>
            <w:r>
              <w:rPr>
                <w:rFonts w:ascii="Times New Roman" w:eastAsia="宋体" w:hAnsi="Times New Roman" w:hint="eastAsia"/>
                <w:sz w:val="22"/>
              </w:rPr>
              <w:t>A</w:t>
            </w:r>
          </w:p>
        </w:tc>
        <w:tc>
          <w:tcPr>
            <w:tcW w:w="1535" w:type="dxa"/>
            <w:vAlign w:val="center"/>
          </w:tcPr>
          <w:p w:rsidR="00B0149F" w:rsidRPr="007C008F" w:rsidRDefault="000559D1" w:rsidP="002A1221">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10560</w:t>
            </w:r>
          </w:p>
        </w:tc>
      </w:tr>
      <w:tr w:rsidR="00B0149F" w:rsidRPr="00BE5919" w:rsidTr="00D51261">
        <w:trPr>
          <w:jc w:val="center"/>
        </w:trPr>
        <w:tc>
          <w:tcPr>
            <w:tcW w:w="1134" w:type="dxa"/>
            <w:vAlign w:val="center"/>
          </w:tcPr>
          <w:p w:rsidR="00B0149F" w:rsidRDefault="000559D1" w:rsidP="002A1221">
            <w:pPr>
              <w:jc w:val="center"/>
              <w:rPr>
                <w:rFonts w:ascii="Times New Roman" w:eastAsia="宋体" w:hAnsi="Times New Roman"/>
                <w:sz w:val="22"/>
              </w:rPr>
            </w:pPr>
            <w:r>
              <w:rPr>
                <w:rFonts w:ascii="Times New Roman" w:eastAsia="宋体" w:hAnsi="Times New Roman" w:hint="eastAsia"/>
                <w:sz w:val="22"/>
              </w:rPr>
              <w:t>3</w:t>
            </w:r>
            <w:r>
              <w:rPr>
                <w:rFonts w:ascii="Times New Roman" w:eastAsia="宋体" w:hAnsi="Times New Roman"/>
                <w:sz w:val="22"/>
              </w:rPr>
              <w:t>2</w:t>
            </w:r>
          </w:p>
        </w:tc>
        <w:tc>
          <w:tcPr>
            <w:tcW w:w="5421" w:type="dxa"/>
            <w:vAlign w:val="center"/>
          </w:tcPr>
          <w:p w:rsidR="00B0149F" w:rsidRPr="005B7ACC" w:rsidRDefault="000559D1" w:rsidP="002A1221">
            <w:pPr>
              <w:widowControl/>
              <w:rPr>
                <w:rFonts w:ascii="Times New Roman" w:eastAsia="宋体" w:hAnsi="Times New Roman"/>
                <w:sz w:val="22"/>
              </w:rPr>
            </w:pPr>
            <w:r w:rsidRPr="000559D1">
              <w:rPr>
                <w:rFonts w:ascii="Times New Roman" w:eastAsia="宋体" w:hAnsi="Times New Roman" w:hint="eastAsia"/>
                <w:sz w:val="22"/>
              </w:rPr>
              <w:t>永赢惠添益混合型证券投资基金</w:t>
            </w:r>
            <w:r>
              <w:rPr>
                <w:rFonts w:ascii="Times New Roman" w:eastAsia="宋体" w:hAnsi="Times New Roman" w:hint="eastAsia"/>
                <w:sz w:val="22"/>
              </w:rPr>
              <w:t>A</w:t>
            </w:r>
          </w:p>
        </w:tc>
        <w:tc>
          <w:tcPr>
            <w:tcW w:w="1535" w:type="dxa"/>
            <w:vAlign w:val="center"/>
          </w:tcPr>
          <w:p w:rsidR="000559D1" w:rsidRPr="007C008F" w:rsidRDefault="000559D1" w:rsidP="000559D1">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1120</w:t>
            </w:r>
            <w:r>
              <w:rPr>
                <w:rFonts w:ascii="Times New Roman" w:eastAsia="宋体" w:hAnsi="Times New Roman" w:hint="eastAsia"/>
                <w:sz w:val="22"/>
              </w:rPr>
              <w:t>3</w:t>
            </w:r>
          </w:p>
        </w:tc>
      </w:tr>
      <w:tr w:rsidR="00B0149F" w:rsidRPr="00BE5919" w:rsidTr="00D51261">
        <w:trPr>
          <w:jc w:val="center"/>
        </w:trPr>
        <w:tc>
          <w:tcPr>
            <w:tcW w:w="1134" w:type="dxa"/>
            <w:vAlign w:val="center"/>
          </w:tcPr>
          <w:p w:rsidR="00B0149F" w:rsidRDefault="000559D1" w:rsidP="002A1221">
            <w:pPr>
              <w:jc w:val="center"/>
              <w:rPr>
                <w:rFonts w:ascii="Times New Roman" w:eastAsia="宋体" w:hAnsi="Times New Roman"/>
                <w:sz w:val="22"/>
              </w:rPr>
            </w:pPr>
            <w:r>
              <w:rPr>
                <w:rFonts w:ascii="Times New Roman" w:eastAsia="宋体" w:hAnsi="Times New Roman" w:hint="eastAsia"/>
                <w:sz w:val="22"/>
              </w:rPr>
              <w:t>3</w:t>
            </w:r>
            <w:r>
              <w:rPr>
                <w:rFonts w:ascii="Times New Roman" w:eastAsia="宋体" w:hAnsi="Times New Roman"/>
                <w:sz w:val="22"/>
              </w:rPr>
              <w:t>3</w:t>
            </w:r>
          </w:p>
        </w:tc>
        <w:tc>
          <w:tcPr>
            <w:tcW w:w="5421" w:type="dxa"/>
            <w:vAlign w:val="center"/>
          </w:tcPr>
          <w:p w:rsidR="00B0149F" w:rsidRPr="005B7ACC" w:rsidRDefault="000559D1" w:rsidP="002A1221">
            <w:pPr>
              <w:widowControl/>
              <w:rPr>
                <w:rFonts w:ascii="Times New Roman" w:eastAsia="宋体" w:hAnsi="Times New Roman"/>
                <w:sz w:val="22"/>
              </w:rPr>
            </w:pPr>
            <w:r w:rsidRPr="000559D1">
              <w:rPr>
                <w:rFonts w:ascii="Times New Roman" w:eastAsia="宋体" w:hAnsi="Times New Roman" w:hint="eastAsia"/>
                <w:sz w:val="22"/>
              </w:rPr>
              <w:t>永赢惠添益混合型证券投资基金</w:t>
            </w:r>
            <w:r w:rsidRPr="000559D1">
              <w:rPr>
                <w:rFonts w:ascii="Times New Roman" w:eastAsia="宋体" w:hAnsi="Times New Roman"/>
                <w:sz w:val="22"/>
              </w:rPr>
              <w:t>C</w:t>
            </w:r>
          </w:p>
        </w:tc>
        <w:tc>
          <w:tcPr>
            <w:tcW w:w="1535" w:type="dxa"/>
            <w:vAlign w:val="center"/>
          </w:tcPr>
          <w:p w:rsidR="00B0149F" w:rsidRPr="007C008F" w:rsidRDefault="000559D1" w:rsidP="002A1221">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11204</w:t>
            </w:r>
          </w:p>
        </w:tc>
      </w:tr>
      <w:tr w:rsidR="00B0149F" w:rsidRPr="00BE5919" w:rsidTr="00D51261">
        <w:trPr>
          <w:jc w:val="center"/>
        </w:trPr>
        <w:tc>
          <w:tcPr>
            <w:tcW w:w="1134" w:type="dxa"/>
            <w:vAlign w:val="center"/>
          </w:tcPr>
          <w:p w:rsidR="00B0149F" w:rsidRDefault="000559D1" w:rsidP="002A1221">
            <w:pPr>
              <w:jc w:val="center"/>
              <w:rPr>
                <w:rFonts w:ascii="Times New Roman" w:eastAsia="宋体" w:hAnsi="Times New Roman"/>
                <w:sz w:val="22"/>
              </w:rPr>
            </w:pPr>
            <w:r>
              <w:rPr>
                <w:rFonts w:ascii="Times New Roman" w:eastAsia="宋体" w:hAnsi="Times New Roman" w:hint="eastAsia"/>
                <w:sz w:val="22"/>
              </w:rPr>
              <w:t>3</w:t>
            </w:r>
            <w:r>
              <w:rPr>
                <w:rFonts w:ascii="Times New Roman" w:eastAsia="宋体" w:hAnsi="Times New Roman"/>
                <w:sz w:val="22"/>
              </w:rPr>
              <w:t>4</w:t>
            </w:r>
          </w:p>
        </w:tc>
        <w:tc>
          <w:tcPr>
            <w:tcW w:w="5421" w:type="dxa"/>
            <w:vAlign w:val="center"/>
          </w:tcPr>
          <w:p w:rsidR="00B0149F" w:rsidRPr="005B7ACC" w:rsidRDefault="000559D1" w:rsidP="002A1221">
            <w:pPr>
              <w:widowControl/>
              <w:rPr>
                <w:rFonts w:ascii="Times New Roman" w:eastAsia="宋体" w:hAnsi="Times New Roman"/>
                <w:sz w:val="22"/>
              </w:rPr>
            </w:pPr>
            <w:r w:rsidRPr="000559D1">
              <w:rPr>
                <w:rFonts w:ascii="Times New Roman" w:eastAsia="宋体" w:hAnsi="Times New Roman" w:hint="eastAsia"/>
                <w:sz w:val="22"/>
              </w:rPr>
              <w:t>永赢华嘉信用债债券型证券投资基金</w:t>
            </w:r>
            <w:r>
              <w:rPr>
                <w:rFonts w:ascii="Times New Roman" w:eastAsia="宋体" w:hAnsi="Times New Roman" w:hint="eastAsia"/>
                <w:sz w:val="22"/>
              </w:rPr>
              <w:t>A</w:t>
            </w:r>
          </w:p>
        </w:tc>
        <w:tc>
          <w:tcPr>
            <w:tcW w:w="1535" w:type="dxa"/>
            <w:vAlign w:val="center"/>
          </w:tcPr>
          <w:p w:rsidR="00B0149F" w:rsidRPr="007C008F" w:rsidRDefault="003B27E1" w:rsidP="002A1221">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10092</w:t>
            </w:r>
          </w:p>
        </w:tc>
      </w:tr>
      <w:tr w:rsidR="000559D1" w:rsidRPr="00BE5919" w:rsidTr="00D51261">
        <w:trPr>
          <w:jc w:val="center"/>
        </w:trPr>
        <w:tc>
          <w:tcPr>
            <w:tcW w:w="1134" w:type="dxa"/>
            <w:vAlign w:val="center"/>
          </w:tcPr>
          <w:p w:rsidR="000559D1" w:rsidRDefault="003B27E1" w:rsidP="002A1221">
            <w:pPr>
              <w:jc w:val="center"/>
              <w:rPr>
                <w:rFonts w:ascii="Times New Roman" w:eastAsia="宋体" w:hAnsi="Times New Roman"/>
                <w:sz w:val="22"/>
              </w:rPr>
            </w:pPr>
            <w:r>
              <w:rPr>
                <w:rFonts w:ascii="Times New Roman" w:eastAsia="宋体" w:hAnsi="Times New Roman" w:hint="eastAsia"/>
                <w:sz w:val="22"/>
              </w:rPr>
              <w:t>3</w:t>
            </w:r>
            <w:r>
              <w:rPr>
                <w:rFonts w:ascii="Times New Roman" w:eastAsia="宋体" w:hAnsi="Times New Roman"/>
                <w:sz w:val="22"/>
              </w:rPr>
              <w:t>5</w:t>
            </w:r>
          </w:p>
        </w:tc>
        <w:tc>
          <w:tcPr>
            <w:tcW w:w="5421" w:type="dxa"/>
            <w:vAlign w:val="center"/>
          </w:tcPr>
          <w:p w:rsidR="000559D1" w:rsidRPr="005B7ACC" w:rsidRDefault="003B27E1" w:rsidP="002A1221">
            <w:pPr>
              <w:widowControl/>
              <w:rPr>
                <w:rFonts w:ascii="Times New Roman" w:eastAsia="宋体" w:hAnsi="Times New Roman"/>
                <w:sz w:val="22"/>
              </w:rPr>
            </w:pPr>
            <w:r w:rsidRPr="003B27E1">
              <w:rPr>
                <w:rFonts w:ascii="Times New Roman" w:eastAsia="宋体" w:hAnsi="Times New Roman" w:hint="eastAsia"/>
                <w:sz w:val="22"/>
              </w:rPr>
              <w:t>永赢港股通优质成长一年持有期混合型证券投资基金</w:t>
            </w:r>
          </w:p>
        </w:tc>
        <w:tc>
          <w:tcPr>
            <w:tcW w:w="1535" w:type="dxa"/>
            <w:vAlign w:val="center"/>
          </w:tcPr>
          <w:p w:rsidR="000559D1" w:rsidRPr="007C008F" w:rsidRDefault="003B27E1" w:rsidP="002A1221">
            <w:pPr>
              <w:jc w:val="center"/>
              <w:rPr>
                <w:rFonts w:ascii="Times New Roman" w:eastAsia="宋体" w:hAnsi="Times New Roman"/>
                <w:sz w:val="22"/>
              </w:rPr>
            </w:pPr>
            <w:r w:rsidRPr="003B27E1">
              <w:rPr>
                <w:rFonts w:ascii="Times New Roman" w:eastAsia="宋体" w:hAnsi="Times New Roman"/>
                <w:sz w:val="22"/>
              </w:rPr>
              <w:t>011315</w:t>
            </w:r>
          </w:p>
        </w:tc>
      </w:tr>
      <w:tr w:rsidR="000559D1" w:rsidRPr="00BE5919" w:rsidTr="00D51261">
        <w:trPr>
          <w:jc w:val="center"/>
        </w:trPr>
        <w:tc>
          <w:tcPr>
            <w:tcW w:w="1134" w:type="dxa"/>
            <w:vAlign w:val="center"/>
          </w:tcPr>
          <w:p w:rsidR="000559D1" w:rsidRDefault="003B27E1" w:rsidP="002A1221">
            <w:pPr>
              <w:jc w:val="center"/>
              <w:rPr>
                <w:rFonts w:ascii="Times New Roman" w:eastAsia="宋体" w:hAnsi="Times New Roman"/>
                <w:sz w:val="22"/>
              </w:rPr>
            </w:pPr>
            <w:r>
              <w:rPr>
                <w:rFonts w:ascii="Times New Roman" w:eastAsia="宋体" w:hAnsi="Times New Roman" w:hint="eastAsia"/>
                <w:sz w:val="22"/>
              </w:rPr>
              <w:t>3</w:t>
            </w:r>
            <w:r>
              <w:rPr>
                <w:rFonts w:ascii="Times New Roman" w:eastAsia="宋体" w:hAnsi="Times New Roman"/>
                <w:sz w:val="22"/>
              </w:rPr>
              <w:t>6</w:t>
            </w:r>
          </w:p>
        </w:tc>
        <w:tc>
          <w:tcPr>
            <w:tcW w:w="5421" w:type="dxa"/>
            <w:vAlign w:val="center"/>
          </w:tcPr>
          <w:p w:rsidR="000559D1" w:rsidRPr="003B27E1" w:rsidRDefault="003B27E1" w:rsidP="002A1221">
            <w:pPr>
              <w:widowControl/>
              <w:rPr>
                <w:rFonts w:ascii="Times New Roman" w:eastAsia="宋体" w:hAnsi="Times New Roman"/>
                <w:sz w:val="22"/>
              </w:rPr>
            </w:pPr>
            <w:r w:rsidRPr="003B27E1">
              <w:rPr>
                <w:rFonts w:ascii="Times New Roman" w:eastAsia="宋体" w:hAnsi="Times New Roman" w:hint="eastAsia"/>
                <w:sz w:val="22"/>
              </w:rPr>
              <w:t>永赢长远价值混合型证券投资基金</w:t>
            </w:r>
            <w:r>
              <w:rPr>
                <w:rFonts w:ascii="Times New Roman" w:eastAsia="宋体" w:hAnsi="Times New Roman" w:hint="eastAsia"/>
                <w:sz w:val="22"/>
              </w:rPr>
              <w:t>A</w:t>
            </w:r>
          </w:p>
        </w:tc>
        <w:tc>
          <w:tcPr>
            <w:tcW w:w="1535" w:type="dxa"/>
            <w:vAlign w:val="center"/>
          </w:tcPr>
          <w:p w:rsidR="000559D1" w:rsidRPr="003B27E1" w:rsidRDefault="003B27E1" w:rsidP="002A1221">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12406</w:t>
            </w:r>
          </w:p>
        </w:tc>
      </w:tr>
      <w:tr w:rsidR="003B27E1" w:rsidRPr="00BE5919" w:rsidTr="00D51261">
        <w:trPr>
          <w:jc w:val="center"/>
        </w:trPr>
        <w:tc>
          <w:tcPr>
            <w:tcW w:w="1134" w:type="dxa"/>
            <w:vAlign w:val="center"/>
          </w:tcPr>
          <w:p w:rsidR="003B27E1" w:rsidRDefault="003B27E1" w:rsidP="002A1221">
            <w:pPr>
              <w:jc w:val="center"/>
              <w:rPr>
                <w:rFonts w:ascii="Times New Roman" w:eastAsia="宋体" w:hAnsi="Times New Roman"/>
                <w:sz w:val="22"/>
              </w:rPr>
            </w:pPr>
            <w:r>
              <w:rPr>
                <w:rFonts w:ascii="Times New Roman" w:eastAsia="宋体" w:hAnsi="Times New Roman" w:hint="eastAsia"/>
                <w:sz w:val="22"/>
              </w:rPr>
              <w:t>3</w:t>
            </w:r>
            <w:r>
              <w:rPr>
                <w:rFonts w:ascii="Times New Roman" w:eastAsia="宋体" w:hAnsi="Times New Roman"/>
                <w:sz w:val="22"/>
              </w:rPr>
              <w:t>7</w:t>
            </w:r>
          </w:p>
        </w:tc>
        <w:tc>
          <w:tcPr>
            <w:tcW w:w="5421" w:type="dxa"/>
            <w:vAlign w:val="center"/>
          </w:tcPr>
          <w:p w:rsidR="003B27E1" w:rsidRPr="003B27E1" w:rsidRDefault="003B27E1" w:rsidP="002A1221">
            <w:pPr>
              <w:widowControl/>
              <w:rPr>
                <w:rFonts w:ascii="Times New Roman" w:eastAsia="宋体" w:hAnsi="Times New Roman"/>
                <w:sz w:val="22"/>
              </w:rPr>
            </w:pPr>
            <w:r w:rsidRPr="003B27E1">
              <w:rPr>
                <w:rFonts w:ascii="Times New Roman" w:eastAsia="宋体" w:hAnsi="Times New Roman" w:hint="eastAsia"/>
                <w:sz w:val="22"/>
              </w:rPr>
              <w:t>永赢长远价值混合型证券投资基金</w:t>
            </w:r>
            <w:r>
              <w:rPr>
                <w:rFonts w:ascii="Times New Roman" w:eastAsia="宋体" w:hAnsi="Times New Roman" w:hint="eastAsia"/>
                <w:sz w:val="22"/>
              </w:rPr>
              <w:t>C</w:t>
            </w:r>
          </w:p>
        </w:tc>
        <w:tc>
          <w:tcPr>
            <w:tcW w:w="1535" w:type="dxa"/>
            <w:vAlign w:val="center"/>
          </w:tcPr>
          <w:p w:rsidR="003B27E1" w:rsidRPr="003B27E1" w:rsidRDefault="003B27E1" w:rsidP="002A1221">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12407</w:t>
            </w:r>
          </w:p>
        </w:tc>
      </w:tr>
      <w:tr w:rsidR="00495F5D" w:rsidRPr="00BE5919" w:rsidTr="00D51261">
        <w:trPr>
          <w:jc w:val="center"/>
        </w:trPr>
        <w:tc>
          <w:tcPr>
            <w:tcW w:w="1134" w:type="dxa"/>
            <w:vAlign w:val="center"/>
          </w:tcPr>
          <w:p w:rsidR="00495F5D" w:rsidRDefault="00495F5D" w:rsidP="002A1221">
            <w:pPr>
              <w:jc w:val="center"/>
              <w:rPr>
                <w:rFonts w:ascii="Times New Roman" w:eastAsia="宋体" w:hAnsi="Times New Roman"/>
                <w:sz w:val="22"/>
              </w:rPr>
            </w:pPr>
            <w:r>
              <w:rPr>
                <w:rFonts w:ascii="Times New Roman" w:eastAsia="宋体" w:hAnsi="Times New Roman" w:hint="eastAsia"/>
                <w:sz w:val="22"/>
              </w:rPr>
              <w:t>3</w:t>
            </w:r>
            <w:r>
              <w:rPr>
                <w:rFonts w:ascii="Times New Roman" w:eastAsia="宋体" w:hAnsi="Times New Roman"/>
                <w:sz w:val="22"/>
              </w:rPr>
              <w:t>8</w:t>
            </w:r>
          </w:p>
        </w:tc>
        <w:tc>
          <w:tcPr>
            <w:tcW w:w="5421" w:type="dxa"/>
            <w:vAlign w:val="center"/>
          </w:tcPr>
          <w:p w:rsidR="00495F5D" w:rsidRPr="003B27E1" w:rsidRDefault="00495F5D" w:rsidP="002A1221">
            <w:pPr>
              <w:widowControl/>
              <w:rPr>
                <w:rFonts w:ascii="Times New Roman" w:eastAsia="宋体" w:hAnsi="Times New Roman"/>
                <w:sz w:val="22"/>
              </w:rPr>
            </w:pPr>
            <w:r w:rsidRPr="00495F5D">
              <w:rPr>
                <w:rFonts w:ascii="Times New Roman" w:eastAsia="宋体" w:hAnsi="Times New Roman" w:hint="eastAsia"/>
                <w:sz w:val="22"/>
              </w:rPr>
              <w:t>永赢邦利债券型证券投资基金</w:t>
            </w:r>
            <w:r>
              <w:rPr>
                <w:rFonts w:ascii="Times New Roman" w:eastAsia="宋体" w:hAnsi="Times New Roman" w:hint="eastAsia"/>
                <w:sz w:val="22"/>
              </w:rPr>
              <w:t>A</w:t>
            </w:r>
          </w:p>
        </w:tc>
        <w:tc>
          <w:tcPr>
            <w:tcW w:w="1535" w:type="dxa"/>
            <w:vAlign w:val="center"/>
          </w:tcPr>
          <w:p w:rsidR="00495F5D" w:rsidRDefault="00495F5D" w:rsidP="002A1221">
            <w:pPr>
              <w:jc w:val="center"/>
              <w:rPr>
                <w:rFonts w:ascii="Times New Roman" w:eastAsia="宋体" w:hAnsi="Times New Roman"/>
                <w:sz w:val="22"/>
              </w:rPr>
            </w:pPr>
            <w:r w:rsidRPr="00495F5D">
              <w:rPr>
                <w:rFonts w:ascii="Times New Roman" w:eastAsia="宋体" w:hAnsi="Times New Roman"/>
                <w:sz w:val="22"/>
              </w:rPr>
              <w:t>008558</w:t>
            </w:r>
          </w:p>
        </w:tc>
      </w:tr>
      <w:tr w:rsidR="00495F5D" w:rsidRPr="00BE5919" w:rsidTr="00D51261">
        <w:trPr>
          <w:jc w:val="center"/>
        </w:trPr>
        <w:tc>
          <w:tcPr>
            <w:tcW w:w="1134" w:type="dxa"/>
            <w:vAlign w:val="center"/>
          </w:tcPr>
          <w:p w:rsidR="00495F5D" w:rsidRDefault="00495F5D" w:rsidP="00495F5D">
            <w:pPr>
              <w:jc w:val="center"/>
              <w:rPr>
                <w:rFonts w:ascii="Times New Roman" w:eastAsia="宋体" w:hAnsi="Times New Roman"/>
                <w:sz w:val="22"/>
              </w:rPr>
            </w:pPr>
            <w:r>
              <w:rPr>
                <w:rFonts w:ascii="Times New Roman" w:eastAsia="宋体" w:hAnsi="Times New Roman" w:hint="eastAsia"/>
                <w:sz w:val="22"/>
              </w:rPr>
              <w:t>3</w:t>
            </w:r>
            <w:r>
              <w:rPr>
                <w:rFonts w:ascii="Times New Roman" w:eastAsia="宋体" w:hAnsi="Times New Roman"/>
                <w:sz w:val="22"/>
              </w:rPr>
              <w:t>9</w:t>
            </w:r>
          </w:p>
        </w:tc>
        <w:tc>
          <w:tcPr>
            <w:tcW w:w="5421" w:type="dxa"/>
            <w:vAlign w:val="center"/>
          </w:tcPr>
          <w:p w:rsidR="00495F5D" w:rsidRPr="003B27E1" w:rsidRDefault="00495F5D" w:rsidP="00495F5D">
            <w:pPr>
              <w:widowControl/>
              <w:rPr>
                <w:rFonts w:ascii="Times New Roman" w:eastAsia="宋体" w:hAnsi="Times New Roman"/>
                <w:sz w:val="22"/>
              </w:rPr>
            </w:pPr>
            <w:r w:rsidRPr="00495F5D">
              <w:rPr>
                <w:rFonts w:ascii="Times New Roman" w:eastAsia="宋体" w:hAnsi="Times New Roman" w:hint="eastAsia"/>
                <w:sz w:val="22"/>
              </w:rPr>
              <w:t>永赢邦利债券型证券投资基金</w:t>
            </w:r>
            <w:r>
              <w:rPr>
                <w:rFonts w:ascii="Times New Roman" w:eastAsia="宋体" w:hAnsi="Times New Roman"/>
                <w:sz w:val="22"/>
              </w:rPr>
              <w:t>C</w:t>
            </w:r>
          </w:p>
        </w:tc>
        <w:tc>
          <w:tcPr>
            <w:tcW w:w="1535" w:type="dxa"/>
            <w:vAlign w:val="center"/>
          </w:tcPr>
          <w:p w:rsidR="00495F5D" w:rsidRDefault="00B1549C" w:rsidP="00495F5D">
            <w:pPr>
              <w:jc w:val="center"/>
              <w:rPr>
                <w:rFonts w:ascii="Times New Roman" w:eastAsia="宋体" w:hAnsi="Times New Roman"/>
                <w:sz w:val="22"/>
              </w:rPr>
            </w:pPr>
            <w:r>
              <w:rPr>
                <w:rFonts w:ascii="Times New Roman" w:eastAsia="宋体" w:hAnsi="Times New Roman" w:hint="eastAsia"/>
                <w:sz w:val="22"/>
              </w:rPr>
              <w:t>0</w:t>
            </w:r>
            <w:r>
              <w:rPr>
                <w:rFonts w:ascii="Times New Roman" w:eastAsia="宋体" w:hAnsi="Times New Roman"/>
                <w:sz w:val="22"/>
              </w:rPr>
              <w:t>08559</w:t>
            </w:r>
            <w:bookmarkStart w:id="0" w:name="_GoBack"/>
            <w:bookmarkEnd w:id="0"/>
          </w:p>
        </w:tc>
      </w:tr>
    </w:tbl>
    <w:p w:rsidR="003B27E1" w:rsidRDefault="003B27E1" w:rsidP="00C3070C">
      <w:pPr>
        <w:spacing w:line="360" w:lineRule="auto"/>
        <w:rPr>
          <w:rFonts w:ascii="Times New Roman" w:eastAsia="宋体" w:hAnsi="Times New Roman"/>
          <w:b/>
          <w:sz w:val="22"/>
        </w:rPr>
      </w:pPr>
    </w:p>
    <w:p w:rsidR="0013439C" w:rsidRDefault="00291570" w:rsidP="00C3070C">
      <w:pPr>
        <w:spacing w:line="360" w:lineRule="auto"/>
        <w:rPr>
          <w:rFonts w:ascii="Times New Roman" w:eastAsia="宋体" w:hAnsi="Times New Roman"/>
          <w:b/>
          <w:sz w:val="22"/>
        </w:rPr>
      </w:pPr>
      <w:r w:rsidRPr="00EA0116">
        <w:rPr>
          <w:rFonts w:ascii="Times New Roman" w:eastAsia="宋体" w:hAnsi="Times New Roman" w:hint="eastAsia"/>
          <w:b/>
          <w:sz w:val="22"/>
        </w:rPr>
        <w:t>二、</w:t>
      </w:r>
      <w:r w:rsidR="0013439C">
        <w:rPr>
          <w:rFonts w:ascii="Times New Roman" w:eastAsia="宋体" w:hAnsi="Times New Roman" w:hint="eastAsia"/>
          <w:b/>
          <w:sz w:val="22"/>
        </w:rPr>
        <w:t>费率</w:t>
      </w:r>
      <w:r w:rsidR="0013439C">
        <w:rPr>
          <w:rFonts w:ascii="Times New Roman" w:eastAsia="宋体" w:hAnsi="Times New Roman"/>
          <w:b/>
          <w:sz w:val="22"/>
        </w:rPr>
        <w:t>优惠及约定</w:t>
      </w:r>
    </w:p>
    <w:p w:rsidR="0013439C" w:rsidRDefault="0013439C" w:rsidP="00C3070C">
      <w:pPr>
        <w:spacing w:line="360" w:lineRule="auto"/>
        <w:ind w:firstLineChars="200" w:firstLine="420"/>
      </w:pPr>
      <w:r>
        <w:t>自</w:t>
      </w:r>
      <w:r>
        <w:t xml:space="preserve"> </w:t>
      </w:r>
      <w:r w:rsidR="00513E1A">
        <w:t>2021</w:t>
      </w:r>
      <w:r>
        <w:t>年</w:t>
      </w:r>
      <w:r>
        <w:t xml:space="preserve"> </w:t>
      </w:r>
      <w:r w:rsidR="00712A25">
        <w:t>12</w:t>
      </w:r>
      <w:r>
        <w:t xml:space="preserve"> </w:t>
      </w:r>
      <w:r>
        <w:t>月</w:t>
      </w:r>
      <w:r w:rsidR="00495F5D">
        <w:rPr>
          <w:rFonts w:hint="eastAsia"/>
        </w:rPr>
        <w:t>2</w:t>
      </w:r>
      <w:r w:rsidR="00495F5D">
        <w:t>4</w:t>
      </w:r>
      <w:r>
        <w:t xml:space="preserve"> </w:t>
      </w:r>
      <w:r>
        <w:t>日起，本公司旗下上述基金参与</w:t>
      </w:r>
      <w:r w:rsidR="00495F5D">
        <w:t>国联</w:t>
      </w:r>
      <w:r w:rsidR="00513E1A">
        <w:t>证券</w:t>
      </w:r>
      <w:r w:rsidR="00FE55EA">
        <w:rPr>
          <w:rFonts w:hint="eastAsia"/>
        </w:rPr>
        <w:t>公司</w:t>
      </w:r>
      <w:r w:rsidR="00B209BF" w:rsidRPr="005A1CF9">
        <w:rPr>
          <w:rFonts w:hint="eastAsia"/>
        </w:rPr>
        <w:t>认购</w:t>
      </w:r>
      <w:r w:rsidR="00CF35C9" w:rsidRPr="005A1CF9">
        <w:rPr>
          <w:rFonts w:hint="eastAsia"/>
        </w:rPr>
        <w:t>（若有）</w:t>
      </w:r>
      <w:r w:rsidR="00B209BF" w:rsidRPr="005A1CF9">
        <w:rPr>
          <w:rFonts w:hint="eastAsia"/>
        </w:rPr>
        <w:t>、</w:t>
      </w:r>
      <w:r w:rsidRPr="005A1CF9">
        <w:rPr>
          <w:rFonts w:hint="eastAsia"/>
        </w:rPr>
        <w:t>申购（</w:t>
      </w:r>
      <w:r w:rsidR="008B59BC" w:rsidRPr="005A1CF9">
        <w:rPr>
          <w:rFonts w:hint="eastAsia"/>
        </w:rPr>
        <w:t>含</w:t>
      </w:r>
      <w:r w:rsidRPr="005A1CF9">
        <w:rPr>
          <w:rFonts w:hint="eastAsia"/>
        </w:rPr>
        <w:t>定期定额申购）</w:t>
      </w:r>
      <w:r>
        <w:t>费率优惠活动，具体折扣费率及费率优惠活动期限以</w:t>
      </w:r>
      <w:r w:rsidR="00495F5D">
        <w:t>国联</w:t>
      </w:r>
      <w:r w:rsidR="00513E1A">
        <w:t>证券</w:t>
      </w:r>
      <w:r>
        <w:t>活动公告为准。上述基金原费率标准详见该基金的基金合同、招募说明书</w:t>
      </w:r>
      <w:r w:rsidR="008B59BC">
        <w:rPr>
          <w:rFonts w:hint="eastAsia"/>
        </w:rPr>
        <w:t>（更新）</w:t>
      </w:r>
      <w:r>
        <w:t>等法律文件，以及本公司发布的最新业务公告。</w:t>
      </w:r>
      <w:r>
        <w:t xml:space="preserve">    </w:t>
      </w:r>
    </w:p>
    <w:p w:rsidR="0013439C" w:rsidRDefault="0013439C" w:rsidP="00C3070C">
      <w:pPr>
        <w:spacing w:line="360" w:lineRule="auto"/>
        <w:ind w:firstLineChars="200" w:firstLine="420"/>
        <w:rPr>
          <w:rFonts w:ascii="Times New Roman" w:eastAsia="宋体" w:hAnsi="Times New Roman"/>
          <w:b/>
          <w:sz w:val="22"/>
        </w:rPr>
      </w:pPr>
      <w:r>
        <w:t>如本公司新增通过</w:t>
      </w:r>
      <w:r w:rsidR="00495F5D">
        <w:t>国联</w:t>
      </w:r>
      <w:r w:rsidR="00513E1A">
        <w:t>证券</w:t>
      </w:r>
      <w:r>
        <w:t>销售的基金，则自该基金在</w:t>
      </w:r>
      <w:r w:rsidR="00495F5D">
        <w:t>国联</w:t>
      </w:r>
      <w:r w:rsidR="00513E1A">
        <w:t>证券</w:t>
      </w:r>
      <w:r>
        <w:t>开放</w:t>
      </w:r>
      <w:r w:rsidR="00602273" w:rsidRPr="00FE3CF9">
        <w:rPr>
          <w:rFonts w:hint="eastAsia"/>
        </w:rPr>
        <w:t>销售</w:t>
      </w:r>
      <w:r>
        <w:t>业务之日起，将同时参与</w:t>
      </w:r>
      <w:r w:rsidR="00495F5D">
        <w:t>国联</w:t>
      </w:r>
      <w:r w:rsidR="00513E1A">
        <w:t>证券</w:t>
      </w:r>
      <w:r>
        <w:t>的费率优惠活动，具体折扣费率及费率优惠活动期限以</w:t>
      </w:r>
      <w:r w:rsidR="00495F5D">
        <w:t>国联</w:t>
      </w:r>
      <w:r w:rsidR="00513E1A">
        <w:t>证券</w:t>
      </w:r>
      <w:r>
        <w:t>活动公告为准，本公司不再另行公告。</w:t>
      </w:r>
    </w:p>
    <w:p w:rsidR="0013439C" w:rsidRPr="00FE55EA" w:rsidRDefault="0013439C" w:rsidP="00C3070C">
      <w:pPr>
        <w:spacing w:line="360" w:lineRule="auto"/>
        <w:rPr>
          <w:rFonts w:ascii="Times New Roman" w:eastAsia="宋体" w:hAnsi="Times New Roman"/>
          <w:b/>
          <w:sz w:val="22"/>
        </w:rPr>
      </w:pPr>
    </w:p>
    <w:p w:rsidR="0013439C" w:rsidRDefault="0013439C" w:rsidP="00C3070C">
      <w:pPr>
        <w:spacing w:line="360" w:lineRule="auto"/>
        <w:rPr>
          <w:rFonts w:ascii="Times New Roman" w:eastAsia="宋体" w:hAnsi="Times New Roman"/>
          <w:b/>
          <w:sz w:val="22"/>
        </w:rPr>
      </w:pPr>
      <w:r>
        <w:rPr>
          <w:rFonts w:ascii="Times New Roman" w:eastAsia="宋体" w:hAnsi="Times New Roman" w:hint="eastAsia"/>
          <w:b/>
          <w:sz w:val="22"/>
        </w:rPr>
        <w:t>三</w:t>
      </w:r>
      <w:r>
        <w:rPr>
          <w:rFonts w:ascii="Times New Roman" w:eastAsia="宋体" w:hAnsi="Times New Roman"/>
          <w:b/>
          <w:sz w:val="22"/>
        </w:rPr>
        <w:t>、特别提示</w:t>
      </w:r>
    </w:p>
    <w:p w:rsidR="0027536C" w:rsidRDefault="0027536C" w:rsidP="008B59BC">
      <w:pPr>
        <w:spacing w:line="360" w:lineRule="auto"/>
        <w:ind w:firstLineChars="200" w:firstLine="420"/>
      </w:pPr>
      <w:r>
        <w:t>1</w:t>
      </w:r>
      <w:r>
        <w:t>、本费率优惠仅适用于本公司产品在</w:t>
      </w:r>
      <w:r w:rsidR="00495F5D">
        <w:t>国联</w:t>
      </w:r>
      <w:r w:rsidR="00513E1A">
        <w:t>证券</w:t>
      </w:r>
      <w:r>
        <w:t>处于正常申购期的基金产品的前端收费模式的申购手续费（含定期定额申购业务产生的申购手续费）</w:t>
      </w:r>
      <w:r w:rsidRPr="005A1CF9">
        <w:rPr>
          <w:rFonts w:hint="eastAsia"/>
        </w:rPr>
        <w:t>及处于基金募集期的基金认购费</w:t>
      </w:r>
      <w:r>
        <w:t>，不包括基金赎回、转换业务等其他业务的手续费。</w:t>
      </w:r>
      <w:r>
        <w:t xml:space="preserve"> </w:t>
      </w:r>
    </w:p>
    <w:p w:rsidR="0027536C" w:rsidRDefault="0027536C" w:rsidP="008B59BC">
      <w:pPr>
        <w:spacing w:line="360" w:lineRule="auto"/>
        <w:ind w:firstLineChars="200" w:firstLine="420"/>
      </w:pPr>
      <w:r>
        <w:t>2</w:t>
      </w:r>
      <w:r>
        <w:t>、费率优惠解释权归</w:t>
      </w:r>
      <w:r w:rsidR="00495F5D">
        <w:t>国联</w:t>
      </w:r>
      <w:r w:rsidR="00513E1A">
        <w:t>证券</w:t>
      </w:r>
      <w:r>
        <w:t>所有，有关费率优惠的具体规定如有变化，敬请投资者留意</w:t>
      </w:r>
      <w:r w:rsidR="00495F5D">
        <w:t>国联</w:t>
      </w:r>
      <w:r w:rsidR="00513E1A">
        <w:t>证券</w:t>
      </w:r>
      <w:r>
        <w:t>的有关规定。</w:t>
      </w:r>
      <w:r>
        <w:t xml:space="preserve"> </w:t>
      </w:r>
    </w:p>
    <w:p w:rsidR="0013439C" w:rsidRDefault="0027536C" w:rsidP="008B59BC">
      <w:pPr>
        <w:spacing w:line="360" w:lineRule="auto"/>
        <w:ind w:firstLineChars="200" w:firstLine="420"/>
      </w:pPr>
      <w:r>
        <w:t>3</w:t>
      </w:r>
      <w:r>
        <w:t>、费率优惠期间，业务办理的流程以</w:t>
      </w:r>
      <w:r w:rsidR="00495F5D">
        <w:t>国联</w:t>
      </w:r>
      <w:r w:rsidR="00513E1A">
        <w:t>证券</w:t>
      </w:r>
      <w:r>
        <w:t>的规定为准。投资者欲了解基金产品的详细情况，请仔细阅读基金的基金合同、招募说明书（更新）等法律文件。</w:t>
      </w:r>
    </w:p>
    <w:p w:rsidR="0027536C" w:rsidRDefault="0027536C" w:rsidP="00C3070C">
      <w:pPr>
        <w:spacing w:line="360" w:lineRule="auto"/>
        <w:rPr>
          <w:rFonts w:ascii="Times New Roman" w:eastAsia="宋体" w:hAnsi="Times New Roman"/>
          <w:b/>
          <w:sz w:val="22"/>
        </w:rPr>
      </w:pPr>
    </w:p>
    <w:p w:rsidR="00B70D33" w:rsidRPr="00EA0116" w:rsidRDefault="0013439C" w:rsidP="00C3070C">
      <w:pPr>
        <w:spacing w:line="360" w:lineRule="auto"/>
        <w:rPr>
          <w:rFonts w:ascii="Times New Roman" w:eastAsia="宋体" w:hAnsi="Times New Roman"/>
          <w:b/>
          <w:sz w:val="22"/>
        </w:rPr>
      </w:pPr>
      <w:r>
        <w:rPr>
          <w:rFonts w:ascii="Times New Roman" w:eastAsia="宋体" w:hAnsi="Times New Roman" w:hint="eastAsia"/>
          <w:b/>
          <w:sz w:val="22"/>
        </w:rPr>
        <w:t>四</w:t>
      </w:r>
      <w:r>
        <w:rPr>
          <w:rFonts w:ascii="Times New Roman" w:eastAsia="宋体" w:hAnsi="Times New Roman"/>
          <w:b/>
          <w:sz w:val="22"/>
        </w:rPr>
        <w:t>、</w:t>
      </w:r>
      <w:r w:rsidR="00B70D33" w:rsidRPr="00EA0116">
        <w:rPr>
          <w:rFonts w:ascii="Times New Roman" w:eastAsia="宋体" w:hAnsi="Times New Roman" w:hint="eastAsia"/>
          <w:b/>
          <w:sz w:val="22"/>
        </w:rPr>
        <w:t>投资者可通过以下途径咨询有关情况：</w:t>
      </w:r>
    </w:p>
    <w:p w:rsidR="00CB3204" w:rsidRPr="00BE5919" w:rsidRDefault="00CB3204" w:rsidP="00C3070C">
      <w:pPr>
        <w:spacing w:line="360" w:lineRule="auto"/>
        <w:rPr>
          <w:rFonts w:ascii="Times New Roman" w:eastAsia="宋体" w:hAnsi="Times New Roman"/>
          <w:sz w:val="22"/>
        </w:rPr>
      </w:pPr>
    </w:p>
    <w:p w:rsidR="004A7CEF" w:rsidRPr="007C008F" w:rsidRDefault="00495F5D" w:rsidP="007C008F">
      <w:pPr>
        <w:pStyle w:val="ae"/>
        <w:numPr>
          <w:ilvl w:val="0"/>
          <w:numId w:val="2"/>
        </w:numPr>
        <w:ind w:firstLineChars="0"/>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lastRenderedPageBreak/>
        <w:t>国联</w:t>
      </w:r>
      <w:r w:rsidR="007C008F" w:rsidRPr="007C008F">
        <w:rPr>
          <w:rFonts w:ascii="Times New Roman" w:eastAsia="宋体" w:hAnsi="Times New Roman" w:cs="宋体" w:hint="eastAsia"/>
          <w:color w:val="000000"/>
          <w:kern w:val="0"/>
          <w:sz w:val="22"/>
        </w:rPr>
        <w:t>证券股份有限公司</w:t>
      </w:r>
    </w:p>
    <w:p w:rsidR="00513E1A" w:rsidRDefault="00513E1A" w:rsidP="005A1CF9">
      <w:pPr>
        <w:autoSpaceDE w:val="0"/>
        <w:autoSpaceDN w:val="0"/>
        <w:adjustRightInd w:val="0"/>
        <w:spacing w:before="29" w:line="360" w:lineRule="auto"/>
        <w:ind w:firstLineChars="200" w:firstLine="480"/>
        <w:jc w:val="left"/>
        <w:rPr>
          <w:color w:val="000000"/>
          <w:kern w:val="0"/>
          <w:sz w:val="24"/>
        </w:rPr>
      </w:pPr>
      <w:r w:rsidRPr="005A1CF9">
        <w:rPr>
          <w:rFonts w:hint="eastAsia"/>
          <w:color w:val="000000"/>
          <w:kern w:val="0"/>
          <w:sz w:val="24"/>
        </w:rPr>
        <w:t>客服电话：</w:t>
      </w:r>
      <w:r w:rsidR="00712A25">
        <w:rPr>
          <w:rFonts w:ascii="Arial Narrow" w:hAnsi="Arial Narrow" w:hint="eastAsia"/>
          <w:bCs/>
          <w:color w:val="000000"/>
          <w:sz w:val="24"/>
        </w:rPr>
        <w:t>95</w:t>
      </w:r>
      <w:r w:rsidR="00495F5D">
        <w:rPr>
          <w:rFonts w:ascii="Arial Narrow" w:hAnsi="Arial Narrow"/>
          <w:bCs/>
          <w:color w:val="000000"/>
          <w:sz w:val="24"/>
        </w:rPr>
        <w:t>570</w:t>
      </w:r>
    </w:p>
    <w:p w:rsidR="00513E1A" w:rsidRDefault="00513E1A" w:rsidP="005A1CF9">
      <w:pPr>
        <w:autoSpaceDE w:val="0"/>
        <w:autoSpaceDN w:val="0"/>
        <w:adjustRightInd w:val="0"/>
        <w:spacing w:before="29" w:line="360" w:lineRule="auto"/>
        <w:ind w:firstLineChars="200" w:firstLine="480"/>
        <w:jc w:val="left"/>
        <w:rPr>
          <w:color w:val="000000"/>
          <w:kern w:val="0"/>
          <w:sz w:val="24"/>
        </w:rPr>
      </w:pPr>
      <w:r>
        <w:rPr>
          <w:color w:val="000000"/>
          <w:kern w:val="0"/>
          <w:sz w:val="24"/>
        </w:rPr>
        <w:t>网址</w:t>
      </w:r>
      <w:r>
        <w:rPr>
          <w:rFonts w:hint="eastAsia"/>
          <w:color w:val="000000"/>
          <w:kern w:val="0"/>
          <w:sz w:val="24"/>
        </w:rPr>
        <w:t>：</w:t>
      </w:r>
      <w:r w:rsidR="00495F5D" w:rsidRPr="00495F5D">
        <w:rPr>
          <w:rFonts w:ascii="Times New Roman" w:eastAsia="宋体" w:hAnsi="Times New Roman" w:cs="Times New Roman"/>
          <w:kern w:val="0"/>
          <w:sz w:val="22"/>
        </w:rPr>
        <w:t>www.glsc.com.cn</w:t>
      </w:r>
    </w:p>
    <w:p w:rsidR="00513E1A" w:rsidRPr="005A1CF9" w:rsidRDefault="00513E1A" w:rsidP="005A1CF9">
      <w:pPr>
        <w:autoSpaceDE w:val="0"/>
        <w:autoSpaceDN w:val="0"/>
        <w:adjustRightInd w:val="0"/>
        <w:spacing w:before="29" w:line="360" w:lineRule="auto"/>
        <w:jc w:val="left"/>
        <w:rPr>
          <w:color w:val="000000"/>
          <w:kern w:val="0"/>
          <w:sz w:val="24"/>
        </w:rPr>
      </w:pPr>
    </w:p>
    <w:p w:rsidR="004A7CEF" w:rsidRPr="00BE5919" w:rsidRDefault="00B70D33" w:rsidP="00C3070C">
      <w:pPr>
        <w:autoSpaceDE w:val="0"/>
        <w:autoSpaceDN w:val="0"/>
        <w:adjustRightInd w:val="0"/>
        <w:spacing w:line="360" w:lineRule="auto"/>
        <w:ind w:firstLineChars="201" w:firstLine="442"/>
        <w:jc w:val="left"/>
        <w:rPr>
          <w:rFonts w:ascii="Times New Roman" w:eastAsia="宋体" w:hAnsi="Times New Roman" w:cs="宋体"/>
          <w:color w:val="000000"/>
          <w:kern w:val="0"/>
          <w:sz w:val="22"/>
        </w:rPr>
      </w:pPr>
      <w:r w:rsidRPr="00414464">
        <w:rPr>
          <w:rFonts w:ascii="Times New Roman" w:eastAsia="宋体" w:hAnsi="Times New Roman" w:cs="Times New Roman"/>
          <w:bCs/>
          <w:color w:val="000000"/>
          <w:kern w:val="0"/>
          <w:sz w:val="22"/>
        </w:rPr>
        <w:t>2</w:t>
      </w:r>
      <w:r w:rsidRPr="00414464">
        <w:rPr>
          <w:rFonts w:ascii="Times New Roman" w:eastAsia="宋体" w:hAnsi="Times New Roman" w:cs="宋体" w:hint="eastAsia"/>
          <w:color w:val="000000"/>
          <w:kern w:val="0"/>
          <w:sz w:val="22"/>
        </w:rPr>
        <w:t>、</w:t>
      </w:r>
      <w:r w:rsidRPr="00BE5919">
        <w:rPr>
          <w:rFonts w:ascii="Times New Roman" w:eastAsia="宋体" w:hAnsi="Times New Roman" w:cs="宋体" w:hint="eastAsia"/>
          <w:color w:val="000000"/>
          <w:kern w:val="0"/>
          <w:sz w:val="22"/>
        </w:rPr>
        <w:t>永赢基金管理有限公司</w:t>
      </w:r>
      <w:r w:rsidRPr="00BE5919">
        <w:rPr>
          <w:rFonts w:ascii="Times New Roman" w:eastAsia="宋体" w:hAnsi="Times New Roman" w:cs="宋体"/>
          <w:color w:val="000000"/>
          <w:kern w:val="0"/>
          <w:sz w:val="22"/>
        </w:rPr>
        <w:t xml:space="preserve"> </w:t>
      </w:r>
    </w:p>
    <w:p w:rsidR="004A7CEF" w:rsidRPr="00BE5919" w:rsidRDefault="00B70D33" w:rsidP="00C3070C">
      <w:pPr>
        <w:autoSpaceDE w:val="0"/>
        <w:autoSpaceDN w:val="0"/>
        <w:adjustRightInd w:val="0"/>
        <w:spacing w:line="360" w:lineRule="auto"/>
        <w:ind w:firstLineChars="201" w:firstLine="442"/>
        <w:jc w:val="left"/>
        <w:rPr>
          <w:rFonts w:ascii="Times New Roman" w:eastAsia="宋体" w:hAnsi="Times New Roman" w:cs="Times New Roman"/>
          <w:color w:val="000000"/>
          <w:kern w:val="0"/>
          <w:sz w:val="22"/>
        </w:rPr>
      </w:pPr>
      <w:r w:rsidRPr="00BE5919">
        <w:rPr>
          <w:rFonts w:ascii="Times New Roman" w:eastAsia="宋体" w:hAnsi="Times New Roman" w:cs="宋体" w:hint="eastAsia"/>
          <w:color w:val="000000"/>
          <w:kern w:val="0"/>
          <w:sz w:val="22"/>
        </w:rPr>
        <w:t>全国统一客服电话：</w:t>
      </w:r>
      <w:r w:rsidR="00FE3CF9" w:rsidRPr="00FE3CF9">
        <w:rPr>
          <w:rFonts w:ascii="Times New Roman" w:eastAsia="宋体" w:hAnsi="Times New Roman" w:cs="Times New Roman"/>
          <w:color w:val="000000"/>
          <w:kern w:val="0"/>
          <w:sz w:val="22"/>
        </w:rPr>
        <w:t>400-805-8888</w:t>
      </w:r>
    </w:p>
    <w:p w:rsidR="004A7CEF" w:rsidRPr="00BE5919" w:rsidRDefault="00B70D33" w:rsidP="00C3070C">
      <w:pPr>
        <w:spacing w:line="360" w:lineRule="auto"/>
        <w:ind w:firstLineChars="201" w:firstLine="442"/>
        <w:rPr>
          <w:rFonts w:ascii="Times New Roman" w:eastAsia="宋体" w:hAnsi="Times New Roman" w:cs="Times New Roman"/>
          <w:color w:val="000000"/>
          <w:kern w:val="0"/>
          <w:sz w:val="22"/>
        </w:rPr>
      </w:pPr>
      <w:r w:rsidRPr="00BE5919">
        <w:rPr>
          <w:rFonts w:ascii="Times New Roman" w:eastAsia="宋体" w:hAnsi="Times New Roman" w:cs="宋体" w:hint="eastAsia"/>
          <w:color w:val="000000"/>
          <w:kern w:val="0"/>
          <w:sz w:val="22"/>
        </w:rPr>
        <w:t>公司网站：</w:t>
      </w:r>
      <w:r w:rsidRPr="00180562">
        <w:rPr>
          <w:rFonts w:ascii="Times New Roman" w:eastAsia="宋体" w:hAnsi="Times New Roman" w:cs="Times New Roman"/>
          <w:kern w:val="0"/>
          <w:sz w:val="22"/>
        </w:rPr>
        <w:t>www.maxwealthfund.com</w:t>
      </w:r>
    </w:p>
    <w:p w:rsidR="00B70D33" w:rsidRPr="00BE5919" w:rsidRDefault="00B70D33" w:rsidP="00C3070C">
      <w:pPr>
        <w:pStyle w:val="Default"/>
        <w:spacing w:line="360" w:lineRule="auto"/>
        <w:rPr>
          <w:rFonts w:ascii="Times New Roman" w:hAnsi="Times New Roman"/>
          <w:sz w:val="22"/>
          <w:szCs w:val="22"/>
        </w:rPr>
      </w:pPr>
    </w:p>
    <w:p w:rsidR="0013439C" w:rsidRDefault="00B70D33" w:rsidP="00C3070C">
      <w:pPr>
        <w:pStyle w:val="Default"/>
        <w:spacing w:line="360" w:lineRule="auto"/>
        <w:ind w:firstLineChars="200" w:firstLine="440"/>
        <w:rPr>
          <w:rFonts w:ascii="Times New Roman" w:hAnsi="Times New Roman"/>
          <w:sz w:val="22"/>
          <w:szCs w:val="22"/>
        </w:rPr>
      </w:pPr>
      <w:r w:rsidRPr="00BE5919">
        <w:rPr>
          <w:rFonts w:ascii="Times New Roman" w:hAnsi="Times New Roman" w:hint="eastAsia"/>
          <w:sz w:val="22"/>
          <w:szCs w:val="22"/>
        </w:rPr>
        <w:t>风险提示：</w:t>
      </w:r>
    </w:p>
    <w:p w:rsidR="004A7CEF" w:rsidRPr="00BE5919" w:rsidRDefault="00DA71DD" w:rsidP="00C3070C">
      <w:pPr>
        <w:pStyle w:val="Default"/>
        <w:spacing w:line="360" w:lineRule="auto"/>
        <w:ind w:firstLineChars="200" w:firstLine="440"/>
        <w:rPr>
          <w:rFonts w:ascii="Times New Roman" w:hAnsi="Times New Roman"/>
          <w:sz w:val="22"/>
          <w:szCs w:val="22"/>
        </w:rPr>
      </w:pPr>
      <w:r w:rsidRPr="00DA71DD">
        <w:rPr>
          <w:rFonts w:ascii="Times New Roman" w:hAnsi="Times New Roman" w:hint="eastAsia"/>
          <w:sz w:val="22"/>
          <w:szCs w:val="22"/>
        </w:rPr>
        <w:t>本基金管理人承诺以诚实信用、勤勉尽责的原则管理和运用基金资产，但不保证基金一定盈利，也不保证最低收益。</w:t>
      </w:r>
      <w:r w:rsidR="00712A25" w:rsidRPr="00712A25">
        <w:rPr>
          <w:rFonts w:ascii="Times New Roman" w:hAnsi="Times New Roman" w:hint="eastAsia"/>
          <w:color w:val="000000" w:themeColor="text1"/>
          <w:sz w:val="22"/>
          <w:szCs w:val="22"/>
        </w:rPr>
        <w:t>购买货币市场基金并不等于将资金作为存款存放在银行或者存款类金融机构，</w:t>
      </w:r>
      <w:r w:rsidRPr="00DA71DD">
        <w:rPr>
          <w:rFonts w:ascii="Times New Roman" w:hAnsi="Times New Roman" w:hint="eastAsia"/>
          <w:sz w:val="22"/>
          <w:szCs w:val="22"/>
        </w:rPr>
        <w:t>基金的过往业绩及其净值高低并不预示其未来业绩表现</w:t>
      </w:r>
      <w:r w:rsidRPr="00DA71DD">
        <w:rPr>
          <w:rFonts w:ascii="Times New Roman" w:hAnsi="Times New Roman"/>
          <w:sz w:val="22"/>
          <w:szCs w:val="22"/>
        </w:rPr>
        <w:t>，基金管理人管理的其他基金的业绩不构成对本基金业绩表现的保证。</w:t>
      </w:r>
      <w:r w:rsidRPr="00DA71DD">
        <w:rPr>
          <w:rFonts w:ascii="Times New Roman" w:hAnsi="Times New Roman" w:hint="eastAsia"/>
          <w:sz w:val="22"/>
          <w:szCs w:val="22"/>
        </w:rPr>
        <w:t>投资有风险，敬请投资者在投资基金前认真阅读</w:t>
      </w:r>
      <w:r w:rsidR="009B5FA4" w:rsidRPr="009B5FA4">
        <w:rPr>
          <w:rFonts w:ascii="Times New Roman" w:hAnsi="Times New Roman" w:hint="eastAsia"/>
          <w:sz w:val="22"/>
          <w:szCs w:val="22"/>
        </w:rPr>
        <w:t>基金合同、招募说明书、</w:t>
      </w:r>
      <w:r w:rsidR="0099104C">
        <w:rPr>
          <w:rFonts w:ascii="Times New Roman" w:hAnsiTheme="minorEastAsia" w:cs="Microsoft JhengHei" w:hint="eastAsia"/>
        </w:rPr>
        <w:t>基金</w:t>
      </w:r>
      <w:r w:rsidR="009B5FA4" w:rsidRPr="009B5FA4">
        <w:rPr>
          <w:rFonts w:ascii="Times New Roman" w:hAnsi="Times New Roman" w:hint="eastAsia"/>
          <w:sz w:val="22"/>
          <w:szCs w:val="22"/>
        </w:rPr>
        <w:t>产品资料概要</w:t>
      </w:r>
      <w:r w:rsidRPr="00DA71DD">
        <w:rPr>
          <w:rFonts w:ascii="Times New Roman" w:hAnsi="Times New Roman" w:hint="eastAsia"/>
          <w:sz w:val="22"/>
          <w:szCs w:val="22"/>
        </w:rPr>
        <w:t>等基金法律文件，了解基金的风险收益特征，并根据自身的风险承受能力选择适合自己的基金产品。敬请投资者在购买基金前认真考虑、谨慎决策。</w:t>
      </w:r>
    </w:p>
    <w:p w:rsidR="004A7CEF" w:rsidRPr="00BE5919" w:rsidRDefault="00B70D33" w:rsidP="00C3070C">
      <w:pPr>
        <w:spacing w:line="360" w:lineRule="auto"/>
        <w:ind w:firstLineChars="200" w:firstLine="440"/>
        <w:rPr>
          <w:rFonts w:ascii="Times New Roman" w:eastAsia="宋体" w:hAnsi="Times New Roman"/>
          <w:sz w:val="22"/>
        </w:rPr>
      </w:pPr>
      <w:r w:rsidRPr="00BE5919">
        <w:rPr>
          <w:rFonts w:ascii="Times New Roman" w:eastAsia="宋体" w:hint="eastAsia"/>
          <w:sz w:val="22"/>
        </w:rPr>
        <w:t>特此公告。</w:t>
      </w:r>
    </w:p>
    <w:p w:rsidR="00B70D33" w:rsidRPr="00BE5919" w:rsidRDefault="00B70D33" w:rsidP="00C3070C">
      <w:pPr>
        <w:spacing w:line="360" w:lineRule="auto"/>
        <w:rPr>
          <w:rFonts w:ascii="Times New Roman" w:eastAsia="宋体" w:hAnsi="Times New Roman"/>
          <w:sz w:val="22"/>
        </w:rPr>
      </w:pPr>
    </w:p>
    <w:p w:rsidR="00E74F5A" w:rsidRPr="00BE5919" w:rsidRDefault="00BF5E16" w:rsidP="00C3070C">
      <w:pPr>
        <w:pStyle w:val="Default"/>
        <w:spacing w:line="360" w:lineRule="auto"/>
        <w:ind w:right="840"/>
        <w:jc w:val="right"/>
        <w:rPr>
          <w:rFonts w:ascii="Times New Roman" w:hAnsi="Times New Roman"/>
          <w:sz w:val="22"/>
          <w:szCs w:val="22"/>
        </w:rPr>
      </w:pPr>
      <w:r w:rsidRPr="00BE5919">
        <w:rPr>
          <w:rFonts w:ascii="Times New Roman" w:hAnsi="Times New Roman" w:hint="eastAsia"/>
          <w:sz w:val="22"/>
          <w:szCs w:val="22"/>
        </w:rPr>
        <w:t xml:space="preserve">                                           </w:t>
      </w:r>
    </w:p>
    <w:p w:rsidR="00E74F5A" w:rsidRPr="00BE5919" w:rsidRDefault="00E74F5A" w:rsidP="00C3070C">
      <w:pPr>
        <w:pStyle w:val="Default"/>
        <w:spacing w:line="360" w:lineRule="auto"/>
        <w:ind w:right="840"/>
        <w:jc w:val="right"/>
        <w:rPr>
          <w:rFonts w:ascii="Times New Roman" w:hAnsi="Times New Roman"/>
          <w:sz w:val="22"/>
          <w:szCs w:val="22"/>
        </w:rPr>
      </w:pPr>
    </w:p>
    <w:p w:rsidR="004A7CEF" w:rsidRPr="00BE5919" w:rsidRDefault="00BF5E16" w:rsidP="00C3070C">
      <w:pPr>
        <w:pStyle w:val="Default"/>
        <w:spacing w:line="360" w:lineRule="auto"/>
        <w:ind w:right="840"/>
        <w:jc w:val="right"/>
        <w:rPr>
          <w:rFonts w:ascii="Times New Roman" w:hAnsi="Times New Roman"/>
          <w:sz w:val="22"/>
          <w:szCs w:val="22"/>
        </w:rPr>
      </w:pPr>
      <w:r w:rsidRPr="00BE5919">
        <w:rPr>
          <w:rFonts w:ascii="Times New Roman" w:hAnsi="Times New Roman" w:hint="eastAsia"/>
          <w:sz w:val="22"/>
          <w:szCs w:val="22"/>
        </w:rPr>
        <w:t xml:space="preserve"> </w:t>
      </w:r>
      <w:r w:rsidR="00E74F5A" w:rsidRPr="00BE5919">
        <w:rPr>
          <w:rFonts w:ascii="Times New Roman" w:hAnsi="Times New Roman" w:hint="eastAsia"/>
          <w:sz w:val="22"/>
          <w:szCs w:val="22"/>
        </w:rPr>
        <w:t xml:space="preserve">  </w:t>
      </w:r>
      <w:r w:rsidR="001E45C8" w:rsidRPr="00BE5919">
        <w:rPr>
          <w:rFonts w:ascii="Times New Roman" w:hAnsi="Times New Roman" w:hint="eastAsia"/>
          <w:sz w:val="22"/>
          <w:szCs w:val="22"/>
        </w:rPr>
        <w:t>永赢基金管理有限公司</w:t>
      </w:r>
      <w:r w:rsidR="001E45C8" w:rsidRPr="00BE5919">
        <w:rPr>
          <w:rFonts w:ascii="Times New Roman" w:hAnsi="Times New Roman"/>
          <w:sz w:val="22"/>
          <w:szCs w:val="22"/>
        </w:rPr>
        <w:t xml:space="preserve"> </w:t>
      </w:r>
    </w:p>
    <w:p w:rsidR="008F7CD3" w:rsidRPr="00BE5919" w:rsidRDefault="00BF5E16" w:rsidP="00C3070C">
      <w:pPr>
        <w:spacing w:line="360" w:lineRule="auto"/>
        <w:ind w:right="840"/>
        <w:jc w:val="right"/>
        <w:rPr>
          <w:rFonts w:ascii="Times New Roman" w:eastAsia="宋体" w:hAnsi="Times New Roman" w:cs="宋体"/>
          <w:color w:val="000000"/>
          <w:kern w:val="0"/>
          <w:sz w:val="22"/>
        </w:rPr>
      </w:pPr>
      <w:r w:rsidRPr="00BE5919">
        <w:rPr>
          <w:rFonts w:ascii="Times New Roman" w:eastAsia="宋体" w:hAnsi="Times New Roman" w:cs="宋体" w:hint="eastAsia"/>
          <w:color w:val="000000"/>
          <w:kern w:val="0"/>
          <w:sz w:val="22"/>
        </w:rPr>
        <w:t xml:space="preserve">                                                </w:t>
      </w:r>
      <w:r w:rsidR="007A2416">
        <w:rPr>
          <w:rFonts w:ascii="Times New Roman" w:eastAsia="宋体" w:hAnsi="Times New Roman" w:cs="宋体"/>
          <w:color w:val="000000"/>
          <w:kern w:val="0"/>
          <w:sz w:val="22"/>
        </w:rPr>
        <w:t>2021</w:t>
      </w:r>
      <w:r w:rsidRPr="00BE5919">
        <w:rPr>
          <w:rFonts w:ascii="Times New Roman" w:eastAsia="宋体" w:hAnsi="Times New Roman" w:cs="宋体" w:hint="eastAsia"/>
          <w:color w:val="000000"/>
          <w:kern w:val="0"/>
          <w:sz w:val="22"/>
        </w:rPr>
        <w:t xml:space="preserve"> </w:t>
      </w:r>
      <w:r w:rsidR="001E45C8" w:rsidRPr="00BE5919">
        <w:rPr>
          <w:rFonts w:ascii="Times New Roman" w:eastAsia="宋体" w:hAnsi="Times New Roman" w:cs="宋体" w:hint="eastAsia"/>
          <w:color w:val="000000"/>
          <w:kern w:val="0"/>
          <w:sz w:val="22"/>
        </w:rPr>
        <w:t>年</w:t>
      </w:r>
      <w:r w:rsidR="00E74F5A" w:rsidRPr="00BE5919">
        <w:rPr>
          <w:rFonts w:ascii="Times New Roman" w:eastAsia="宋体" w:hAnsi="Times New Roman" w:cs="宋体" w:hint="eastAsia"/>
          <w:color w:val="000000"/>
          <w:kern w:val="0"/>
          <w:sz w:val="22"/>
        </w:rPr>
        <w:t xml:space="preserve"> </w:t>
      </w:r>
      <w:r w:rsidR="00D1629B">
        <w:rPr>
          <w:rFonts w:ascii="Times New Roman" w:eastAsia="宋体" w:hAnsi="Times New Roman" w:cs="宋体"/>
          <w:color w:val="000000"/>
          <w:kern w:val="0"/>
          <w:sz w:val="22"/>
        </w:rPr>
        <w:t>12</w:t>
      </w:r>
      <w:r w:rsidR="00E74F5A" w:rsidRPr="00BE5919">
        <w:rPr>
          <w:rFonts w:ascii="Times New Roman" w:eastAsia="宋体" w:hAnsi="Times New Roman" w:cs="宋体" w:hint="eastAsia"/>
          <w:color w:val="000000"/>
          <w:kern w:val="0"/>
          <w:sz w:val="22"/>
        </w:rPr>
        <w:t xml:space="preserve"> </w:t>
      </w:r>
      <w:r w:rsidR="001E45C8" w:rsidRPr="00BE5919">
        <w:rPr>
          <w:rFonts w:ascii="Times New Roman" w:eastAsia="宋体" w:hAnsi="Times New Roman" w:cs="宋体" w:hint="eastAsia"/>
          <w:color w:val="000000"/>
          <w:kern w:val="0"/>
          <w:sz w:val="22"/>
        </w:rPr>
        <w:t>月</w:t>
      </w:r>
      <w:r w:rsidR="00E74F5A" w:rsidRPr="00BE5919">
        <w:rPr>
          <w:rFonts w:ascii="Times New Roman" w:eastAsia="宋体" w:hAnsi="Times New Roman" w:cs="宋体" w:hint="eastAsia"/>
          <w:color w:val="000000"/>
          <w:kern w:val="0"/>
          <w:sz w:val="22"/>
        </w:rPr>
        <w:t xml:space="preserve"> </w:t>
      </w:r>
      <w:r w:rsidR="00495F5D">
        <w:rPr>
          <w:rFonts w:ascii="Times New Roman" w:eastAsia="宋体" w:hAnsi="Times New Roman" w:cs="宋体"/>
          <w:color w:val="000000"/>
          <w:kern w:val="0"/>
          <w:sz w:val="22"/>
        </w:rPr>
        <w:t>24</w:t>
      </w:r>
      <w:r w:rsidR="00E74F5A" w:rsidRPr="00BE5919">
        <w:rPr>
          <w:rFonts w:ascii="Times New Roman" w:eastAsia="宋体" w:hAnsi="Times New Roman" w:cs="宋体" w:hint="eastAsia"/>
          <w:color w:val="000000"/>
          <w:kern w:val="0"/>
          <w:sz w:val="22"/>
        </w:rPr>
        <w:t xml:space="preserve"> </w:t>
      </w:r>
      <w:r w:rsidR="001E45C8" w:rsidRPr="00BE5919">
        <w:rPr>
          <w:rFonts w:ascii="Times New Roman" w:eastAsia="宋体" w:hAnsi="Times New Roman" w:cs="宋体" w:hint="eastAsia"/>
          <w:color w:val="000000"/>
          <w:kern w:val="0"/>
          <w:sz w:val="22"/>
        </w:rPr>
        <w:t>日</w:t>
      </w:r>
    </w:p>
    <w:sectPr w:rsidR="008F7CD3" w:rsidRPr="00BE5919" w:rsidSect="00B17C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11A" w:rsidRDefault="00FE111A" w:rsidP="00C50980">
      <w:r>
        <w:separator/>
      </w:r>
    </w:p>
  </w:endnote>
  <w:endnote w:type="continuationSeparator" w:id="0">
    <w:p w:rsidR="00FE111A" w:rsidRDefault="00FE111A" w:rsidP="00C50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JhengHei">
    <w:charset w:val="88"/>
    <w:family w:val="swiss"/>
    <w:pitch w:val="variable"/>
    <w:sig w:usb0="000002A7" w:usb1="28CF44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11A" w:rsidRDefault="00FE111A" w:rsidP="00C50980">
      <w:r>
        <w:separator/>
      </w:r>
    </w:p>
  </w:footnote>
  <w:footnote w:type="continuationSeparator" w:id="0">
    <w:p w:rsidR="00FE111A" w:rsidRDefault="00FE111A" w:rsidP="00C509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86A71"/>
    <w:multiLevelType w:val="hybridMultilevel"/>
    <w:tmpl w:val="0E3A0AF0"/>
    <w:lvl w:ilvl="0" w:tplc="D8B8B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27A0735"/>
    <w:multiLevelType w:val="hybridMultilevel"/>
    <w:tmpl w:val="0B16925A"/>
    <w:lvl w:ilvl="0" w:tplc="6A7A38A8">
      <w:start w:val="1"/>
      <w:numFmt w:val="decimal"/>
      <w:lvlText w:val="%1、"/>
      <w:lvlJc w:val="left"/>
      <w:pPr>
        <w:ind w:left="882" w:hanging="440"/>
      </w:pPr>
      <w:rPr>
        <w:rFonts w:cs="Times New Roman"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0D33"/>
    <w:rsid w:val="00003B2C"/>
    <w:rsid w:val="000252CF"/>
    <w:rsid w:val="000559D1"/>
    <w:rsid w:val="0013439C"/>
    <w:rsid w:val="00176BBC"/>
    <w:rsid w:val="00180562"/>
    <w:rsid w:val="001B1654"/>
    <w:rsid w:val="001B78DB"/>
    <w:rsid w:val="001C2B3E"/>
    <w:rsid w:val="001E45C8"/>
    <w:rsid w:val="002255A7"/>
    <w:rsid w:val="002351A3"/>
    <w:rsid w:val="0026777A"/>
    <w:rsid w:val="002729DB"/>
    <w:rsid w:val="0027536C"/>
    <w:rsid w:val="00291570"/>
    <w:rsid w:val="0029166A"/>
    <w:rsid w:val="002A1221"/>
    <w:rsid w:val="002C1257"/>
    <w:rsid w:val="002D49AF"/>
    <w:rsid w:val="00313F8D"/>
    <w:rsid w:val="003210F1"/>
    <w:rsid w:val="00346AC0"/>
    <w:rsid w:val="003602C5"/>
    <w:rsid w:val="003725EB"/>
    <w:rsid w:val="00375CBA"/>
    <w:rsid w:val="003A3379"/>
    <w:rsid w:val="003B27E1"/>
    <w:rsid w:val="003B6FBE"/>
    <w:rsid w:val="003D65F1"/>
    <w:rsid w:val="00400319"/>
    <w:rsid w:val="00406FD9"/>
    <w:rsid w:val="00414464"/>
    <w:rsid w:val="00415B64"/>
    <w:rsid w:val="00443492"/>
    <w:rsid w:val="0046254E"/>
    <w:rsid w:val="00495F5D"/>
    <w:rsid w:val="004A7CEF"/>
    <w:rsid w:val="004C2187"/>
    <w:rsid w:val="004E0510"/>
    <w:rsid w:val="004E5718"/>
    <w:rsid w:val="004F4BA4"/>
    <w:rsid w:val="004F7996"/>
    <w:rsid w:val="00501913"/>
    <w:rsid w:val="00513E1A"/>
    <w:rsid w:val="00521405"/>
    <w:rsid w:val="00546E1B"/>
    <w:rsid w:val="005A1CF9"/>
    <w:rsid w:val="005B5B8F"/>
    <w:rsid w:val="005B7ACC"/>
    <w:rsid w:val="005F0513"/>
    <w:rsid w:val="00602273"/>
    <w:rsid w:val="006311D0"/>
    <w:rsid w:val="006427E3"/>
    <w:rsid w:val="006456ED"/>
    <w:rsid w:val="00666218"/>
    <w:rsid w:val="006B2313"/>
    <w:rsid w:val="006F44CA"/>
    <w:rsid w:val="006F7026"/>
    <w:rsid w:val="00703C8C"/>
    <w:rsid w:val="00712A25"/>
    <w:rsid w:val="0071710C"/>
    <w:rsid w:val="007A0135"/>
    <w:rsid w:val="007A0C58"/>
    <w:rsid w:val="007A2416"/>
    <w:rsid w:val="007C008F"/>
    <w:rsid w:val="007F4989"/>
    <w:rsid w:val="00876B6C"/>
    <w:rsid w:val="008B59BC"/>
    <w:rsid w:val="008B7A2B"/>
    <w:rsid w:val="008C57D4"/>
    <w:rsid w:val="008F71E9"/>
    <w:rsid w:val="008F7CD3"/>
    <w:rsid w:val="00920561"/>
    <w:rsid w:val="009321D8"/>
    <w:rsid w:val="00955D61"/>
    <w:rsid w:val="0099104C"/>
    <w:rsid w:val="009B147F"/>
    <w:rsid w:val="009B5FA4"/>
    <w:rsid w:val="009D7671"/>
    <w:rsid w:val="009E0A18"/>
    <w:rsid w:val="009F6292"/>
    <w:rsid w:val="00A53C5C"/>
    <w:rsid w:val="00A5588F"/>
    <w:rsid w:val="00A90F2B"/>
    <w:rsid w:val="00AD014F"/>
    <w:rsid w:val="00AD3772"/>
    <w:rsid w:val="00AD3CC5"/>
    <w:rsid w:val="00AE262F"/>
    <w:rsid w:val="00B0149F"/>
    <w:rsid w:val="00B10C23"/>
    <w:rsid w:val="00B1549C"/>
    <w:rsid w:val="00B1551C"/>
    <w:rsid w:val="00B17C3E"/>
    <w:rsid w:val="00B209BF"/>
    <w:rsid w:val="00B36573"/>
    <w:rsid w:val="00B653B5"/>
    <w:rsid w:val="00B70D33"/>
    <w:rsid w:val="00B8436F"/>
    <w:rsid w:val="00BB7AC1"/>
    <w:rsid w:val="00BC7B2C"/>
    <w:rsid w:val="00BD5F0D"/>
    <w:rsid w:val="00BD79B5"/>
    <w:rsid w:val="00BE5919"/>
    <w:rsid w:val="00BF5E16"/>
    <w:rsid w:val="00C01A42"/>
    <w:rsid w:val="00C051B6"/>
    <w:rsid w:val="00C115AD"/>
    <w:rsid w:val="00C3070C"/>
    <w:rsid w:val="00C31EFF"/>
    <w:rsid w:val="00C3558E"/>
    <w:rsid w:val="00C3659D"/>
    <w:rsid w:val="00C36822"/>
    <w:rsid w:val="00C43745"/>
    <w:rsid w:val="00C50980"/>
    <w:rsid w:val="00C5446B"/>
    <w:rsid w:val="00CA24F1"/>
    <w:rsid w:val="00CB3204"/>
    <w:rsid w:val="00CF35C9"/>
    <w:rsid w:val="00D1629B"/>
    <w:rsid w:val="00D21F2B"/>
    <w:rsid w:val="00D51261"/>
    <w:rsid w:val="00D811BC"/>
    <w:rsid w:val="00D9100F"/>
    <w:rsid w:val="00D93820"/>
    <w:rsid w:val="00DA71DD"/>
    <w:rsid w:val="00DB259D"/>
    <w:rsid w:val="00E04CA7"/>
    <w:rsid w:val="00E32AE7"/>
    <w:rsid w:val="00E44B55"/>
    <w:rsid w:val="00E74F5A"/>
    <w:rsid w:val="00E9757E"/>
    <w:rsid w:val="00EA0116"/>
    <w:rsid w:val="00EA253F"/>
    <w:rsid w:val="00EA4076"/>
    <w:rsid w:val="00EB062B"/>
    <w:rsid w:val="00ED527C"/>
    <w:rsid w:val="00EF0A3B"/>
    <w:rsid w:val="00EF48FC"/>
    <w:rsid w:val="00F33A93"/>
    <w:rsid w:val="00F36692"/>
    <w:rsid w:val="00F90F41"/>
    <w:rsid w:val="00FB2186"/>
    <w:rsid w:val="00FC12E5"/>
    <w:rsid w:val="00FD2291"/>
    <w:rsid w:val="00FE111A"/>
    <w:rsid w:val="00FE3CF9"/>
    <w:rsid w:val="00FE55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5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0D33"/>
    <w:pPr>
      <w:widowControl w:val="0"/>
      <w:autoSpaceDE w:val="0"/>
      <w:autoSpaceDN w:val="0"/>
      <w:adjustRightInd w:val="0"/>
    </w:pPr>
    <w:rPr>
      <w:rFonts w:ascii="宋体" w:eastAsia="宋体" w:cs="宋体"/>
      <w:color w:val="000000"/>
      <w:kern w:val="0"/>
      <w:sz w:val="24"/>
      <w:szCs w:val="24"/>
    </w:rPr>
  </w:style>
  <w:style w:type="character" w:styleId="a3">
    <w:name w:val="Hyperlink"/>
    <w:basedOn w:val="a0"/>
    <w:uiPriority w:val="99"/>
    <w:unhideWhenUsed/>
    <w:rsid w:val="00B70D33"/>
    <w:rPr>
      <w:color w:val="0000FF" w:themeColor="hyperlink"/>
      <w:u w:val="single"/>
    </w:rPr>
  </w:style>
  <w:style w:type="table" w:styleId="a4">
    <w:name w:val="Table Grid"/>
    <w:basedOn w:val="a1"/>
    <w:uiPriority w:val="59"/>
    <w:rsid w:val="00CB32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509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0980"/>
    <w:rPr>
      <w:sz w:val="18"/>
      <w:szCs w:val="18"/>
    </w:rPr>
  </w:style>
  <w:style w:type="paragraph" w:styleId="a6">
    <w:name w:val="footer"/>
    <w:basedOn w:val="a"/>
    <w:link w:val="Char0"/>
    <w:uiPriority w:val="99"/>
    <w:unhideWhenUsed/>
    <w:rsid w:val="00C50980"/>
    <w:pPr>
      <w:tabs>
        <w:tab w:val="center" w:pos="4153"/>
        <w:tab w:val="right" w:pos="8306"/>
      </w:tabs>
      <w:snapToGrid w:val="0"/>
      <w:jc w:val="left"/>
    </w:pPr>
    <w:rPr>
      <w:sz w:val="18"/>
      <w:szCs w:val="18"/>
    </w:rPr>
  </w:style>
  <w:style w:type="character" w:customStyle="1" w:styleId="Char0">
    <w:name w:val="页脚 Char"/>
    <w:basedOn w:val="a0"/>
    <w:link w:val="a6"/>
    <w:uiPriority w:val="99"/>
    <w:rsid w:val="00C50980"/>
    <w:rPr>
      <w:sz w:val="18"/>
      <w:szCs w:val="18"/>
    </w:rPr>
  </w:style>
  <w:style w:type="paragraph" w:styleId="a7">
    <w:name w:val="Balloon Text"/>
    <w:basedOn w:val="a"/>
    <w:link w:val="Char1"/>
    <w:uiPriority w:val="99"/>
    <w:semiHidden/>
    <w:unhideWhenUsed/>
    <w:rsid w:val="008F71E9"/>
    <w:rPr>
      <w:sz w:val="18"/>
      <w:szCs w:val="18"/>
    </w:rPr>
  </w:style>
  <w:style w:type="character" w:customStyle="1" w:styleId="Char1">
    <w:name w:val="批注框文本 Char"/>
    <w:basedOn w:val="a0"/>
    <w:link w:val="a7"/>
    <w:uiPriority w:val="99"/>
    <w:semiHidden/>
    <w:rsid w:val="008F71E9"/>
    <w:rPr>
      <w:sz w:val="18"/>
      <w:szCs w:val="18"/>
    </w:rPr>
  </w:style>
  <w:style w:type="character" w:styleId="a8">
    <w:name w:val="annotation reference"/>
    <w:basedOn w:val="a0"/>
    <w:uiPriority w:val="99"/>
    <w:semiHidden/>
    <w:unhideWhenUsed/>
    <w:rsid w:val="00291570"/>
    <w:rPr>
      <w:sz w:val="21"/>
      <w:szCs w:val="21"/>
    </w:rPr>
  </w:style>
  <w:style w:type="paragraph" w:styleId="a9">
    <w:name w:val="annotation text"/>
    <w:basedOn w:val="a"/>
    <w:link w:val="Char2"/>
    <w:uiPriority w:val="99"/>
    <w:unhideWhenUsed/>
    <w:rsid w:val="00291570"/>
    <w:pPr>
      <w:jc w:val="left"/>
    </w:pPr>
  </w:style>
  <w:style w:type="character" w:customStyle="1" w:styleId="Char2">
    <w:name w:val="批注文字 Char"/>
    <w:basedOn w:val="a0"/>
    <w:link w:val="a9"/>
    <w:uiPriority w:val="99"/>
    <w:rsid w:val="00291570"/>
  </w:style>
  <w:style w:type="paragraph" w:styleId="aa">
    <w:name w:val="annotation subject"/>
    <w:basedOn w:val="a9"/>
    <w:next w:val="a9"/>
    <w:link w:val="Char3"/>
    <w:uiPriority w:val="99"/>
    <w:semiHidden/>
    <w:unhideWhenUsed/>
    <w:rsid w:val="00291570"/>
    <w:rPr>
      <w:b/>
      <w:bCs/>
    </w:rPr>
  </w:style>
  <w:style w:type="character" w:customStyle="1" w:styleId="Char3">
    <w:name w:val="批注主题 Char"/>
    <w:basedOn w:val="Char2"/>
    <w:link w:val="aa"/>
    <w:uiPriority w:val="99"/>
    <w:semiHidden/>
    <w:rsid w:val="00291570"/>
    <w:rPr>
      <w:b/>
      <w:bCs/>
    </w:rPr>
  </w:style>
  <w:style w:type="paragraph" w:styleId="ab">
    <w:name w:val="footnote text"/>
    <w:basedOn w:val="a"/>
    <w:link w:val="Char4"/>
    <w:uiPriority w:val="99"/>
    <w:semiHidden/>
    <w:unhideWhenUsed/>
    <w:rsid w:val="00E32AE7"/>
    <w:pPr>
      <w:snapToGrid w:val="0"/>
      <w:jc w:val="left"/>
    </w:pPr>
    <w:rPr>
      <w:sz w:val="18"/>
      <w:szCs w:val="18"/>
    </w:rPr>
  </w:style>
  <w:style w:type="character" w:customStyle="1" w:styleId="Char4">
    <w:name w:val="脚注文本 Char"/>
    <w:basedOn w:val="a0"/>
    <w:link w:val="ab"/>
    <w:uiPriority w:val="99"/>
    <w:semiHidden/>
    <w:rsid w:val="00E32AE7"/>
    <w:rPr>
      <w:sz w:val="18"/>
      <w:szCs w:val="18"/>
    </w:rPr>
  </w:style>
  <w:style w:type="character" w:styleId="ac">
    <w:name w:val="footnote reference"/>
    <w:basedOn w:val="a0"/>
    <w:uiPriority w:val="99"/>
    <w:semiHidden/>
    <w:unhideWhenUsed/>
    <w:rsid w:val="00E32AE7"/>
    <w:rPr>
      <w:vertAlign w:val="superscript"/>
    </w:rPr>
  </w:style>
  <w:style w:type="paragraph" w:styleId="ad">
    <w:name w:val="Title"/>
    <w:basedOn w:val="a"/>
    <w:next w:val="a"/>
    <w:link w:val="Char5"/>
    <w:uiPriority w:val="10"/>
    <w:qFormat/>
    <w:rsid w:val="001C2B3E"/>
    <w:pPr>
      <w:spacing w:before="240" w:after="60"/>
      <w:jc w:val="center"/>
      <w:outlineLvl w:val="0"/>
    </w:pPr>
    <w:rPr>
      <w:rFonts w:asciiTheme="majorHAnsi" w:eastAsia="宋体" w:hAnsiTheme="majorHAnsi" w:cstheme="majorBidi"/>
      <w:b/>
      <w:bCs/>
      <w:sz w:val="32"/>
      <w:szCs w:val="32"/>
    </w:rPr>
  </w:style>
  <w:style w:type="character" w:customStyle="1" w:styleId="Char5">
    <w:name w:val="标题 Char"/>
    <w:basedOn w:val="a0"/>
    <w:link w:val="ad"/>
    <w:uiPriority w:val="10"/>
    <w:rsid w:val="001C2B3E"/>
    <w:rPr>
      <w:rFonts w:asciiTheme="majorHAnsi" w:eastAsia="宋体" w:hAnsiTheme="majorHAnsi" w:cstheme="majorBidi"/>
      <w:b/>
      <w:bCs/>
      <w:sz w:val="32"/>
      <w:szCs w:val="32"/>
    </w:rPr>
  </w:style>
  <w:style w:type="paragraph" w:styleId="ae">
    <w:name w:val="List Paragraph"/>
    <w:basedOn w:val="a"/>
    <w:uiPriority w:val="34"/>
    <w:qFormat/>
    <w:rsid w:val="00513E1A"/>
    <w:pPr>
      <w:ind w:firstLineChars="200" w:firstLine="420"/>
    </w:pPr>
  </w:style>
</w:styles>
</file>

<file path=word/webSettings.xml><?xml version="1.0" encoding="utf-8"?>
<w:webSettings xmlns:r="http://schemas.openxmlformats.org/officeDocument/2006/relationships" xmlns:w="http://schemas.openxmlformats.org/wordprocessingml/2006/main">
  <w:divs>
    <w:div w:id="289476841">
      <w:bodyDiv w:val="1"/>
      <w:marLeft w:val="0"/>
      <w:marRight w:val="0"/>
      <w:marTop w:val="0"/>
      <w:marBottom w:val="0"/>
      <w:divBdr>
        <w:top w:val="none" w:sz="0" w:space="0" w:color="auto"/>
        <w:left w:val="none" w:sz="0" w:space="0" w:color="auto"/>
        <w:bottom w:val="none" w:sz="0" w:space="0" w:color="auto"/>
        <w:right w:val="none" w:sz="0" w:space="0" w:color="auto"/>
      </w:divBdr>
    </w:div>
    <w:div w:id="338771236">
      <w:bodyDiv w:val="1"/>
      <w:marLeft w:val="0"/>
      <w:marRight w:val="0"/>
      <w:marTop w:val="0"/>
      <w:marBottom w:val="0"/>
      <w:divBdr>
        <w:top w:val="none" w:sz="0" w:space="0" w:color="auto"/>
        <w:left w:val="none" w:sz="0" w:space="0" w:color="auto"/>
        <w:bottom w:val="none" w:sz="0" w:space="0" w:color="auto"/>
        <w:right w:val="none" w:sz="0" w:space="0" w:color="auto"/>
      </w:divBdr>
    </w:div>
    <w:div w:id="443380007">
      <w:bodyDiv w:val="1"/>
      <w:marLeft w:val="0"/>
      <w:marRight w:val="0"/>
      <w:marTop w:val="0"/>
      <w:marBottom w:val="0"/>
      <w:divBdr>
        <w:top w:val="none" w:sz="0" w:space="0" w:color="auto"/>
        <w:left w:val="none" w:sz="0" w:space="0" w:color="auto"/>
        <w:bottom w:val="none" w:sz="0" w:space="0" w:color="auto"/>
        <w:right w:val="none" w:sz="0" w:space="0" w:color="auto"/>
      </w:divBdr>
    </w:div>
    <w:div w:id="858658586">
      <w:bodyDiv w:val="1"/>
      <w:marLeft w:val="0"/>
      <w:marRight w:val="0"/>
      <w:marTop w:val="0"/>
      <w:marBottom w:val="0"/>
      <w:divBdr>
        <w:top w:val="none" w:sz="0" w:space="0" w:color="auto"/>
        <w:left w:val="none" w:sz="0" w:space="0" w:color="auto"/>
        <w:bottom w:val="none" w:sz="0" w:space="0" w:color="auto"/>
        <w:right w:val="none" w:sz="0" w:space="0" w:color="auto"/>
      </w:divBdr>
    </w:div>
    <w:div w:id="907035160">
      <w:bodyDiv w:val="1"/>
      <w:marLeft w:val="0"/>
      <w:marRight w:val="0"/>
      <w:marTop w:val="0"/>
      <w:marBottom w:val="0"/>
      <w:divBdr>
        <w:top w:val="none" w:sz="0" w:space="0" w:color="auto"/>
        <w:left w:val="none" w:sz="0" w:space="0" w:color="auto"/>
        <w:bottom w:val="none" w:sz="0" w:space="0" w:color="auto"/>
        <w:right w:val="none" w:sz="0" w:space="0" w:color="auto"/>
      </w:divBdr>
    </w:div>
    <w:div w:id="928538432">
      <w:bodyDiv w:val="1"/>
      <w:marLeft w:val="0"/>
      <w:marRight w:val="0"/>
      <w:marTop w:val="0"/>
      <w:marBottom w:val="0"/>
      <w:divBdr>
        <w:top w:val="none" w:sz="0" w:space="0" w:color="auto"/>
        <w:left w:val="none" w:sz="0" w:space="0" w:color="auto"/>
        <w:bottom w:val="none" w:sz="0" w:space="0" w:color="auto"/>
        <w:right w:val="none" w:sz="0" w:space="0" w:color="auto"/>
      </w:divBdr>
    </w:div>
    <w:div w:id="974674715">
      <w:bodyDiv w:val="1"/>
      <w:marLeft w:val="0"/>
      <w:marRight w:val="0"/>
      <w:marTop w:val="0"/>
      <w:marBottom w:val="0"/>
      <w:divBdr>
        <w:top w:val="none" w:sz="0" w:space="0" w:color="auto"/>
        <w:left w:val="none" w:sz="0" w:space="0" w:color="auto"/>
        <w:bottom w:val="none" w:sz="0" w:space="0" w:color="auto"/>
        <w:right w:val="none" w:sz="0" w:space="0" w:color="auto"/>
      </w:divBdr>
    </w:div>
    <w:div w:id="1132331305">
      <w:bodyDiv w:val="1"/>
      <w:marLeft w:val="0"/>
      <w:marRight w:val="0"/>
      <w:marTop w:val="0"/>
      <w:marBottom w:val="0"/>
      <w:divBdr>
        <w:top w:val="none" w:sz="0" w:space="0" w:color="auto"/>
        <w:left w:val="none" w:sz="0" w:space="0" w:color="auto"/>
        <w:bottom w:val="none" w:sz="0" w:space="0" w:color="auto"/>
        <w:right w:val="none" w:sz="0" w:space="0" w:color="auto"/>
      </w:divBdr>
    </w:div>
    <w:div w:id="1319571291">
      <w:bodyDiv w:val="1"/>
      <w:marLeft w:val="0"/>
      <w:marRight w:val="0"/>
      <w:marTop w:val="0"/>
      <w:marBottom w:val="0"/>
      <w:divBdr>
        <w:top w:val="none" w:sz="0" w:space="0" w:color="auto"/>
        <w:left w:val="none" w:sz="0" w:space="0" w:color="auto"/>
        <w:bottom w:val="none" w:sz="0" w:space="0" w:color="auto"/>
        <w:right w:val="none" w:sz="0" w:space="0" w:color="auto"/>
      </w:divBdr>
    </w:div>
    <w:div w:id="1486244899">
      <w:bodyDiv w:val="1"/>
      <w:marLeft w:val="0"/>
      <w:marRight w:val="0"/>
      <w:marTop w:val="0"/>
      <w:marBottom w:val="0"/>
      <w:divBdr>
        <w:top w:val="none" w:sz="0" w:space="0" w:color="auto"/>
        <w:left w:val="none" w:sz="0" w:space="0" w:color="auto"/>
        <w:bottom w:val="none" w:sz="0" w:space="0" w:color="auto"/>
        <w:right w:val="none" w:sz="0" w:space="0" w:color="auto"/>
      </w:divBdr>
    </w:div>
    <w:div w:id="1713310989">
      <w:bodyDiv w:val="1"/>
      <w:marLeft w:val="0"/>
      <w:marRight w:val="0"/>
      <w:marTop w:val="0"/>
      <w:marBottom w:val="0"/>
      <w:divBdr>
        <w:top w:val="none" w:sz="0" w:space="0" w:color="auto"/>
        <w:left w:val="none" w:sz="0" w:space="0" w:color="auto"/>
        <w:bottom w:val="none" w:sz="0" w:space="0" w:color="auto"/>
        <w:right w:val="none" w:sz="0" w:space="0" w:color="auto"/>
      </w:divBdr>
    </w:div>
    <w:div w:id="1777678802">
      <w:bodyDiv w:val="1"/>
      <w:marLeft w:val="0"/>
      <w:marRight w:val="0"/>
      <w:marTop w:val="0"/>
      <w:marBottom w:val="0"/>
      <w:divBdr>
        <w:top w:val="none" w:sz="0" w:space="0" w:color="auto"/>
        <w:left w:val="none" w:sz="0" w:space="0" w:color="auto"/>
        <w:bottom w:val="none" w:sz="0" w:space="0" w:color="auto"/>
        <w:right w:val="none" w:sz="0" w:space="0" w:color="auto"/>
      </w:divBdr>
    </w:div>
    <w:div w:id="195377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4C65C-A084-4679-96A1-327A6927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1973</Characters>
  <Application>Microsoft Office Word</Application>
  <DocSecurity>4</DocSecurity>
  <Lines>16</Lines>
  <Paragraphs>4</Paragraphs>
  <ScaleCrop>false</ScaleCrop>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yangxw</dc:creator>
  <cp:lastModifiedBy>ZHONGM</cp:lastModifiedBy>
  <cp:revision>2</cp:revision>
  <dcterms:created xsi:type="dcterms:W3CDTF">2021-12-23T16:03:00Z</dcterms:created>
  <dcterms:modified xsi:type="dcterms:W3CDTF">2021-12-23T16:03:00Z</dcterms:modified>
</cp:coreProperties>
</file>