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89546B" w:rsidRDefault="00F45AFB" w:rsidP="0089546B">
      <w:pPr>
        <w:pStyle w:val="Default"/>
        <w:jc w:val="center"/>
        <w:rPr>
          <w:rFonts w:hAnsi="宋体"/>
          <w:b/>
          <w:bCs/>
          <w:sz w:val="28"/>
          <w:szCs w:val="28"/>
        </w:rPr>
      </w:pPr>
      <w:r>
        <w:rPr>
          <w:rFonts w:hAnsi="宋体" w:hint="eastAsia"/>
          <w:b/>
          <w:bCs/>
          <w:sz w:val="28"/>
          <w:szCs w:val="28"/>
        </w:rPr>
        <w:t>博远基金管理有限公司关于旗下基金增加</w:t>
      </w:r>
    </w:p>
    <w:p w:rsidR="00CE1A4A" w:rsidRDefault="0031523C" w:rsidP="0089546B">
      <w:pPr>
        <w:pStyle w:val="Default"/>
        <w:jc w:val="center"/>
        <w:rPr>
          <w:rFonts w:hAnsi="宋体"/>
          <w:b/>
          <w:bCs/>
          <w:sz w:val="28"/>
          <w:szCs w:val="28"/>
        </w:rPr>
      </w:pPr>
      <w:r w:rsidRPr="0031523C">
        <w:rPr>
          <w:rFonts w:hAnsi="宋体" w:hint="eastAsia"/>
          <w:b/>
          <w:bCs/>
          <w:sz w:val="28"/>
          <w:szCs w:val="28"/>
        </w:rPr>
        <w:t>北京汇成基金销售有限公司</w:t>
      </w:r>
      <w:r w:rsidR="001761A9">
        <w:rPr>
          <w:rFonts w:hAnsi="宋体" w:hint="eastAsia"/>
          <w:b/>
          <w:bCs/>
          <w:sz w:val="28"/>
          <w:szCs w:val="28"/>
        </w:rPr>
        <w:t>为</w:t>
      </w:r>
      <w:r w:rsidR="00F45AFB">
        <w:rPr>
          <w:rFonts w:hAnsi="宋体" w:hint="eastAsia"/>
          <w:b/>
          <w:bCs/>
          <w:sz w:val="28"/>
          <w:szCs w:val="28"/>
        </w:rPr>
        <w:t>销售机构的公告</w:t>
      </w:r>
    </w:p>
    <w:p w:rsidR="00CE1A4A" w:rsidRDefault="00CE1A4A">
      <w:pPr>
        <w:pStyle w:val="Default"/>
        <w:rPr>
          <w:rFonts w:hAnsi="宋体"/>
          <w:b/>
          <w:bCs/>
        </w:rPr>
      </w:pPr>
    </w:p>
    <w:p w:rsidR="00CE1A4A" w:rsidRDefault="00F45AFB">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D719CA" w:rsidRPr="00D719CA">
        <w:rPr>
          <w:rFonts w:hAnsi="宋体" w:hint="eastAsia"/>
          <w:sz w:val="28"/>
          <w:szCs w:val="28"/>
          <w:shd w:val="clear" w:color="auto" w:fill="FFFFFF"/>
        </w:rPr>
        <w:t>北京汇成基金销售有限公司</w:t>
      </w:r>
      <w:r>
        <w:rPr>
          <w:rFonts w:hAnsi="宋体" w:hint="eastAsia"/>
          <w:sz w:val="28"/>
          <w:szCs w:val="28"/>
          <w:shd w:val="clear" w:color="auto" w:fill="FFFFFF"/>
        </w:rPr>
        <w:t>（以下简称“</w:t>
      </w:r>
      <w:r w:rsidR="00D719CA">
        <w:rPr>
          <w:rFonts w:hAnsi="宋体" w:hint="eastAsia"/>
          <w:sz w:val="28"/>
          <w:szCs w:val="28"/>
          <w:shd w:val="clear" w:color="auto" w:fill="FFFFFF"/>
        </w:rPr>
        <w:t>汇成</w:t>
      </w:r>
      <w:r w:rsidR="00B21163">
        <w:rPr>
          <w:rFonts w:hAnsi="宋体" w:hint="eastAsia"/>
          <w:sz w:val="28"/>
          <w:szCs w:val="28"/>
          <w:shd w:val="clear" w:color="auto" w:fill="FFFFFF"/>
        </w:rPr>
        <w:t>基金</w:t>
      </w:r>
      <w:r>
        <w:rPr>
          <w:rFonts w:hAnsi="宋体" w:hint="eastAsia"/>
          <w:sz w:val="28"/>
          <w:szCs w:val="28"/>
          <w:shd w:val="clear" w:color="auto" w:fill="FFFFFF"/>
        </w:rPr>
        <w:t>”）</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将于</w:t>
      </w:r>
      <w:r w:rsidR="00D719CA">
        <w:rPr>
          <w:rFonts w:hAnsi="宋体"/>
          <w:sz w:val="28"/>
          <w:szCs w:val="28"/>
        </w:rPr>
        <w:t>2021</w:t>
      </w:r>
      <w:r w:rsidR="00D719CA">
        <w:rPr>
          <w:rFonts w:hAnsi="宋体" w:hint="eastAsia"/>
          <w:sz w:val="28"/>
          <w:szCs w:val="28"/>
        </w:rPr>
        <w:t>年</w:t>
      </w:r>
      <w:r w:rsidR="00D719CA">
        <w:rPr>
          <w:rFonts w:hAnsi="宋体"/>
          <w:sz w:val="28"/>
          <w:szCs w:val="28"/>
        </w:rPr>
        <w:t>11</w:t>
      </w:r>
      <w:r>
        <w:rPr>
          <w:rFonts w:hAnsi="宋体" w:hint="eastAsia"/>
          <w:sz w:val="28"/>
          <w:szCs w:val="28"/>
        </w:rPr>
        <w:t>月</w:t>
      </w:r>
      <w:r w:rsidR="00D719CA">
        <w:rPr>
          <w:rFonts w:hAnsi="宋体"/>
          <w:sz w:val="28"/>
          <w:szCs w:val="28"/>
        </w:rPr>
        <w:t>29</w:t>
      </w:r>
      <w:r>
        <w:rPr>
          <w:rFonts w:hAnsi="宋体" w:hint="eastAsia"/>
          <w:sz w:val="28"/>
          <w:szCs w:val="28"/>
        </w:rPr>
        <w:t>日起增加</w:t>
      </w:r>
      <w:r w:rsidR="00D719CA">
        <w:rPr>
          <w:rFonts w:hAnsi="宋体" w:hint="eastAsia"/>
          <w:sz w:val="28"/>
          <w:szCs w:val="28"/>
        </w:rPr>
        <w:t>汇成</w:t>
      </w:r>
      <w:r w:rsidR="00B21163">
        <w:rPr>
          <w:rFonts w:hAnsi="宋体" w:hint="eastAsia"/>
          <w:sz w:val="28"/>
          <w:szCs w:val="28"/>
        </w:rPr>
        <w:t>基金</w:t>
      </w:r>
      <w:r>
        <w:rPr>
          <w:rFonts w:hAnsi="宋体" w:hint="eastAsia"/>
          <w:sz w:val="28"/>
          <w:szCs w:val="28"/>
        </w:rPr>
        <w:t>为旗下基金的销售机构。具体基金如下：</w:t>
      </w:r>
    </w:p>
    <w:tbl>
      <w:tblPr>
        <w:tblStyle w:val="a6"/>
        <w:tblW w:w="0" w:type="auto"/>
        <w:tblLook w:val="04A0"/>
      </w:tblPr>
      <w:tblGrid>
        <w:gridCol w:w="1115"/>
        <w:gridCol w:w="5826"/>
        <w:gridCol w:w="1355"/>
      </w:tblGrid>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826" w:type="dxa"/>
          </w:tcPr>
          <w:p w:rsidR="00CE1A4A" w:rsidRDefault="00F45AFB">
            <w:pPr>
              <w:pStyle w:val="Default"/>
              <w:jc w:val="center"/>
              <w:rPr>
                <w:rFonts w:hAnsi="宋体"/>
                <w:sz w:val="28"/>
                <w:szCs w:val="28"/>
              </w:rPr>
            </w:pPr>
            <w:r>
              <w:rPr>
                <w:rFonts w:hAnsi="宋体" w:hint="eastAsia"/>
                <w:sz w:val="28"/>
                <w:szCs w:val="28"/>
              </w:rPr>
              <w:t>基金名称</w:t>
            </w:r>
          </w:p>
        </w:tc>
        <w:tc>
          <w:tcPr>
            <w:tcW w:w="1355" w:type="dxa"/>
          </w:tcPr>
          <w:p w:rsidR="00CE1A4A" w:rsidRDefault="00F45AFB">
            <w:pPr>
              <w:pStyle w:val="Default"/>
              <w:jc w:val="center"/>
              <w:rPr>
                <w:rFonts w:hAnsi="宋体"/>
                <w:sz w:val="28"/>
                <w:szCs w:val="28"/>
              </w:rPr>
            </w:pPr>
            <w:r>
              <w:rPr>
                <w:rFonts w:hAnsi="宋体" w:hint="eastAsia"/>
                <w:sz w:val="28"/>
                <w:szCs w:val="28"/>
              </w:rPr>
              <w:t>基金代码</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1</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08044</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2</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08045</w:t>
            </w:r>
          </w:p>
        </w:tc>
      </w:tr>
      <w:tr w:rsidR="00CE1A4A" w:rsidTr="00A74C39">
        <w:tc>
          <w:tcPr>
            <w:tcW w:w="1115" w:type="dxa"/>
          </w:tcPr>
          <w:p w:rsidR="00CE1A4A" w:rsidRDefault="00F45AFB">
            <w:pPr>
              <w:pStyle w:val="Default"/>
              <w:jc w:val="center"/>
              <w:rPr>
                <w:rFonts w:hAnsi="宋体"/>
                <w:sz w:val="28"/>
                <w:szCs w:val="28"/>
              </w:rPr>
            </w:pPr>
            <w:r>
              <w:rPr>
                <w:rFonts w:hAnsi="宋体"/>
                <w:sz w:val="28"/>
                <w:szCs w:val="28"/>
              </w:rPr>
              <w:t>3</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4</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5</w:t>
            </w:r>
          </w:p>
        </w:tc>
        <w:tc>
          <w:tcPr>
            <w:tcW w:w="5826"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1355"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6</w:t>
            </w:r>
          </w:p>
        </w:tc>
        <w:tc>
          <w:tcPr>
            <w:tcW w:w="5826"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1355"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7</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hint="eastAsia"/>
                <w:sz w:val="28"/>
                <w:szCs w:val="28"/>
              </w:rPr>
              <w:t>A</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10096</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8</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sz w:val="28"/>
                <w:szCs w:val="28"/>
              </w:rPr>
              <w:t>C</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10097</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9</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博远鑫享三个月持有期债券型证券投资基金E</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10098</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1</w:t>
            </w:r>
            <w:r>
              <w:rPr>
                <w:rFonts w:hAnsi="宋体"/>
                <w:sz w:val="28"/>
                <w:szCs w:val="28"/>
              </w:rPr>
              <w:t>0</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博远优享混合型证券投资基金A</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10906</w:t>
            </w:r>
          </w:p>
        </w:tc>
      </w:tr>
      <w:tr w:rsidR="00A74C39" w:rsidTr="00A74C39">
        <w:tc>
          <w:tcPr>
            <w:tcW w:w="1115" w:type="dxa"/>
          </w:tcPr>
          <w:p w:rsidR="00A74C39" w:rsidRDefault="00A74C39">
            <w:pPr>
              <w:pStyle w:val="Default"/>
              <w:jc w:val="center"/>
              <w:rPr>
                <w:rFonts w:hAnsi="宋体"/>
                <w:sz w:val="28"/>
                <w:szCs w:val="28"/>
              </w:rPr>
            </w:pPr>
            <w:r>
              <w:rPr>
                <w:rFonts w:hAnsi="宋体" w:hint="eastAsia"/>
                <w:sz w:val="28"/>
                <w:szCs w:val="28"/>
              </w:rPr>
              <w:t>1</w:t>
            </w:r>
            <w:r>
              <w:rPr>
                <w:rFonts w:hAnsi="宋体"/>
                <w:sz w:val="28"/>
                <w:szCs w:val="28"/>
              </w:rPr>
              <w:t>1</w:t>
            </w:r>
          </w:p>
        </w:tc>
        <w:tc>
          <w:tcPr>
            <w:tcW w:w="5826" w:type="dxa"/>
          </w:tcPr>
          <w:p w:rsidR="00A74C39" w:rsidRPr="0089546B" w:rsidRDefault="00A74C39">
            <w:pPr>
              <w:pStyle w:val="Default"/>
              <w:jc w:val="center"/>
              <w:rPr>
                <w:rFonts w:hAnsi="宋体"/>
                <w:sz w:val="28"/>
                <w:szCs w:val="28"/>
              </w:rPr>
            </w:pPr>
            <w:r w:rsidRPr="00A74C39">
              <w:rPr>
                <w:rFonts w:hAnsi="宋体" w:hint="eastAsia"/>
                <w:sz w:val="28"/>
                <w:szCs w:val="28"/>
              </w:rPr>
              <w:t>博远优享混合型证券投资基金C</w:t>
            </w:r>
          </w:p>
        </w:tc>
        <w:tc>
          <w:tcPr>
            <w:tcW w:w="1355" w:type="dxa"/>
          </w:tcPr>
          <w:p w:rsidR="00A74C39" w:rsidRDefault="00A74C39">
            <w:pPr>
              <w:pStyle w:val="Default"/>
              <w:jc w:val="center"/>
              <w:rPr>
                <w:rFonts w:hAnsi="宋体"/>
                <w:sz w:val="28"/>
                <w:szCs w:val="28"/>
              </w:rPr>
            </w:pPr>
            <w:r>
              <w:rPr>
                <w:rFonts w:hAnsi="宋体" w:hint="eastAsia"/>
                <w:sz w:val="28"/>
                <w:szCs w:val="28"/>
              </w:rPr>
              <w:t>0</w:t>
            </w:r>
            <w:r>
              <w:rPr>
                <w:rFonts w:hAnsi="宋体"/>
                <w:sz w:val="28"/>
                <w:szCs w:val="28"/>
              </w:rPr>
              <w:t>10907</w:t>
            </w:r>
          </w:p>
        </w:tc>
      </w:tr>
      <w:tr w:rsidR="00D719CA" w:rsidTr="00A74C39">
        <w:tc>
          <w:tcPr>
            <w:tcW w:w="1115" w:type="dxa"/>
          </w:tcPr>
          <w:p w:rsidR="00D719CA" w:rsidRDefault="00D719CA">
            <w:pPr>
              <w:pStyle w:val="Default"/>
              <w:jc w:val="center"/>
              <w:rPr>
                <w:rFonts w:hAnsi="宋体"/>
                <w:sz w:val="28"/>
                <w:szCs w:val="28"/>
              </w:rPr>
            </w:pPr>
            <w:r>
              <w:rPr>
                <w:rFonts w:hAnsi="宋体" w:hint="eastAsia"/>
                <w:sz w:val="28"/>
                <w:szCs w:val="28"/>
              </w:rPr>
              <w:t>1</w:t>
            </w:r>
            <w:r>
              <w:rPr>
                <w:rFonts w:hAnsi="宋体"/>
                <w:sz w:val="28"/>
                <w:szCs w:val="28"/>
              </w:rPr>
              <w:t>2</w:t>
            </w:r>
          </w:p>
        </w:tc>
        <w:tc>
          <w:tcPr>
            <w:tcW w:w="5826" w:type="dxa"/>
          </w:tcPr>
          <w:p w:rsidR="00D719CA" w:rsidRPr="00A74C39" w:rsidRDefault="00747B7B">
            <w:pPr>
              <w:pStyle w:val="Default"/>
              <w:jc w:val="center"/>
              <w:rPr>
                <w:rFonts w:hAnsi="宋体"/>
                <w:sz w:val="28"/>
                <w:szCs w:val="28"/>
              </w:rPr>
            </w:pPr>
            <w:r w:rsidRPr="00747B7B">
              <w:rPr>
                <w:rFonts w:hAnsi="宋体" w:hint="eastAsia"/>
                <w:sz w:val="28"/>
                <w:szCs w:val="28"/>
              </w:rPr>
              <w:t>博远臻享</w:t>
            </w:r>
            <w:r w:rsidRPr="00747B7B">
              <w:rPr>
                <w:rFonts w:hAnsi="宋体"/>
                <w:sz w:val="28"/>
                <w:szCs w:val="28"/>
              </w:rPr>
              <w:t>3个月定期开放债券型证券投资基金</w:t>
            </w:r>
            <w:r w:rsidR="00D719CA" w:rsidRPr="00D719CA">
              <w:rPr>
                <w:rFonts w:hAnsi="宋体"/>
                <w:sz w:val="28"/>
                <w:szCs w:val="28"/>
              </w:rPr>
              <w:t>A</w:t>
            </w:r>
          </w:p>
        </w:tc>
        <w:tc>
          <w:tcPr>
            <w:tcW w:w="1355" w:type="dxa"/>
          </w:tcPr>
          <w:p w:rsidR="00D719CA" w:rsidRDefault="00D719CA">
            <w:pPr>
              <w:pStyle w:val="Default"/>
              <w:jc w:val="center"/>
              <w:rPr>
                <w:rFonts w:hAnsi="宋体"/>
                <w:sz w:val="28"/>
                <w:szCs w:val="28"/>
              </w:rPr>
            </w:pPr>
            <w:r>
              <w:rPr>
                <w:rFonts w:hAnsi="宋体" w:hint="eastAsia"/>
                <w:sz w:val="28"/>
                <w:szCs w:val="28"/>
              </w:rPr>
              <w:t>0</w:t>
            </w:r>
            <w:r>
              <w:rPr>
                <w:rFonts w:hAnsi="宋体"/>
                <w:sz w:val="28"/>
                <w:szCs w:val="28"/>
              </w:rPr>
              <w:t>13222</w:t>
            </w:r>
          </w:p>
        </w:tc>
      </w:tr>
      <w:tr w:rsidR="00D719CA" w:rsidTr="00A74C39">
        <w:tc>
          <w:tcPr>
            <w:tcW w:w="1115" w:type="dxa"/>
          </w:tcPr>
          <w:p w:rsidR="00D719CA" w:rsidRDefault="00D719CA">
            <w:pPr>
              <w:pStyle w:val="Default"/>
              <w:jc w:val="center"/>
              <w:rPr>
                <w:rFonts w:hAnsi="宋体"/>
                <w:sz w:val="28"/>
                <w:szCs w:val="28"/>
              </w:rPr>
            </w:pPr>
            <w:r>
              <w:rPr>
                <w:rFonts w:hAnsi="宋体" w:hint="eastAsia"/>
                <w:sz w:val="28"/>
                <w:szCs w:val="28"/>
              </w:rPr>
              <w:t>1</w:t>
            </w:r>
            <w:r>
              <w:rPr>
                <w:rFonts w:hAnsi="宋体"/>
                <w:sz w:val="28"/>
                <w:szCs w:val="28"/>
              </w:rPr>
              <w:t>3</w:t>
            </w:r>
          </w:p>
        </w:tc>
        <w:tc>
          <w:tcPr>
            <w:tcW w:w="5826" w:type="dxa"/>
          </w:tcPr>
          <w:p w:rsidR="00D719CA" w:rsidRPr="00A74C39" w:rsidRDefault="00747B7B">
            <w:pPr>
              <w:pStyle w:val="Default"/>
              <w:jc w:val="center"/>
              <w:rPr>
                <w:rFonts w:hAnsi="宋体"/>
                <w:sz w:val="28"/>
                <w:szCs w:val="28"/>
              </w:rPr>
            </w:pPr>
            <w:r w:rsidRPr="00747B7B">
              <w:rPr>
                <w:rFonts w:hAnsi="宋体" w:hint="eastAsia"/>
                <w:sz w:val="28"/>
                <w:szCs w:val="28"/>
              </w:rPr>
              <w:t>博远臻享</w:t>
            </w:r>
            <w:r w:rsidRPr="00747B7B">
              <w:rPr>
                <w:rFonts w:hAnsi="宋体"/>
                <w:sz w:val="28"/>
                <w:szCs w:val="28"/>
              </w:rPr>
              <w:t>3个月定期开放债券型证券投资基金</w:t>
            </w:r>
            <w:r w:rsidR="00D719CA" w:rsidRPr="00D719CA">
              <w:rPr>
                <w:rFonts w:hAnsi="宋体"/>
                <w:sz w:val="28"/>
                <w:szCs w:val="28"/>
              </w:rPr>
              <w:t>C</w:t>
            </w:r>
          </w:p>
        </w:tc>
        <w:tc>
          <w:tcPr>
            <w:tcW w:w="1355" w:type="dxa"/>
          </w:tcPr>
          <w:p w:rsidR="00D719CA" w:rsidRDefault="00D719CA">
            <w:pPr>
              <w:pStyle w:val="Default"/>
              <w:jc w:val="center"/>
              <w:rPr>
                <w:rFonts w:hAnsi="宋体"/>
                <w:sz w:val="28"/>
                <w:szCs w:val="28"/>
              </w:rPr>
            </w:pPr>
            <w:r>
              <w:rPr>
                <w:rFonts w:hAnsi="宋体" w:hint="eastAsia"/>
                <w:sz w:val="28"/>
                <w:szCs w:val="28"/>
              </w:rPr>
              <w:t>0</w:t>
            </w:r>
            <w:r>
              <w:rPr>
                <w:rFonts w:hAnsi="宋体"/>
                <w:sz w:val="28"/>
                <w:szCs w:val="28"/>
              </w:rPr>
              <w:t>13223</w:t>
            </w:r>
          </w:p>
        </w:tc>
      </w:tr>
    </w:tbl>
    <w:p w:rsidR="00CE1A4A" w:rsidRDefault="00F45AFB" w:rsidP="0031523C">
      <w:pPr>
        <w:pStyle w:val="Default"/>
        <w:ind w:firstLineChars="200" w:firstLine="560"/>
        <w:rPr>
          <w:rFonts w:hAnsi="宋体"/>
          <w:sz w:val="28"/>
          <w:szCs w:val="28"/>
        </w:rPr>
      </w:pPr>
      <w:r>
        <w:rPr>
          <w:rFonts w:hAnsi="宋体" w:hint="eastAsia"/>
          <w:sz w:val="28"/>
          <w:szCs w:val="28"/>
        </w:rPr>
        <w:t>自</w:t>
      </w:r>
      <w:r w:rsidR="002B34D7">
        <w:rPr>
          <w:rFonts w:hAnsi="宋体" w:hint="eastAsia"/>
          <w:sz w:val="28"/>
          <w:szCs w:val="28"/>
        </w:rPr>
        <w:t>202</w:t>
      </w:r>
      <w:r w:rsidR="002B34D7">
        <w:rPr>
          <w:rFonts w:hAnsi="宋体"/>
          <w:sz w:val="28"/>
          <w:szCs w:val="28"/>
        </w:rPr>
        <w:t>1</w:t>
      </w:r>
      <w:r w:rsidR="002B34D7">
        <w:rPr>
          <w:rFonts w:hAnsi="宋体" w:hint="eastAsia"/>
          <w:sz w:val="28"/>
          <w:szCs w:val="28"/>
        </w:rPr>
        <w:t>年</w:t>
      </w:r>
      <w:r w:rsidR="002B34D7">
        <w:rPr>
          <w:rFonts w:hAnsi="宋体"/>
          <w:sz w:val="28"/>
          <w:szCs w:val="28"/>
        </w:rPr>
        <w:t>11</w:t>
      </w:r>
      <w:r>
        <w:rPr>
          <w:rFonts w:hAnsi="宋体" w:hint="eastAsia"/>
          <w:sz w:val="28"/>
          <w:szCs w:val="28"/>
        </w:rPr>
        <w:t>月</w:t>
      </w:r>
      <w:r w:rsidR="002B34D7">
        <w:rPr>
          <w:rFonts w:hAnsi="宋体"/>
          <w:sz w:val="28"/>
          <w:szCs w:val="28"/>
        </w:rPr>
        <w:t>29</w:t>
      </w:r>
      <w:r>
        <w:rPr>
          <w:rFonts w:hAnsi="宋体" w:hint="eastAsia"/>
          <w:sz w:val="28"/>
          <w:szCs w:val="28"/>
        </w:rPr>
        <w:t>日起，投资者可按照</w:t>
      </w:r>
      <w:r w:rsidR="002B34D7">
        <w:rPr>
          <w:rFonts w:hAnsi="宋体" w:hint="eastAsia"/>
          <w:sz w:val="28"/>
          <w:szCs w:val="28"/>
        </w:rPr>
        <w:t>汇成</w:t>
      </w:r>
      <w:r w:rsidR="000F1D4C">
        <w:rPr>
          <w:rFonts w:hAnsi="宋体" w:hint="eastAsia"/>
          <w:sz w:val="28"/>
          <w:szCs w:val="28"/>
        </w:rPr>
        <w:t>基金</w:t>
      </w:r>
      <w:r>
        <w:rPr>
          <w:rFonts w:hAnsi="宋体" w:hint="eastAsia"/>
          <w:sz w:val="28"/>
          <w:szCs w:val="28"/>
        </w:rPr>
        <w:t>提供的方式办理上</w:t>
      </w:r>
      <w:r>
        <w:rPr>
          <w:rFonts w:hAnsi="宋体" w:hint="eastAsia"/>
          <w:sz w:val="28"/>
          <w:szCs w:val="28"/>
        </w:rPr>
        <w:lastRenderedPageBreak/>
        <w:t>述基金的</w:t>
      </w:r>
      <w:r w:rsidR="00BE5779">
        <w:rPr>
          <w:rFonts w:hAnsi="宋体" w:hint="eastAsia"/>
          <w:sz w:val="28"/>
          <w:szCs w:val="28"/>
        </w:rPr>
        <w:t>开户、</w:t>
      </w:r>
      <w:r>
        <w:rPr>
          <w:rFonts w:hAnsi="宋体" w:hint="eastAsia"/>
          <w:sz w:val="28"/>
          <w:szCs w:val="28"/>
        </w:rPr>
        <w:t>申购、赎回</w:t>
      </w:r>
      <w:r w:rsidR="005A70E8">
        <w:rPr>
          <w:rFonts w:hAnsi="宋体" w:hint="eastAsia"/>
          <w:sz w:val="28"/>
          <w:szCs w:val="28"/>
        </w:rPr>
        <w:t>、转换、定投</w:t>
      </w:r>
      <w:r w:rsidR="0036184C">
        <w:rPr>
          <w:rFonts w:hAnsi="宋体" w:hint="eastAsia"/>
          <w:sz w:val="28"/>
          <w:szCs w:val="28"/>
        </w:rPr>
        <w:t>（如有）</w:t>
      </w:r>
      <w:r>
        <w:rPr>
          <w:rFonts w:hAnsi="宋体" w:hint="eastAsia"/>
          <w:sz w:val="28"/>
          <w:szCs w:val="28"/>
        </w:rPr>
        <w:t>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详见相关基金合同、招募说明书及本公司发布的其他相关公告。</w:t>
      </w:r>
      <w:bookmarkStart w:id="0" w:name="_Hlk88813772"/>
    </w:p>
    <w:bookmarkEnd w:id="0"/>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sz w:val="28"/>
          <w:szCs w:val="28"/>
        </w:rPr>
        <w:t>1、</w:t>
      </w:r>
      <w:bookmarkStart w:id="1" w:name="_Hlk88813812"/>
      <w:r w:rsidR="00887621" w:rsidRPr="00887621">
        <w:rPr>
          <w:rFonts w:hAnsi="宋体" w:hint="eastAsia"/>
          <w:sz w:val="28"/>
          <w:szCs w:val="28"/>
        </w:rPr>
        <w:t>北京汇成基金销售有限公司</w:t>
      </w:r>
    </w:p>
    <w:p w:rsidR="00CE1A4A" w:rsidRDefault="00F45AFB">
      <w:pPr>
        <w:pStyle w:val="Default"/>
        <w:ind w:firstLineChars="200" w:firstLine="560"/>
        <w:rPr>
          <w:rFonts w:hAnsi="宋体"/>
          <w:sz w:val="28"/>
          <w:szCs w:val="28"/>
        </w:rPr>
      </w:pPr>
      <w:r>
        <w:rPr>
          <w:rFonts w:hAnsi="宋体" w:hint="eastAsia"/>
          <w:sz w:val="28"/>
          <w:szCs w:val="28"/>
        </w:rPr>
        <w:t>客服电话：</w:t>
      </w:r>
      <w:r w:rsidR="00036120">
        <w:rPr>
          <w:rFonts w:hAnsi="宋体"/>
          <w:sz w:val="28"/>
          <w:szCs w:val="28"/>
        </w:rPr>
        <w:t>400-</w:t>
      </w:r>
      <w:r w:rsidR="002B34D7">
        <w:rPr>
          <w:rFonts w:hAnsi="宋体"/>
          <w:sz w:val="28"/>
          <w:szCs w:val="28"/>
        </w:rPr>
        <w:t>619</w:t>
      </w:r>
      <w:r w:rsidR="00036120">
        <w:rPr>
          <w:rFonts w:hAnsi="宋体"/>
          <w:sz w:val="28"/>
          <w:szCs w:val="28"/>
        </w:rPr>
        <w:t>-</w:t>
      </w:r>
      <w:r w:rsidR="002B34D7">
        <w:rPr>
          <w:rFonts w:hAnsi="宋体"/>
          <w:sz w:val="28"/>
          <w:szCs w:val="28"/>
        </w:rPr>
        <w:t>9059</w:t>
      </w:r>
    </w:p>
    <w:p w:rsidR="002B34D7" w:rsidRPr="002B34D7" w:rsidRDefault="00F45AFB">
      <w:pPr>
        <w:pStyle w:val="Default"/>
        <w:ind w:firstLineChars="200" w:firstLine="560"/>
        <w:rPr>
          <w:rFonts w:hAnsi="宋体"/>
          <w:sz w:val="28"/>
          <w:szCs w:val="28"/>
        </w:rPr>
      </w:pPr>
      <w:r>
        <w:rPr>
          <w:rFonts w:hAnsi="宋体" w:hint="eastAsia"/>
          <w:sz w:val="28"/>
          <w:szCs w:val="28"/>
        </w:rPr>
        <w:t xml:space="preserve">网 </w:t>
      </w:r>
      <w:r w:rsidR="001B01B9">
        <w:rPr>
          <w:rFonts w:hAnsi="宋体"/>
          <w:sz w:val="28"/>
          <w:szCs w:val="28"/>
        </w:rPr>
        <w:t xml:space="preserve">   </w:t>
      </w:r>
      <w:r>
        <w:rPr>
          <w:rFonts w:hAnsi="宋体" w:hint="eastAsia"/>
          <w:sz w:val="28"/>
          <w:szCs w:val="28"/>
        </w:rPr>
        <w:t>址：</w:t>
      </w:r>
      <w:r w:rsidR="002B34D7" w:rsidRPr="002B34D7">
        <w:rPr>
          <w:rFonts w:hAnsi="宋体"/>
          <w:sz w:val="28"/>
          <w:szCs w:val="28"/>
        </w:rPr>
        <w:t>www.hcfunds.com</w:t>
      </w:r>
    </w:p>
    <w:p w:rsidR="00CE1A4A" w:rsidRDefault="002B34D7">
      <w:pPr>
        <w:pStyle w:val="Default"/>
        <w:ind w:firstLineChars="200" w:firstLine="560"/>
        <w:rPr>
          <w:rFonts w:hAnsi="宋体"/>
          <w:sz w:val="28"/>
          <w:szCs w:val="28"/>
        </w:rPr>
      </w:pPr>
      <w:bookmarkStart w:id="2" w:name="_Hlk88813852"/>
      <w:bookmarkEnd w:id="1"/>
      <w:r>
        <w:rPr>
          <w:rFonts w:hAnsi="宋体" w:hint="eastAsia"/>
          <w:sz w:val="28"/>
          <w:szCs w:val="28"/>
        </w:rPr>
        <w:t>汇成</w:t>
      </w:r>
      <w:r w:rsidR="00036120">
        <w:rPr>
          <w:rFonts w:hAnsi="宋体" w:hint="eastAsia"/>
          <w:sz w:val="28"/>
          <w:szCs w:val="28"/>
        </w:rPr>
        <w:t>基金</w:t>
      </w:r>
      <w:r w:rsidR="00F45AFB">
        <w:rPr>
          <w:rFonts w:hAnsi="宋体" w:hint="eastAsia"/>
          <w:sz w:val="28"/>
          <w:szCs w:val="28"/>
        </w:rPr>
        <w:t>的具体业务办理方式及业务办理规则等，请投资者遵循其规定。</w:t>
      </w:r>
    </w:p>
    <w:bookmarkEnd w:id="2"/>
    <w:p w:rsidR="00CE1A4A" w:rsidRDefault="00F45AFB">
      <w:pPr>
        <w:pStyle w:val="Default"/>
        <w:ind w:firstLineChars="200" w:firstLine="560"/>
        <w:rPr>
          <w:rFonts w:hAnsi="宋体"/>
          <w:sz w:val="28"/>
          <w:szCs w:val="28"/>
        </w:rPr>
      </w:pPr>
      <w:r>
        <w:rPr>
          <w:rFonts w:hAnsi="宋体"/>
          <w:sz w:val="28"/>
          <w:szCs w:val="28"/>
        </w:rPr>
        <w:t xml:space="preserve">2、博远基金管理有限公司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F53FB9">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rsidP="00C31BCA">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lastRenderedPageBreak/>
        <w:t xml:space="preserve"> </w:t>
      </w:r>
      <w:r w:rsidR="0008528D">
        <w:rPr>
          <w:rFonts w:hAnsi="宋体" w:hint="eastAsia"/>
          <w:sz w:val="28"/>
          <w:szCs w:val="28"/>
        </w:rPr>
        <w:t>二〇二一年</w:t>
      </w:r>
      <w:r w:rsidR="002B34D7">
        <w:rPr>
          <w:rFonts w:hAnsi="宋体" w:hint="eastAsia"/>
          <w:sz w:val="28"/>
          <w:szCs w:val="28"/>
        </w:rPr>
        <w:t>十一</w:t>
      </w:r>
      <w:r w:rsidR="0008528D">
        <w:rPr>
          <w:rFonts w:hAnsi="宋体" w:hint="eastAsia"/>
          <w:sz w:val="28"/>
          <w:szCs w:val="28"/>
        </w:rPr>
        <w:t>月二十</w:t>
      </w:r>
      <w:r w:rsidR="0056391E">
        <w:rPr>
          <w:rFonts w:hAnsi="宋体" w:hint="eastAsia"/>
          <w:sz w:val="28"/>
          <w:szCs w:val="28"/>
        </w:rPr>
        <w:t>七</w:t>
      </w:r>
      <w:r w:rsidR="0008528D">
        <w:rPr>
          <w:rFonts w:hAnsi="宋体" w:hint="eastAsia"/>
          <w:sz w:val="28"/>
          <w:szCs w:val="28"/>
        </w:rPr>
        <w:t>日</w:t>
      </w:r>
    </w:p>
    <w:sectPr w:rsidR="00CE1A4A" w:rsidSect="002501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ED" w:rsidRDefault="00B62FED" w:rsidP="005A70E8">
      <w:r>
        <w:separator/>
      </w:r>
    </w:p>
  </w:endnote>
  <w:endnote w:type="continuationSeparator" w:id="0">
    <w:p w:rsidR="00B62FED" w:rsidRDefault="00B62FED" w:rsidP="005A70E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ED" w:rsidRDefault="00B62FED" w:rsidP="005A70E8">
      <w:r>
        <w:separator/>
      </w:r>
    </w:p>
  </w:footnote>
  <w:footnote w:type="continuationSeparator" w:id="0">
    <w:p w:rsidR="00B62FED" w:rsidRDefault="00B62FED" w:rsidP="005A7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36120"/>
    <w:rsid w:val="000663C2"/>
    <w:rsid w:val="00082E8E"/>
    <w:rsid w:val="0008528D"/>
    <w:rsid w:val="000F1D4C"/>
    <w:rsid w:val="00100759"/>
    <w:rsid w:val="00130A6F"/>
    <w:rsid w:val="001761A9"/>
    <w:rsid w:val="001B01B9"/>
    <w:rsid w:val="00235ABA"/>
    <w:rsid w:val="0025015E"/>
    <w:rsid w:val="002A20D4"/>
    <w:rsid w:val="002B34D7"/>
    <w:rsid w:val="002C16DA"/>
    <w:rsid w:val="002D44BD"/>
    <w:rsid w:val="002E1DF4"/>
    <w:rsid w:val="002F3801"/>
    <w:rsid w:val="00300E9C"/>
    <w:rsid w:val="0031523C"/>
    <w:rsid w:val="003238F3"/>
    <w:rsid w:val="0036184C"/>
    <w:rsid w:val="00374CA1"/>
    <w:rsid w:val="003C180C"/>
    <w:rsid w:val="004A3B8F"/>
    <w:rsid w:val="004D550B"/>
    <w:rsid w:val="00530A0C"/>
    <w:rsid w:val="0056391E"/>
    <w:rsid w:val="005A70E8"/>
    <w:rsid w:val="005D5CA7"/>
    <w:rsid w:val="005F51ED"/>
    <w:rsid w:val="00630174"/>
    <w:rsid w:val="006D34DA"/>
    <w:rsid w:val="00702D4F"/>
    <w:rsid w:val="00715AC3"/>
    <w:rsid w:val="00734926"/>
    <w:rsid w:val="00735480"/>
    <w:rsid w:val="00747B7B"/>
    <w:rsid w:val="00762DB1"/>
    <w:rsid w:val="00862597"/>
    <w:rsid w:val="008779A0"/>
    <w:rsid w:val="00887621"/>
    <w:rsid w:val="0089546B"/>
    <w:rsid w:val="008D3290"/>
    <w:rsid w:val="00910F74"/>
    <w:rsid w:val="0091212A"/>
    <w:rsid w:val="009428C7"/>
    <w:rsid w:val="00A2719E"/>
    <w:rsid w:val="00A3000F"/>
    <w:rsid w:val="00A3757E"/>
    <w:rsid w:val="00A5479B"/>
    <w:rsid w:val="00A74C39"/>
    <w:rsid w:val="00A878C5"/>
    <w:rsid w:val="00B1240F"/>
    <w:rsid w:val="00B175C4"/>
    <w:rsid w:val="00B21163"/>
    <w:rsid w:val="00B248CD"/>
    <w:rsid w:val="00B33F2F"/>
    <w:rsid w:val="00B448F9"/>
    <w:rsid w:val="00B62FED"/>
    <w:rsid w:val="00BE5779"/>
    <w:rsid w:val="00C31BCA"/>
    <w:rsid w:val="00C355F8"/>
    <w:rsid w:val="00C81245"/>
    <w:rsid w:val="00CA3203"/>
    <w:rsid w:val="00CE1A4A"/>
    <w:rsid w:val="00D2300C"/>
    <w:rsid w:val="00D719CA"/>
    <w:rsid w:val="00E16BFB"/>
    <w:rsid w:val="00E54AB6"/>
    <w:rsid w:val="00EB12AD"/>
    <w:rsid w:val="00EF57C5"/>
    <w:rsid w:val="00F45AFB"/>
    <w:rsid w:val="00F53FB9"/>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015E"/>
    <w:rPr>
      <w:sz w:val="18"/>
      <w:szCs w:val="18"/>
    </w:rPr>
  </w:style>
  <w:style w:type="paragraph" w:styleId="a4">
    <w:name w:val="footer"/>
    <w:basedOn w:val="a"/>
    <w:link w:val="Char0"/>
    <w:uiPriority w:val="99"/>
    <w:unhideWhenUsed/>
    <w:rsid w:val="0025015E"/>
    <w:pPr>
      <w:tabs>
        <w:tab w:val="center" w:pos="4153"/>
        <w:tab w:val="right" w:pos="8306"/>
      </w:tabs>
      <w:snapToGrid w:val="0"/>
      <w:jc w:val="left"/>
    </w:pPr>
    <w:rPr>
      <w:sz w:val="18"/>
      <w:szCs w:val="18"/>
    </w:rPr>
  </w:style>
  <w:style w:type="paragraph" w:styleId="a5">
    <w:name w:val="header"/>
    <w:basedOn w:val="a"/>
    <w:link w:val="Char1"/>
    <w:uiPriority w:val="99"/>
    <w:unhideWhenUsed/>
    <w:rsid w:val="0025015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250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015E"/>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25015E"/>
    <w:rPr>
      <w:sz w:val="18"/>
      <w:szCs w:val="18"/>
    </w:rPr>
  </w:style>
  <w:style w:type="character" w:customStyle="1" w:styleId="Char0">
    <w:name w:val="页脚 Char"/>
    <w:basedOn w:val="a0"/>
    <w:link w:val="a4"/>
    <w:uiPriority w:val="99"/>
    <w:qFormat/>
    <w:rsid w:val="0025015E"/>
    <w:rPr>
      <w:sz w:val="18"/>
      <w:szCs w:val="18"/>
    </w:rPr>
  </w:style>
  <w:style w:type="character" w:customStyle="1" w:styleId="Char">
    <w:name w:val="批注框文本 Char"/>
    <w:basedOn w:val="a0"/>
    <w:link w:val="a3"/>
    <w:uiPriority w:val="99"/>
    <w:semiHidden/>
    <w:rsid w:val="0025015E"/>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5474B-2548-44CE-BE66-C4770A7A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899</Characters>
  <Application>Microsoft Office Word</Application>
  <DocSecurity>4</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博远基金管理有限公司关于旗下部分基金增加泛华普益基金销售有限公司为销售机构的公告</dc:title>
  <dc:creator>邹莉</dc:creator>
  <cp:lastModifiedBy>ZHONGM</cp:lastModifiedBy>
  <cp:revision>2</cp:revision>
  <dcterms:created xsi:type="dcterms:W3CDTF">2021-11-26T16:01:00Z</dcterms:created>
  <dcterms:modified xsi:type="dcterms:W3CDTF">2021-11-26T16:01:00Z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