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C3" w:rsidRDefault="007122C3" w:rsidP="007122C3">
      <w:pPr>
        <w:widowControl/>
        <w:spacing w:line="600" w:lineRule="atLeast"/>
        <w:jc w:val="center"/>
        <w:outlineLvl w:val="1"/>
        <w:rPr>
          <w:rFonts w:ascii="微软雅黑" w:eastAsia="微软雅黑" w:hAnsi="微软雅黑" w:cs="宋体"/>
          <w:b/>
          <w:bCs/>
          <w:color w:val="333333"/>
          <w:kern w:val="0"/>
          <w:sz w:val="33"/>
          <w:szCs w:val="33"/>
        </w:rPr>
      </w:pPr>
    </w:p>
    <w:p w:rsidR="000123FC" w:rsidRPr="000123FC" w:rsidRDefault="000123FC" w:rsidP="007122C3">
      <w:pPr>
        <w:widowControl/>
        <w:spacing w:line="600" w:lineRule="atLeast"/>
        <w:jc w:val="center"/>
        <w:outlineLvl w:val="1"/>
        <w:rPr>
          <w:rFonts w:ascii="微软雅黑" w:eastAsia="微软雅黑" w:hAnsi="微软雅黑" w:cs="宋体"/>
          <w:b/>
          <w:bCs/>
          <w:color w:val="333333"/>
          <w:kern w:val="0"/>
          <w:sz w:val="33"/>
          <w:szCs w:val="33"/>
        </w:rPr>
      </w:pPr>
      <w:r w:rsidRPr="000123FC">
        <w:rPr>
          <w:rFonts w:ascii="微软雅黑" w:eastAsia="微软雅黑" w:hAnsi="微软雅黑" w:cs="宋体" w:hint="eastAsia"/>
          <w:b/>
          <w:bCs/>
          <w:color w:val="333333"/>
          <w:kern w:val="0"/>
          <w:sz w:val="33"/>
          <w:szCs w:val="33"/>
        </w:rPr>
        <w:t>关于终止晋</w:t>
      </w:r>
      <w:r w:rsidR="00056B2F">
        <w:rPr>
          <w:rFonts w:ascii="微软雅黑" w:eastAsia="微软雅黑" w:hAnsi="微软雅黑" w:cs="宋体" w:hint="eastAsia"/>
          <w:b/>
          <w:bCs/>
          <w:color w:val="333333"/>
          <w:kern w:val="0"/>
          <w:sz w:val="33"/>
          <w:szCs w:val="33"/>
        </w:rPr>
        <w:t>城</w:t>
      </w:r>
      <w:r w:rsidRPr="000123FC">
        <w:rPr>
          <w:rFonts w:ascii="微软雅黑" w:eastAsia="微软雅黑" w:hAnsi="微软雅黑" w:cs="宋体" w:hint="eastAsia"/>
          <w:b/>
          <w:bCs/>
          <w:color w:val="333333"/>
          <w:kern w:val="0"/>
          <w:sz w:val="33"/>
          <w:szCs w:val="33"/>
        </w:rPr>
        <w:t>银行股份有限公司办理本公司旗下基金销售业务的公告</w:t>
      </w:r>
    </w:p>
    <w:p w:rsidR="000123FC" w:rsidRPr="000123FC" w:rsidRDefault="000123FC" w:rsidP="000123FC">
      <w:pPr>
        <w:pStyle w:val="a5"/>
        <w:shd w:val="clear" w:color="auto" w:fill="FFFFFF"/>
        <w:spacing w:before="150" w:beforeAutospacing="0" w:after="150" w:afterAutospacing="0" w:line="540" w:lineRule="atLeast"/>
        <w:rPr>
          <w:rFonts w:ascii="微软雅黑" w:eastAsia="微软雅黑" w:hAnsi="微软雅黑"/>
          <w:color w:val="4D4D4D"/>
        </w:rPr>
      </w:pPr>
    </w:p>
    <w:p w:rsidR="000123FC" w:rsidRDefault="000123FC" w:rsidP="007122C3">
      <w:pPr>
        <w:pStyle w:val="a5"/>
        <w:shd w:val="clear" w:color="auto" w:fill="FFFFFF"/>
        <w:spacing w:before="150" w:beforeAutospacing="0" w:after="150" w:afterAutospacing="0" w:line="540" w:lineRule="atLeast"/>
        <w:ind w:firstLineChars="200" w:firstLine="480"/>
        <w:rPr>
          <w:rFonts w:ascii="微软雅黑" w:eastAsia="微软雅黑" w:hAnsi="微软雅黑"/>
          <w:color w:val="4D4D4D"/>
        </w:rPr>
      </w:pPr>
      <w:r>
        <w:rPr>
          <w:rFonts w:ascii="微软雅黑" w:eastAsia="微软雅黑" w:hAnsi="微软雅黑" w:hint="eastAsia"/>
          <w:color w:val="4D4D4D"/>
        </w:rPr>
        <w:t>鉴于</w:t>
      </w:r>
      <w:r w:rsidR="00056B2F" w:rsidRPr="00056B2F">
        <w:rPr>
          <w:rFonts w:ascii="微软雅黑" w:eastAsia="微软雅黑" w:hAnsi="微软雅黑" w:hint="eastAsia"/>
          <w:color w:val="4D4D4D"/>
        </w:rPr>
        <w:t>晋城银行股份有限公司</w:t>
      </w:r>
      <w:r>
        <w:rPr>
          <w:rFonts w:ascii="微软雅黑" w:eastAsia="微软雅黑" w:hAnsi="微软雅黑" w:hint="eastAsia"/>
          <w:color w:val="4D4D4D"/>
        </w:rPr>
        <w:t>（以下简称“晋</w:t>
      </w:r>
      <w:r w:rsidR="00056B2F">
        <w:rPr>
          <w:rFonts w:ascii="微软雅黑" w:eastAsia="微软雅黑" w:hAnsi="微软雅黑" w:hint="eastAsia"/>
          <w:color w:val="4D4D4D"/>
        </w:rPr>
        <w:t>城</w:t>
      </w:r>
      <w:r>
        <w:rPr>
          <w:rFonts w:ascii="微软雅黑" w:eastAsia="微软雅黑" w:hAnsi="微软雅黑" w:hint="eastAsia"/>
          <w:color w:val="4D4D4D"/>
        </w:rPr>
        <w:t>银行”）已和原大同银行股份有限公司、原长治银行股份有限公司、原</w:t>
      </w:r>
      <w:r w:rsidR="00056B2F">
        <w:rPr>
          <w:rFonts w:ascii="微软雅黑" w:eastAsia="微软雅黑" w:hAnsi="微软雅黑" w:hint="eastAsia"/>
          <w:color w:val="4D4D4D"/>
        </w:rPr>
        <w:t>晋中银行股份有限公司</w:t>
      </w:r>
      <w:r>
        <w:rPr>
          <w:rFonts w:ascii="微软雅黑" w:eastAsia="微软雅黑" w:hAnsi="微软雅黑" w:hint="eastAsia"/>
          <w:color w:val="4D4D4D"/>
        </w:rPr>
        <w:t>、原阳泉市商业银行股份有限公司合并重组为山西银行股份有限公司（以下简称“山西银行”）。</w:t>
      </w:r>
      <w:r w:rsidR="00056B2F">
        <w:rPr>
          <w:rFonts w:ascii="微软雅黑" w:eastAsia="微软雅黑" w:hAnsi="微软雅黑" w:hint="eastAsia"/>
          <w:color w:val="4D4D4D"/>
        </w:rPr>
        <w:t>大成基金</w:t>
      </w:r>
      <w:r>
        <w:rPr>
          <w:rFonts w:ascii="微软雅黑" w:eastAsia="微软雅黑" w:hAnsi="微软雅黑" w:hint="eastAsia"/>
          <w:color w:val="4D4D4D"/>
        </w:rPr>
        <w:t>管理有限公司（以下简称“本公司”）</w:t>
      </w:r>
      <w:r w:rsidR="00E42293">
        <w:rPr>
          <w:rFonts w:ascii="微软雅黑" w:eastAsia="微软雅黑" w:hAnsi="微软雅黑" w:hint="eastAsia"/>
          <w:color w:val="4D4D4D"/>
        </w:rPr>
        <w:t>即</w:t>
      </w:r>
      <w:r w:rsidR="00C50A09">
        <w:rPr>
          <w:rFonts w:ascii="微软雅黑" w:eastAsia="微软雅黑" w:hAnsi="微软雅黑"/>
          <w:color w:val="4D4D4D"/>
        </w:rPr>
        <w:t>日</w:t>
      </w:r>
      <w:r w:rsidR="00C50A09">
        <w:rPr>
          <w:rFonts w:ascii="微软雅黑" w:eastAsia="微软雅黑" w:hAnsi="微软雅黑" w:hint="eastAsia"/>
          <w:color w:val="4D4D4D"/>
        </w:rPr>
        <w:t>起</w:t>
      </w:r>
      <w:r>
        <w:rPr>
          <w:rFonts w:ascii="微软雅黑" w:eastAsia="微软雅黑" w:hAnsi="微软雅黑" w:hint="eastAsia"/>
          <w:color w:val="4D4D4D"/>
        </w:rPr>
        <w:t>终止与</w:t>
      </w:r>
      <w:r w:rsidR="00056B2F">
        <w:rPr>
          <w:rFonts w:ascii="微软雅黑" w:eastAsia="微软雅黑" w:hAnsi="微软雅黑" w:hint="eastAsia"/>
          <w:color w:val="4D4D4D"/>
        </w:rPr>
        <w:t>晋城</w:t>
      </w:r>
      <w:r>
        <w:rPr>
          <w:rFonts w:ascii="微软雅黑" w:eastAsia="微软雅黑" w:hAnsi="微软雅黑" w:hint="eastAsia"/>
          <w:color w:val="4D4D4D"/>
        </w:rPr>
        <w:t>银行在基金销售</w:t>
      </w:r>
      <w:r w:rsidR="00D33C3C">
        <w:rPr>
          <w:rFonts w:ascii="微软雅黑" w:eastAsia="微软雅黑" w:hAnsi="微软雅黑" w:hint="eastAsia"/>
          <w:color w:val="4D4D4D"/>
        </w:rPr>
        <w:t>和相关业务的</w:t>
      </w:r>
      <w:r>
        <w:rPr>
          <w:rFonts w:ascii="微软雅黑" w:eastAsia="微软雅黑" w:hAnsi="微软雅黑" w:hint="eastAsia"/>
          <w:color w:val="4D4D4D"/>
        </w:rPr>
        <w:t>合作，包括</w:t>
      </w:r>
      <w:r w:rsidR="00D33C3C">
        <w:rPr>
          <w:rFonts w:ascii="微软雅黑" w:eastAsia="微软雅黑" w:hAnsi="微软雅黑" w:hint="eastAsia"/>
          <w:color w:val="4D4D4D"/>
        </w:rPr>
        <w:t>不再委托晋城银行办理</w:t>
      </w:r>
      <w:r>
        <w:rPr>
          <w:rFonts w:ascii="微软雅黑" w:eastAsia="微软雅黑" w:hAnsi="微软雅黑" w:hint="eastAsia"/>
          <w:color w:val="4D4D4D"/>
        </w:rPr>
        <w:t>基金的认购、申购、定投、转换等业务。</w:t>
      </w:r>
    </w:p>
    <w:p w:rsidR="000B3A8F" w:rsidRDefault="000123FC" w:rsidP="007122C3">
      <w:pPr>
        <w:pStyle w:val="a5"/>
        <w:shd w:val="clear" w:color="auto" w:fill="FFFFFF"/>
        <w:spacing w:before="150" w:beforeAutospacing="0" w:after="150" w:afterAutospacing="0" w:line="540" w:lineRule="atLeast"/>
        <w:ind w:firstLineChars="200" w:firstLine="480"/>
        <w:rPr>
          <w:rFonts w:ascii="微软雅黑" w:eastAsia="微软雅黑" w:hAnsi="微软雅黑"/>
          <w:color w:val="4D4D4D"/>
        </w:rPr>
      </w:pPr>
      <w:r>
        <w:rPr>
          <w:rFonts w:ascii="微软雅黑" w:eastAsia="微软雅黑" w:hAnsi="微软雅黑" w:hint="eastAsia"/>
          <w:color w:val="4D4D4D"/>
        </w:rPr>
        <w:t>为维护基金投资者利益，已通过</w:t>
      </w:r>
      <w:r w:rsidR="00056B2F">
        <w:rPr>
          <w:rFonts w:ascii="微软雅黑" w:eastAsia="微软雅黑" w:hAnsi="微软雅黑" w:hint="eastAsia"/>
          <w:color w:val="4D4D4D"/>
        </w:rPr>
        <w:t>晋城</w:t>
      </w:r>
      <w:r>
        <w:rPr>
          <w:rFonts w:ascii="微软雅黑" w:eastAsia="微软雅黑" w:hAnsi="微软雅黑" w:hint="eastAsia"/>
          <w:color w:val="4D4D4D"/>
        </w:rPr>
        <w:t>银行</w:t>
      </w:r>
      <w:r w:rsidR="0005340C">
        <w:rPr>
          <w:rFonts w:ascii="微软雅黑" w:eastAsia="微软雅黑" w:hAnsi="微软雅黑" w:hint="eastAsia"/>
          <w:color w:val="4D4D4D"/>
        </w:rPr>
        <w:t>小草银行、手机银行、柜台等渠道购买并</w:t>
      </w:r>
      <w:r>
        <w:rPr>
          <w:rFonts w:ascii="微软雅黑" w:eastAsia="微软雅黑" w:hAnsi="微软雅黑" w:hint="eastAsia"/>
          <w:color w:val="4D4D4D"/>
        </w:rPr>
        <w:t>持有本公司旗下基金的投资者，请于2021年11月12日15：00前自行办理基金份额转托管或赎回业务。</w:t>
      </w:r>
    </w:p>
    <w:p w:rsidR="008B5B41" w:rsidRPr="008F7D11" w:rsidRDefault="000123FC" w:rsidP="007122C3">
      <w:pPr>
        <w:pStyle w:val="a5"/>
        <w:shd w:val="clear" w:color="auto" w:fill="FFFFFF"/>
        <w:spacing w:before="150" w:beforeAutospacing="0" w:after="150" w:afterAutospacing="0" w:line="540" w:lineRule="atLeast"/>
        <w:ind w:firstLine="480"/>
        <w:rPr>
          <w:rFonts w:ascii="微软雅黑" w:eastAsia="微软雅黑" w:hAnsi="微软雅黑"/>
          <w:color w:val="4D4D4D"/>
        </w:rPr>
      </w:pPr>
      <w:r>
        <w:rPr>
          <w:rFonts w:ascii="微软雅黑" w:eastAsia="微软雅黑" w:hAnsi="微软雅黑" w:hint="eastAsia"/>
          <w:color w:val="4D4D4D"/>
        </w:rPr>
        <w:t>投资者未做处理的，</w:t>
      </w:r>
      <w:r w:rsidR="00D33C3C">
        <w:rPr>
          <w:rFonts w:ascii="微软雅黑" w:eastAsia="微软雅黑" w:hAnsi="微软雅黑" w:hint="eastAsia"/>
          <w:color w:val="4D4D4D"/>
        </w:rPr>
        <w:t>为确保投资者权益</w:t>
      </w:r>
      <w:r w:rsidR="000B3A8F">
        <w:rPr>
          <w:rFonts w:ascii="微软雅黑" w:eastAsia="微软雅黑" w:hAnsi="微软雅黑" w:hint="eastAsia"/>
          <w:color w:val="4D4D4D"/>
        </w:rPr>
        <w:t>及其</w:t>
      </w:r>
      <w:r w:rsidR="00D33C3C">
        <w:rPr>
          <w:rFonts w:ascii="微软雅黑" w:eastAsia="微软雅黑" w:hAnsi="微软雅黑" w:hint="eastAsia"/>
          <w:color w:val="4D4D4D"/>
        </w:rPr>
        <w:t>后续办理业务的便利，</w:t>
      </w:r>
      <w:r>
        <w:rPr>
          <w:rFonts w:ascii="微软雅黑" w:eastAsia="微软雅黑" w:hAnsi="微软雅黑" w:hint="eastAsia"/>
          <w:color w:val="4D4D4D"/>
        </w:rPr>
        <w:t>山西银行将于2021年11月15日为投资者将存量份额转托管至本公司直销渠道。</w:t>
      </w:r>
      <w:r w:rsidR="000B3A8F">
        <w:rPr>
          <w:rFonts w:ascii="微软雅黑" w:eastAsia="微软雅黑" w:hAnsi="微软雅黑" w:hint="eastAsia"/>
          <w:color w:val="4D4D4D"/>
        </w:rPr>
        <w:t>在上述</w:t>
      </w:r>
      <w:r>
        <w:rPr>
          <w:rFonts w:ascii="微软雅黑" w:eastAsia="微软雅黑" w:hAnsi="微软雅黑" w:hint="eastAsia"/>
          <w:color w:val="4D4D4D"/>
        </w:rPr>
        <w:t>投资者</w:t>
      </w:r>
      <w:r w:rsidR="000B3A8F">
        <w:rPr>
          <w:rFonts w:ascii="微软雅黑" w:eastAsia="微软雅黑" w:hAnsi="微软雅黑" w:hint="eastAsia"/>
          <w:color w:val="4D4D4D"/>
        </w:rPr>
        <w:t>中</w:t>
      </w:r>
      <w:r>
        <w:rPr>
          <w:rFonts w:ascii="微软雅黑" w:eastAsia="微软雅黑" w:hAnsi="微软雅黑" w:hint="eastAsia"/>
          <w:color w:val="4D4D4D"/>
        </w:rPr>
        <w:t>，如已自行在本公司直销渠道开立直销账户的，转托管完成后，投资者可通过本公司直销渠道进行后续业务操作；如未在本公司直销渠道开立直销账户的，本公司将先统一为投资者开立直销账户，再进行</w:t>
      </w:r>
      <w:r w:rsidR="00D33C3C">
        <w:rPr>
          <w:rFonts w:ascii="微软雅黑" w:eastAsia="微软雅黑" w:hAnsi="微软雅黑" w:hint="eastAsia"/>
          <w:color w:val="4D4D4D"/>
        </w:rPr>
        <w:t>转托管</w:t>
      </w:r>
      <w:r w:rsidR="006F60D2">
        <w:rPr>
          <w:rFonts w:ascii="微软雅黑" w:eastAsia="微软雅黑" w:hAnsi="微软雅黑" w:hint="eastAsia"/>
          <w:color w:val="4D4D4D"/>
        </w:rPr>
        <w:t>相关</w:t>
      </w:r>
      <w:r>
        <w:rPr>
          <w:rFonts w:ascii="微软雅黑" w:eastAsia="微软雅黑" w:hAnsi="微软雅黑" w:hint="eastAsia"/>
          <w:color w:val="4D4D4D"/>
        </w:rPr>
        <w:t>工作。对于此类由本公司代基金份额投资者开立的直销账户，本公司将限制该账户的后续业务操作，投资者</w:t>
      </w:r>
      <w:r w:rsidR="002639A7">
        <w:rPr>
          <w:rFonts w:ascii="微软雅黑" w:eastAsia="微软雅黑" w:hAnsi="微软雅黑" w:hint="eastAsia"/>
          <w:color w:val="4D4D4D"/>
        </w:rPr>
        <w:t>在</w:t>
      </w:r>
      <w:r w:rsidR="008F7D11">
        <w:rPr>
          <w:rFonts w:ascii="微软雅黑" w:eastAsia="微软雅黑" w:hAnsi="微软雅黑" w:hint="eastAsia"/>
          <w:color w:val="4D4D4D"/>
        </w:rPr>
        <w:t>大成基金</w:t>
      </w:r>
      <w:r>
        <w:rPr>
          <w:rFonts w:ascii="微软雅黑" w:eastAsia="微软雅黑" w:hAnsi="微软雅黑" w:hint="eastAsia"/>
          <w:color w:val="4D4D4D"/>
        </w:rPr>
        <w:t>直销渠道的提示要求</w:t>
      </w:r>
      <w:r w:rsidR="002639A7">
        <w:rPr>
          <w:rFonts w:ascii="微软雅黑" w:eastAsia="微软雅黑" w:hAnsi="微软雅黑" w:hint="eastAsia"/>
          <w:color w:val="4D4D4D"/>
        </w:rPr>
        <w:t>下</w:t>
      </w:r>
      <w:r>
        <w:rPr>
          <w:rFonts w:ascii="微软雅黑" w:eastAsia="微软雅黑" w:hAnsi="微软雅黑" w:hint="eastAsia"/>
          <w:color w:val="4D4D4D"/>
        </w:rPr>
        <w:t>补充相关材料</w:t>
      </w:r>
      <w:r w:rsidR="000A0ED4">
        <w:rPr>
          <w:rFonts w:ascii="微软雅黑" w:eastAsia="微软雅黑" w:hAnsi="微软雅黑" w:hint="eastAsia"/>
          <w:color w:val="4D4D4D"/>
        </w:rPr>
        <w:t>并</w:t>
      </w:r>
      <w:r w:rsidR="002639A7">
        <w:rPr>
          <w:rFonts w:ascii="微软雅黑" w:eastAsia="微软雅黑" w:hAnsi="微软雅黑" w:hint="eastAsia"/>
          <w:color w:val="4D4D4D"/>
        </w:rPr>
        <w:t>完成身份验证</w:t>
      </w:r>
      <w:r>
        <w:rPr>
          <w:rFonts w:ascii="微软雅黑" w:eastAsia="微软雅黑" w:hAnsi="微软雅黑" w:hint="eastAsia"/>
          <w:color w:val="4D4D4D"/>
        </w:rPr>
        <w:t>后，方可对转入本公司直销渠道的基金份额进行</w:t>
      </w:r>
      <w:r w:rsidR="006F60D2">
        <w:rPr>
          <w:rFonts w:ascii="微软雅黑" w:eastAsia="微软雅黑" w:hAnsi="微软雅黑" w:hint="eastAsia"/>
          <w:color w:val="4D4D4D"/>
        </w:rPr>
        <w:t>赎回</w:t>
      </w:r>
      <w:r>
        <w:rPr>
          <w:rFonts w:ascii="微软雅黑" w:eastAsia="微软雅黑" w:hAnsi="微软雅黑" w:hint="eastAsia"/>
          <w:color w:val="4D4D4D"/>
        </w:rPr>
        <w:t>操作。</w:t>
      </w:r>
    </w:p>
    <w:p w:rsidR="000123FC" w:rsidRDefault="00821B2F" w:rsidP="000123FC">
      <w:pPr>
        <w:pStyle w:val="a5"/>
        <w:shd w:val="clear" w:color="auto" w:fill="FFFFFF"/>
        <w:spacing w:before="150" w:beforeAutospacing="0" w:after="150" w:afterAutospacing="0" w:line="540" w:lineRule="atLeast"/>
        <w:rPr>
          <w:rFonts w:ascii="微软雅黑" w:eastAsia="微软雅黑" w:hAnsi="微软雅黑"/>
          <w:color w:val="4D4D4D"/>
        </w:rPr>
      </w:pPr>
      <w:bookmarkStart w:id="0" w:name="_GoBack"/>
      <w:bookmarkEnd w:id="0"/>
      <w:r>
        <w:rPr>
          <w:rFonts w:ascii="微软雅黑" w:eastAsia="微软雅黑" w:hAnsi="微软雅黑" w:hint="eastAsia"/>
          <w:color w:val="4D4D4D"/>
        </w:rPr>
        <w:lastRenderedPageBreak/>
        <w:t xml:space="preserve">  </w:t>
      </w:r>
      <w:r w:rsidR="000123FC">
        <w:rPr>
          <w:rFonts w:ascii="微软雅黑" w:eastAsia="微软雅黑" w:hAnsi="微软雅黑" w:hint="eastAsia"/>
          <w:color w:val="4D4D4D"/>
        </w:rPr>
        <w:t>在法律法规允许的前提下，本公司对于本公告享有解释权。</w:t>
      </w:r>
    </w:p>
    <w:p w:rsidR="000123FC" w:rsidRDefault="00821B2F" w:rsidP="000123FC">
      <w:pPr>
        <w:pStyle w:val="a5"/>
        <w:shd w:val="clear" w:color="auto" w:fill="FFFFFF"/>
        <w:spacing w:before="150" w:beforeAutospacing="0" w:after="150" w:afterAutospacing="0" w:line="540" w:lineRule="atLeast"/>
        <w:rPr>
          <w:rFonts w:ascii="微软雅黑" w:eastAsia="微软雅黑" w:hAnsi="微软雅黑"/>
          <w:color w:val="4D4D4D"/>
        </w:rPr>
      </w:pPr>
      <w:r>
        <w:rPr>
          <w:rFonts w:ascii="微软雅黑" w:eastAsia="微软雅黑" w:hAnsi="微软雅黑" w:hint="eastAsia"/>
          <w:color w:val="4D4D4D"/>
        </w:rPr>
        <w:t xml:space="preserve">  </w:t>
      </w:r>
      <w:r w:rsidR="000123FC">
        <w:rPr>
          <w:rFonts w:ascii="微软雅黑" w:eastAsia="微软雅黑" w:hAnsi="微软雅黑" w:hint="eastAsia"/>
          <w:color w:val="4D4D4D"/>
        </w:rPr>
        <w:t>投资者可通过以下途径咨询详情：</w:t>
      </w:r>
    </w:p>
    <w:p w:rsidR="000123FC" w:rsidRDefault="00821B2F" w:rsidP="000123FC">
      <w:pPr>
        <w:pStyle w:val="a5"/>
        <w:shd w:val="clear" w:color="auto" w:fill="FFFFFF"/>
        <w:spacing w:before="150" w:beforeAutospacing="0" w:after="150" w:afterAutospacing="0" w:line="540" w:lineRule="atLeast"/>
        <w:rPr>
          <w:rFonts w:ascii="微软雅黑" w:eastAsia="微软雅黑" w:hAnsi="微软雅黑"/>
          <w:color w:val="4D4D4D"/>
        </w:rPr>
      </w:pPr>
      <w:r>
        <w:rPr>
          <w:rFonts w:ascii="微软雅黑" w:eastAsia="微软雅黑" w:hAnsi="微软雅黑" w:hint="eastAsia"/>
          <w:color w:val="4D4D4D"/>
        </w:rPr>
        <w:t xml:space="preserve">  </w:t>
      </w:r>
      <w:r w:rsidR="000123FC">
        <w:rPr>
          <w:rFonts w:ascii="微软雅黑" w:eastAsia="微软雅黑" w:hAnsi="微软雅黑" w:hint="eastAsia"/>
          <w:color w:val="4D4D4D"/>
        </w:rPr>
        <w:t>（1）</w:t>
      </w:r>
      <w:r w:rsidR="00056B2F">
        <w:rPr>
          <w:rFonts w:ascii="微软雅黑" w:eastAsia="微软雅黑" w:hAnsi="微软雅黑" w:hint="eastAsia"/>
          <w:color w:val="4D4D4D"/>
        </w:rPr>
        <w:t>大成基金</w:t>
      </w:r>
      <w:r w:rsidR="000123FC">
        <w:rPr>
          <w:rFonts w:ascii="微软雅黑" w:eastAsia="微软雅黑" w:hAnsi="微软雅黑" w:hint="eastAsia"/>
          <w:color w:val="4D4D4D"/>
        </w:rPr>
        <w:t>管理有限公司</w:t>
      </w:r>
    </w:p>
    <w:p w:rsidR="000123FC" w:rsidRDefault="00821B2F" w:rsidP="000123FC">
      <w:pPr>
        <w:pStyle w:val="a5"/>
        <w:shd w:val="clear" w:color="auto" w:fill="FFFFFF"/>
        <w:spacing w:before="150" w:beforeAutospacing="0" w:after="150" w:afterAutospacing="0" w:line="540" w:lineRule="atLeast"/>
        <w:rPr>
          <w:rFonts w:ascii="微软雅黑" w:eastAsia="微软雅黑" w:hAnsi="微软雅黑"/>
          <w:color w:val="4D4D4D"/>
        </w:rPr>
      </w:pPr>
      <w:r>
        <w:rPr>
          <w:rFonts w:ascii="微软雅黑" w:eastAsia="微软雅黑" w:hAnsi="微软雅黑" w:hint="eastAsia"/>
          <w:color w:val="4D4D4D"/>
        </w:rPr>
        <w:t xml:space="preserve">  </w:t>
      </w:r>
      <w:r w:rsidR="000123FC">
        <w:rPr>
          <w:rFonts w:ascii="微软雅黑" w:eastAsia="微软雅黑" w:hAnsi="微软雅黑" w:hint="eastAsia"/>
          <w:color w:val="4D4D4D"/>
        </w:rPr>
        <w:t>客服电话：</w:t>
      </w:r>
      <w:r w:rsidR="0017514B" w:rsidRPr="0017514B">
        <w:rPr>
          <w:rFonts w:ascii="微软雅黑" w:eastAsia="微软雅黑" w:hAnsi="微软雅黑"/>
          <w:color w:val="4D4D4D"/>
        </w:rPr>
        <w:t>400-888-5558</w:t>
      </w:r>
    </w:p>
    <w:p w:rsidR="000123FC" w:rsidRDefault="00821B2F" w:rsidP="000123FC">
      <w:pPr>
        <w:pStyle w:val="a5"/>
        <w:shd w:val="clear" w:color="auto" w:fill="FFFFFF"/>
        <w:spacing w:before="150" w:beforeAutospacing="0" w:after="150" w:afterAutospacing="0" w:line="540" w:lineRule="atLeast"/>
        <w:rPr>
          <w:rFonts w:ascii="微软雅黑" w:eastAsia="微软雅黑" w:hAnsi="微软雅黑"/>
          <w:color w:val="4D4D4D"/>
        </w:rPr>
      </w:pPr>
      <w:r>
        <w:rPr>
          <w:rFonts w:ascii="微软雅黑" w:eastAsia="微软雅黑" w:hAnsi="微软雅黑" w:hint="eastAsia"/>
          <w:color w:val="4D4D4D"/>
        </w:rPr>
        <w:t xml:space="preserve">  </w:t>
      </w:r>
      <w:r w:rsidR="000123FC">
        <w:rPr>
          <w:rFonts w:ascii="微软雅黑" w:eastAsia="微软雅黑" w:hAnsi="微软雅黑" w:hint="eastAsia"/>
          <w:color w:val="4D4D4D"/>
        </w:rPr>
        <w:t>公司网址：</w:t>
      </w:r>
      <w:r w:rsidR="0017514B" w:rsidRPr="0017514B">
        <w:rPr>
          <w:rFonts w:ascii="微软雅黑" w:eastAsia="微软雅黑" w:hAnsi="微软雅黑"/>
          <w:color w:val="4D4D4D"/>
        </w:rPr>
        <w:t xml:space="preserve"> </w:t>
      </w:r>
      <w:r w:rsidR="0017514B">
        <w:rPr>
          <w:rFonts w:ascii="微软雅黑" w:eastAsia="微软雅黑" w:hAnsi="微软雅黑"/>
          <w:color w:val="4D4D4D"/>
        </w:rPr>
        <w:t>www.dcfund.com.cn</w:t>
      </w:r>
    </w:p>
    <w:p w:rsidR="000123FC" w:rsidRDefault="00821B2F" w:rsidP="000123FC">
      <w:pPr>
        <w:pStyle w:val="a5"/>
        <w:shd w:val="clear" w:color="auto" w:fill="FFFFFF"/>
        <w:spacing w:before="150" w:beforeAutospacing="0" w:after="150" w:afterAutospacing="0" w:line="540" w:lineRule="atLeast"/>
        <w:rPr>
          <w:rFonts w:ascii="微软雅黑" w:eastAsia="微软雅黑" w:hAnsi="微软雅黑"/>
          <w:color w:val="4D4D4D"/>
        </w:rPr>
      </w:pPr>
      <w:r>
        <w:rPr>
          <w:rFonts w:ascii="微软雅黑" w:eastAsia="微软雅黑" w:hAnsi="微软雅黑" w:hint="eastAsia"/>
          <w:color w:val="4D4D4D"/>
        </w:rPr>
        <w:t xml:space="preserve">  </w:t>
      </w:r>
      <w:r w:rsidR="000123FC">
        <w:rPr>
          <w:rFonts w:ascii="微软雅黑" w:eastAsia="微软雅黑" w:hAnsi="微软雅黑" w:hint="eastAsia"/>
          <w:color w:val="4D4D4D"/>
        </w:rPr>
        <w:t>（2）山西银行股份有限公司</w:t>
      </w:r>
    </w:p>
    <w:p w:rsidR="000123FC" w:rsidRDefault="00821B2F" w:rsidP="000123FC">
      <w:pPr>
        <w:pStyle w:val="a5"/>
        <w:shd w:val="clear" w:color="auto" w:fill="FFFFFF"/>
        <w:spacing w:before="150" w:beforeAutospacing="0" w:after="150" w:afterAutospacing="0" w:line="540" w:lineRule="atLeast"/>
        <w:rPr>
          <w:rFonts w:ascii="微软雅黑" w:eastAsia="微软雅黑" w:hAnsi="微软雅黑"/>
          <w:color w:val="4D4D4D"/>
        </w:rPr>
      </w:pPr>
      <w:r>
        <w:rPr>
          <w:rFonts w:ascii="微软雅黑" w:eastAsia="微软雅黑" w:hAnsi="微软雅黑" w:hint="eastAsia"/>
          <w:color w:val="4D4D4D"/>
        </w:rPr>
        <w:t xml:space="preserve">  </w:t>
      </w:r>
      <w:r w:rsidR="000123FC">
        <w:rPr>
          <w:rFonts w:ascii="微软雅黑" w:eastAsia="微软雅黑" w:hAnsi="微软雅黑" w:hint="eastAsia"/>
          <w:color w:val="4D4D4D"/>
        </w:rPr>
        <w:t>客服电话：0351-96588</w:t>
      </w:r>
    </w:p>
    <w:p w:rsidR="000123FC" w:rsidRDefault="00821B2F" w:rsidP="000123FC">
      <w:pPr>
        <w:pStyle w:val="a5"/>
        <w:shd w:val="clear" w:color="auto" w:fill="FFFFFF"/>
        <w:spacing w:before="150" w:beforeAutospacing="0" w:after="150" w:afterAutospacing="0" w:line="540" w:lineRule="atLeast"/>
        <w:rPr>
          <w:rFonts w:ascii="微软雅黑" w:eastAsia="微软雅黑" w:hAnsi="微软雅黑"/>
          <w:color w:val="4D4D4D"/>
        </w:rPr>
      </w:pPr>
      <w:r>
        <w:rPr>
          <w:rFonts w:ascii="微软雅黑" w:eastAsia="微软雅黑" w:hAnsi="微软雅黑" w:hint="eastAsia"/>
          <w:color w:val="4D4D4D"/>
        </w:rPr>
        <w:t xml:space="preserve">  </w:t>
      </w:r>
      <w:r w:rsidR="000123FC">
        <w:rPr>
          <w:rFonts w:ascii="微软雅黑" w:eastAsia="微软雅黑" w:hAnsi="微软雅黑" w:hint="eastAsia"/>
          <w:color w:val="4D4D4D"/>
        </w:rPr>
        <w:t>公司网址：www.shxibank.com</w:t>
      </w:r>
    </w:p>
    <w:p w:rsidR="000123FC" w:rsidRDefault="000123FC" w:rsidP="007122C3">
      <w:pPr>
        <w:pStyle w:val="a5"/>
        <w:shd w:val="clear" w:color="auto" w:fill="FFFFFF"/>
        <w:spacing w:before="150" w:beforeAutospacing="0" w:after="150" w:afterAutospacing="0" w:line="540" w:lineRule="atLeast"/>
        <w:rPr>
          <w:rFonts w:ascii="微软雅黑" w:eastAsia="微软雅黑" w:hAnsi="微软雅黑"/>
          <w:color w:val="4D4D4D"/>
        </w:rPr>
      </w:pPr>
      <w:r>
        <w:rPr>
          <w:rFonts w:ascii="微软雅黑" w:eastAsia="微软雅黑" w:hAnsi="微软雅黑" w:hint="eastAsia"/>
          <w:color w:val="4D4D4D"/>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等相关法律文件。</w:t>
      </w:r>
    </w:p>
    <w:p w:rsidR="000123FC" w:rsidRDefault="000123FC" w:rsidP="007122C3">
      <w:pPr>
        <w:pStyle w:val="a5"/>
        <w:shd w:val="clear" w:color="auto" w:fill="FFFFFF"/>
        <w:spacing w:before="150" w:beforeAutospacing="0" w:after="150" w:afterAutospacing="0" w:line="540" w:lineRule="atLeast"/>
        <w:ind w:firstLineChars="200" w:firstLine="480"/>
        <w:rPr>
          <w:rFonts w:ascii="微软雅黑" w:eastAsia="微软雅黑" w:hAnsi="微软雅黑"/>
          <w:color w:val="4D4D4D"/>
        </w:rPr>
      </w:pPr>
      <w:r>
        <w:rPr>
          <w:rFonts w:ascii="微软雅黑" w:eastAsia="微软雅黑" w:hAnsi="微软雅黑" w:hint="eastAsia"/>
          <w:color w:val="4D4D4D"/>
        </w:rPr>
        <w:t>特此公告。</w:t>
      </w:r>
    </w:p>
    <w:p w:rsidR="000123FC" w:rsidRDefault="00821B2F" w:rsidP="000123FC">
      <w:pPr>
        <w:pStyle w:val="a5"/>
        <w:shd w:val="clear" w:color="auto" w:fill="FFFFFF"/>
        <w:spacing w:before="150" w:beforeAutospacing="0" w:after="150" w:afterAutospacing="0" w:line="540" w:lineRule="atLeast"/>
        <w:jc w:val="right"/>
        <w:rPr>
          <w:rFonts w:ascii="微软雅黑" w:eastAsia="微软雅黑" w:hAnsi="微软雅黑"/>
          <w:color w:val="4D4D4D"/>
        </w:rPr>
      </w:pPr>
      <w:r>
        <w:rPr>
          <w:rFonts w:ascii="微软雅黑" w:eastAsia="微软雅黑" w:hAnsi="微软雅黑" w:hint="eastAsia"/>
          <w:color w:val="4D4D4D"/>
        </w:rPr>
        <w:t xml:space="preserve">  </w:t>
      </w:r>
      <w:r w:rsidR="00056B2F">
        <w:rPr>
          <w:rFonts w:ascii="微软雅黑" w:eastAsia="微软雅黑" w:hAnsi="微软雅黑" w:hint="eastAsia"/>
          <w:color w:val="4D4D4D"/>
        </w:rPr>
        <w:t>大成基金</w:t>
      </w:r>
      <w:r w:rsidR="000123FC">
        <w:rPr>
          <w:rFonts w:ascii="微软雅黑" w:eastAsia="微软雅黑" w:hAnsi="微软雅黑" w:hint="eastAsia"/>
          <w:color w:val="4D4D4D"/>
        </w:rPr>
        <w:t>管理有限公司</w:t>
      </w:r>
    </w:p>
    <w:p w:rsidR="000123FC" w:rsidRDefault="00821B2F" w:rsidP="000123FC">
      <w:pPr>
        <w:pStyle w:val="a5"/>
        <w:shd w:val="clear" w:color="auto" w:fill="FFFFFF"/>
        <w:spacing w:before="150" w:beforeAutospacing="0" w:after="150" w:afterAutospacing="0" w:line="540" w:lineRule="atLeast"/>
        <w:jc w:val="right"/>
        <w:rPr>
          <w:rFonts w:ascii="微软雅黑" w:eastAsia="微软雅黑" w:hAnsi="微软雅黑"/>
          <w:color w:val="4D4D4D"/>
        </w:rPr>
      </w:pPr>
      <w:r>
        <w:rPr>
          <w:rFonts w:ascii="微软雅黑" w:eastAsia="微软雅黑" w:hAnsi="微软雅黑" w:hint="eastAsia"/>
          <w:color w:val="4D4D4D"/>
        </w:rPr>
        <w:t xml:space="preserve">  </w:t>
      </w:r>
      <w:r w:rsidR="000123FC">
        <w:rPr>
          <w:rFonts w:ascii="微软雅黑" w:eastAsia="微软雅黑" w:hAnsi="微软雅黑" w:hint="eastAsia"/>
          <w:color w:val="4D4D4D"/>
        </w:rPr>
        <w:t>2021年11月1</w:t>
      </w:r>
      <w:r w:rsidR="00531BBB">
        <w:rPr>
          <w:rFonts w:ascii="微软雅黑" w:eastAsia="微软雅黑" w:hAnsi="微软雅黑" w:hint="eastAsia"/>
          <w:color w:val="4D4D4D"/>
        </w:rPr>
        <w:t>2</w:t>
      </w:r>
      <w:r w:rsidR="000123FC">
        <w:rPr>
          <w:rFonts w:ascii="微软雅黑" w:eastAsia="微软雅黑" w:hAnsi="微软雅黑" w:hint="eastAsia"/>
          <w:color w:val="4D4D4D"/>
        </w:rPr>
        <w:t>日</w:t>
      </w:r>
    </w:p>
    <w:p w:rsidR="00A84758" w:rsidRDefault="00A84758"/>
    <w:sectPr w:rsidR="00A84758" w:rsidSect="002421A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932D76" w15:done="0"/>
  <w15:commentEx w15:paraId="7743CBAD" w15:done="0"/>
  <w15:commentEx w15:paraId="7EE99472" w15:paraIdParent="7743CB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932D76" w16cid:durableId="253672B0"/>
  <w16cid:commentId w16cid:paraId="7743CBAD" w16cid:durableId="25366C9C"/>
  <w16cid:commentId w16cid:paraId="7EE99472" w16cid:durableId="2536731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FF5" w:rsidRDefault="00051FF5" w:rsidP="000123FC">
      <w:r>
        <w:separator/>
      </w:r>
    </w:p>
  </w:endnote>
  <w:endnote w:type="continuationSeparator" w:id="0">
    <w:p w:rsidR="00051FF5" w:rsidRDefault="00051FF5" w:rsidP="000123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FF5" w:rsidRDefault="00051FF5" w:rsidP="000123FC">
      <w:r>
        <w:separator/>
      </w:r>
    </w:p>
  </w:footnote>
  <w:footnote w:type="continuationSeparator" w:id="0">
    <w:p w:rsidR="00051FF5" w:rsidRDefault="00051FF5" w:rsidP="000123F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30C5"/>
    <w:rsid w:val="00004BE4"/>
    <w:rsid w:val="000123FC"/>
    <w:rsid w:val="00017DFC"/>
    <w:rsid w:val="0002250A"/>
    <w:rsid w:val="00026D92"/>
    <w:rsid w:val="00046F4B"/>
    <w:rsid w:val="00051FF5"/>
    <w:rsid w:val="0005340C"/>
    <w:rsid w:val="00056B2F"/>
    <w:rsid w:val="00083E31"/>
    <w:rsid w:val="000A0ED4"/>
    <w:rsid w:val="000A7E95"/>
    <w:rsid w:val="000B3A8F"/>
    <w:rsid w:val="000B7EB6"/>
    <w:rsid w:val="000C0330"/>
    <w:rsid w:val="00110B30"/>
    <w:rsid w:val="00114342"/>
    <w:rsid w:val="0015610F"/>
    <w:rsid w:val="0017514B"/>
    <w:rsid w:val="001C7C37"/>
    <w:rsid w:val="001D4FD2"/>
    <w:rsid w:val="001D6BC3"/>
    <w:rsid w:val="002004CC"/>
    <w:rsid w:val="00240B3F"/>
    <w:rsid w:val="002421A6"/>
    <w:rsid w:val="002639A7"/>
    <w:rsid w:val="00275680"/>
    <w:rsid w:val="002818EB"/>
    <w:rsid w:val="00285FB4"/>
    <w:rsid w:val="002B6400"/>
    <w:rsid w:val="002C38C4"/>
    <w:rsid w:val="002E7347"/>
    <w:rsid w:val="002F5B30"/>
    <w:rsid w:val="003153C9"/>
    <w:rsid w:val="003263C1"/>
    <w:rsid w:val="00367F51"/>
    <w:rsid w:val="00371711"/>
    <w:rsid w:val="0037639B"/>
    <w:rsid w:val="00387D26"/>
    <w:rsid w:val="003977A6"/>
    <w:rsid w:val="003B0434"/>
    <w:rsid w:val="003E0AF0"/>
    <w:rsid w:val="00427057"/>
    <w:rsid w:val="00440565"/>
    <w:rsid w:val="0046340B"/>
    <w:rsid w:val="0047163C"/>
    <w:rsid w:val="00490028"/>
    <w:rsid w:val="004D5324"/>
    <w:rsid w:val="005126AC"/>
    <w:rsid w:val="00531BBB"/>
    <w:rsid w:val="00533E92"/>
    <w:rsid w:val="005566E2"/>
    <w:rsid w:val="00576482"/>
    <w:rsid w:val="00590E11"/>
    <w:rsid w:val="005E4B73"/>
    <w:rsid w:val="005F08D0"/>
    <w:rsid w:val="005F6CE5"/>
    <w:rsid w:val="006264BC"/>
    <w:rsid w:val="0063797B"/>
    <w:rsid w:val="00654BBE"/>
    <w:rsid w:val="00660C1C"/>
    <w:rsid w:val="00661995"/>
    <w:rsid w:val="00661D05"/>
    <w:rsid w:val="00690056"/>
    <w:rsid w:val="00690B25"/>
    <w:rsid w:val="00690C68"/>
    <w:rsid w:val="006B02DC"/>
    <w:rsid w:val="006B077F"/>
    <w:rsid w:val="006B38FD"/>
    <w:rsid w:val="006D2EA1"/>
    <w:rsid w:val="006F60D2"/>
    <w:rsid w:val="0070118D"/>
    <w:rsid w:val="00706406"/>
    <w:rsid w:val="007122C3"/>
    <w:rsid w:val="00712B14"/>
    <w:rsid w:val="00722FB8"/>
    <w:rsid w:val="00747D0D"/>
    <w:rsid w:val="00761145"/>
    <w:rsid w:val="00773152"/>
    <w:rsid w:val="0079334D"/>
    <w:rsid w:val="007976A5"/>
    <w:rsid w:val="007A7D2F"/>
    <w:rsid w:val="007C06B9"/>
    <w:rsid w:val="007D21B4"/>
    <w:rsid w:val="007F4BD9"/>
    <w:rsid w:val="00800727"/>
    <w:rsid w:val="008061A7"/>
    <w:rsid w:val="008077E9"/>
    <w:rsid w:val="008144A4"/>
    <w:rsid w:val="008213AE"/>
    <w:rsid w:val="00821B2F"/>
    <w:rsid w:val="00830198"/>
    <w:rsid w:val="00844F64"/>
    <w:rsid w:val="00872878"/>
    <w:rsid w:val="0088103C"/>
    <w:rsid w:val="00884E1F"/>
    <w:rsid w:val="008A6059"/>
    <w:rsid w:val="008B5B41"/>
    <w:rsid w:val="008B732E"/>
    <w:rsid w:val="008B7743"/>
    <w:rsid w:val="008C782B"/>
    <w:rsid w:val="008D7B04"/>
    <w:rsid w:val="008F7D11"/>
    <w:rsid w:val="009351A8"/>
    <w:rsid w:val="009424BC"/>
    <w:rsid w:val="0094518F"/>
    <w:rsid w:val="00947DAB"/>
    <w:rsid w:val="00975282"/>
    <w:rsid w:val="009C4C54"/>
    <w:rsid w:val="009D3D26"/>
    <w:rsid w:val="009F0B02"/>
    <w:rsid w:val="009F2CD2"/>
    <w:rsid w:val="00A04231"/>
    <w:rsid w:val="00A160E0"/>
    <w:rsid w:val="00A173C2"/>
    <w:rsid w:val="00A31F55"/>
    <w:rsid w:val="00A36B0E"/>
    <w:rsid w:val="00A57F04"/>
    <w:rsid w:val="00A815F5"/>
    <w:rsid w:val="00A84758"/>
    <w:rsid w:val="00AA4AE0"/>
    <w:rsid w:val="00AD0678"/>
    <w:rsid w:val="00AD1A34"/>
    <w:rsid w:val="00AE4DD8"/>
    <w:rsid w:val="00B5498D"/>
    <w:rsid w:val="00B579B9"/>
    <w:rsid w:val="00B652F1"/>
    <w:rsid w:val="00B805F4"/>
    <w:rsid w:val="00BB2141"/>
    <w:rsid w:val="00BC4930"/>
    <w:rsid w:val="00BC4AA7"/>
    <w:rsid w:val="00BD026B"/>
    <w:rsid w:val="00BD049F"/>
    <w:rsid w:val="00BE526B"/>
    <w:rsid w:val="00BF2704"/>
    <w:rsid w:val="00C0305C"/>
    <w:rsid w:val="00C06052"/>
    <w:rsid w:val="00C50A09"/>
    <w:rsid w:val="00C96942"/>
    <w:rsid w:val="00CA0611"/>
    <w:rsid w:val="00CB220D"/>
    <w:rsid w:val="00CB68E3"/>
    <w:rsid w:val="00CD6B84"/>
    <w:rsid w:val="00CF7786"/>
    <w:rsid w:val="00D12125"/>
    <w:rsid w:val="00D33C3C"/>
    <w:rsid w:val="00D66B6E"/>
    <w:rsid w:val="00D83993"/>
    <w:rsid w:val="00DC7A12"/>
    <w:rsid w:val="00DF5770"/>
    <w:rsid w:val="00E00309"/>
    <w:rsid w:val="00E21DA5"/>
    <w:rsid w:val="00E33FBC"/>
    <w:rsid w:val="00E3610F"/>
    <w:rsid w:val="00E3738B"/>
    <w:rsid w:val="00E42293"/>
    <w:rsid w:val="00E44F91"/>
    <w:rsid w:val="00E71004"/>
    <w:rsid w:val="00E85600"/>
    <w:rsid w:val="00E96B15"/>
    <w:rsid w:val="00EB0CBB"/>
    <w:rsid w:val="00EB30C5"/>
    <w:rsid w:val="00EF239E"/>
    <w:rsid w:val="00F07878"/>
    <w:rsid w:val="00F54839"/>
    <w:rsid w:val="00F70BE9"/>
    <w:rsid w:val="00F91CBE"/>
    <w:rsid w:val="00FA5D40"/>
    <w:rsid w:val="00FB3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A6"/>
    <w:pPr>
      <w:widowControl w:val="0"/>
      <w:jc w:val="both"/>
    </w:pPr>
  </w:style>
  <w:style w:type="paragraph" w:styleId="2">
    <w:name w:val="heading 2"/>
    <w:basedOn w:val="a"/>
    <w:link w:val="2Char"/>
    <w:uiPriority w:val="9"/>
    <w:qFormat/>
    <w:rsid w:val="000123F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3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3FC"/>
    <w:rPr>
      <w:sz w:val="18"/>
      <w:szCs w:val="18"/>
    </w:rPr>
  </w:style>
  <w:style w:type="paragraph" w:styleId="a4">
    <w:name w:val="footer"/>
    <w:basedOn w:val="a"/>
    <w:link w:val="Char0"/>
    <w:uiPriority w:val="99"/>
    <w:unhideWhenUsed/>
    <w:rsid w:val="000123FC"/>
    <w:pPr>
      <w:tabs>
        <w:tab w:val="center" w:pos="4153"/>
        <w:tab w:val="right" w:pos="8306"/>
      </w:tabs>
      <w:snapToGrid w:val="0"/>
      <w:jc w:val="left"/>
    </w:pPr>
    <w:rPr>
      <w:sz w:val="18"/>
      <w:szCs w:val="18"/>
    </w:rPr>
  </w:style>
  <w:style w:type="character" w:customStyle="1" w:styleId="Char0">
    <w:name w:val="页脚 Char"/>
    <w:basedOn w:val="a0"/>
    <w:link w:val="a4"/>
    <w:uiPriority w:val="99"/>
    <w:rsid w:val="000123FC"/>
    <w:rPr>
      <w:sz w:val="18"/>
      <w:szCs w:val="18"/>
    </w:rPr>
  </w:style>
  <w:style w:type="paragraph" w:styleId="a5">
    <w:name w:val="Normal (Web)"/>
    <w:basedOn w:val="a"/>
    <w:uiPriority w:val="99"/>
    <w:semiHidden/>
    <w:unhideWhenUsed/>
    <w:rsid w:val="000123FC"/>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0123FC"/>
    <w:rPr>
      <w:rFonts w:ascii="宋体" w:eastAsia="宋体" w:hAnsi="宋体" w:cs="宋体"/>
      <w:b/>
      <w:bCs/>
      <w:kern w:val="0"/>
      <w:sz w:val="36"/>
      <w:szCs w:val="36"/>
    </w:rPr>
  </w:style>
  <w:style w:type="character" w:styleId="a6">
    <w:name w:val="annotation reference"/>
    <w:basedOn w:val="a0"/>
    <w:uiPriority w:val="99"/>
    <w:semiHidden/>
    <w:unhideWhenUsed/>
    <w:rsid w:val="00BC4930"/>
    <w:rPr>
      <w:sz w:val="21"/>
      <w:szCs w:val="21"/>
    </w:rPr>
  </w:style>
  <w:style w:type="paragraph" w:styleId="a7">
    <w:name w:val="annotation text"/>
    <w:basedOn w:val="a"/>
    <w:link w:val="Char1"/>
    <w:uiPriority w:val="99"/>
    <w:semiHidden/>
    <w:unhideWhenUsed/>
    <w:rsid w:val="00BC4930"/>
    <w:pPr>
      <w:jc w:val="left"/>
    </w:pPr>
  </w:style>
  <w:style w:type="character" w:customStyle="1" w:styleId="Char1">
    <w:name w:val="批注文字 Char"/>
    <w:basedOn w:val="a0"/>
    <w:link w:val="a7"/>
    <w:uiPriority w:val="99"/>
    <w:semiHidden/>
    <w:rsid w:val="00BC4930"/>
  </w:style>
  <w:style w:type="paragraph" w:styleId="a8">
    <w:name w:val="annotation subject"/>
    <w:basedOn w:val="a7"/>
    <w:next w:val="a7"/>
    <w:link w:val="Char2"/>
    <w:uiPriority w:val="99"/>
    <w:semiHidden/>
    <w:unhideWhenUsed/>
    <w:rsid w:val="00BC4930"/>
    <w:rPr>
      <w:b/>
      <w:bCs/>
    </w:rPr>
  </w:style>
  <w:style w:type="character" w:customStyle="1" w:styleId="Char2">
    <w:name w:val="批注主题 Char"/>
    <w:basedOn w:val="Char1"/>
    <w:link w:val="a8"/>
    <w:uiPriority w:val="99"/>
    <w:semiHidden/>
    <w:rsid w:val="00BC4930"/>
    <w:rPr>
      <w:b/>
      <w:bCs/>
    </w:rPr>
  </w:style>
  <w:style w:type="paragraph" w:styleId="a9">
    <w:name w:val="Balloon Text"/>
    <w:basedOn w:val="a"/>
    <w:link w:val="Char3"/>
    <w:uiPriority w:val="99"/>
    <w:semiHidden/>
    <w:unhideWhenUsed/>
    <w:rsid w:val="00BC4930"/>
    <w:rPr>
      <w:sz w:val="18"/>
      <w:szCs w:val="18"/>
    </w:rPr>
  </w:style>
  <w:style w:type="character" w:customStyle="1" w:styleId="Char3">
    <w:name w:val="批注框文本 Char"/>
    <w:basedOn w:val="a0"/>
    <w:link w:val="a9"/>
    <w:uiPriority w:val="99"/>
    <w:semiHidden/>
    <w:rsid w:val="00BC49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123F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3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3FC"/>
    <w:rPr>
      <w:sz w:val="18"/>
      <w:szCs w:val="18"/>
    </w:rPr>
  </w:style>
  <w:style w:type="paragraph" w:styleId="a4">
    <w:name w:val="footer"/>
    <w:basedOn w:val="a"/>
    <w:link w:val="Char0"/>
    <w:uiPriority w:val="99"/>
    <w:unhideWhenUsed/>
    <w:rsid w:val="000123FC"/>
    <w:pPr>
      <w:tabs>
        <w:tab w:val="center" w:pos="4153"/>
        <w:tab w:val="right" w:pos="8306"/>
      </w:tabs>
      <w:snapToGrid w:val="0"/>
      <w:jc w:val="left"/>
    </w:pPr>
    <w:rPr>
      <w:sz w:val="18"/>
      <w:szCs w:val="18"/>
    </w:rPr>
  </w:style>
  <w:style w:type="character" w:customStyle="1" w:styleId="Char0">
    <w:name w:val="页脚 Char"/>
    <w:basedOn w:val="a0"/>
    <w:link w:val="a4"/>
    <w:uiPriority w:val="99"/>
    <w:rsid w:val="000123FC"/>
    <w:rPr>
      <w:sz w:val="18"/>
      <w:szCs w:val="18"/>
    </w:rPr>
  </w:style>
  <w:style w:type="paragraph" w:styleId="a5">
    <w:name w:val="Normal (Web)"/>
    <w:basedOn w:val="a"/>
    <w:uiPriority w:val="99"/>
    <w:semiHidden/>
    <w:unhideWhenUsed/>
    <w:rsid w:val="000123FC"/>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0123FC"/>
    <w:rPr>
      <w:rFonts w:ascii="宋体" w:eastAsia="宋体" w:hAnsi="宋体" w:cs="宋体"/>
      <w:b/>
      <w:bCs/>
      <w:kern w:val="0"/>
      <w:sz w:val="36"/>
      <w:szCs w:val="36"/>
    </w:rPr>
  </w:style>
  <w:style w:type="character" w:styleId="a6">
    <w:name w:val="annotation reference"/>
    <w:basedOn w:val="a0"/>
    <w:uiPriority w:val="99"/>
    <w:semiHidden/>
    <w:unhideWhenUsed/>
    <w:rsid w:val="00BC4930"/>
    <w:rPr>
      <w:sz w:val="21"/>
      <w:szCs w:val="21"/>
    </w:rPr>
  </w:style>
  <w:style w:type="paragraph" w:styleId="a7">
    <w:name w:val="annotation text"/>
    <w:basedOn w:val="a"/>
    <w:link w:val="Char1"/>
    <w:uiPriority w:val="99"/>
    <w:semiHidden/>
    <w:unhideWhenUsed/>
    <w:rsid w:val="00BC4930"/>
    <w:pPr>
      <w:jc w:val="left"/>
    </w:pPr>
  </w:style>
  <w:style w:type="character" w:customStyle="1" w:styleId="Char1">
    <w:name w:val="批注文字 Char"/>
    <w:basedOn w:val="a0"/>
    <w:link w:val="a7"/>
    <w:uiPriority w:val="99"/>
    <w:semiHidden/>
    <w:rsid w:val="00BC4930"/>
  </w:style>
  <w:style w:type="paragraph" w:styleId="a8">
    <w:name w:val="annotation subject"/>
    <w:basedOn w:val="a7"/>
    <w:next w:val="a7"/>
    <w:link w:val="Char2"/>
    <w:uiPriority w:val="99"/>
    <w:semiHidden/>
    <w:unhideWhenUsed/>
    <w:rsid w:val="00BC4930"/>
    <w:rPr>
      <w:b/>
      <w:bCs/>
    </w:rPr>
  </w:style>
  <w:style w:type="character" w:customStyle="1" w:styleId="Char2">
    <w:name w:val="批注主题 Char"/>
    <w:basedOn w:val="Char1"/>
    <w:link w:val="a8"/>
    <w:uiPriority w:val="99"/>
    <w:semiHidden/>
    <w:rsid w:val="00BC4930"/>
    <w:rPr>
      <w:b/>
      <w:bCs/>
    </w:rPr>
  </w:style>
  <w:style w:type="paragraph" w:styleId="a9">
    <w:name w:val="Balloon Text"/>
    <w:basedOn w:val="a"/>
    <w:link w:val="Char3"/>
    <w:uiPriority w:val="99"/>
    <w:semiHidden/>
    <w:unhideWhenUsed/>
    <w:rsid w:val="00BC4930"/>
    <w:rPr>
      <w:sz w:val="18"/>
      <w:szCs w:val="18"/>
    </w:rPr>
  </w:style>
  <w:style w:type="character" w:customStyle="1" w:styleId="Char3">
    <w:name w:val="批注框文本 Char"/>
    <w:basedOn w:val="a0"/>
    <w:link w:val="a9"/>
    <w:uiPriority w:val="99"/>
    <w:semiHidden/>
    <w:rsid w:val="00BC4930"/>
    <w:rPr>
      <w:sz w:val="18"/>
      <w:szCs w:val="18"/>
    </w:rPr>
  </w:style>
</w:styles>
</file>

<file path=word/webSettings.xml><?xml version="1.0" encoding="utf-8"?>
<w:webSettings xmlns:r="http://schemas.openxmlformats.org/officeDocument/2006/relationships" xmlns:w="http://schemas.openxmlformats.org/wordprocessingml/2006/main">
  <w:divs>
    <w:div w:id="1178689756">
      <w:bodyDiv w:val="1"/>
      <w:marLeft w:val="0"/>
      <w:marRight w:val="0"/>
      <w:marTop w:val="0"/>
      <w:marBottom w:val="0"/>
      <w:divBdr>
        <w:top w:val="none" w:sz="0" w:space="0" w:color="auto"/>
        <w:left w:val="none" w:sz="0" w:space="0" w:color="auto"/>
        <w:bottom w:val="none" w:sz="0" w:space="0" w:color="auto"/>
        <w:right w:val="none" w:sz="0" w:space="0" w:color="auto"/>
      </w:divBdr>
    </w:div>
    <w:div w:id="12809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748</Characters>
  <Application>Microsoft Office Word</Application>
  <DocSecurity>4</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杨震</dc:creator>
  <cp:lastModifiedBy>ZHONGM</cp:lastModifiedBy>
  <cp:revision>2</cp:revision>
  <dcterms:created xsi:type="dcterms:W3CDTF">2021-11-11T16:02:00Z</dcterms:created>
  <dcterms:modified xsi:type="dcterms:W3CDTF">2021-11-11T16:02:00Z</dcterms:modified>
</cp:coreProperties>
</file>