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253" w:rsidRDefault="004E3816">
      <w:pPr>
        <w:autoSpaceDE w:val="0"/>
        <w:autoSpaceDN w:val="0"/>
        <w:adjustRightInd w:val="0"/>
        <w:spacing w:before="30" w:line="360" w:lineRule="auto"/>
        <w:ind w:left="15"/>
        <w:jc w:val="center"/>
        <w:rPr>
          <w:rFonts w:asciiTheme="minorEastAsia" w:hAnsiTheme="minorEastAsia" w:cs="宋体"/>
          <w:b/>
          <w:bCs/>
          <w:color w:val="FF0000"/>
          <w:kern w:val="0"/>
          <w:sz w:val="30"/>
          <w:szCs w:val="30"/>
        </w:rPr>
      </w:pPr>
      <w:bookmarkStart w:id="0" w:name="_GoBack"/>
      <w:bookmarkEnd w:id="0"/>
      <w:r>
        <w:rPr>
          <w:rFonts w:asciiTheme="minorEastAsia" w:hAnsiTheme="minorEastAsia" w:cs="宋体"/>
          <w:b/>
          <w:bCs/>
          <w:color w:val="FF0000"/>
          <w:kern w:val="0"/>
          <w:sz w:val="30"/>
          <w:szCs w:val="30"/>
        </w:rPr>
        <w:tab/>
      </w:r>
    </w:p>
    <w:p w:rsidR="00854C8A" w:rsidRDefault="004E3816">
      <w:pPr>
        <w:autoSpaceDE w:val="0"/>
        <w:autoSpaceDN w:val="0"/>
        <w:adjustRightInd w:val="0"/>
        <w:spacing w:before="30" w:line="360" w:lineRule="auto"/>
        <w:ind w:left="15"/>
        <w:jc w:val="center"/>
        <w:rPr>
          <w:rFonts w:asciiTheme="minorEastAsia" w:hAnsiTheme="minorEastAsia" w:cs="宋体"/>
          <w:b/>
          <w:bCs/>
          <w:color w:val="000000"/>
          <w:kern w:val="0"/>
          <w:sz w:val="30"/>
          <w:szCs w:val="30"/>
        </w:rPr>
      </w:pPr>
      <w:r>
        <w:rPr>
          <w:rFonts w:asciiTheme="minorEastAsia" w:hAnsiTheme="minorEastAsia" w:cs="宋体" w:hint="eastAsia"/>
          <w:b/>
          <w:bCs/>
          <w:color w:val="000000"/>
          <w:kern w:val="0"/>
          <w:sz w:val="30"/>
          <w:szCs w:val="30"/>
        </w:rPr>
        <w:t>创金合信泰盈双季红6个月定期开放债券型证券投资基金</w:t>
      </w:r>
    </w:p>
    <w:p w:rsidR="00906253" w:rsidRDefault="004E3816">
      <w:pPr>
        <w:autoSpaceDE w:val="0"/>
        <w:autoSpaceDN w:val="0"/>
        <w:adjustRightInd w:val="0"/>
        <w:spacing w:before="30" w:line="360" w:lineRule="auto"/>
        <w:ind w:left="15"/>
        <w:jc w:val="center"/>
        <w:rPr>
          <w:rFonts w:asciiTheme="minorEastAsia" w:hAnsiTheme="minorEastAsia" w:cs="宋体"/>
          <w:b/>
          <w:bCs/>
          <w:color w:val="000000"/>
          <w:kern w:val="0"/>
          <w:sz w:val="30"/>
          <w:szCs w:val="30"/>
        </w:rPr>
      </w:pPr>
      <w:r>
        <w:rPr>
          <w:rFonts w:asciiTheme="minorEastAsia" w:hAnsiTheme="minorEastAsia" w:cs="宋体" w:hint="eastAsia"/>
          <w:b/>
          <w:bCs/>
          <w:color w:val="000000"/>
          <w:kern w:val="0"/>
          <w:sz w:val="30"/>
          <w:szCs w:val="30"/>
        </w:rPr>
        <w:t>分红公告</w:t>
      </w:r>
    </w:p>
    <w:p w:rsidR="00906253" w:rsidRDefault="00906253">
      <w:pPr>
        <w:autoSpaceDE w:val="0"/>
        <w:autoSpaceDN w:val="0"/>
        <w:adjustRightInd w:val="0"/>
        <w:spacing w:line="360" w:lineRule="auto"/>
        <w:jc w:val="left"/>
        <w:rPr>
          <w:rFonts w:asciiTheme="minorEastAsia" w:hAnsiTheme="minorEastAsia" w:cs="MS Sans Serif"/>
          <w:color w:val="000000"/>
          <w:kern w:val="0"/>
          <w:sz w:val="24"/>
          <w:szCs w:val="24"/>
        </w:rPr>
      </w:pPr>
    </w:p>
    <w:p w:rsidR="00906253" w:rsidRDefault="004E3816">
      <w:pPr>
        <w:autoSpaceDE w:val="0"/>
        <w:autoSpaceDN w:val="0"/>
        <w:adjustRightInd w:val="0"/>
        <w:spacing w:before="30" w:line="360" w:lineRule="auto"/>
        <w:ind w:left="15"/>
        <w:jc w:val="center"/>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公告送出日期：2021年11月10日</w:t>
      </w:r>
    </w:p>
    <w:p w:rsidR="00906253" w:rsidRDefault="004E3816">
      <w:pPr>
        <w:autoSpaceDE w:val="0"/>
        <w:autoSpaceDN w:val="0"/>
        <w:adjustRightInd w:val="0"/>
        <w:spacing w:before="30" w:line="360" w:lineRule="auto"/>
        <w:ind w:leftChars="7" w:left="15"/>
        <w:jc w:val="left"/>
        <w:rPr>
          <w:rFonts w:asciiTheme="minorEastAsia" w:hAnsiTheme="minorEastAsia" w:cs="宋体"/>
          <w:b/>
          <w:bCs/>
          <w:color w:val="000000"/>
          <w:kern w:val="0"/>
          <w:sz w:val="24"/>
          <w:szCs w:val="24"/>
        </w:rPr>
      </w:pPr>
      <w:r>
        <w:rPr>
          <w:rFonts w:asciiTheme="minorEastAsia" w:hAnsiTheme="minorEastAsia" w:cs="宋体"/>
          <w:b/>
          <w:bCs/>
          <w:color w:val="000000"/>
          <w:kern w:val="0"/>
          <w:sz w:val="24"/>
          <w:szCs w:val="24"/>
        </w:rPr>
        <w:t>1</w:t>
      </w:r>
      <w:r>
        <w:rPr>
          <w:rFonts w:asciiTheme="minorEastAsia" w:hAnsiTheme="minorEastAsia" w:cs="宋体" w:hint="eastAsia"/>
          <w:b/>
          <w:bCs/>
          <w:color w:val="000000"/>
          <w:kern w:val="0"/>
          <w:sz w:val="24"/>
          <w:szCs w:val="24"/>
        </w:rPr>
        <w:t>.公告基本信息</w:t>
      </w:r>
    </w:p>
    <w:tbl>
      <w:tblPr>
        <w:tblW w:w="9072" w:type="dxa"/>
        <w:tblInd w:w="108" w:type="dxa"/>
        <w:tblLayout w:type="fixed"/>
        <w:tblLook w:val="04A0"/>
      </w:tblPr>
      <w:tblGrid>
        <w:gridCol w:w="1445"/>
        <w:gridCol w:w="1021"/>
        <w:gridCol w:w="2212"/>
        <w:gridCol w:w="18"/>
        <w:gridCol w:w="2285"/>
        <w:gridCol w:w="2049"/>
        <w:gridCol w:w="42"/>
      </w:tblGrid>
      <w:tr w:rsidR="00906253" w:rsidTr="00F077A1">
        <w:trPr>
          <w:gridAfter w:val="1"/>
          <w:wAfter w:w="42" w:type="dxa"/>
        </w:trPr>
        <w:tc>
          <w:tcPr>
            <w:tcW w:w="4696" w:type="dxa"/>
            <w:gridSpan w:val="4"/>
            <w:tcBorders>
              <w:top w:val="single" w:sz="8" w:space="0" w:color="000000"/>
              <w:left w:val="single" w:sz="8" w:space="0" w:color="000000"/>
              <w:bottom w:val="single" w:sz="8" w:space="0" w:color="000000"/>
              <w:right w:val="single" w:sz="8" w:space="0" w:color="000000"/>
            </w:tcBorders>
            <w:vAlign w:val="center"/>
          </w:tcPr>
          <w:p w:rsidR="00906253" w:rsidRDefault="004E3816">
            <w:pPr>
              <w:autoSpaceDE w:val="0"/>
              <w:autoSpaceDN w:val="0"/>
              <w:adjustRightInd w:val="0"/>
              <w:spacing w:before="30" w:line="360" w:lineRule="auto"/>
              <w:ind w:left="15"/>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基金名称</w:t>
            </w:r>
          </w:p>
        </w:tc>
        <w:tc>
          <w:tcPr>
            <w:tcW w:w="4334" w:type="dxa"/>
            <w:gridSpan w:val="2"/>
            <w:tcBorders>
              <w:top w:val="single" w:sz="8" w:space="0" w:color="000000"/>
              <w:left w:val="single" w:sz="8" w:space="0" w:color="000000"/>
              <w:bottom w:val="single" w:sz="8" w:space="0" w:color="000000"/>
              <w:right w:val="single" w:sz="8" w:space="0" w:color="000000"/>
            </w:tcBorders>
            <w:vAlign w:val="center"/>
          </w:tcPr>
          <w:p w:rsidR="00906253" w:rsidRDefault="004E3816">
            <w:pPr>
              <w:autoSpaceDE w:val="0"/>
              <w:autoSpaceDN w:val="0"/>
              <w:adjustRightInd w:val="0"/>
              <w:spacing w:before="30" w:line="360" w:lineRule="auto"/>
              <w:ind w:left="15"/>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创金合信泰盈双季红6个月定期开放债券型证券投资基金</w:t>
            </w:r>
          </w:p>
        </w:tc>
      </w:tr>
      <w:tr w:rsidR="00906253" w:rsidTr="00F077A1">
        <w:trPr>
          <w:gridAfter w:val="1"/>
          <w:wAfter w:w="42" w:type="dxa"/>
        </w:trPr>
        <w:tc>
          <w:tcPr>
            <w:tcW w:w="4696" w:type="dxa"/>
            <w:gridSpan w:val="4"/>
            <w:tcBorders>
              <w:top w:val="single" w:sz="8" w:space="0" w:color="000000"/>
              <w:left w:val="single" w:sz="8" w:space="0" w:color="000000"/>
              <w:bottom w:val="single" w:sz="8" w:space="0" w:color="000000"/>
              <w:right w:val="single" w:sz="8" w:space="0" w:color="000000"/>
            </w:tcBorders>
            <w:vAlign w:val="center"/>
          </w:tcPr>
          <w:p w:rsidR="00906253" w:rsidRDefault="004E3816">
            <w:pPr>
              <w:autoSpaceDE w:val="0"/>
              <w:autoSpaceDN w:val="0"/>
              <w:adjustRightInd w:val="0"/>
              <w:spacing w:before="30" w:line="360" w:lineRule="auto"/>
              <w:ind w:left="15"/>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基金简称</w:t>
            </w:r>
          </w:p>
        </w:tc>
        <w:tc>
          <w:tcPr>
            <w:tcW w:w="4334" w:type="dxa"/>
            <w:gridSpan w:val="2"/>
            <w:tcBorders>
              <w:top w:val="single" w:sz="8" w:space="0" w:color="000000"/>
              <w:left w:val="single" w:sz="8" w:space="0" w:color="000000"/>
              <w:bottom w:val="single" w:sz="8" w:space="0" w:color="000000"/>
              <w:right w:val="single" w:sz="8" w:space="0" w:color="000000"/>
            </w:tcBorders>
            <w:vAlign w:val="center"/>
          </w:tcPr>
          <w:p w:rsidR="00906253" w:rsidRDefault="004E3816">
            <w:pPr>
              <w:autoSpaceDE w:val="0"/>
              <w:autoSpaceDN w:val="0"/>
              <w:adjustRightInd w:val="0"/>
              <w:spacing w:before="30" w:line="360" w:lineRule="auto"/>
              <w:ind w:left="15"/>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创金合信泰盈双季红定开债券</w:t>
            </w:r>
          </w:p>
        </w:tc>
      </w:tr>
      <w:tr w:rsidR="00906253" w:rsidTr="00F077A1">
        <w:trPr>
          <w:gridAfter w:val="1"/>
          <w:wAfter w:w="42" w:type="dxa"/>
        </w:trPr>
        <w:tc>
          <w:tcPr>
            <w:tcW w:w="4696" w:type="dxa"/>
            <w:gridSpan w:val="4"/>
            <w:tcBorders>
              <w:top w:val="single" w:sz="8" w:space="0" w:color="000000"/>
              <w:left w:val="single" w:sz="8" w:space="0" w:color="000000"/>
              <w:bottom w:val="single" w:sz="8" w:space="0" w:color="000000"/>
              <w:right w:val="single" w:sz="8" w:space="0" w:color="000000"/>
            </w:tcBorders>
            <w:vAlign w:val="center"/>
          </w:tcPr>
          <w:p w:rsidR="00906253" w:rsidRDefault="004E3816">
            <w:pPr>
              <w:autoSpaceDE w:val="0"/>
              <w:autoSpaceDN w:val="0"/>
              <w:adjustRightInd w:val="0"/>
              <w:spacing w:before="30" w:line="360" w:lineRule="auto"/>
              <w:ind w:left="15"/>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基金主代码</w:t>
            </w:r>
          </w:p>
        </w:tc>
        <w:tc>
          <w:tcPr>
            <w:tcW w:w="4334" w:type="dxa"/>
            <w:gridSpan w:val="2"/>
            <w:tcBorders>
              <w:top w:val="single" w:sz="8" w:space="0" w:color="000000"/>
              <w:left w:val="single" w:sz="8" w:space="0" w:color="000000"/>
              <w:bottom w:val="single" w:sz="8" w:space="0" w:color="000000"/>
              <w:right w:val="single" w:sz="8" w:space="0" w:color="000000"/>
            </w:tcBorders>
            <w:vAlign w:val="center"/>
          </w:tcPr>
          <w:p w:rsidR="00906253" w:rsidRDefault="004E3816">
            <w:pPr>
              <w:autoSpaceDE w:val="0"/>
              <w:autoSpaceDN w:val="0"/>
              <w:adjustRightInd w:val="0"/>
              <w:spacing w:before="30" w:line="360" w:lineRule="auto"/>
              <w:ind w:left="15"/>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005836</w:t>
            </w:r>
          </w:p>
        </w:tc>
      </w:tr>
      <w:tr w:rsidR="00906253" w:rsidTr="00F077A1">
        <w:trPr>
          <w:gridAfter w:val="1"/>
          <w:wAfter w:w="42" w:type="dxa"/>
        </w:trPr>
        <w:tc>
          <w:tcPr>
            <w:tcW w:w="4696" w:type="dxa"/>
            <w:gridSpan w:val="4"/>
            <w:tcBorders>
              <w:top w:val="single" w:sz="8" w:space="0" w:color="000000"/>
              <w:left w:val="single" w:sz="8" w:space="0" w:color="000000"/>
              <w:bottom w:val="single" w:sz="8" w:space="0" w:color="000000"/>
              <w:right w:val="single" w:sz="8" w:space="0" w:color="000000"/>
            </w:tcBorders>
            <w:vAlign w:val="center"/>
          </w:tcPr>
          <w:p w:rsidR="00906253" w:rsidRDefault="004E3816">
            <w:pPr>
              <w:autoSpaceDE w:val="0"/>
              <w:autoSpaceDN w:val="0"/>
              <w:adjustRightInd w:val="0"/>
              <w:spacing w:before="30" w:line="360" w:lineRule="auto"/>
              <w:ind w:left="15"/>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基金合同生效日</w:t>
            </w:r>
          </w:p>
        </w:tc>
        <w:tc>
          <w:tcPr>
            <w:tcW w:w="4334" w:type="dxa"/>
            <w:gridSpan w:val="2"/>
            <w:tcBorders>
              <w:top w:val="single" w:sz="8" w:space="0" w:color="000000"/>
              <w:left w:val="single" w:sz="8" w:space="0" w:color="000000"/>
              <w:bottom w:val="single" w:sz="8" w:space="0" w:color="000000"/>
              <w:right w:val="single" w:sz="8" w:space="0" w:color="000000"/>
            </w:tcBorders>
            <w:vAlign w:val="center"/>
          </w:tcPr>
          <w:p w:rsidR="00906253" w:rsidRDefault="004E3816">
            <w:pPr>
              <w:autoSpaceDE w:val="0"/>
              <w:autoSpaceDN w:val="0"/>
              <w:adjustRightInd w:val="0"/>
              <w:spacing w:before="30" w:line="360" w:lineRule="auto"/>
              <w:ind w:left="15"/>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2019年10月16日</w:t>
            </w:r>
          </w:p>
        </w:tc>
      </w:tr>
      <w:tr w:rsidR="00906253" w:rsidTr="00F077A1">
        <w:trPr>
          <w:gridAfter w:val="1"/>
          <w:wAfter w:w="42" w:type="dxa"/>
        </w:trPr>
        <w:tc>
          <w:tcPr>
            <w:tcW w:w="4696" w:type="dxa"/>
            <w:gridSpan w:val="4"/>
            <w:tcBorders>
              <w:top w:val="single" w:sz="8" w:space="0" w:color="000000"/>
              <w:left w:val="single" w:sz="8" w:space="0" w:color="000000"/>
              <w:bottom w:val="single" w:sz="8" w:space="0" w:color="000000"/>
              <w:right w:val="single" w:sz="8" w:space="0" w:color="000000"/>
            </w:tcBorders>
            <w:vAlign w:val="center"/>
          </w:tcPr>
          <w:p w:rsidR="00906253" w:rsidRDefault="004E3816">
            <w:pPr>
              <w:autoSpaceDE w:val="0"/>
              <w:autoSpaceDN w:val="0"/>
              <w:adjustRightInd w:val="0"/>
              <w:spacing w:before="30" w:line="360" w:lineRule="auto"/>
              <w:ind w:left="15"/>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基金管理人名称</w:t>
            </w:r>
          </w:p>
        </w:tc>
        <w:tc>
          <w:tcPr>
            <w:tcW w:w="4334" w:type="dxa"/>
            <w:gridSpan w:val="2"/>
            <w:tcBorders>
              <w:top w:val="single" w:sz="8" w:space="0" w:color="000000"/>
              <w:left w:val="single" w:sz="8" w:space="0" w:color="000000"/>
              <w:bottom w:val="single" w:sz="8" w:space="0" w:color="000000"/>
              <w:right w:val="single" w:sz="8" w:space="0" w:color="000000"/>
            </w:tcBorders>
            <w:vAlign w:val="center"/>
          </w:tcPr>
          <w:p w:rsidR="00906253" w:rsidRDefault="004E3816">
            <w:pPr>
              <w:autoSpaceDE w:val="0"/>
              <w:autoSpaceDN w:val="0"/>
              <w:adjustRightInd w:val="0"/>
              <w:spacing w:before="30" w:line="360" w:lineRule="auto"/>
              <w:ind w:left="15"/>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创金合信基金管理有限公司</w:t>
            </w:r>
          </w:p>
        </w:tc>
      </w:tr>
      <w:tr w:rsidR="00906253" w:rsidTr="00F077A1">
        <w:trPr>
          <w:gridAfter w:val="1"/>
          <w:wAfter w:w="42" w:type="dxa"/>
        </w:trPr>
        <w:tc>
          <w:tcPr>
            <w:tcW w:w="4696" w:type="dxa"/>
            <w:gridSpan w:val="4"/>
            <w:tcBorders>
              <w:top w:val="single" w:sz="8" w:space="0" w:color="000000"/>
              <w:left w:val="single" w:sz="8" w:space="0" w:color="000000"/>
              <w:bottom w:val="single" w:sz="8" w:space="0" w:color="000000"/>
              <w:right w:val="single" w:sz="8" w:space="0" w:color="000000"/>
            </w:tcBorders>
            <w:vAlign w:val="center"/>
          </w:tcPr>
          <w:p w:rsidR="00906253" w:rsidRDefault="004E3816">
            <w:pPr>
              <w:autoSpaceDE w:val="0"/>
              <w:autoSpaceDN w:val="0"/>
              <w:adjustRightInd w:val="0"/>
              <w:spacing w:before="30" w:line="360" w:lineRule="auto"/>
              <w:ind w:left="15"/>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基金托管人名称</w:t>
            </w:r>
          </w:p>
        </w:tc>
        <w:tc>
          <w:tcPr>
            <w:tcW w:w="4334" w:type="dxa"/>
            <w:gridSpan w:val="2"/>
            <w:tcBorders>
              <w:top w:val="single" w:sz="8" w:space="0" w:color="000000"/>
              <w:left w:val="single" w:sz="8" w:space="0" w:color="000000"/>
              <w:bottom w:val="single" w:sz="8" w:space="0" w:color="000000"/>
              <w:right w:val="single" w:sz="8" w:space="0" w:color="000000"/>
            </w:tcBorders>
            <w:vAlign w:val="center"/>
          </w:tcPr>
          <w:p w:rsidR="00906253" w:rsidRDefault="004E3816">
            <w:pPr>
              <w:autoSpaceDE w:val="0"/>
              <w:autoSpaceDN w:val="0"/>
              <w:adjustRightInd w:val="0"/>
              <w:spacing w:before="30" w:line="360" w:lineRule="auto"/>
              <w:ind w:left="15"/>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宁波银行股份有限公司</w:t>
            </w:r>
          </w:p>
        </w:tc>
      </w:tr>
      <w:tr w:rsidR="00906253" w:rsidTr="00F077A1">
        <w:trPr>
          <w:gridAfter w:val="1"/>
          <w:wAfter w:w="42" w:type="dxa"/>
        </w:trPr>
        <w:tc>
          <w:tcPr>
            <w:tcW w:w="4696" w:type="dxa"/>
            <w:gridSpan w:val="4"/>
            <w:tcBorders>
              <w:top w:val="single" w:sz="8" w:space="0" w:color="000000"/>
              <w:left w:val="single" w:sz="8" w:space="0" w:color="000000"/>
              <w:bottom w:val="single" w:sz="8" w:space="0" w:color="000000"/>
              <w:right w:val="single" w:sz="8" w:space="0" w:color="000000"/>
            </w:tcBorders>
            <w:vAlign w:val="center"/>
          </w:tcPr>
          <w:p w:rsidR="00906253" w:rsidRDefault="004E3816">
            <w:pPr>
              <w:autoSpaceDE w:val="0"/>
              <w:autoSpaceDN w:val="0"/>
              <w:adjustRightInd w:val="0"/>
              <w:spacing w:before="30" w:line="360" w:lineRule="auto"/>
              <w:ind w:left="15"/>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公告依据</w:t>
            </w:r>
          </w:p>
        </w:tc>
        <w:tc>
          <w:tcPr>
            <w:tcW w:w="4334" w:type="dxa"/>
            <w:gridSpan w:val="2"/>
            <w:tcBorders>
              <w:top w:val="single" w:sz="8" w:space="0" w:color="000000"/>
              <w:left w:val="single" w:sz="8" w:space="0" w:color="000000"/>
              <w:bottom w:val="single" w:sz="8" w:space="0" w:color="000000"/>
              <w:right w:val="single" w:sz="8" w:space="0" w:color="000000"/>
            </w:tcBorders>
            <w:vAlign w:val="center"/>
          </w:tcPr>
          <w:p w:rsidR="00906253" w:rsidRDefault="004E3816">
            <w:pPr>
              <w:autoSpaceDE w:val="0"/>
              <w:autoSpaceDN w:val="0"/>
              <w:adjustRightInd w:val="0"/>
              <w:spacing w:before="30" w:line="360" w:lineRule="auto"/>
              <w:ind w:left="15"/>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中华人民共和国证券投资基金法》、《公开募集证券投资基金运作管理办法》、《创金合信泰盈双季红6个月定期开放债券型证券投资基金基金合同》、《创金合信泰盈双季红6个月定期开放债券型证券投资基金招募说明书》等</w:t>
            </w:r>
          </w:p>
        </w:tc>
      </w:tr>
      <w:tr w:rsidR="00906253" w:rsidTr="00F077A1">
        <w:trPr>
          <w:gridAfter w:val="1"/>
          <w:wAfter w:w="42" w:type="dxa"/>
        </w:trPr>
        <w:tc>
          <w:tcPr>
            <w:tcW w:w="4696" w:type="dxa"/>
            <w:gridSpan w:val="4"/>
            <w:tcBorders>
              <w:top w:val="single" w:sz="8" w:space="0" w:color="000000"/>
              <w:left w:val="single" w:sz="8" w:space="0" w:color="000000"/>
              <w:bottom w:val="single" w:sz="8" w:space="0" w:color="000000"/>
              <w:right w:val="single" w:sz="8" w:space="0" w:color="000000"/>
            </w:tcBorders>
            <w:vAlign w:val="center"/>
          </w:tcPr>
          <w:p w:rsidR="00906253" w:rsidRDefault="004E3816">
            <w:pPr>
              <w:autoSpaceDE w:val="0"/>
              <w:autoSpaceDN w:val="0"/>
              <w:adjustRightInd w:val="0"/>
              <w:spacing w:before="30" w:line="360" w:lineRule="auto"/>
              <w:ind w:left="15"/>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收益分配基准日</w:t>
            </w:r>
          </w:p>
        </w:tc>
        <w:tc>
          <w:tcPr>
            <w:tcW w:w="4334" w:type="dxa"/>
            <w:gridSpan w:val="2"/>
            <w:tcBorders>
              <w:top w:val="single" w:sz="8" w:space="0" w:color="000000"/>
              <w:left w:val="single" w:sz="8" w:space="0" w:color="000000"/>
              <w:bottom w:val="single" w:sz="8" w:space="0" w:color="000000"/>
              <w:right w:val="single" w:sz="8" w:space="0" w:color="000000"/>
            </w:tcBorders>
            <w:vAlign w:val="center"/>
          </w:tcPr>
          <w:p w:rsidR="00906253" w:rsidRDefault="004E3816">
            <w:pPr>
              <w:autoSpaceDE w:val="0"/>
              <w:autoSpaceDN w:val="0"/>
              <w:adjustRightInd w:val="0"/>
              <w:spacing w:before="30" w:line="360" w:lineRule="auto"/>
              <w:ind w:left="15"/>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2021年11月05日</w:t>
            </w:r>
          </w:p>
        </w:tc>
      </w:tr>
      <w:tr w:rsidR="00906253" w:rsidTr="00F077A1">
        <w:trPr>
          <w:gridAfter w:val="1"/>
          <w:wAfter w:w="42" w:type="dxa"/>
        </w:trPr>
        <w:tc>
          <w:tcPr>
            <w:tcW w:w="1445" w:type="dxa"/>
            <w:vMerge w:val="restart"/>
            <w:tcBorders>
              <w:top w:val="single" w:sz="8" w:space="0" w:color="000000"/>
              <w:left w:val="single" w:sz="8" w:space="0" w:color="000000"/>
              <w:bottom w:val="single" w:sz="8" w:space="0" w:color="000000"/>
              <w:right w:val="single" w:sz="8" w:space="0" w:color="000000"/>
            </w:tcBorders>
            <w:vAlign w:val="center"/>
          </w:tcPr>
          <w:p w:rsidR="00906253" w:rsidRDefault="004E3816">
            <w:pPr>
              <w:autoSpaceDE w:val="0"/>
              <w:autoSpaceDN w:val="0"/>
              <w:adjustRightInd w:val="0"/>
              <w:spacing w:before="30" w:line="360" w:lineRule="auto"/>
              <w:ind w:left="15"/>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截止收益分配基准日的相关指标</w:t>
            </w:r>
          </w:p>
        </w:tc>
        <w:tc>
          <w:tcPr>
            <w:tcW w:w="3251" w:type="dxa"/>
            <w:gridSpan w:val="3"/>
            <w:tcBorders>
              <w:top w:val="single" w:sz="8" w:space="0" w:color="000000"/>
              <w:left w:val="single" w:sz="8" w:space="0" w:color="000000"/>
              <w:bottom w:val="single" w:sz="8" w:space="0" w:color="000000"/>
              <w:right w:val="single" w:sz="8" w:space="0" w:color="000000"/>
            </w:tcBorders>
            <w:vAlign w:val="center"/>
          </w:tcPr>
          <w:p w:rsidR="00906253" w:rsidRDefault="004E3816">
            <w:pPr>
              <w:autoSpaceDE w:val="0"/>
              <w:autoSpaceDN w:val="0"/>
              <w:adjustRightInd w:val="0"/>
              <w:spacing w:before="30" w:line="360" w:lineRule="auto"/>
              <w:ind w:left="15"/>
              <w:jc w:val="left"/>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基准日基金份额净值（单位：元）</w:t>
            </w:r>
          </w:p>
        </w:tc>
        <w:tc>
          <w:tcPr>
            <w:tcW w:w="4334" w:type="dxa"/>
            <w:gridSpan w:val="2"/>
            <w:tcBorders>
              <w:top w:val="single" w:sz="8" w:space="0" w:color="000000"/>
              <w:left w:val="single" w:sz="8" w:space="0" w:color="000000"/>
              <w:bottom w:val="single" w:sz="8" w:space="0" w:color="000000"/>
              <w:right w:val="single" w:sz="8" w:space="0" w:color="000000"/>
            </w:tcBorders>
            <w:vAlign w:val="center"/>
          </w:tcPr>
          <w:p w:rsidR="00906253" w:rsidRDefault="004E3816">
            <w:pPr>
              <w:autoSpaceDE w:val="0"/>
              <w:autoSpaceDN w:val="0"/>
              <w:adjustRightInd w:val="0"/>
              <w:spacing w:before="30" w:line="360" w:lineRule="auto"/>
              <w:ind w:left="15"/>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1.0542</w:t>
            </w:r>
          </w:p>
        </w:tc>
      </w:tr>
      <w:tr w:rsidR="00906253" w:rsidTr="00F077A1">
        <w:trPr>
          <w:gridAfter w:val="1"/>
          <w:wAfter w:w="42" w:type="dxa"/>
        </w:trPr>
        <w:tc>
          <w:tcPr>
            <w:tcW w:w="1445" w:type="dxa"/>
            <w:vMerge/>
            <w:tcBorders>
              <w:top w:val="single" w:sz="8" w:space="0" w:color="000000"/>
              <w:left w:val="single" w:sz="8" w:space="0" w:color="000000"/>
              <w:bottom w:val="single" w:sz="8" w:space="0" w:color="000000"/>
              <w:right w:val="single" w:sz="8" w:space="0" w:color="000000"/>
            </w:tcBorders>
          </w:tcPr>
          <w:p w:rsidR="00906253" w:rsidRDefault="00906253">
            <w:pPr>
              <w:autoSpaceDE w:val="0"/>
              <w:autoSpaceDN w:val="0"/>
              <w:adjustRightInd w:val="0"/>
              <w:spacing w:line="360" w:lineRule="auto"/>
              <w:jc w:val="left"/>
              <w:rPr>
                <w:rFonts w:asciiTheme="minorEastAsia" w:hAnsiTheme="minorEastAsia" w:cs="宋体"/>
                <w:color w:val="000000"/>
                <w:kern w:val="0"/>
                <w:sz w:val="24"/>
                <w:szCs w:val="24"/>
              </w:rPr>
            </w:pPr>
          </w:p>
        </w:tc>
        <w:tc>
          <w:tcPr>
            <w:tcW w:w="3251" w:type="dxa"/>
            <w:gridSpan w:val="3"/>
            <w:tcBorders>
              <w:top w:val="single" w:sz="8" w:space="0" w:color="000000"/>
              <w:left w:val="single" w:sz="8" w:space="0" w:color="000000"/>
              <w:bottom w:val="single" w:sz="8" w:space="0" w:color="000000"/>
              <w:right w:val="single" w:sz="8" w:space="0" w:color="000000"/>
            </w:tcBorders>
            <w:vAlign w:val="center"/>
          </w:tcPr>
          <w:p w:rsidR="00906253" w:rsidRDefault="004E3816">
            <w:pPr>
              <w:autoSpaceDE w:val="0"/>
              <w:autoSpaceDN w:val="0"/>
              <w:adjustRightInd w:val="0"/>
              <w:spacing w:before="30" w:line="360" w:lineRule="auto"/>
              <w:ind w:left="15"/>
              <w:jc w:val="left"/>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基准日基金可供分配利润</w:t>
            </w:r>
            <w:r>
              <w:rPr>
                <w:rFonts w:asciiTheme="minorEastAsia" w:hAnsiTheme="minorEastAsia" w:cs="宋体"/>
                <w:color w:val="000000" w:themeColor="text1"/>
                <w:kern w:val="0"/>
                <w:sz w:val="24"/>
                <w:szCs w:val="24"/>
              </w:rPr>
              <w:t xml:space="preserve"> </w:t>
            </w:r>
            <w:r>
              <w:rPr>
                <w:rFonts w:asciiTheme="minorEastAsia" w:hAnsiTheme="minorEastAsia" w:cs="宋体" w:hint="eastAsia"/>
                <w:color w:val="000000" w:themeColor="text1"/>
                <w:kern w:val="0"/>
                <w:sz w:val="24"/>
                <w:szCs w:val="24"/>
              </w:rPr>
              <w:t>（单位：元）</w:t>
            </w:r>
          </w:p>
        </w:tc>
        <w:tc>
          <w:tcPr>
            <w:tcW w:w="4334" w:type="dxa"/>
            <w:gridSpan w:val="2"/>
            <w:tcBorders>
              <w:top w:val="single" w:sz="8" w:space="0" w:color="000000"/>
              <w:left w:val="single" w:sz="8" w:space="0" w:color="000000"/>
              <w:bottom w:val="single" w:sz="8" w:space="0" w:color="000000"/>
              <w:right w:val="single" w:sz="8" w:space="0" w:color="000000"/>
            </w:tcBorders>
            <w:vAlign w:val="center"/>
          </w:tcPr>
          <w:p w:rsidR="00906253" w:rsidRDefault="004E3816">
            <w:pPr>
              <w:autoSpaceDE w:val="0"/>
              <w:autoSpaceDN w:val="0"/>
              <w:adjustRightInd w:val="0"/>
              <w:spacing w:before="30" w:line="360" w:lineRule="auto"/>
              <w:ind w:left="15"/>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23,328,359.62</w:t>
            </w:r>
          </w:p>
        </w:tc>
      </w:tr>
      <w:tr w:rsidR="00906253" w:rsidTr="00F077A1">
        <w:trPr>
          <w:gridAfter w:val="1"/>
          <w:wAfter w:w="42" w:type="dxa"/>
        </w:trPr>
        <w:tc>
          <w:tcPr>
            <w:tcW w:w="1445" w:type="dxa"/>
            <w:vMerge/>
            <w:tcBorders>
              <w:top w:val="single" w:sz="8" w:space="0" w:color="000000"/>
              <w:left w:val="single" w:sz="8" w:space="0" w:color="000000"/>
              <w:bottom w:val="single" w:sz="8" w:space="0" w:color="000000"/>
              <w:right w:val="single" w:sz="8" w:space="0" w:color="000000"/>
            </w:tcBorders>
          </w:tcPr>
          <w:p w:rsidR="00906253" w:rsidRDefault="00906253">
            <w:pPr>
              <w:autoSpaceDE w:val="0"/>
              <w:autoSpaceDN w:val="0"/>
              <w:adjustRightInd w:val="0"/>
              <w:spacing w:line="360" w:lineRule="auto"/>
              <w:jc w:val="left"/>
              <w:rPr>
                <w:rFonts w:asciiTheme="minorEastAsia" w:hAnsiTheme="minorEastAsia" w:cs="宋体"/>
                <w:color w:val="000000"/>
                <w:kern w:val="0"/>
                <w:sz w:val="24"/>
                <w:szCs w:val="24"/>
              </w:rPr>
            </w:pPr>
          </w:p>
        </w:tc>
        <w:tc>
          <w:tcPr>
            <w:tcW w:w="3251" w:type="dxa"/>
            <w:gridSpan w:val="3"/>
            <w:tcBorders>
              <w:top w:val="single" w:sz="8" w:space="0" w:color="000000"/>
              <w:left w:val="single" w:sz="8" w:space="0" w:color="000000"/>
              <w:bottom w:val="single" w:sz="8" w:space="0" w:color="000000"/>
              <w:right w:val="single" w:sz="8" w:space="0" w:color="000000"/>
            </w:tcBorders>
            <w:vAlign w:val="center"/>
          </w:tcPr>
          <w:p w:rsidR="00906253" w:rsidRDefault="004E3816">
            <w:pPr>
              <w:autoSpaceDE w:val="0"/>
              <w:autoSpaceDN w:val="0"/>
              <w:adjustRightInd w:val="0"/>
              <w:spacing w:before="30" w:line="360" w:lineRule="auto"/>
              <w:ind w:left="15"/>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截止基准日按照基金合同约定的分红比例计算的应分配金额（单位：元）</w:t>
            </w:r>
          </w:p>
        </w:tc>
        <w:tc>
          <w:tcPr>
            <w:tcW w:w="4334" w:type="dxa"/>
            <w:gridSpan w:val="2"/>
            <w:tcBorders>
              <w:top w:val="single" w:sz="8" w:space="0" w:color="000000"/>
              <w:left w:val="single" w:sz="8" w:space="0" w:color="000000"/>
              <w:bottom w:val="single" w:sz="8" w:space="0" w:color="000000"/>
              <w:right w:val="single" w:sz="8" w:space="0" w:color="000000"/>
            </w:tcBorders>
            <w:vAlign w:val="center"/>
          </w:tcPr>
          <w:p w:rsidR="00906253" w:rsidRDefault="00854C8A">
            <w:pPr>
              <w:autoSpaceDE w:val="0"/>
              <w:autoSpaceDN w:val="0"/>
              <w:adjustRightInd w:val="0"/>
              <w:spacing w:before="30" w:line="360" w:lineRule="auto"/>
              <w:ind w:left="15"/>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w:t>
            </w:r>
          </w:p>
        </w:tc>
      </w:tr>
      <w:tr w:rsidR="006B07D1" w:rsidTr="00F077A1">
        <w:tc>
          <w:tcPr>
            <w:tcW w:w="4678" w:type="dxa"/>
            <w:gridSpan w:val="3"/>
            <w:tcBorders>
              <w:top w:val="single" w:sz="8" w:space="0" w:color="000000"/>
              <w:left w:val="single" w:sz="8" w:space="0" w:color="000000"/>
              <w:bottom w:val="single" w:sz="8" w:space="0" w:color="000000"/>
              <w:right w:val="single" w:sz="8" w:space="0" w:color="000000"/>
            </w:tcBorders>
            <w:vAlign w:val="center"/>
          </w:tcPr>
          <w:p w:rsidR="006B07D1" w:rsidRDefault="006B07D1" w:rsidP="00E4333C">
            <w:pPr>
              <w:autoSpaceDE w:val="0"/>
              <w:autoSpaceDN w:val="0"/>
              <w:adjustRightInd w:val="0"/>
              <w:spacing w:before="30" w:line="360" w:lineRule="auto"/>
              <w:ind w:left="15"/>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lastRenderedPageBreak/>
              <w:t>有关年度分红次数的说明</w:t>
            </w:r>
          </w:p>
        </w:tc>
        <w:tc>
          <w:tcPr>
            <w:tcW w:w="4394" w:type="dxa"/>
            <w:gridSpan w:val="4"/>
            <w:tcBorders>
              <w:top w:val="single" w:sz="8" w:space="0" w:color="000000"/>
              <w:left w:val="single" w:sz="8" w:space="0" w:color="000000"/>
              <w:bottom w:val="single" w:sz="8" w:space="0" w:color="000000"/>
              <w:right w:val="single" w:sz="8" w:space="0" w:color="000000"/>
            </w:tcBorders>
            <w:vAlign w:val="center"/>
          </w:tcPr>
          <w:p w:rsidR="006B07D1" w:rsidRDefault="00F077A1" w:rsidP="00854C8A">
            <w:pPr>
              <w:widowControl/>
              <w:spacing w:line="360" w:lineRule="auto"/>
              <w:rPr>
                <w:rFonts w:asciiTheme="minorEastAsia" w:hAnsiTheme="minorEastAsia" w:cs="宋体"/>
                <w:color w:val="000000"/>
                <w:kern w:val="0"/>
                <w:sz w:val="24"/>
                <w:szCs w:val="24"/>
              </w:rPr>
            </w:pPr>
            <w:r w:rsidRPr="006B07D1">
              <w:rPr>
                <w:rFonts w:asciiTheme="minorEastAsia" w:hAnsiTheme="minorEastAsia" w:cs="宋体" w:hint="eastAsia"/>
                <w:color w:val="000000"/>
                <w:kern w:val="0"/>
                <w:sz w:val="24"/>
                <w:szCs w:val="24"/>
              </w:rPr>
              <w:t>本次分红为2021年度的第2次分红</w:t>
            </w:r>
          </w:p>
        </w:tc>
      </w:tr>
      <w:tr w:rsidR="00F077A1" w:rsidTr="00F077A1">
        <w:tc>
          <w:tcPr>
            <w:tcW w:w="4678" w:type="dxa"/>
            <w:gridSpan w:val="3"/>
            <w:tcBorders>
              <w:top w:val="single" w:sz="8" w:space="0" w:color="000000"/>
              <w:left w:val="single" w:sz="8" w:space="0" w:color="000000"/>
              <w:bottom w:val="single" w:sz="8" w:space="0" w:color="000000"/>
              <w:right w:val="single" w:sz="8" w:space="0" w:color="000000"/>
            </w:tcBorders>
            <w:vAlign w:val="center"/>
          </w:tcPr>
          <w:p w:rsidR="00F077A1" w:rsidRDefault="00F077A1" w:rsidP="00F077A1">
            <w:pPr>
              <w:autoSpaceDE w:val="0"/>
              <w:autoSpaceDN w:val="0"/>
              <w:adjustRightInd w:val="0"/>
              <w:spacing w:before="30" w:line="360" w:lineRule="auto"/>
              <w:ind w:left="15"/>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下属分级基金的基金简称</w:t>
            </w:r>
          </w:p>
        </w:tc>
        <w:tc>
          <w:tcPr>
            <w:tcW w:w="2303" w:type="dxa"/>
            <w:gridSpan w:val="2"/>
            <w:tcBorders>
              <w:top w:val="single" w:sz="8" w:space="0" w:color="000000"/>
              <w:left w:val="single" w:sz="8" w:space="0" w:color="000000"/>
              <w:bottom w:val="single" w:sz="8" w:space="0" w:color="000000"/>
              <w:right w:val="single" w:sz="8" w:space="0" w:color="000000"/>
            </w:tcBorders>
            <w:vAlign w:val="center"/>
          </w:tcPr>
          <w:p w:rsidR="00F077A1" w:rsidRPr="005F402D" w:rsidRDefault="00F077A1" w:rsidP="00F077A1">
            <w:pPr>
              <w:autoSpaceDE w:val="0"/>
              <w:autoSpaceDN w:val="0"/>
              <w:adjustRightInd w:val="0"/>
              <w:spacing w:before="29" w:line="360" w:lineRule="auto"/>
              <w:ind w:left="15"/>
              <w:jc w:val="left"/>
              <w:rPr>
                <w:rFonts w:ascii="Times New Roman" w:eastAsia="宋体" w:hAnsi="Times New Roman" w:cs="宋体"/>
                <w:color w:val="000000"/>
                <w:kern w:val="0"/>
                <w:sz w:val="24"/>
                <w:szCs w:val="24"/>
              </w:rPr>
            </w:pPr>
            <w:r w:rsidRPr="00657C19">
              <w:rPr>
                <w:rFonts w:asciiTheme="minorEastAsia" w:cs="宋体"/>
                <w:color w:val="000000"/>
                <w:kern w:val="0"/>
                <w:sz w:val="24"/>
                <w:szCs w:val="24"/>
              </w:rPr>
              <w:t>创金合信泰盈双季红定开债券A</w:t>
            </w:r>
          </w:p>
        </w:tc>
        <w:tc>
          <w:tcPr>
            <w:tcW w:w="2091" w:type="dxa"/>
            <w:gridSpan w:val="2"/>
            <w:tcBorders>
              <w:top w:val="single" w:sz="8" w:space="0" w:color="000000"/>
              <w:left w:val="single" w:sz="8" w:space="0" w:color="000000"/>
              <w:bottom w:val="single" w:sz="8" w:space="0" w:color="000000"/>
              <w:right w:val="single" w:sz="8" w:space="0" w:color="000000"/>
            </w:tcBorders>
            <w:vAlign w:val="center"/>
          </w:tcPr>
          <w:p w:rsidR="00F077A1" w:rsidRPr="005F402D" w:rsidRDefault="00F077A1" w:rsidP="00F077A1">
            <w:pPr>
              <w:autoSpaceDE w:val="0"/>
              <w:autoSpaceDN w:val="0"/>
              <w:adjustRightInd w:val="0"/>
              <w:spacing w:before="29" w:line="288" w:lineRule="auto"/>
              <w:ind w:left="15"/>
              <w:jc w:val="left"/>
              <w:rPr>
                <w:rFonts w:ascii="Times New Roman" w:eastAsia="宋体" w:hAnsi="Times New Roman" w:cs="宋体"/>
                <w:color w:val="000000"/>
                <w:kern w:val="0"/>
                <w:sz w:val="24"/>
                <w:szCs w:val="24"/>
              </w:rPr>
            </w:pPr>
            <w:r w:rsidRPr="00657C19">
              <w:rPr>
                <w:rFonts w:asciiTheme="minorEastAsia" w:cs="宋体"/>
                <w:color w:val="000000"/>
                <w:kern w:val="0"/>
                <w:sz w:val="24"/>
                <w:szCs w:val="24"/>
              </w:rPr>
              <w:t>创金合信泰盈双季红定开债券C</w:t>
            </w:r>
          </w:p>
        </w:tc>
      </w:tr>
      <w:tr w:rsidR="00F077A1" w:rsidTr="00F077A1">
        <w:tc>
          <w:tcPr>
            <w:tcW w:w="4678" w:type="dxa"/>
            <w:gridSpan w:val="3"/>
            <w:tcBorders>
              <w:top w:val="single" w:sz="8" w:space="0" w:color="000000"/>
              <w:left w:val="single" w:sz="8" w:space="0" w:color="000000"/>
              <w:bottom w:val="single" w:sz="8" w:space="0" w:color="000000"/>
              <w:right w:val="single" w:sz="8" w:space="0" w:color="000000"/>
            </w:tcBorders>
            <w:vAlign w:val="center"/>
          </w:tcPr>
          <w:p w:rsidR="00F077A1" w:rsidRDefault="00F077A1" w:rsidP="00F077A1">
            <w:pPr>
              <w:autoSpaceDE w:val="0"/>
              <w:autoSpaceDN w:val="0"/>
              <w:adjustRightInd w:val="0"/>
              <w:spacing w:before="30" w:line="360" w:lineRule="auto"/>
              <w:ind w:left="15"/>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下属分级基金的交易代码</w:t>
            </w:r>
          </w:p>
        </w:tc>
        <w:tc>
          <w:tcPr>
            <w:tcW w:w="2303" w:type="dxa"/>
            <w:gridSpan w:val="2"/>
            <w:tcBorders>
              <w:top w:val="single" w:sz="8" w:space="0" w:color="000000"/>
              <w:left w:val="single" w:sz="8" w:space="0" w:color="000000"/>
              <w:bottom w:val="single" w:sz="8" w:space="0" w:color="000000"/>
              <w:right w:val="single" w:sz="8" w:space="0" w:color="000000"/>
            </w:tcBorders>
            <w:vAlign w:val="center"/>
          </w:tcPr>
          <w:p w:rsidR="00F077A1" w:rsidRPr="005F402D" w:rsidRDefault="00F077A1" w:rsidP="00F077A1">
            <w:pPr>
              <w:autoSpaceDE w:val="0"/>
              <w:autoSpaceDN w:val="0"/>
              <w:adjustRightInd w:val="0"/>
              <w:spacing w:line="360" w:lineRule="auto"/>
              <w:jc w:val="left"/>
              <w:rPr>
                <w:rFonts w:ascii="Times New Roman" w:eastAsia="宋体" w:hAnsi="Times New Roman" w:cs="宋体"/>
                <w:color w:val="000000"/>
                <w:kern w:val="0"/>
                <w:sz w:val="24"/>
                <w:szCs w:val="24"/>
              </w:rPr>
            </w:pPr>
            <w:r w:rsidRPr="00657C19">
              <w:rPr>
                <w:rFonts w:asciiTheme="minorEastAsia" w:cs="MS Sans Serif"/>
                <w:color w:val="000000"/>
                <w:kern w:val="0"/>
                <w:sz w:val="24"/>
                <w:szCs w:val="24"/>
              </w:rPr>
              <w:t>005836</w:t>
            </w:r>
          </w:p>
        </w:tc>
        <w:tc>
          <w:tcPr>
            <w:tcW w:w="2091" w:type="dxa"/>
            <w:gridSpan w:val="2"/>
            <w:tcBorders>
              <w:top w:val="single" w:sz="8" w:space="0" w:color="000000"/>
              <w:left w:val="single" w:sz="8" w:space="0" w:color="000000"/>
              <w:bottom w:val="single" w:sz="8" w:space="0" w:color="000000"/>
              <w:right w:val="single" w:sz="8" w:space="0" w:color="000000"/>
            </w:tcBorders>
            <w:vAlign w:val="center"/>
          </w:tcPr>
          <w:p w:rsidR="00F077A1" w:rsidRPr="005F402D" w:rsidRDefault="00F077A1" w:rsidP="00F077A1">
            <w:pPr>
              <w:autoSpaceDE w:val="0"/>
              <w:autoSpaceDN w:val="0"/>
              <w:adjustRightInd w:val="0"/>
              <w:spacing w:before="29" w:line="288" w:lineRule="auto"/>
              <w:ind w:left="15"/>
              <w:jc w:val="left"/>
              <w:rPr>
                <w:rFonts w:ascii="Times New Roman" w:eastAsia="宋体" w:hAnsi="Times New Roman" w:cs="宋体"/>
                <w:color w:val="000000"/>
                <w:kern w:val="0"/>
                <w:sz w:val="24"/>
                <w:szCs w:val="24"/>
              </w:rPr>
            </w:pPr>
            <w:r w:rsidRPr="00657C19">
              <w:rPr>
                <w:rFonts w:asciiTheme="minorEastAsia" w:cs="MS Sans Serif"/>
                <w:color w:val="000000"/>
                <w:kern w:val="0"/>
                <w:sz w:val="24"/>
                <w:szCs w:val="24"/>
              </w:rPr>
              <w:t>005837</w:t>
            </w:r>
          </w:p>
        </w:tc>
      </w:tr>
      <w:tr w:rsidR="006B07D1" w:rsidRPr="009A3508" w:rsidTr="00F077A1">
        <w:tc>
          <w:tcPr>
            <w:tcW w:w="2466" w:type="dxa"/>
            <w:gridSpan w:val="2"/>
            <w:vMerge w:val="restart"/>
            <w:tcBorders>
              <w:top w:val="single" w:sz="8" w:space="0" w:color="000000"/>
              <w:left w:val="single" w:sz="8" w:space="0" w:color="000000"/>
              <w:right w:val="single" w:sz="8" w:space="0" w:color="000000"/>
            </w:tcBorders>
            <w:vAlign w:val="center"/>
          </w:tcPr>
          <w:p w:rsidR="006B07D1" w:rsidRDefault="006B07D1" w:rsidP="00E4333C">
            <w:pPr>
              <w:autoSpaceDE w:val="0"/>
              <w:autoSpaceDN w:val="0"/>
              <w:adjustRightInd w:val="0"/>
              <w:spacing w:before="30" w:line="360" w:lineRule="auto"/>
              <w:ind w:left="15"/>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截止基准日下属分级基金的相关指标</w:t>
            </w:r>
          </w:p>
        </w:tc>
        <w:tc>
          <w:tcPr>
            <w:tcW w:w="2212" w:type="dxa"/>
            <w:tcBorders>
              <w:top w:val="single" w:sz="8" w:space="0" w:color="000000"/>
              <w:left w:val="single" w:sz="8" w:space="0" w:color="000000"/>
              <w:bottom w:val="single" w:sz="8" w:space="0" w:color="000000"/>
              <w:right w:val="single" w:sz="8" w:space="0" w:color="000000"/>
            </w:tcBorders>
            <w:vAlign w:val="center"/>
          </w:tcPr>
          <w:p w:rsidR="006B07D1" w:rsidRDefault="006B07D1" w:rsidP="00E4333C">
            <w:pPr>
              <w:autoSpaceDE w:val="0"/>
              <w:autoSpaceDN w:val="0"/>
              <w:adjustRightInd w:val="0"/>
              <w:spacing w:before="30" w:line="360" w:lineRule="auto"/>
              <w:ind w:left="15"/>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基准日下属分级基金份额净值（单位： 元）</w:t>
            </w:r>
          </w:p>
        </w:tc>
        <w:tc>
          <w:tcPr>
            <w:tcW w:w="2303" w:type="dxa"/>
            <w:gridSpan w:val="2"/>
            <w:tcBorders>
              <w:top w:val="single" w:sz="8" w:space="0" w:color="000000"/>
              <w:left w:val="single" w:sz="8" w:space="0" w:color="000000"/>
              <w:bottom w:val="single" w:sz="8" w:space="0" w:color="000000"/>
              <w:right w:val="single" w:sz="8" w:space="0" w:color="000000"/>
            </w:tcBorders>
            <w:vAlign w:val="center"/>
          </w:tcPr>
          <w:p w:rsidR="006B07D1" w:rsidRPr="009A3508" w:rsidRDefault="00854C8A" w:rsidP="00F077A1">
            <w:pPr>
              <w:autoSpaceDE w:val="0"/>
              <w:autoSpaceDN w:val="0"/>
              <w:adjustRightInd w:val="0"/>
              <w:spacing w:before="30" w:line="360" w:lineRule="auto"/>
              <w:ind w:left="15"/>
              <w:jc w:val="left"/>
              <w:rPr>
                <w:rFonts w:asciiTheme="minorEastAsia" w:hAnsiTheme="minorEastAsia" w:cs="宋体"/>
                <w:b/>
                <w:color w:val="FF0000"/>
                <w:kern w:val="0"/>
                <w:sz w:val="24"/>
                <w:szCs w:val="24"/>
              </w:rPr>
            </w:pPr>
            <w:r>
              <w:rPr>
                <w:rFonts w:asciiTheme="minorEastAsia" w:hAnsiTheme="minorEastAsia" w:cs="宋体" w:hint="eastAsia"/>
                <w:color w:val="000000"/>
                <w:kern w:val="0"/>
                <w:sz w:val="24"/>
                <w:szCs w:val="24"/>
              </w:rPr>
              <w:t>1.054</w:t>
            </w:r>
            <w:r>
              <w:rPr>
                <w:rFonts w:asciiTheme="minorEastAsia" w:hAnsiTheme="minorEastAsia" w:cs="宋体"/>
                <w:color w:val="000000"/>
                <w:kern w:val="0"/>
                <w:sz w:val="24"/>
                <w:szCs w:val="24"/>
              </w:rPr>
              <w:t>7</w:t>
            </w:r>
          </w:p>
        </w:tc>
        <w:tc>
          <w:tcPr>
            <w:tcW w:w="2091" w:type="dxa"/>
            <w:gridSpan w:val="2"/>
            <w:tcBorders>
              <w:top w:val="single" w:sz="8" w:space="0" w:color="000000"/>
              <w:left w:val="single" w:sz="8" w:space="0" w:color="000000"/>
              <w:bottom w:val="single" w:sz="8" w:space="0" w:color="000000"/>
              <w:right w:val="single" w:sz="8" w:space="0" w:color="000000"/>
            </w:tcBorders>
            <w:vAlign w:val="center"/>
          </w:tcPr>
          <w:p w:rsidR="006B07D1" w:rsidRPr="009A3508" w:rsidRDefault="00D36C5F" w:rsidP="00F077A1">
            <w:pPr>
              <w:autoSpaceDE w:val="0"/>
              <w:autoSpaceDN w:val="0"/>
              <w:adjustRightInd w:val="0"/>
              <w:spacing w:before="30" w:line="360" w:lineRule="auto"/>
              <w:ind w:left="15"/>
              <w:jc w:val="left"/>
              <w:rPr>
                <w:rFonts w:asciiTheme="minorEastAsia" w:hAnsiTheme="minorEastAsia" w:cs="宋体"/>
                <w:b/>
                <w:color w:val="FF0000"/>
                <w:kern w:val="0"/>
                <w:sz w:val="24"/>
                <w:szCs w:val="24"/>
              </w:rPr>
            </w:pPr>
            <w:r>
              <w:rPr>
                <w:rFonts w:asciiTheme="minorEastAsia" w:hAnsiTheme="minorEastAsia" w:cs="宋体" w:hint="eastAsia"/>
                <w:color w:val="000000"/>
                <w:kern w:val="0"/>
                <w:sz w:val="24"/>
                <w:szCs w:val="24"/>
              </w:rPr>
              <w:t>1.0469</w:t>
            </w:r>
          </w:p>
        </w:tc>
      </w:tr>
      <w:tr w:rsidR="006B07D1" w:rsidRPr="009A3508" w:rsidTr="00F077A1">
        <w:tc>
          <w:tcPr>
            <w:tcW w:w="2466" w:type="dxa"/>
            <w:gridSpan w:val="2"/>
            <w:vMerge/>
            <w:tcBorders>
              <w:left w:val="single" w:sz="8" w:space="0" w:color="000000"/>
              <w:bottom w:val="single" w:sz="8" w:space="0" w:color="000000"/>
              <w:right w:val="single" w:sz="8" w:space="0" w:color="000000"/>
            </w:tcBorders>
            <w:vAlign w:val="center"/>
          </w:tcPr>
          <w:p w:rsidR="006B07D1" w:rsidRDefault="006B07D1" w:rsidP="00E4333C">
            <w:pPr>
              <w:autoSpaceDE w:val="0"/>
              <w:autoSpaceDN w:val="0"/>
              <w:adjustRightInd w:val="0"/>
              <w:spacing w:before="30" w:line="360" w:lineRule="auto"/>
              <w:ind w:left="15"/>
              <w:jc w:val="left"/>
              <w:rPr>
                <w:rFonts w:asciiTheme="minorEastAsia" w:hAnsiTheme="minorEastAsia" w:cs="宋体"/>
                <w:color w:val="000000"/>
                <w:kern w:val="0"/>
                <w:sz w:val="24"/>
                <w:szCs w:val="24"/>
              </w:rPr>
            </w:pPr>
          </w:p>
        </w:tc>
        <w:tc>
          <w:tcPr>
            <w:tcW w:w="2212" w:type="dxa"/>
            <w:tcBorders>
              <w:top w:val="single" w:sz="8" w:space="0" w:color="000000"/>
              <w:left w:val="single" w:sz="8" w:space="0" w:color="000000"/>
              <w:bottom w:val="single" w:sz="8" w:space="0" w:color="000000"/>
              <w:right w:val="single" w:sz="8" w:space="0" w:color="000000"/>
            </w:tcBorders>
            <w:vAlign w:val="center"/>
          </w:tcPr>
          <w:p w:rsidR="006B07D1" w:rsidRDefault="006B07D1" w:rsidP="00E4333C">
            <w:pPr>
              <w:autoSpaceDE w:val="0"/>
              <w:autoSpaceDN w:val="0"/>
              <w:adjustRightInd w:val="0"/>
              <w:spacing w:before="30" w:line="360" w:lineRule="auto"/>
              <w:ind w:left="15"/>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基准日下属分级基金可供分配利润（单位：元 ）</w:t>
            </w:r>
          </w:p>
        </w:tc>
        <w:tc>
          <w:tcPr>
            <w:tcW w:w="2303" w:type="dxa"/>
            <w:gridSpan w:val="2"/>
            <w:tcBorders>
              <w:top w:val="single" w:sz="8" w:space="0" w:color="000000"/>
              <w:left w:val="single" w:sz="8" w:space="0" w:color="000000"/>
              <w:bottom w:val="single" w:sz="8" w:space="0" w:color="000000"/>
              <w:right w:val="single" w:sz="8" w:space="0" w:color="000000"/>
            </w:tcBorders>
            <w:vAlign w:val="center"/>
          </w:tcPr>
          <w:p w:rsidR="006B07D1" w:rsidRPr="009A3508" w:rsidRDefault="00854C8A" w:rsidP="00F077A1">
            <w:pPr>
              <w:autoSpaceDE w:val="0"/>
              <w:autoSpaceDN w:val="0"/>
              <w:adjustRightInd w:val="0"/>
              <w:spacing w:before="30" w:line="360" w:lineRule="auto"/>
              <w:ind w:left="15"/>
              <w:jc w:val="left"/>
              <w:rPr>
                <w:rFonts w:asciiTheme="minorEastAsia" w:hAnsiTheme="minorEastAsia" w:cs="宋体"/>
                <w:b/>
                <w:color w:val="FF0000"/>
                <w:kern w:val="0"/>
                <w:sz w:val="24"/>
                <w:szCs w:val="24"/>
              </w:rPr>
            </w:pPr>
            <w:r>
              <w:rPr>
                <w:rFonts w:asciiTheme="minorEastAsia" w:hAnsiTheme="minorEastAsia" w:cs="宋体"/>
                <w:color w:val="000000"/>
                <w:kern w:val="0"/>
                <w:sz w:val="24"/>
                <w:szCs w:val="24"/>
              </w:rPr>
              <w:t>22</w:t>
            </w:r>
            <w:r>
              <w:rPr>
                <w:rFonts w:asciiTheme="minorEastAsia" w:hAnsiTheme="minorEastAsia" w:cs="宋体" w:hint="eastAsia"/>
                <w:color w:val="000000"/>
                <w:kern w:val="0"/>
                <w:sz w:val="24"/>
                <w:szCs w:val="24"/>
              </w:rPr>
              <w:t>,</w:t>
            </w:r>
            <w:r>
              <w:rPr>
                <w:rFonts w:asciiTheme="minorEastAsia" w:hAnsiTheme="minorEastAsia" w:cs="宋体"/>
                <w:color w:val="000000"/>
                <w:kern w:val="0"/>
                <w:sz w:val="24"/>
                <w:szCs w:val="24"/>
              </w:rPr>
              <w:t>080,421.30</w:t>
            </w:r>
          </w:p>
        </w:tc>
        <w:tc>
          <w:tcPr>
            <w:tcW w:w="2091" w:type="dxa"/>
            <w:gridSpan w:val="2"/>
            <w:tcBorders>
              <w:top w:val="single" w:sz="8" w:space="0" w:color="000000"/>
              <w:left w:val="single" w:sz="8" w:space="0" w:color="000000"/>
              <w:bottom w:val="single" w:sz="8" w:space="0" w:color="000000"/>
              <w:right w:val="single" w:sz="8" w:space="0" w:color="000000"/>
            </w:tcBorders>
            <w:vAlign w:val="center"/>
          </w:tcPr>
          <w:p w:rsidR="006B07D1" w:rsidRPr="009A3508" w:rsidRDefault="00F077A1" w:rsidP="00F077A1">
            <w:pPr>
              <w:autoSpaceDE w:val="0"/>
              <w:autoSpaceDN w:val="0"/>
              <w:adjustRightInd w:val="0"/>
              <w:spacing w:before="30" w:line="360" w:lineRule="auto"/>
              <w:ind w:left="15"/>
              <w:jc w:val="left"/>
              <w:rPr>
                <w:rFonts w:asciiTheme="minorEastAsia" w:hAnsiTheme="minorEastAsia" w:cs="宋体"/>
                <w:b/>
                <w:color w:val="FF0000"/>
                <w:kern w:val="0"/>
                <w:sz w:val="24"/>
                <w:szCs w:val="24"/>
              </w:rPr>
            </w:pPr>
            <w:r>
              <w:rPr>
                <w:rFonts w:asciiTheme="minorEastAsia" w:hAnsiTheme="minorEastAsia" w:cs="宋体" w:hint="eastAsia"/>
                <w:color w:val="000000"/>
                <w:kern w:val="0"/>
                <w:sz w:val="24"/>
                <w:szCs w:val="24"/>
              </w:rPr>
              <w:t>1,247,938.32</w:t>
            </w:r>
          </w:p>
        </w:tc>
      </w:tr>
      <w:tr w:rsidR="006B07D1" w:rsidRPr="009A3508" w:rsidTr="00F077A1">
        <w:tc>
          <w:tcPr>
            <w:tcW w:w="4678" w:type="dxa"/>
            <w:gridSpan w:val="3"/>
            <w:tcBorders>
              <w:top w:val="single" w:sz="8" w:space="0" w:color="000000"/>
              <w:left w:val="single" w:sz="8" w:space="0" w:color="000000"/>
              <w:bottom w:val="single" w:sz="8" w:space="0" w:color="000000"/>
              <w:right w:val="single" w:sz="8" w:space="0" w:color="000000"/>
            </w:tcBorders>
            <w:vAlign w:val="center"/>
          </w:tcPr>
          <w:p w:rsidR="006B07D1" w:rsidRDefault="006B07D1" w:rsidP="00E4333C">
            <w:pPr>
              <w:autoSpaceDE w:val="0"/>
              <w:autoSpaceDN w:val="0"/>
              <w:adjustRightInd w:val="0"/>
              <w:spacing w:before="30" w:line="360" w:lineRule="auto"/>
              <w:ind w:left="15"/>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本次下属分级基金分红方案（单位：元/10份基金份额）</w:t>
            </w:r>
          </w:p>
        </w:tc>
        <w:tc>
          <w:tcPr>
            <w:tcW w:w="2303" w:type="dxa"/>
            <w:gridSpan w:val="2"/>
            <w:tcBorders>
              <w:top w:val="single" w:sz="8" w:space="0" w:color="000000"/>
              <w:left w:val="single" w:sz="8" w:space="0" w:color="000000"/>
              <w:bottom w:val="single" w:sz="8" w:space="0" w:color="000000"/>
              <w:right w:val="single" w:sz="8" w:space="0" w:color="000000"/>
            </w:tcBorders>
            <w:vAlign w:val="center"/>
          </w:tcPr>
          <w:p w:rsidR="006B07D1" w:rsidRPr="009A3508" w:rsidRDefault="00F077A1" w:rsidP="00F077A1">
            <w:pPr>
              <w:autoSpaceDE w:val="0"/>
              <w:autoSpaceDN w:val="0"/>
              <w:adjustRightInd w:val="0"/>
              <w:spacing w:before="30" w:line="360" w:lineRule="auto"/>
              <w:ind w:left="15"/>
              <w:jc w:val="left"/>
              <w:rPr>
                <w:rFonts w:asciiTheme="minorEastAsia" w:hAnsiTheme="minorEastAsia" w:cs="宋体"/>
                <w:b/>
                <w:color w:val="FF0000"/>
                <w:kern w:val="0"/>
                <w:sz w:val="24"/>
                <w:szCs w:val="24"/>
              </w:rPr>
            </w:pPr>
            <w:r>
              <w:rPr>
                <w:rFonts w:asciiTheme="minorEastAsia" w:hAnsiTheme="minorEastAsia" w:cs="宋体" w:hint="eastAsia"/>
                <w:color w:val="000000"/>
                <w:kern w:val="0"/>
                <w:sz w:val="24"/>
                <w:szCs w:val="24"/>
              </w:rPr>
              <w:t>0.3</w:t>
            </w:r>
          </w:p>
        </w:tc>
        <w:tc>
          <w:tcPr>
            <w:tcW w:w="2091" w:type="dxa"/>
            <w:gridSpan w:val="2"/>
            <w:tcBorders>
              <w:top w:val="single" w:sz="8" w:space="0" w:color="000000"/>
              <w:left w:val="single" w:sz="8" w:space="0" w:color="000000"/>
              <w:bottom w:val="single" w:sz="8" w:space="0" w:color="000000"/>
              <w:right w:val="single" w:sz="8" w:space="0" w:color="000000"/>
            </w:tcBorders>
            <w:vAlign w:val="center"/>
          </w:tcPr>
          <w:p w:rsidR="006B07D1" w:rsidRPr="009A3508" w:rsidRDefault="00F077A1" w:rsidP="00F077A1">
            <w:pPr>
              <w:autoSpaceDE w:val="0"/>
              <w:autoSpaceDN w:val="0"/>
              <w:adjustRightInd w:val="0"/>
              <w:spacing w:before="30" w:line="360" w:lineRule="auto"/>
              <w:ind w:left="15"/>
              <w:jc w:val="left"/>
              <w:rPr>
                <w:rFonts w:asciiTheme="minorEastAsia" w:hAnsiTheme="minorEastAsia" w:cs="宋体"/>
                <w:b/>
                <w:color w:val="FF0000"/>
                <w:kern w:val="0"/>
                <w:sz w:val="24"/>
                <w:szCs w:val="24"/>
              </w:rPr>
            </w:pPr>
            <w:r w:rsidRPr="006B07D1">
              <w:rPr>
                <w:rFonts w:asciiTheme="minorEastAsia" w:hAnsiTheme="minorEastAsia" w:cs="宋体" w:hint="eastAsia"/>
                <w:color w:val="000000"/>
                <w:kern w:val="0"/>
                <w:sz w:val="24"/>
                <w:szCs w:val="24"/>
              </w:rPr>
              <w:t>0.3</w:t>
            </w:r>
          </w:p>
        </w:tc>
      </w:tr>
    </w:tbl>
    <w:p w:rsidR="00906253" w:rsidRDefault="00906253">
      <w:pPr>
        <w:autoSpaceDE w:val="0"/>
        <w:autoSpaceDN w:val="0"/>
        <w:adjustRightInd w:val="0"/>
        <w:spacing w:before="30" w:line="360" w:lineRule="auto"/>
        <w:ind w:left="15"/>
        <w:jc w:val="left"/>
        <w:rPr>
          <w:rFonts w:asciiTheme="minorEastAsia" w:hAnsiTheme="minorEastAsia" w:cs="宋体"/>
          <w:color w:val="000000"/>
          <w:kern w:val="0"/>
          <w:sz w:val="24"/>
          <w:szCs w:val="24"/>
        </w:rPr>
      </w:pPr>
    </w:p>
    <w:p w:rsidR="00906253" w:rsidRDefault="004E3816">
      <w:pPr>
        <w:autoSpaceDE w:val="0"/>
        <w:autoSpaceDN w:val="0"/>
        <w:adjustRightInd w:val="0"/>
        <w:spacing w:before="30" w:line="360" w:lineRule="auto"/>
        <w:ind w:left="15"/>
        <w:jc w:val="left"/>
        <w:rPr>
          <w:rFonts w:asciiTheme="minorEastAsia" w:hAnsiTheme="minorEastAsia" w:cs="宋体"/>
          <w:color w:val="000000"/>
          <w:kern w:val="0"/>
          <w:sz w:val="24"/>
          <w:szCs w:val="24"/>
        </w:rPr>
      </w:pPr>
      <w:r>
        <w:rPr>
          <w:rFonts w:asciiTheme="minorEastAsia" w:hAnsiTheme="minorEastAsia" w:cs="宋体"/>
          <w:color w:val="000000"/>
          <w:kern w:val="0"/>
          <w:sz w:val="24"/>
          <w:szCs w:val="24"/>
        </w:rPr>
        <w:t>2</w:t>
      </w:r>
      <w:r>
        <w:rPr>
          <w:rFonts w:asciiTheme="minorEastAsia" w:hAnsiTheme="minorEastAsia" w:cs="宋体" w:hint="eastAsia"/>
          <w:color w:val="000000"/>
          <w:kern w:val="0"/>
          <w:sz w:val="24"/>
          <w:szCs w:val="24"/>
        </w:rPr>
        <w:t>.与分红相关的其他信息</w:t>
      </w:r>
    </w:p>
    <w:tbl>
      <w:tblPr>
        <w:tblW w:w="0" w:type="auto"/>
        <w:tblInd w:w="108" w:type="dxa"/>
        <w:tblLayout w:type="fixed"/>
        <w:tblLook w:val="04A0"/>
      </w:tblPr>
      <w:tblGrid>
        <w:gridCol w:w="4696"/>
        <w:gridCol w:w="2167"/>
        <w:gridCol w:w="2167"/>
      </w:tblGrid>
      <w:tr w:rsidR="00906253">
        <w:tc>
          <w:tcPr>
            <w:tcW w:w="4696" w:type="dxa"/>
            <w:tcBorders>
              <w:top w:val="single" w:sz="8" w:space="0" w:color="000000"/>
              <w:left w:val="single" w:sz="8" w:space="0" w:color="000000"/>
              <w:bottom w:val="single" w:sz="8" w:space="0" w:color="000000"/>
              <w:right w:val="single" w:sz="8" w:space="0" w:color="000000"/>
            </w:tcBorders>
            <w:vAlign w:val="center"/>
          </w:tcPr>
          <w:p w:rsidR="00906253" w:rsidRDefault="004E3816">
            <w:pPr>
              <w:autoSpaceDE w:val="0"/>
              <w:autoSpaceDN w:val="0"/>
              <w:adjustRightInd w:val="0"/>
              <w:spacing w:before="30" w:line="360" w:lineRule="auto"/>
              <w:ind w:left="15"/>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权益登记日</w:t>
            </w:r>
          </w:p>
        </w:tc>
        <w:tc>
          <w:tcPr>
            <w:tcW w:w="4334" w:type="dxa"/>
            <w:gridSpan w:val="2"/>
            <w:tcBorders>
              <w:top w:val="single" w:sz="8" w:space="0" w:color="000000"/>
              <w:left w:val="single" w:sz="8" w:space="0" w:color="000000"/>
              <w:bottom w:val="single" w:sz="8" w:space="0" w:color="000000"/>
              <w:right w:val="single" w:sz="8" w:space="0" w:color="000000"/>
            </w:tcBorders>
            <w:vAlign w:val="center"/>
          </w:tcPr>
          <w:p w:rsidR="00906253" w:rsidRDefault="004E3816">
            <w:pPr>
              <w:autoSpaceDE w:val="0"/>
              <w:autoSpaceDN w:val="0"/>
              <w:adjustRightInd w:val="0"/>
              <w:spacing w:line="360" w:lineRule="auto"/>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2021年11月12日</w:t>
            </w:r>
          </w:p>
        </w:tc>
      </w:tr>
      <w:tr w:rsidR="00906253">
        <w:tc>
          <w:tcPr>
            <w:tcW w:w="4696" w:type="dxa"/>
            <w:tcBorders>
              <w:top w:val="single" w:sz="8" w:space="0" w:color="000000"/>
              <w:left w:val="single" w:sz="8" w:space="0" w:color="000000"/>
              <w:bottom w:val="single" w:sz="8" w:space="0" w:color="000000"/>
              <w:right w:val="single" w:sz="8" w:space="0" w:color="000000"/>
            </w:tcBorders>
            <w:vAlign w:val="center"/>
          </w:tcPr>
          <w:p w:rsidR="00906253" w:rsidRDefault="004E3816">
            <w:pPr>
              <w:autoSpaceDE w:val="0"/>
              <w:autoSpaceDN w:val="0"/>
              <w:adjustRightInd w:val="0"/>
              <w:spacing w:before="30" w:line="360" w:lineRule="auto"/>
              <w:ind w:left="15"/>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除息日</w:t>
            </w:r>
          </w:p>
        </w:tc>
        <w:tc>
          <w:tcPr>
            <w:tcW w:w="2167" w:type="dxa"/>
            <w:tcBorders>
              <w:top w:val="single" w:sz="8" w:space="0" w:color="000000"/>
              <w:left w:val="single" w:sz="8" w:space="0" w:color="000000"/>
              <w:bottom w:val="single" w:sz="8" w:space="0" w:color="000000"/>
              <w:right w:val="single" w:sz="8" w:space="0" w:color="000000"/>
            </w:tcBorders>
            <w:vAlign w:val="center"/>
          </w:tcPr>
          <w:p w:rsidR="00906253" w:rsidRDefault="004E3816">
            <w:pPr>
              <w:autoSpaceDE w:val="0"/>
              <w:autoSpaceDN w:val="0"/>
              <w:adjustRightInd w:val="0"/>
              <w:spacing w:before="30" w:line="360" w:lineRule="auto"/>
              <w:ind w:left="15"/>
              <w:jc w:val="left"/>
              <w:rPr>
                <w:rFonts w:asciiTheme="minorEastAsia" w:hAnsiTheme="minorEastAsia" w:cs="宋体"/>
                <w:color w:val="000000"/>
                <w:kern w:val="0"/>
                <w:sz w:val="24"/>
                <w:szCs w:val="24"/>
              </w:rPr>
            </w:pPr>
            <w:r>
              <w:rPr>
                <w:rFonts w:asciiTheme="minorEastAsia" w:hAnsiTheme="minorEastAsia" w:cs="宋体"/>
                <w:color w:val="000000"/>
                <w:kern w:val="0"/>
                <w:sz w:val="24"/>
                <w:szCs w:val="24"/>
              </w:rPr>
              <w:t>-</w:t>
            </w:r>
            <w:r>
              <w:rPr>
                <w:rFonts w:asciiTheme="minorEastAsia" w:hAnsiTheme="minorEastAsia" w:cs="宋体" w:hint="eastAsia"/>
                <w:color w:val="000000"/>
                <w:kern w:val="0"/>
                <w:sz w:val="24"/>
                <w:szCs w:val="24"/>
              </w:rPr>
              <w:t>（场内）</w:t>
            </w:r>
          </w:p>
        </w:tc>
        <w:tc>
          <w:tcPr>
            <w:tcW w:w="2167" w:type="dxa"/>
            <w:tcBorders>
              <w:top w:val="single" w:sz="8" w:space="0" w:color="000000"/>
              <w:left w:val="single" w:sz="8" w:space="0" w:color="000000"/>
              <w:bottom w:val="single" w:sz="8" w:space="0" w:color="000000"/>
              <w:right w:val="single" w:sz="8" w:space="0" w:color="000000"/>
            </w:tcBorders>
            <w:vAlign w:val="center"/>
          </w:tcPr>
          <w:p w:rsidR="00906253" w:rsidRDefault="004E3816">
            <w:pPr>
              <w:autoSpaceDE w:val="0"/>
              <w:autoSpaceDN w:val="0"/>
              <w:adjustRightInd w:val="0"/>
              <w:spacing w:before="30" w:line="360" w:lineRule="auto"/>
              <w:ind w:left="15"/>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2021年11月12日（场外）</w:t>
            </w:r>
          </w:p>
        </w:tc>
      </w:tr>
      <w:tr w:rsidR="00906253">
        <w:tc>
          <w:tcPr>
            <w:tcW w:w="4696" w:type="dxa"/>
            <w:tcBorders>
              <w:top w:val="single" w:sz="8" w:space="0" w:color="000000"/>
              <w:left w:val="single" w:sz="8" w:space="0" w:color="000000"/>
              <w:bottom w:val="single" w:sz="8" w:space="0" w:color="000000"/>
              <w:right w:val="single" w:sz="8" w:space="0" w:color="000000"/>
            </w:tcBorders>
            <w:vAlign w:val="center"/>
          </w:tcPr>
          <w:p w:rsidR="00906253" w:rsidRDefault="004E3816">
            <w:pPr>
              <w:autoSpaceDE w:val="0"/>
              <w:autoSpaceDN w:val="0"/>
              <w:adjustRightInd w:val="0"/>
              <w:spacing w:before="30" w:line="360" w:lineRule="auto"/>
              <w:ind w:left="15"/>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现金红利发放日</w:t>
            </w:r>
          </w:p>
        </w:tc>
        <w:tc>
          <w:tcPr>
            <w:tcW w:w="4334" w:type="dxa"/>
            <w:gridSpan w:val="2"/>
            <w:tcBorders>
              <w:top w:val="single" w:sz="8" w:space="0" w:color="000000"/>
              <w:left w:val="single" w:sz="8" w:space="0" w:color="000000"/>
              <w:bottom w:val="single" w:sz="8" w:space="0" w:color="000000"/>
              <w:right w:val="single" w:sz="8" w:space="0" w:color="000000"/>
            </w:tcBorders>
            <w:vAlign w:val="center"/>
          </w:tcPr>
          <w:p w:rsidR="00906253" w:rsidRDefault="004E3816">
            <w:pPr>
              <w:autoSpaceDE w:val="0"/>
              <w:autoSpaceDN w:val="0"/>
              <w:adjustRightInd w:val="0"/>
              <w:spacing w:line="360" w:lineRule="auto"/>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2021年11月16日</w:t>
            </w:r>
          </w:p>
        </w:tc>
      </w:tr>
      <w:tr w:rsidR="00906253">
        <w:tc>
          <w:tcPr>
            <w:tcW w:w="4696" w:type="dxa"/>
            <w:tcBorders>
              <w:top w:val="single" w:sz="8" w:space="0" w:color="000000"/>
              <w:left w:val="single" w:sz="8" w:space="0" w:color="000000"/>
              <w:bottom w:val="single" w:sz="8" w:space="0" w:color="000000"/>
              <w:right w:val="single" w:sz="8" w:space="0" w:color="000000"/>
            </w:tcBorders>
            <w:vAlign w:val="center"/>
          </w:tcPr>
          <w:p w:rsidR="00906253" w:rsidRDefault="004E3816">
            <w:pPr>
              <w:autoSpaceDE w:val="0"/>
              <w:autoSpaceDN w:val="0"/>
              <w:adjustRightInd w:val="0"/>
              <w:spacing w:before="30" w:line="360" w:lineRule="auto"/>
              <w:ind w:left="15"/>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分红对象</w:t>
            </w:r>
          </w:p>
        </w:tc>
        <w:tc>
          <w:tcPr>
            <w:tcW w:w="4334" w:type="dxa"/>
            <w:gridSpan w:val="2"/>
            <w:tcBorders>
              <w:top w:val="single" w:sz="8" w:space="0" w:color="000000"/>
              <w:left w:val="single" w:sz="8" w:space="0" w:color="000000"/>
              <w:bottom w:val="single" w:sz="8" w:space="0" w:color="000000"/>
              <w:right w:val="single" w:sz="8" w:space="0" w:color="000000"/>
            </w:tcBorders>
            <w:vAlign w:val="center"/>
          </w:tcPr>
          <w:p w:rsidR="00906253" w:rsidRDefault="004E3816">
            <w:pPr>
              <w:autoSpaceDE w:val="0"/>
              <w:autoSpaceDN w:val="0"/>
              <w:adjustRightInd w:val="0"/>
              <w:spacing w:before="30" w:line="360" w:lineRule="auto"/>
              <w:ind w:left="15"/>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权益登记日在本基金注册登记机构登记在册的本基金全体基金份额持有人。</w:t>
            </w:r>
          </w:p>
        </w:tc>
      </w:tr>
      <w:tr w:rsidR="00906253">
        <w:tc>
          <w:tcPr>
            <w:tcW w:w="4696" w:type="dxa"/>
            <w:tcBorders>
              <w:top w:val="single" w:sz="8" w:space="0" w:color="000000"/>
              <w:left w:val="single" w:sz="8" w:space="0" w:color="000000"/>
              <w:bottom w:val="single" w:sz="8" w:space="0" w:color="000000"/>
              <w:right w:val="single" w:sz="8" w:space="0" w:color="000000"/>
            </w:tcBorders>
            <w:vAlign w:val="center"/>
          </w:tcPr>
          <w:p w:rsidR="00906253" w:rsidRDefault="004E3816">
            <w:pPr>
              <w:autoSpaceDE w:val="0"/>
              <w:autoSpaceDN w:val="0"/>
              <w:adjustRightInd w:val="0"/>
              <w:spacing w:before="30" w:line="360" w:lineRule="auto"/>
              <w:ind w:left="15"/>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红利再投资相关事项的说明</w:t>
            </w:r>
          </w:p>
        </w:tc>
        <w:tc>
          <w:tcPr>
            <w:tcW w:w="4334" w:type="dxa"/>
            <w:gridSpan w:val="2"/>
            <w:tcBorders>
              <w:top w:val="single" w:sz="8" w:space="0" w:color="000000"/>
              <w:left w:val="single" w:sz="8" w:space="0" w:color="000000"/>
              <w:bottom w:val="single" w:sz="8" w:space="0" w:color="000000"/>
              <w:right w:val="single" w:sz="8" w:space="0" w:color="000000"/>
            </w:tcBorders>
            <w:vAlign w:val="center"/>
          </w:tcPr>
          <w:p w:rsidR="00906253" w:rsidRDefault="004E3816" w:rsidP="00F077A1">
            <w:pPr>
              <w:widowControl/>
              <w:spacing w:line="360" w:lineRule="auto"/>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选择红利再投资方式的投资者所转换的基金份额将以2021年11月12日的基金份额净值为计算基准确定再投资份额，红利再投资所转换的基金份额于2021年11月15日直接划入其基金账户，2021年11月16日起投资者可以查询、赎回。</w:t>
            </w:r>
          </w:p>
        </w:tc>
      </w:tr>
      <w:tr w:rsidR="00906253">
        <w:tc>
          <w:tcPr>
            <w:tcW w:w="4696" w:type="dxa"/>
            <w:tcBorders>
              <w:top w:val="single" w:sz="8" w:space="0" w:color="000000"/>
              <w:left w:val="single" w:sz="8" w:space="0" w:color="000000"/>
              <w:bottom w:val="single" w:sz="8" w:space="0" w:color="000000"/>
              <w:right w:val="single" w:sz="8" w:space="0" w:color="000000"/>
            </w:tcBorders>
            <w:vAlign w:val="center"/>
          </w:tcPr>
          <w:p w:rsidR="00906253" w:rsidRDefault="004E3816">
            <w:pPr>
              <w:autoSpaceDE w:val="0"/>
              <w:autoSpaceDN w:val="0"/>
              <w:adjustRightInd w:val="0"/>
              <w:spacing w:before="30" w:line="360" w:lineRule="auto"/>
              <w:ind w:left="15"/>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税收相关事项的说明</w:t>
            </w:r>
          </w:p>
        </w:tc>
        <w:tc>
          <w:tcPr>
            <w:tcW w:w="4334" w:type="dxa"/>
            <w:gridSpan w:val="2"/>
            <w:tcBorders>
              <w:top w:val="single" w:sz="8" w:space="0" w:color="000000"/>
              <w:left w:val="single" w:sz="8" w:space="0" w:color="000000"/>
              <w:bottom w:val="single" w:sz="8" w:space="0" w:color="000000"/>
              <w:right w:val="single" w:sz="8" w:space="0" w:color="000000"/>
            </w:tcBorders>
            <w:vAlign w:val="center"/>
          </w:tcPr>
          <w:p w:rsidR="00906253" w:rsidRDefault="004E3816">
            <w:pPr>
              <w:autoSpaceDE w:val="0"/>
              <w:autoSpaceDN w:val="0"/>
              <w:adjustRightInd w:val="0"/>
              <w:spacing w:before="30" w:line="360" w:lineRule="auto"/>
              <w:ind w:left="15"/>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根据财政部、国家税务总局的相关规定，基金向投资者分配的基金收益，暂免征</w:t>
            </w:r>
            <w:r>
              <w:rPr>
                <w:rFonts w:asciiTheme="minorEastAsia" w:hAnsiTheme="minorEastAsia" w:cs="宋体" w:hint="eastAsia"/>
                <w:color w:val="000000"/>
                <w:kern w:val="0"/>
                <w:sz w:val="24"/>
                <w:szCs w:val="24"/>
              </w:rPr>
              <w:lastRenderedPageBreak/>
              <w:t>收所得税。</w:t>
            </w:r>
          </w:p>
        </w:tc>
      </w:tr>
      <w:tr w:rsidR="00906253">
        <w:tc>
          <w:tcPr>
            <w:tcW w:w="4696" w:type="dxa"/>
            <w:tcBorders>
              <w:top w:val="single" w:sz="8" w:space="0" w:color="000000"/>
              <w:left w:val="single" w:sz="8" w:space="0" w:color="000000"/>
              <w:bottom w:val="single" w:sz="8" w:space="0" w:color="000000"/>
              <w:right w:val="single" w:sz="8" w:space="0" w:color="000000"/>
            </w:tcBorders>
            <w:vAlign w:val="center"/>
          </w:tcPr>
          <w:p w:rsidR="00906253" w:rsidRDefault="004E3816">
            <w:pPr>
              <w:autoSpaceDE w:val="0"/>
              <w:autoSpaceDN w:val="0"/>
              <w:adjustRightInd w:val="0"/>
              <w:spacing w:before="30" w:line="360" w:lineRule="auto"/>
              <w:ind w:left="15"/>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lastRenderedPageBreak/>
              <w:t>费用相关事项的说明</w:t>
            </w:r>
          </w:p>
        </w:tc>
        <w:tc>
          <w:tcPr>
            <w:tcW w:w="4334" w:type="dxa"/>
            <w:gridSpan w:val="2"/>
            <w:tcBorders>
              <w:top w:val="single" w:sz="8" w:space="0" w:color="000000"/>
              <w:left w:val="single" w:sz="8" w:space="0" w:color="000000"/>
              <w:bottom w:val="single" w:sz="8" w:space="0" w:color="000000"/>
              <w:right w:val="single" w:sz="8" w:space="0" w:color="000000"/>
            </w:tcBorders>
            <w:vAlign w:val="center"/>
          </w:tcPr>
          <w:p w:rsidR="00906253" w:rsidRDefault="004E3816">
            <w:pPr>
              <w:autoSpaceDE w:val="0"/>
              <w:autoSpaceDN w:val="0"/>
              <w:adjustRightInd w:val="0"/>
              <w:spacing w:before="30" w:line="360" w:lineRule="auto"/>
              <w:ind w:left="15"/>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本基金本次分红免收分红手续费。</w:t>
            </w:r>
          </w:p>
        </w:tc>
      </w:tr>
    </w:tbl>
    <w:p w:rsidR="00906253" w:rsidRDefault="00906253">
      <w:pPr>
        <w:autoSpaceDE w:val="0"/>
        <w:autoSpaceDN w:val="0"/>
        <w:adjustRightInd w:val="0"/>
        <w:spacing w:before="30" w:line="360" w:lineRule="auto"/>
        <w:ind w:left="15"/>
        <w:jc w:val="left"/>
        <w:rPr>
          <w:rFonts w:asciiTheme="minorEastAsia" w:hAnsiTheme="minorEastAsia" w:cs="宋体"/>
          <w:b/>
          <w:bCs/>
          <w:color w:val="000000"/>
          <w:kern w:val="0"/>
          <w:sz w:val="24"/>
          <w:szCs w:val="24"/>
        </w:rPr>
      </w:pPr>
    </w:p>
    <w:p w:rsidR="00906253" w:rsidRDefault="004E3816">
      <w:pPr>
        <w:autoSpaceDE w:val="0"/>
        <w:autoSpaceDN w:val="0"/>
        <w:adjustRightInd w:val="0"/>
        <w:spacing w:before="30" w:line="360" w:lineRule="auto"/>
        <w:ind w:left="15"/>
        <w:jc w:val="left"/>
        <w:rPr>
          <w:rFonts w:asciiTheme="minorEastAsia" w:hAnsiTheme="minorEastAsia" w:cs="宋体"/>
          <w:b/>
          <w:bCs/>
          <w:color w:val="000000"/>
          <w:kern w:val="0"/>
          <w:sz w:val="24"/>
          <w:szCs w:val="24"/>
        </w:rPr>
      </w:pPr>
      <w:r>
        <w:rPr>
          <w:rFonts w:asciiTheme="minorEastAsia" w:hAnsiTheme="minorEastAsia" w:cs="宋体"/>
          <w:b/>
          <w:bCs/>
          <w:color w:val="000000"/>
          <w:kern w:val="0"/>
          <w:sz w:val="24"/>
          <w:szCs w:val="24"/>
        </w:rPr>
        <w:t>3</w:t>
      </w:r>
      <w:r>
        <w:rPr>
          <w:rFonts w:asciiTheme="minorEastAsia" w:hAnsiTheme="minorEastAsia" w:cs="宋体" w:hint="eastAsia"/>
          <w:b/>
          <w:bCs/>
          <w:color w:val="000000"/>
          <w:kern w:val="0"/>
          <w:sz w:val="24"/>
          <w:szCs w:val="24"/>
        </w:rPr>
        <w:t>.其他需要说明的事项</w:t>
      </w:r>
    </w:p>
    <w:p w:rsidR="00906253" w:rsidRDefault="004E3816">
      <w:pPr>
        <w:autoSpaceDE w:val="0"/>
        <w:autoSpaceDN w:val="0"/>
        <w:adjustRightInd w:val="0"/>
        <w:spacing w:before="29" w:line="360" w:lineRule="auto"/>
        <w:ind w:leftChars="7" w:left="15" w:firstLineChars="200" w:firstLine="480"/>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w:t>
      </w:r>
      <w:r>
        <w:rPr>
          <w:rFonts w:asciiTheme="minorEastAsia" w:hAnsiTheme="minorEastAsia" w:cs="宋体"/>
          <w:color w:val="000000"/>
          <w:kern w:val="0"/>
          <w:sz w:val="24"/>
          <w:szCs w:val="24"/>
        </w:rPr>
        <w:t>1</w:t>
      </w:r>
      <w:r>
        <w:rPr>
          <w:rFonts w:asciiTheme="minorEastAsia" w:hAnsiTheme="minorEastAsia" w:cs="宋体" w:hint="eastAsia"/>
          <w:color w:val="000000"/>
          <w:kern w:val="0"/>
          <w:sz w:val="24"/>
          <w:szCs w:val="24"/>
        </w:rPr>
        <w:t>）权益登记日申购或转换转入的基金份额不享有本次分红权益，赎回或转换转出的基金份额享有本次分红权益。</w:t>
      </w:r>
    </w:p>
    <w:p w:rsidR="00906253" w:rsidRDefault="004E3816">
      <w:pPr>
        <w:autoSpaceDE w:val="0"/>
        <w:autoSpaceDN w:val="0"/>
        <w:adjustRightInd w:val="0"/>
        <w:spacing w:before="29" w:line="360" w:lineRule="auto"/>
        <w:ind w:leftChars="7" w:left="15" w:firstLineChars="200" w:firstLine="480"/>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2）本次分红确认的方式按照投资者在权益登记日之前最后一次选择的分红方式为准。投资者如需修改分红方式，请务必在权益登记日前一日的交易时间结束前（即2021年11月11日15:00前）到销售网点办理变更手续，投资者在权益登记日前一个工作日超过交易时间提交的修改分红方式的申请对本次收益分配无效。对于未选择本基金具体分红方式的投资者，本基金默认的分红方式为现金红利方式。</w:t>
      </w:r>
    </w:p>
    <w:p w:rsidR="00906253" w:rsidRDefault="004E3816">
      <w:pPr>
        <w:autoSpaceDE w:val="0"/>
        <w:autoSpaceDN w:val="0"/>
        <w:adjustRightInd w:val="0"/>
        <w:spacing w:before="29" w:line="360" w:lineRule="auto"/>
        <w:ind w:leftChars="7" w:left="15" w:firstLineChars="200" w:firstLine="480"/>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（3）投资者可访问本公司网站</w:t>
      </w:r>
      <w:r>
        <w:rPr>
          <w:rFonts w:asciiTheme="minorEastAsia" w:hAnsiTheme="minorEastAsia" w:cs="宋体"/>
          <w:color w:val="000000"/>
          <w:kern w:val="0"/>
          <w:sz w:val="24"/>
          <w:szCs w:val="24"/>
        </w:rPr>
        <w:t>www.cjhxfund.com</w:t>
      </w:r>
      <w:r>
        <w:rPr>
          <w:rFonts w:asciiTheme="minorEastAsia" w:hAnsiTheme="minorEastAsia" w:cs="宋体" w:hint="eastAsia"/>
          <w:color w:val="000000"/>
          <w:kern w:val="0"/>
          <w:sz w:val="24"/>
          <w:szCs w:val="24"/>
        </w:rPr>
        <w:t>或拨打客服热线</w:t>
      </w:r>
      <w:r>
        <w:rPr>
          <w:rFonts w:asciiTheme="minorEastAsia" w:hAnsiTheme="minorEastAsia" w:cs="宋体"/>
          <w:color w:val="000000"/>
          <w:kern w:val="0"/>
          <w:sz w:val="24"/>
          <w:szCs w:val="24"/>
        </w:rPr>
        <w:t>400-868-0666</w:t>
      </w:r>
      <w:r>
        <w:rPr>
          <w:rFonts w:asciiTheme="minorEastAsia" w:hAnsiTheme="minorEastAsia" w:cs="宋体" w:hint="eastAsia"/>
          <w:color w:val="000000"/>
          <w:kern w:val="0"/>
          <w:sz w:val="24"/>
          <w:szCs w:val="24"/>
        </w:rPr>
        <w:t>咨询相关情况。</w:t>
      </w:r>
    </w:p>
    <w:p w:rsidR="00906253" w:rsidRDefault="00906253">
      <w:pPr>
        <w:autoSpaceDE w:val="0"/>
        <w:autoSpaceDN w:val="0"/>
        <w:adjustRightInd w:val="0"/>
        <w:spacing w:before="29" w:line="360" w:lineRule="auto"/>
        <w:ind w:left="15"/>
        <w:jc w:val="left"/>
        <w:rPr>
          <w:rFonts w:asciiTheme="minorEastAsia" w:hAnsiTheme="minorEastAsia" w:cs="宋体"/>
          <w:color w:val="000000"/>
          <w:kern w:val="0"/>
          <w:sz w:val="24"/>
          <w:szCs w:val="24"/>
        </w:rPr>
      </w:pPr>
    </w:p>
    <w:p w:rsidR="00906253" w:rsidRDefault="004E3816">
      <w:pPr>
        <w:autoSpaceDE w:val="0"/>
        <w:autoSpaceDN w:val="0"/>
        <w:adjustRightInd w:val="0"/>
        <w:spacing w:before="29" w:line="360" w:lineRule="auto"/>
        <w:ind w:left="15" w:firstLine="480"/>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风险提示：本基金管理人承诺以诚实信用、勤勉尽责的原则管理和运用基金财产，但不保证基金一定盈利，也不保证最低收益。因基金分红导致基金份额净值变化，不会改变基金的风险收益特征，不会降低基金投资风险或提高基金投资收益。基金的过往业绩不代表未来表现，敬请投资者注意投资风险。投资者投资于本基金前应认真阅读基金的基金合同、更新的招募说明书及相关公告。</w:t>
      </w:r>
    </w:p>
    <w:p w:rsidR="00906253" w:rsidRDefault="00906253">
      <w:pPr>
        <w:autoSpaceDE w:val="0"/>
        <w:autoSpaceDN w:val="0"/>
        <w:adjustRightInd w:val="0"/>
        <w:spacing w:before="29" w:line="360" w:lineRule="auto"/>
        <w:ind w:left="15" w:firstLine="480"/>
        <w:jc w:val="left"/>
        <w:rPr>
          <w:rFonts w:asciiTheme="minorEastAsia" w:hAnsiTheme="minorEastAsia" w:cs="宋体"/>
          <w:color w:val="000000"/>
          <w:kern w:val="0"/>
          <w:sz w:val="24"/>
          <w:szCs w:val="24"/>
        </w:rPr>
      </w:pPr>
    </w:p>
    <w:p w:rsidR="00906253" w:rsidRDefault="004E3816">
      <w:pPr>
        <w:autoSpaceDE w:val="0"/>
        <w:autoSpaceDN w:val="0"/>
        <w:adjustRightInd w:val="0"/>
        <w:spacing w:before="29" w:line="360" w:lineRule="auto"/>
        <w:ind w:left="15" w:firstLine="480"/>
        <w:jc w:val="left"/>
        <w:rPr>
          <w:rFonts w:asciiTheme="minorEastAsia" w:hAnsiTheme="minorEastAsia" w:cs="宋体"/>
          <w:color w:val="000000"/>
          <w:kern w:val="0"/>
          <w:sz w:val="24"/>
          <w:szCs w:val="24"/>
        </w:rPr>
      </w:pPr>
      <w:r>
        <w:rPr>
          <w:rFonts w:asciiTheme="minorEastAsia" w:hAnsiTheme="minorEastAsia" w:cs="宋体" w:hint="eastAsia"/>
          <w:color w:val="000000"/>
          <w:kern w:val="0"/>
          <w:sz w:val="24"/>
          <w:szCs w:val="24"/>
        </w:rPr>
        <w:t>特此公告。</w:t>
      </w:r>
    </w:p>
    <w:p w:rsidR="00906253" w:rsidRDefault="004E3816">
      <w:pPr>
        <w:autoSpaceDE w:val="0"/>
        <w:autoSpaceDN w:val="0"/>
        <w:adjustRightInd w:val="0"/>
        <w:spacing w:before="29" w:line="360" w:lineRule="auto"/>
        <w:ind w:left="15"/>
        <w:jc w:val="left"/>
        <w:rPr>
          <w:rFonts w:asciiTheme="minorEastAsia" w:hAnsiTheme="minorEastAsia" w:cs="宋体"/>
          <w:color w:val="000000"/>
          <w:kern w:val="0"/>
          <w:sz w:val="24"/>
          <w:szCs w:val="24"/>
        </w:rPr>
      </w:pPr>
      <w:r>
        <w:rPr>
          <w:rFonts w:asciiTheme="minorEastAsia" w:hAnsiTheme="minorEastAsia" w:cs="宋体"/>
          <w:color w:val="000000"/>
          <w:kern w:val="0"/>
          <w:sz w:val="24"/>
          <w:szCs w:val="24"/>
        </w:rPr>
        <w:t xml:space="preserve">  </w:t>
      </w:r>
    </w:p>
    <w:p w:rsidR="00906253" w:rsidRDefault="004E3816">
      <w:pPr>
        <w:autoSpaceDE w:val="0"/>
        <w:autoSpaceDN w:val="0"/>
        <w:adjustRightInd w:val="0"/>
        <w:spacing w:before="29" w:line="360" w:lineRule="auto"/>
        <w:ind w:left="15"/>
        <w:jc w:val="right"/>
        <w:rPr>
          <w:rFonts w:asciiTheme="minorEastAsia" w:hAnsiTheme="minorEastAsia" w:cs="宋体"/>
          <w:color w:val="000000"/>
          <w:kern w:val="0"/>
          <w:sz w:val="24"/>
          <w:szCs w:val="24"/>
        </w:rPr>
      </w:pPr>
      <w:r>
        <w:rPr>
          <w:rFonts w:asciiTheme="minorEastAsia" w:hAnsiTheme="minorEastAsia" w:cs="宋体"/>
          <w:color w:val="000000"/>
          <w:kern w:val="0"/>
          <w:sz w:val="24"/>
          <w:szCs w:val="24"/>
        </w:rPr>
        <w:t xml:space="preserve">   </w:t>
      </w:r>
      <w:r>
        <w:rPr>
          <w:rFonts w:asciiTheme="minorEastAsia" w:hAnsiTheme="minorEastAsia" w:cs="宋体" w:hint="eastAsia"/>
          <w:color w:val="000000"/>
          <w:kern w:val="0"/>
          <w:sz w:val="24"/>
          <w:szCs w:val="24"/>
        </w:rPr>
        <w:t xml:space="preserve">                                     </w:t>
      </w:r>
      <w:r>
        <w:rPr>
          <w:rFonts w:asciiTheme="minorEastAsia" w:hAnsiTheme="minorEastAsia" w:cs="宋体"/>
          <w:color w:val="000000"/>
          <w:kern w:val="0"/>
          <w:sz w:val="24"/>
          <w:szCs w:val="24"/>
        </w:rPr>
        <w:t xml:space="preserve"> </w:t>
      </w:r>
      <w:r>
        <w:rPr>
          <w:rFonts w:asciiTheme="minorEastAsia" w:hAnsiTheme="minorEastAsia" w:cs="宋体" w:hint="eastAsia"/>
          <w:color w:val="000000"/>
          <w:kern w:val="0"/>
          <w:sz w:val="24"/>
          <w:szCs w:val="24"/>
        </w:rPr>
        <w:t>创金合信基金管理有限公司</w:t>
      </w:r>
    </w:p>
    <w:p w:rsidR="00906253" w:rsidRDefault="004E3816">
      <w:pPr>
        <w:spacing w:line="360" w:lineRule="auto"/>
        <w:jc w:val="right"/>
        <w:rPr>
          <w:rFonts w:asciiTheme="minorEastAsia" w:hAnsiTheme="minorEastAsia" w:cs="宋体"/>
          <w:b/>
          <w:color w:val="FF0000"/>
          <w:kern w:val="0"/>
          <w:sz w:val="24"/>
          <w:szCs w:val="24"/>
        </w:rPr>
      </w:pPr>
      <w:r>
        <w:rPr>
          <w:rFonts w:asciiTheme="minorEastAsia" w:hAnsiTheme="minorEastAsia" w:cs="宋体"/>
          <w:color w:val="000000"/>
          <w:kern w:val="0"/>
          <w:sz w:val="24"/>
          <w:szCs w:val="24"/>
        </w:rPr>
        <w:t xml:space="preserve">    </w:t>
      </w:r>
      <w:r>
        <w:rPr>
          <w:rFonts w:asciiTheme="minorEastAsia" w:hAnsiTheme="minorEastAsia" w:cs="宋体" w:hint="eastAsia"/>
          <w:color w:val="000000"/>
          <w:kern w:val="0"/>
          <w:sz w:val="24"/>
          <w:szCs w:val="24"/>
        </w:rPr>
        <w:t xml:space="preserve">                                        2021年11月10日</w:t>
      </w:r>
    </w:p>
    <w:sectPr w:rsidR="00906253" w:rsidSect="002465F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7A18" w:rsidRDefault="00377A18" w:rsidP="006B07D1">
      <w:r>
        <w:separator/>
      </w:r>
    </w:p>
  </w:endnote>
  <w:endnote w:type="continuationSeparator" w:id="0">
    <w:p w:rsidR="00377A18" w:rsidRDefault="00377A18" w:rsidP="006B07D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MS Sans Serif">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7A18" w:rsidRDefault="00377A18" w:rsidP="006B07D1">
      <w:r>
        <w:separator/>
      </w:r>
    </w:p>
  </w:footnote>
  <w:footnote w:type="continuationSeparator" w:id="0">
    <w:p w:rsidR="00377A18" w:rsidRDefault="00377A18" w:rsidP="006B07D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E0BD6"/>
    <w:rsid w:val="00044EF1"/>
    <w:rsid w:val="00075384"/>
    <w:rsid w:val="00097DA3"/>
    <w:rsid w:val="0010115C"/>
    <w:rsid w:val="00102A96"/>
    <w:rsid w:val="001255F2"/>
    <w:rsid w:val="00126320"/>
    <w:rsid w:val="002415C1"/>
    <w:rsid w:val="002465F3"/>
    <w:rsid w:val="0024698C"/>
    <w:rsid w:val="002648AB"/>
    <w:rsid w:val="00274418"/>
    <w:rsid w:val="00275102"/>
    <w:rsid w:val="00294605"/>
    <w:rsid w:val="002A1462"/>
    <w:rsid w:val="00316B2B"/>
    <w:rsid w:val="00342EEC"/>
    <w:rsid w:val="00377A18"/>
    <w:rsid w:val="00386680"/>
    <w:rsid w:val="003F7319"/>
    <w:rsid w:val="004711E5"/>
    <w:rsid w:val="00473AE2"/>
    <w:rsid w:val="004D6525"/>
    <w:rsid w:val="004E3816"/>
    <w:rsid w:val="004F362B"/>
    <w:rsid w:val="004F5510"/>
    <w:rsid w:val="004F7B9C"/>
    <w:rsid w:val="0058652F"/>
    <w:rsid w:val="00590040"/>
    <w:rsid w:val="0059770F"/>
    <w:rsid w:val="005D2237"/>
    <w:rsid w:val="005E02D1"/>
    <w:rsid w:val="00601A21"/>
    <w:rsid w:val="0061785D"/>
    <w:rsid w:val="00675499"/>
    <w:rsid w:val="006B07D1"/>
    <w:rsid w:val="006E75F5"/>
    <w:rsid w:val="00730945"/>
    <w:rsid w:val="007607B6"/>
    <w:rsid w:val="007C4796"/>
    <w:rsid w:val="007D0B50"/>
    <w:rsid w:val="007F4F5C"/>
    <w:rsid w:val="008013EE"/>
    <w:rsid w:val="00823C63"/>
    <w:rsid w:val="00827A05"/>
    <w:rsid w:val="00854C8A"/>
    <w:rsid w:val="008C672F"/>
    <w:rsid w:val="00906253"/>
    <w:rsid w:val="00930B99"/>
    <w:rsid w:val="009435A4"/>
    <w:rsid w:val="00990D82"/>
    <w:rsid w:val="009A3508"/>
    <w:rsid w:val="009B3D74"/>
    <w:rsid w:val="009D3D71"/>
    <w:rsid w:val="009E46DA"/>
    <w:rsid w:val="00A0600E"/>
    <w:rsid w:val="00A80521"/>
    <w:rsid w:val="00AA08BC"/>
    <w:rsid w:val="00AF6759"/>
    <w:rsid w:val="00B11916"/>
    <w:rsid w:val="00BA6251"/>
    <w:rsid w:val="00BB05C4"/>
    <w:rsid w:val="00BB3DF5"/>
    <w:rsid w:val="00BD4B53"/>
    <w:rsid w:val="00CD4A88"/>
    <w:rsid w:val="00CE68D3"/>
    <w:rsid w:val="00CF2484"/>
    <w:rsid w:val="00CF61BE"/>
    <w:rsid w:val="00D022A2"/>
    <w:rsid w:val="00D3511D"/>
    <w:rsid w:val="00D36C5F"/>
    <w:rsid w:val="00D42E86"/>
    <w:rsid w:val="00DD25FA"/>
    <w:rsid w:val="00DD68D2"/>
    <w:rsid w:val="00DE0BD6"/>
    <w:rsid w:val="00DF1337"/>
    <w:rsid w:val="00E12AB7"/>
    <w:rsid w:val="00E36856"/>
    <w:rsid w:val="00E413AC"/>
    <w:rsid w:val="00E64B9D"/>
    <w:rsid w:val="00E91097"/>
    <w:rsid w:val="00EA54E4"/>
    <w:rsid w:val="00EC2AF3"/>
    <w:rsid w:val="00EE5BB4"/>
    <w:rsid w:val="00EF0BC4"/>
    <w:rsid w:val="00F077A1"/>
    <w:rsid w:val="00F162CF"/>
    <w:rsid w:val="00F64BA9"/>
    <w:rsid w:val="00F655F5"/>
    <w:rsid w:val="00F91F5B"/>
    <w:rsid w:val="00FA1D68"/>
    <w:rsid w:val="00FB4E31"/>
    <w:rsid w:val="00FB790E"/>
    <w:rsid w:val="00FD3E5B"/>
    <w:rsid w:val="053F4757"/>
    <w:rsid w:val="1DDF5AF0"/>
    <w:rsid w:val="28054DDD"/>
    <w:rsid w:val="39832FA2"/>
    <w:rsid w:val="591A1EAF"/>
    <w:rsid w:val="62E02F29"/>
    <w:rsid w:val="7A7800D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5F3"/>
    <w:pPr>
      <w:widowControl w:val="0"/>
      <w:jc w:val="both"/>
    </w:pPr>
    <w:rPr>
      <w:rFonts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2465F3"/>
    <w:pPr>
      <w:jc w:val="left"/>
    </w:pPr>
  </w:style>
  <w:style w:type="paragraph" w:styleId="a4">
    <w:name w:val="Balloon Text"/>
    <w:basedOn w:val="a"/>
    <w:link w:val="Char0"/>
    <w:uiPriority w:val="99"/>
    <w:semiHidden/>
    <w:unhideWhenUsed/>
    <w:qFormat/>
    <w:rsid w:val="002465F3"/>
    <w:rPr>
      <w:sz w:val="18"/>
      <w:szCs w:val="18"/>
    </w:rPr>
  </w:style>
  <w:style w:type="paragraph" w:styleId="a5">
    <w:name w:val="footer"/>
    <w:basedOn w:val="a"/>
    <w:link w:val="Char1"/>
    <w:uiPriority w:val="99"/>
    <w:unhideWhenUsed/>
    <w:qFormat/>
    <w:rsid w:val="002465F3"/>
    <w:pPr>
      <w:tabs>
        <w:tab w:val="center" w:pos="4153"/>
        <w:tab w:val="right" w:pos="8306"/>
      </w:tabs>
      <w:snapToGrid w:val="0"/>
      <w:jc w:val="left"/>
    </w:pPr>
    <w:rPr>
      <w:rFonts w:cstheme="minorBidi"/>
      <w:sz w:val="18"/>
      <w:szCs w:val="18"/>
    </w:rPr>
  </w:style>
  <w:style w:type="paragraph" w:styleId="a6">
    <w:name w:val="header"/>
    <w:basedOn w:val="a"/>
    <w:link w:val="Char2"/>
    <w:uiPriority w:val="99"/>
    <w:unhideWhenUsed/>
    <w:qFormat/>
    <w:rsid w:val="002465F3"/>
    <w:pPr>
      <w:pBdr>
        <w:bottom w:val="single" w:sz="6" w:space="1" w:color="auto"/>
      </w:pBdr>
      <w:tabs>
        <w:tab w:val="center" w:pos="4153"/>
        <w:tab w:val="right" w:pos="8306"/>
      </w:tabs>
      <w:snapToGrid w:val="0"/>
      <w:jc w:val="center"/>
    </w:pPr>
    <w:rPr>
      <w:rFonts w:cstheme="minorBidi"/>
      <w:sz w:val="18"/>
      <w:szCs w:val="18"/>
    </w:rPr>
  </w:style>
  <w:style w:type="paragraph" w:styleId="a7">
    <w:name w:val="annotation subject"/>
    <w:basedOn w:val="a3"/>
    <w:next w:val="a3"/>
    <w:link w:val="Char3"/>
    <w:uiPriority w:val="99"/>
    <w:semiHidden/>
    <w:unhideWhenUsed/>
    <w:qFormat/>
    <w:rsid w:val="002465F3"/>
    <w:rPr>
      <w:b/>
      <w:bCs/>
    </w:rPr>
  </w:style>
  <w:style w:type="character" w:styleId="a8">
    <w:name w:val="annotation reference"/>
    <w:basedOn w:val="a0"/>
    <w:uiPriority w:val="99"/>
    <w:semiHidden/>
    <w:unhideWhenUsed/>
    <w:qFormat/>
    <w:rsid w:val="002465F3"/>
    <w:rPr>
      <w:sz w:val="21"/>
      <w:szCs w:val="21"/>
    </w:rPr>
  </w:style>
  <w:style w:type="character" w:customStyle="1" w:styleId="Char2">
    <w:name w:val="页眉 Char"/>
    <w:basedOn w:val="a0"/>
    <w:link w:val="a6"/>
    <w:uiPriority w:val="99"/>
    <w:qFormat/>
    <w:rsid w:val="002465F3"/>
    <w:rPr>
      <w:sz w:val="18"/>
      <w:szCs w:val="18"/>
    </w:rPr>
  </w:style>
  <w:style w:type="character" w:customStyle="1" w:styleId="Char1">
    <w:name w:val="页脚 Char"/>
    <w:basedOn w:val="a0"/>
    <w:link w:val="a5"/>
    <w:uiPriority w:val="99"/>
    <w:qFormat/>
    <w:rsid w:val="002465F3"/>
    <w:rPr>
      <w:sz w:val="18"/>
      <w:szCs w:val="18"/>
    </w:rPr>
  </w:style>
  <w:style w:type="character" w:customStyle="1" w:styleId="Char">
    <w:name w:val="批注文字 Char"/>
    <w:basedOn w:val="a0"/>
    <w:link w:val="a3"/>
    <w:uiPriority w:val="99"/>
    <w:semiHidden/>
    <w:qFormat/>
    <w:rsid w:val="002465F3"/>
    <w:rPr>
      <w:rFonts w:cs="Times New Roman"/>
    </w:rPr>
  </w:style>
  <w:style w:type="character" w:customStyle="1" w:styleId="Char3">
    <w:name w:val="批注主题 Char"/>
    <w:basedOn w:val="Char"/>
    <w:link w:val="a7"/>
    <w:uiPriority w:val="99"/>
    <w:semiHidden/>
    <w:qFormat/>
    <w:rsid w:val="002465F3"/>
    <w:rPr>
      <w:rFonts w:cs="Times New Roman"/>
      <w:b/>
      <w:bCs/>
    </w:rPr>
  </w:style>
  <w:style w:type="character" w:customStyle="1" w:styleId="Char0">
    <w:name w:val="批注框文本 Char"/>
    <w:basedOn w:val="a0"/>
    <w:link w:val="a4"/>
    <w:uiPriority w:val="99"/>
    <w:semiHidden/>
    <w:qFormat/>
    <w:rsid w:val="002465F3"/>
    <w:rPr>
      <w:rFonts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238</Words>
  <Characters>1360</Characters>
  <Application>Microsoft Office Word</Application>
  <DocSecurity>4</DocSecurity>
  <Lines>11</Lines>
  <Paragraphs>3</Paragraphs>
  <ScaleCrop>false</ScaleCrop>
  <Company/>
  <LinksUpToDate>false</LinksUpToDate>
  <CharactersWithSpaces>1595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guiyan</dc:creator>
  <cp:lastModifiedBy>ZHONGM</cp:lastModifiedBy>
  <cp:revision>2</cp:revision>
  <dcterms:created xsi:type="dcterms:W3CDTF">2021-11-09T16:01:00Z</dcterms:created>
  <dcterms:modified xsi:type="dcterms:W3CDTF">2021-11-09T16:01:00Z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