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7C" w:rsidRDefault="0064527C" w:rsidP="0064527C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64527C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嘉实基金管理有限公司</w:t>
      </w:r>
    </w:p>
    <w:p w:rsidR="0064527C" w:rsidRDefault="0064527C" w:rsidP="0064527C">
      <w:pPr>
        <w:widowControl/>
        <w:spacing w:line="360" w:lineRule="auto"/>
        <w:ind w:firstLine="525"/>
        <w:jc w:val="center"/>
        <w:rPr>
          <w:rFonts w:ascii="黑体" w:eastAsia="黑体" w:hAnsi="黑体" w:cs="宋体"/>
          <w:b/>
          <w:bCs/>
          <w:color w:val="FF0000"/>
          <w:kern w:val="0"/>
          <w:sz w:val="32"/>
          <w:szCs w:val="32"/>
        </w:rPr>
      </w:pPr>
      <w:r w:rsidRPr="0064527C">
        <w:rPr>
          <w:rFonts w:ascii="黑体" w:eastAsia="黑体" w:hAnsi="黑体" w:cs="宋体" w:hint="eastAsia"/>
          <w:b/>
          <w:bCs/>
          <w:color w:val="FF0000"/>
          <w:kern w:val="0"/>
          <w:sz w:val="32"/>
          <w:szCs w:val="32"/>
        </w:rPr>
        <w:t>关于旗下基金投资北方华创非公开发行股票的公告</w:t>
      </w:r>
    </w:p>
    <w:p w:rsidR="005128F7" w:rsidRPr="004C6B82" w:rsidRDefault="005128F7" w:rsidP="00666015">
      <w:pPr>
        <w:widowControl/>
        <w:spacing w:line="360" w:lineRule="auto"/>
        <w:ind w:firstLine="525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根据《关于基金投资非公开发行股票等流通受限证券有关问题的通知》（证监基金字〔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2006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〕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141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号）等有关规定，嘉实基金管理有限公司旗下基金投资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“</w:t>
      </w:r>
      <w:r w:rsidR="0064527C">
        <w:rPr>
          <w:rFonts w:ascii="宋体" w:eastAsia="宋体" w:hAnsi="宋体" w:cs="宋体" w:hint="eastAsia"/>
          <w:color w:val="000000"/>
          <w:kern w:val="0"/>
          <w:szCs w:val="21"/>
        </w:rPr>
        <w:t>北方华创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非公开发行股票的有关情况公告如下：</w:t>
      </w:r>
    </w:p>
    <w:p w:rsidR="005128F7" w:rsidRPr="0064527C" w:rsidRDefault="005128F7" w:rsidP="0064527C">
      <w:pPr>
        <w:widowControl/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="0064527C">
        <w:rPr>
          <w:rFonts w:ascii="宋体" w:eastAsia="宋体" w:hAnsi="宋体" w:cs="宋体" w:hint="eastAsia"/>
          <w:color w:val="000000"/>
          <w:kern w:val="0"/>
          <w:szCs w:val="21"/>
        </w:rPr>
        <w:t>北方华创</w:t>
      </w:r>
      <w:r w:rsidRPr="00813223">
        <w:rPr>
          <w:rFonts w:ascii="宋体" w:eastAsia="宋体" w:hAnsi="宋体" w:cs="宋体" w:hint="eastAsia"/>
          <w:color w:val="000000"/>
          <w:kern w:val="0"/>
          <w:szCs w:val="21"/>
        </w:rPr>
        <w:t>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本次非公开发行股票已获得中国证监会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884788">
        <w:rPr>
          <w:rFonts w:ascii="宋体" w:eastAsia="宋体" w:hAnsi="宋体" w:cs="宋体" w:hint="eastAsia"/>
          <w:color w:val="000000"/>
          <w:kern w:val="0"/>
          <w:szCs w:val="21"/>
        </w:rPr>
        <w:t>批复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文件为</w:t>
      </w:r>
      <w:r w:rsidR="00633736">
        <w:rPr>
          <w:rFonts w:hint="eastAsia"/>
          <w:sz w:val="23"/>
          <w:szCs w:val="23"/>
        </w:rPr>
        <w:t>《</w:t>
      </w:r>
      <w:r w:rsidR="0067714B" w:rsidRPr="0067714B">
        <w:rPr>
          <w:rFonts w:hint="eastAsia"/>
          <w:sz w:val="23"/>
          <w:szCs w:val="23"/>
        </w:rPr>
        <w:t>关于核准</w:t>
      </w:r>
      <w:r w:rsidR="0064527C">
        <w:rPr>
          <w:rFonts w:hint="eastAsia"/>
          <w:sz w:val="23"/>
          <w:szCs w:val="23"/>
        </w:rPr>
        <w:t>北方</w:t>
      </w:r>
      <w:r w:rsidR="0064527C">
        <w:rPr>
          <w:sz w:val="23"/>
          <w:szCs w:val="23"/>
        </w:rPr>
        <w:t>华创科技</w:t>
      </w:r>
      <w:r w:rsidR="0064527C" w:rsidRPr="0055462A">
        <w:rPr>
          <w:sz w:val="23"/>
          <w:szCs w:val="23"/>
        </w:rPr>
        <w:t>集团股份有限公司非公开发行股票的批复</w:t>
      </w:r>
      <w:r w:rsidR="00814BA7" w:rsidRPr="0055462A">
        <w:rPr>
          <w:sz w:val="23"/>
          <w:szCs w:val="23"/>
        </w:rPr>
        <w:t>》（</w:t>
      </w:r>
      <w:r w:rsidR="00814BA7" w:rsidRPr="0055462A">
        <w:rPr>
          <w:rFonts w:hint="eastAsia"/>
          <w:sz w:val="23"/>
          <w:szCs w:val="23"/>
        </w:rPr>
        <w:t>证监</w:t>
      </w:r>
      <w:r w:rsidR="00814BA7" w:rsidRPr="0055462A">
        <w:rPr>
          <w:sz w:val="23"/>
          <w:szCs w:val="23"/>
        </w:rPr>
        <w:t>许可</w:t>
      </w:r>
      <w:r w:rsidR="00814BA7" w:rsidRPr="0055462A">
        <w:rPr>
          <w:rFonts w:hint="eastAsia"/>
          <w:sz w:val="23"/>
          <w:szCs w:val="23"/>
        </w:rPr>
        <w:t>〔</w:t>
      </w:r>
      <w:r w:rsidR="00814BA7" w:rsidRPr="0055462A">
        <w:rPr>
          <w:rFonts w:hint="eastAsia"/>
          <w:sz w:val="23"/>
          <w:szCs w:val="23"/>
        </w:rPr>
        <w:t>2021</w:t>
      </w:r>
      <w:r w:rsidR="00814BA7" w:rsidRPr="0055462A">
        <w:rPr>
          <w:rFonts w:hint="eastAsia"/>
          <w:sz w:val="23"/>
          <w:szCs w:val="23"/>
        </w:rPr>
        <w:t>〕</w:t>
      </w:r>
      <w:r w:rsidR="0064527C" w:rsidRPr="0055462A">
        <w:rPr>
          <w:sz w:val="23"/>
          <w:szCs w:val="23"/>
        </w:rPr>
        <w:t>2710</w:t>
      </w:r>
      <w:r w:rsidR="00814BA7" w:rsidRPr="0055462A">
        <w:rPr>
          <w:rFonts w:hint="eastAsia"/>
          <w:sz w:val="23"/>
          <w:szCs w:val="23"/>
        </w:rPr>
        <w:t>号</w:t>
      </w:r>
      <w:r w:rsidR="00814BA7" w:rsidRPr="0055462A">
        <w:rPr>
          <w:sz w:val="23"/>
          <w:szCs w:val="23"/>
        </w:rPr>
        <w:t>）</w:t>
      </w:r>
      <w:r w:rsidRPr="0055462A">
        <w:rPr>
          <w:rFonts w:ascii="宋体" w:eastAsia="宋体" w:hAnsi="宋体" w:cs="宋体" w:hint="eastAsia"/>
          <w:color w:val="000000"/>
          <w:kern w:val="0"/>
          <w:szCs w:val="21"/>
        </w:rPr>
        <w:t>。根据</w:t>
      </w:r>
      <w:r w:rsidR="00FB520E" w:rsidRPr="0055462A">
        <w:rPr>
          <w:rFonts w:ascii="宋体" w:eastAsia="宋体" w:hAnsi="宋体" w:cs="宋体" w:hint="eastAsia"/>
          <w:color w:val="000000"/>
          <w:kern w:val="0"/>
          <w:szCs w:val="21"/>
        </w:rPr>
        <w:t>《</w:t>
      </w:r>
      <w:r w:rsidR="0064527C" w:rsidRPr="0055462A">
        <w:rPr>
          <w:rFonts w:ascii="宋体" w:eastAsia="宋体" w:hAnsi="宋体" w:cs="宋体" w:hint="eastAsia"/>
          <w:color w:val="000000"/>
          <w:kern w:val="0"/>
          <w:szCs w:val="21"/>
        </w:rPr>
        <w:t>北方</w:t>
      </w:r>
      <w:r w:rsidR="0064527C" w:rsidRPr="0055462A">
        <w:rPr>
          <w:rFonts w:ascii="宋体" w:eastAsia="宋体" w:hAnsi="宋体" w:cs="宋体"/>
          <w:color w:val="000000"/>
          <w:kern w:val="0"/>
          <w:szCs w:val="21"/>
        </w:rPr>
        <w:t>华创科技集团股份有限公司非公开发行</w:t>
      </w:r>
      <w:r w:rsidR="0064527C" w:rsidRPr="0055462A">
        <w:rPr>
          <w:rFonts w:ascii="宋体" w:eastAsia="宋体" w:hAnsi="宋体" w:cs="宋体" w:hint="eastAsia"/>
          <w:color w:val="000000"/>
          <w:kern w:val="0"/>
          <w:szCs w:val="21"/>
        </w:rPr>
        <w:t>A股</w:t>
      </w:r>
      <w:r w:rsidR="0064527C" w:rsidRPr="0055462A">
        <w:rPr>
          <w:rFonts w:ascii="宋体" w:eastAsia="宋体" w:hAnsi="宋体" w:cs="宋体"/>
          <w:color w:val="000000"/>
          <w:kern w:val="0"/>
          <w:szCs w:val="21"/>
        </w:rPr>
        <w:t>股票之发行情况报告书暨上市公告书</w:t>
      </w:r>
      <w:r w:rsidR="00FB520E" w:rsidRPr="0055462A">
        <w:rPr>
          <w:rFonts w:ascii="宋体" w:eastAsia="宋体" w:hAnsi="宋体" w:cs="宋体" w:hint="eastAsia"/>
          <w:color w:val="000000"/>
          <w:kern w:val="0"/>
          <w:szCs w:val="21"/>
        </w:rPr>
        <w:t>》</w:t>
      </w:r>
      <w:r w:rsidRPr="0055462A">
        <w:rPr>
          <w:rFonts w:ascii="宋体" w:eastAsia="宋体" w:hAnsi="宋体" w:cs="宋体" w:hint="eastAsia"/>
          <w:color w:val="000000"/>
          <w:kern w:val="0"/>
          <w:szCs w:val="21"/>
        </w:rPr>
        <w:t>，嘉实基金管理有限公司认购数量</w:t>
      </w:r>
      <w:r w:rsidR="0055462A" w:rsidRPr="0055462A">
        <w:rPr>
          <w:rFonts w:ascii="宋体" w:eastAsia="宋体" w:hAnsi="宋体" w:cs="宋体"/>
          <w:color w:val="000000"/>
          <w:kern w:val="0"/>
          <w:szCs w:val="21"/>
        </w:rPr>
        <w:t>1,134,081</w:t>
      </w:r>
      <w:r w:rsidRPr="0055462A">
        <w:rPr>
          <w:rFonts w:ascii="宋体" w:eastAsia="宋体" w:hAnsi="宋体" w:cs="宋体" w:hint="eastAsia"/>
          <w:color w:val="000000"/>
          <w:kern w:val="0"/>
          <w:szCs w:val="21"/>
        </w:rPr>
        <w:t>股，限售期</w:t>
      </w:r>
      <w:r w:rsidR="00183681" w:rsidRPr="0055462A">
        <w:rPr>
          <w:rFonts w:ascii="宋体" w:eastAsia="宋体" w:hAnsi="宋体" w:cs="宋体"/>
          <w:color w:val="000000"/>
          <w:kern w:val="0"/>
          <w:szCs w:val="21"/>
        </w:rPr>
        <w:t>6</w:t>
      </w:r>
      <w:r w:rsidRPr="0055462A">
        <w:rPr>
          <w:rFonts w:ascii="宋体" w:eastAsia="宋体" w:hAnsi="宋体" w:cs="宋体" w:hint="eastAsia"/>
          <w:color w:val="000000"/>
          <w:kern w:val="0"/>
          <w:szCs w:val="21"/>
        </w:rPr>
        <w:t>个月。截至</w:t>
      </w:r>
      <w:r w:rsidR="00183681" w:rsidRPr="0055462A">
        <w:rPr>
          <w:rFonts w:ascii="宋体" w:eastAsia="宋体" w:hAnsi="宋体" w:cs="宋体"/>
          <w:color w:val="000000"/>
          <w:kern w:val="0"/>
          <w:szCs w:val="21"/>
        </w:rPr>
        <w:t>202</w:t>
      </w:r>
      <w:r w:rsidR="0072032E" w:rsidRPr="0055462A">
        <w:rPr>
          <w:rFonts w:ascii="宋体" w:eastAsia="宋体" w:hAnsi="宋体" w:cs="宋体"/>
          <w:color w:val="000000"/>
          <w:kern w:val="0"/>
          <w:szCs w:val="21"/>
        </w:rPr>
        <w:t>1</w:t>
      </w:r>
      <w:r w:rsidRPr="0055462A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="0064527C" w:rsidRPr="0055462A">
        <w:rPr>
          <w:rFonts w:ascii="宋体" w:eastAsia="宋体" w:hAnsi="宋体" w:cs="宋体"/>
          <w:color w:val="000000"/>
          <w:kern w:val="0"/>
          <w:szCs w:val="21"/>
        </w:rPr>
        <w:t>11</w:t>
      </w:r>
      <w:r w:rsidRPr="0055462A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="004A38BB" w:rsidRPr="0055462A">
        <w:rPr>
          <w:rFonts w:ascii="宋体" w:eastAsia="宋体" w:hAnsi="宋体" w:cs="宋体"/>
          <w:color w:val="000000"/>
          <w:kern w:val="0"/>
          <w:szCs w:val="21"/>
        </w:rPr>
        <w:t>3</w:t>
      </w:r>
      <w:r w:rsidRPr="0055462A">
        <w:rPr>
          <w:rFonts w:ascii="宋体" w:eastAsia="宋体" w:hAnsi="宋体" w:cs="宋体" w:hint="eastAsia"/>
          <w:color w:val="000000"/>
          <w:kern w:val="0"/>
          <w:szCs w:val="21"/>
        </w:rPr>
        <w:t>日，公司旗下基金持有“</w:t>
      </w:r>
      <w:r w:rsidR="0064527C" w:rsidRPr="0055462A">
        <w:rPr>
          <w:rFonts w:ascii="宋体" w:eastAsia="宋体" w:hAnsi="宋体" w:cs="宋体" w:hint="eastAsia"/>
          <w:color w:val="000000"/>
          <w:kern w:val="0"/>
          <w:szCs w:val="21"/>
        </w:rPr>
        <w:t>北方华创</w:t>
      </w:r>
      <w:r w:rsidRPr="0055462A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="00814BA7" w:rsidRPr="0055462A">
        <w:rPr>
          <w:rFonts w:ascii="宋体" w:eastAsia="宋体" w:hAnsi="宋体" w:cs="宋体"/>
          <w:color w:val="000000"/>
          <w:kern w:val="0"/>
          <w:szCs w:val="21"/>
        </w:rPr>
        <w:t>002</w:t>
      </w:r>
      <w:r w:rsidR="0064527C" w:rsidRPr="0055462A">
        <w:rPr>
          <w:rFonts w:ascii="宋体" w:eastAsia="宋体" w:hAnsi="宋体" w:cs="宋体"/>
          <w:color w:val="000000"/>
          <w:kern w:val="0"/>
          <w:szCs w:val="21"/>
        </w:rPr>
        <w:t>371</w:t>
      </w:r>
      <w:r w:rsidR="00805D2F" w:rsidRPr="0055462A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  <w:r w:rsidR="00805D2F" w:rsidRPr="0055462A">
        <w:rPr>
          <w:rFonts w:ascii="Arial" w:eastAsia="宋体" w:hAnsi="Arial" w:cs="Arial" w:hint="eastAsia"/>
          <w:color w:val="000000"/>
          <w:kern w:val="0"/>
          <w:szCs w:val="21"/>
        </w:rPr>
        <w:t>”</w:t>
      </w:r>
      <w:r w:rsidR="00805D2F" w:rsidRPr="0055462A">
        <w:rPr>
          <w:rFonts w:ascii="宋体" w:eastAsia="宋体" w:hAnsi="宋体" w:cs="宋体" w:hint="eastAsia"/>
          <w:color w:val="000000"/>
          <w:kern w:val="0"/>
          <w:szCs w:val="21"/>
        </w:rPr>
        <w:t>本次非公开发行股票情况如下</w:t>
      </w:r>
      <w:r w:rsidR="00805D2F" w:rsidRPr="004C6B82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</w:p>
    <w:tbl>
      <w:tblPr>
        <w:tblW w:w="5695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77"/>
        <w:gridCol w:w="1279"/>
        <w:gridCol w:w="1582"/>
        <w:gridCol w:w="1724"/>
        <w:gridCol w:w="1320"/>
        <w:gridCol w:w="1066"/>
        <w:gridCol w:w="759"/>
      </w:tblGrid>
      <w:tr w:rsidR="005128F7" w:rsidRPr="002A71B2" w:rsidTr="0055462A">
        <w:trPr>
          <w:trHeight w:val="1222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2A71B2" w:rsidRDefault="00666015" w:rsidP="002A71B2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基金名</w:t>
            </w:r>
            <w:r w:rsidR="005128F7"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称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持股数</w:t>
            </w:r>
          </w:p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（股）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</w:t>
            </w:r>
          </w:p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</w:t>
            </w:r>
          </w:p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（元）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总成本占基金资产净值比例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账面价值占基金资产净值比例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限售</w:t>
            </w:r>
          </w:p>
          <w:p w:rsidR="005128F7" w:rsidRPr="002A71B2" w:rsidRDefault="005128F7" w:rsidP="000145F3">
            <w:pPr>
              <w:widowControl/>
              <w:wordWrap w:val="0"/>
              <w:jc w:val="center"/>
              <w:rPr>
                <w:rFonts w:asciiTheme="minorEastAsia" w:hAnsiTheme="minorEastAsia" w:cs="宋体"/>
                <w:color w:val="333333"/>
                <w:kern w:val="0"/>
                <w:szCs w:val="21"/>
              </w:rPr>
            </w:pP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期</w:t>
            </w:r>
            <w:r w:rsidRPr="002A71B2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(</w:t>
            </w:r>
            <w:r w:rsidRPr="002A71B2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>月</w:t>
            </w:r>
            <w:r w:rsidRPr="002A71B2">
              <w:rPr>
                <w:rFonts w:asciiTheme="minorEastAsia" w:hAnsiTheme="minorEastAsia" w:cs="宋体"/>
                <w:color w:val="333333"/>
                <w:kern w:val="0"/>
                <w:szCs w:val="21"/>
              </w:rPr>
              <w:t>)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嘉实先进制造股票型证券投资基金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28,908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8,788,032.00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9,994,073.76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0.69%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0.78%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嘉实稳固收益债券型证券投资基金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51,145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15,548,080.00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17,681,849.40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0.29%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0.33%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嘉实稳健添利一年持有期混合型证券投资基金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53,369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16,224,176.00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18,450,730.68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0.40%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0.46%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嘉实科技创新混合型证券投资基金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33,355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10,139,920.00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11,531,490.60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0.56%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0.64%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嘉实泰和混合型证券投资基金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133,422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40,560,288.00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46,126,653.84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0.70%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0.79%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嘉实新兴产业股票型证券投资基金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222,369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67,600,176.00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76,877,410.68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0.60%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0.68%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嘉实增长开放式证券投资基金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66,711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20,280,144.00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23,063,326.92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0.59%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0.67%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嘉实瑞和两年持有期混合型证券投资基金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77,829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23,660,016.00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26,907,041.88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0.68%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0.78%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嘉实远见精选两年持有期混合型证券投资基金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200,132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60,840,128.00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69,189,635.04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0.73%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0.83%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嘉实核心成长混合型证券投资基金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200,132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60,840,128.00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69,189,635.04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0.63%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0.71%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嘉实成长增强灵活配置混合型证券投资基金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11,118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3,379,872.00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3,843,714.96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0.54%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0.61%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嘉实企业变革股票型证券投资基金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11,118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3,379,872.00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3,843,714.96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0.69%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0.78%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嘉实绝对收益策略定期开放混合型发起式证券投资基金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11,118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3,379,872.00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3,843,714.96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0.19%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0.21%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913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嘉实事件驱动股票型证券投资基金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11,118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3,379,872.00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3,843,714.96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0.21%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0.24%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  <w:tr w:rsidR="002A71B2" w:rsidRPr="002A71B2" w:rsidTr="0055462A">
        <w:trPr>
          <w:trHeight w:val="616"/>
          <w:jc w:val="center"/>
        </w:trPr>
        <w:tc>
          <w:tcPr>
            <w:tcW w:w="10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55462A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嘉实沪深300指数研究增强型证券投资基金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22,237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6,760,048.00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7,687,775.64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0.27%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0.31%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B2" w:rsidRPr="002A71B2" w:rsidRDefault="002A71B2" w:rsidP="002A71B2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2A71B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</w:p>
        </w:tc>
      </w:tr>
    </w:tbl>
    <w:p w:rsidR="005128F7" w:rsidRPr="004C6B82" w:rsidRDefault="005128F7" w:rsidP="00F01A42">
      <w:pPr>
        <w:widowControl/>
        <w:spacing w:line="360" w:lineRule="auto"/>
        <w:ind w:firstLine="420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投资者可登录嘉实基金管理有限公司网站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http://www.jsfund.cn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，或拨打客户服务电话</w:t>
      </w:r>
      <w:r w:rsidRPr="004C6B82">
        <w:rPr>
          <w:rFonts w:ascii="Arial" w:eastAsia="宋体" w:hAnsi="Arial" w:cs="Arial"/>
          <w:color w:val="000000"/>
          <w:kern w:val="0"/>
          <w:szCs w:val="21"/>
        </w:rPr>
        <w:t>400-600-8800</w:t>
      </w: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咨询相关信息。</w:t>
      </w:r>
    </w:p>
    <w:p w:rsidR="005128F7" w:rsidRPr="004C6B82" w:rsidRDefault="005128F7" w:rsidP="005128F7">
      <w:pPr>
        <w:widowControl/>
        <w:wordWrap w:val="0"/>
        <w:spacing w:line="360" w:lineRule="auto"/>
        <w:ind w:firstLine="480"/>
        <w:jc w:val="lef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宋体" w:eastAsia="宋体" w:hAnsi="宋体" w:cs="宋体" w:hint="eastAsia"/>
          <w:color w:val="000000"/>
          <w:kern w:val="0"/>
          <w:szCs w:val="21"/>
        </w:rPr>
        <w:t>特此公告。</w:t>
      </w:r>
    </w:p>
    <w:p w:rsidR="005128F7" w:rsidRPr="004C6B82" w:rsidRDefault="005128F7" w:rsidP="005128F7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4C6B82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嘉实基金管理有限公司</w:t>
      </w:r>
    </w:p>
    <w:p w:rsidR="005128F7" w:rsidRPr="00AF0129" w:rsidRDefault="005128F7" w:rsidP="00AF0129">
      <w:pPr>
        <w:widowControl/>
        <w:wordWrap w:val="0"/>
        <w:spacing w:line="360" w:lineRule="auto"/>
        <w:jc w:val="right"/>
        <w:rPr>
          <w:rFonts w:ascii="inherit" w:eastAsia="宋体" w:hAnsi="inherit" w:cs="宋体" w:hint="eastAsia"/>
          <w:color w:val="000000"/>
          <w:kern w:val="0"/>
          <w:szCs w:val="21"/>
        </w:rPr>
      </w:pPr>
      <w:bookmarkStart w:id="0" w:name="_GoBack"/>
      <w:bookmarkEnd w:id="0"/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20</w:t>
      </w:r>
      <w:r w:rsidR="008D7189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21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年</w:t>
      </w:r>
      <w:r w:rsidR="0064527C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11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月</w:t>
      </w:r>
      <w:r w:rsidR="0064527C">
        <w:rPr>
          <w:rFonts w:ascii="黑体" w:eastAsia="黑体" w:hAnsi="黑体" w:cs="宋体"/>
          <w:b/>
          <w:bCs/>
          <w:color w:val="000000"/>
          <w:kern w:val="0"/>
          <w:sz w:val="24"/>
          <w:szCs w:val="24"/>
        </w:rPr>
        <w:t>5</w:t>
      </w:r>
      <w:r w:rsidRPr="00F14C4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日</w:t>
      </w:r>
    </w:p>
    <w:sectPr w:rsidR="005128F7" w:rsidRPr="00AF0129" w:rsidSect="00C0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BE" w:rsidRDefault="006E4FBE" w:rsidP="00EB6E9C">
      <w:r>
        <w:separator/>
      </w:r>
    </w:p>
  </w:endnote>
  <w:endnote w:type="continuationSeparator" w:id="0">
    <w:p w:rsidR="006E4FBE" w:rsidRDefault="006E4FBE" w:rsidP="00EB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BE" w:rsidRDefault="006E4FBE" w:rsidP="00EB6E9C">
      <w:r>
        <w:separator/>
      </w:r>
    </w:p>
  </w:footnote>
  <w:footnote w:type="continuationSeparator" w:id="0">
    <w:p w:rsidR="006E4FBE" w:rsidRDefault="006E4FBE" w:rsidP="00EB6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F7"/>
    <w:rsid w:val="000122AB"/>
    <w:rsid w:val="000145F3"/>
    <w:rsid w:val="00041780"/>
    <w:rsid w:val="00054CBC"/>
    <w:rsid w:val="000722D0"/>
    <w:rsid w:val="00095FCF"/>
    <w:rsid w:val="000F11BC"/>
    <w:rsid w:val="00105C7A"/>
    <w:rsid w:val="00126A41"/>
    <w:rsid w:val="00164920"/>
    <w:rsid w:val="00172FD3"/>
    <w:rsid w:val="00173E42"/>
    <w:rsid w:val="00180400"/>
    <w:rsid w:val="00183681"/>
    <w:rsid w:val="0019488E"/>
    <w:rsid w:val="001A1194"/>
    <w:rsid w:val="001A16FD"/>
    <w:rsid w:val="001A57A9"/>
    <w:rsid w:val="001B338B"/>
    <w:rsid w:val="00257451"/>
    <w:rsid w:val="00292946"/>
    <w:rsid w:val="00294174"/>
    <w:rsid w:val="002A71B2"/>
    <w:rsid w:val="002D6901"/>
    <w:rsid w:val="002E1526"/>
    <w:rsid w:val="00312B5B"/>
    <w:rsid w:val="00322465"/>
    <w:rsid w:val="00350687"/>
    <w:rsid w:val="00350733"/>
    <w:rsid w:val="00372026"/>
    <w:rsid w:val="00377397"/>
    <w:rsid w:val="0039457C"/>
    <w:rsid w:val="003A2BE4"/>
    <w:rsid w:val="003A31AF"/>
    <w:rsid w:val="003A31FF"/>
    <w:rsid w:val="003D012B"/>
    <w:rsid w:val="003D26FF"/>
    <w:rsid w:val="00403354"/>
    <w:rsid w:val="00435BDC"/>
    <w:rsid w:val="00440737"/>
    <w:rsid w:val="00442B6E"/>
    <w:rsid w:val="00452218"/>
    <w:rsid w:val="004A38BB"/>
    <w:rsid w:val="004A73D0"/>
    <w:rsid w:val="004D04B3"/>
    <w:rsid w:val="004D6FAD"/>
    <w:rsid w:val="004E11C3"/>
    <w:rsid w:val="004F7D13"/>
    <w:rsid w:val="00512555"/>
    <w:rsid w:val="005128F7"/>
    <w:rsid w:val="0051574C"/>
    <w:rsid w:val="00517333"/>
    <w:rsid w:val="0052510B"/>
    <w:rsid w:val="00547E18"/>
    <w:rsid w:val="0055462A"/>
    <w:rsid w:val="00571B85"/>
    <w:rsid w:val="005726CF"/>
    <w:rsid w:val="005850ED"/>
    <w:rsid w:val="00590235"/>
    <w:rsid w:val="005A395C"/>
    <w:rsid w:val="005A5ABE"/>
    <w:rsid w:val="005B7E1D"/>
    <w:rsid w:val="005E05D1"/>
    <w:rsid w:val="005F6F0D"/>
    <w:rsid w:val="00616376"/>
    <w:rsid w:val="00632CB1"/>
    <w:rsid w:val="00633736"/>
    <w:rsid w:val="006432CF"/>
    <w:rsid w:val="0064527C"/>
    <w:rsid w:val="0064684A"/>
    <w:rsid w:val="0065441B"/>
    <w:rsid w:val="00657B77"/>
    <w:rsid w:val="00666015"/>
    <w:rsid w:val="0067714B"/>
    <w:rsid w:val="00693E0A"/>
    <w:rsid w:val="006A2C0B"/>
    <w:rsid w:val="006A663D"/>
    <w:rsid w:val="006B6ED0"/>
    <w:rsid w:val="006E1B51"/>
    <w:rsid w:val="006E4FBE"/>
    <w:rsid w:val="006F1B01"/>
    <w:rsid w:val="0072032E"/>
    <w:rsid w:val="00735B34"/>
    <w:rsid w:val="00754A0D"/>
    <w:rsid w:val="00792039"/>
    <w:rsid w:val="0079222A"/>
    <w:rsid w:val="00794AF6"/>
    <w:rsid w:val="007B59AB"/>
    <w:rsid w:val="007D2160"/>
    <w:rsid w:val="007D3553"/>
    <w:rsid w:val="007D5568"/>
    <w:rsid w:val="007E29B1"/>
    <w:rsid w:val="007F2130"/>
    <w:rsid w:val="00805D2F"/>
    <w:rsid w:val="00806BC2"/>
    <w:rsid w:val="00814BA7"/>
    <w:rsid w:val="00824AF0"/>
    <w:rsid w:val="00837036"/>
    <w:rsid w:val="00884788"/>
    <w:rsid w:val="008B5DF1"/>
    <w:rsid w:val="008D7189"/>
    <w:rsid w:val="008E5C26"/>
    <w:rsid w:val="00916A19"/>
    <w:rsid w:val="00941C32"/>
    <w:rsid w:val="009478BB"/>
    <w:rsid w:val="00951A93"/>
    <w:rsid w:val="009C1D89"/>
    <w:rsid w:val="009C4FD0"/>
    <w:rsid w:val="00A1292E"/>
    <w:rsid w:val="00A1674D"/>
    <w:rsid w:val="00A21E2A"/>
    <w:rsid w:val="00A21FF5"/>
    <w:rsid w:val="00A56B97"/>
    <w:rsid w:val="00A60AEA"/>
    <w:rsid w:val="00A62231"/>
    <w:rsid w:val="00A65401"/>
    <w:rsid w:val="00AA7DFF"/>
    <w:rsid w:val="00AB4E02"/>
    <w:rsid w:val="00AC6558"/>
    <w:rsid w:val="00AD1BF8"/>
    <w:rsid w:val="00AE38B5"/>
    <w:rsid w:val="00AF0129"/>
    <w:rsid w:val="00B0489F"/>
    <w:rsid w:val="00B11014"/>
    <w:rsid w:val="00B20873"/>
    <w:rsid w:val="00B70881"/>
    <w:rsid w:val="00B872E9"/>
    <w:rsid w:val="00BB68A7"/>
    <w:rsid w:val="00BE16D8"/>
    <w:rsid w:val="00C0468C"/>
    <w:rsid w:val="00C403BE"/>
    <w:rsid w:val="00C86FEB"/>
    <w:rsid w:val="00C96522"/>
    <w:rsid w:val="00CC51F8"/>
    <w:rsid w:val="00CE010A"/>
    <w:rsid w:val="00CF4639"/>
    <w:rsid w:val="00D10F89"/>
    <w:rsid w:val="00D21BA4"/>
    <w:rsid w:val="00D24678"/>
    <w:rsid w:val="00D322B4"/>
    <w:rsid w:val="00D47698"/>
    <w:rsid w:val="00D532EB"/>
    <w:rsid w:val="00D9185D"/>
    <w:rsid w:val="00DA043E"/>
    <w:rsid w:val="00DA20E1"/>
    <w:rsid w:val="00DB19C4"/>
    <w:rsid w:val="00DB75E2"/>
    <w:rsid w:val="00DD5110"/>
    <w:rsid w:val="00E05D2D"/>
    <w:rsid w:val="00E11C39"/>
    <w:rsid w:val="00E20948"/>
    <w:rsid w:val="00E4508F"/>
    <w:rsid w:val="00E464EA"/>
    <w:rsid w:val="00E67A64"/>
    <w:rsid w:val="00E72DC7"/>
    <w:rsid w:val="00E769E5"/>
    <w:rsid w:val="00E84290"/>
    <w:rsid w:val="00E974CB"/>
    <w:rsid w:val="00EA44EC"/>
    <w:rsid w:val="00EA572E"/>
    <w:rsid w:val="00EB6E9C"/>
    <w:rsid w:val="00ED16CD"/>
    <w:rsid w:val="00EE542A"/>
    <w:rsid w:val="00EF6617"/>
    <w:rsid w:val="00F01A42"/>
    <w:rsid w:val="00F03329"/>
    <w:rsid w:val="00F047D2"/>
    <w:rsid w:val="00F14C40"/>
    <w:rsid w:val="00F2013F"/>
    <w:rsid w:val="00F25A09"/>
    <w:rsid w:val="00F3541B"/>
    <w:rsid w:val="00F41B84"/>
    <w:rsid w:val="00F62A44"/>
    <w:rsid w:val="00F82528"/>
    <w:rsid w:val="00FA0D70"/>
    <w:rsid w:val="00FB520E"/>
    <w:rsid w:val="00FD25D6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E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4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杨欣怡</dc:creator>
  <cp:lastModifiedBy>ZHONGM</cp:lastModifiedBy>
  <cp:revision>2</cp:revision>
  <dcterms:created xsi:type="dcterms:W3CDTF">2021-11-04T16:02:00Z</dcterms:created>
  <dcterms:modified xsi:type="dcterms:W3CDTF">2021-11-04T16:02:00Z</dcterms:modified>
</cp:coreProperties>
</file>