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DF" w:rsidRDefault="0069570F" w:rsidP="00C1046F">
      <w:pPr>
        <w:widowControl/>
        <w:spacing w:beforeLines="100" w:line="301" w:lineRule="atLeast"/>
        <w:ind w:firstLineChars="200" w:firstLine="562"/>
        <w:jc w:val="center"/>
        <w:outlineLvl w:val="5"/>
        <w:rPr>
          <w:rFonts w:ascii="宋体" w:eastAsia="宋体" w:hAnsi="宋体" w:cs="宋体"/>
          <w:b/>
          <w:kern w:val="0"/>
          <w:sz w:val="28"/>
          <w:szCs w:val="28"/>
        </w:rPr>
      </w:pPr>
      <w:bookmarkStart w:id="0" w:name="_GoBack"/>
      <w:r w:rsidRPr="0069570F">
        <w:rPr>
          <w:rFonts w:ascii="Times New Roman" w:eastAsia="宋体" w:hAnsi="Times New Roman" w:cs="Times New Roman"/>
          <w:b/>
          <w:bCs/>
          <w:kern w:val="0"/>
          <w:sz w:val="28"/>
          <w:szCs w:val="28"/>
        </w:rPr>
        <w:t>关于</w:t>
      </w:r>
      <w:r w:rsidR="005D4561">
        <w:rPr>
          <w:rFonts w:ascii="Times New Roman" w:eastAsia="宋体" w:hAnsi="Times New Roman" w:cs="Times New Roman"/>
          <w:b/>
          <w:bCs/>
          <w:kern w:val="0"/>
          <w:sz w:val="28"/>
          <w:szCs w:val="28"/>
        </w:rPr>
        <w:t>财通多策略福佑定期开放灵活配置混合型发起式证券投资基金</w:t>
      </w:r>
      <w:r w:rsidR="00E31FDF" w:rsidRPr="00E845A2">
        <w:rPr>
          <w:rFonts w:ascii="宋体" w:eastAsia="宋体" w:hAnsi="宋体" w:cs="宋体" w:hint="eastAsia"/>
          <w:b/>
          <w:kern w:val="0"/>
          <w:sz w:val="28"/>
          <w:szCs w:val="28"/>
        </w:rPr>
        <w:t>基金</w:t>
      </w:r>
      <w:r w:rsidR="00E31FDF" w:rsidRPr="00E845A2">
        <w:rPr>
          <w:rFonts w:ascii="宋体" w:eastAsia="宋体" w:hAnsi="宋体" w:cs="宋体"/>
          <w:b/>
          <w:kern w:val="0"/>
          <w:sz w:val="28"/>
          <w:szCs w:val="28"/>
        </w:rPr>
        <w:t>合同终止</w:t>
      </w:r>
      <w:r w:rsidR="00E31FDF" w:rsidRPr="00E845A2">
        <w:rPr>
          <w:rFonts w:ascii="宋体" w:eastAsia="宋体" w:hAnsi="宋体" w:cs="宋体" w:hint="eastAsia"/>
          <w:b/>
          <w:kern w:val="0"/>
          <w:sz w:val="28"/>
          <w:szCs w:val="28"/>
        </w:rPr>
        <w:t>的公告</w:t>
      </w:r>
    </w:p>
    <w:bookmarkEnd w:id="0"/>
    <w:p w:rsidR="00292D82" w:rsidRPr="00292D82" w:rsidRDefault="00292D82" w:rsidP="00C1046F">
      <w:pPr>
        <w:spacing w:beforeLines="50" w:line="360" w:lineRule="auto"/>
        <w:ind w:firstLineChars="200" w:firstLine="480"/>
        <w:rPr>
          <w:rFonts w:ascii="Times New Roman" w:eastAsia="宋体" w:hAnsi="Times New Roman" w:cs="Times New Roman"/>
          <w:bCs/>
          <w:kern w:val="0"/>
          <w:sz w:val="24"/>
          <w:szCs w:val="24"/>
        </w:rPr>
        <w:pPrChange w:id="1" w:author="ZHONGM" w:date="2021-10-30T00:02:00Z">
          <w:pPr>
            <w:spacing w:beforeLines="50" w:line="360" w:lineRule="auto"/>
            <w:ind w:firstLineChars="200" w:firstLine="480"/>
          </w:pPr>
        </w:pPrChange>
      </w:pPr>
      <w:r>
        <w:rPr>
          <w:rFonts w:ascii="Times New Roman" w:eastAsia="宋体" w:hAnsi="Times New Roman" w:cs="Times New Roman" w:hint="eastAsia"/>
          <w:bCs/>
          <w:kern w:val="0"/>
          <w:sz w:val="24"/>
          <w:szCs w:val="24"/>
        </w:rPr>
        <w:t>财通基金管理有限公司</w:t>
      </w:r>
      <w:r w:rsidRPr="00292D82">
        <w:rPr>
          <w:rFonts w:ascii="Times New Roman" w:eastAsia="宋体" w:hAnsi="Times New Roman" w:cs="Times New Roman" w:hint="eastAsia"/>
          <w:bCs/>
          <w:kern w:val="0"/>
          <w:sz w:val="24"/>
          <w:szCs w:val="24"/>
        </w:rPr>
        <w:t>（以下简称“基金管理人”）旗下</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hint="eastAsia"/>
          <w:bCs/>
          <w:kern w:val="0"/>
          <w:sz w:val="24"/>
          <w:szCs w:val="24"/>
        </w:rPr>
        <w:t>（以下简称“本基金”）已触发基金合同自动终止的</w:t>
      </w:r>
      <w:r w:rsidRPr="00292D82">
        <w:rPr>
          <w:rFonts w:ascii="Times New Roman" w:eastAsia="宋体" w:hAnsi="Times New Roman" w:cs="Times New Roman"/>
          <w:bCs/>
          <w:kern w:val="0"/>
          <w:sz w:val="24"/>
          <w:szCs w:val="24"/>
        </w:rPr>
        <w:t>情形</w:t>
      </w:r>
      <w:r w:rsidRPr="00292D82">
        <w:rPr>
          <w:rFonts w:ascii="Times New Roman" w:eastAsia="宋体" w:hAnsi="Times New Roman" w:cs="Times New Roman" w:hint="eastAsia"/>
          <w:bCs/>
          <w:kern w:val="0"/>
          <w:sz w:val="24"/>
          <w:szCs w:val="24"/>
        </w:rPr>
        <w:t>。</w:t>
      </w:r>
    </w:p>
    <w:p w:rsidR="00136DC6" w:rsidRPr="00292D82" w:rsidRDefault="00292D82" w:rsidP="00C1046F">
      <w:pPr>
        <w:spacing w:beforeLines="50" w:line="360" w:lineRule="auto"/>
        <w:ind w:firstLineChars="200" w:firstLine="480"/>
        <w:rPr>
          <w:rFonts w:ascii="Times New Roman" w:eastAsia="宋体" w:hAnsi="Times New Roman" w:cs="Times New Roman"/>
          <w:bCs/>
          <w:kern w:val="0"/>
          <w:sz w:val="24"/>
          <w:szCs w:val="24"/>
        </w:rPr>
        <w:pPrChange w:id="2" w:author="ZHONGM" w:date="2021-10-30T00:02:00Z">
          <w:pPr>
            <w:spacing w:beforeLines="50" w:line="360" w:lineRule="auto"/>
            <w:ind w:firstLineChars="200" w:firstLine="480"/>
          </w:pPr>
        </w:pPrChange>
      </w:pPr>
      <w:r w:rsidRPr="00136DC6">
        <w:rPr>
          <w:rFonts w:ascii="Times New Roman" w:eastAsia="宋体" w:hAnsi="Times New Roman" w:cs="Times New Roman"/>
          <w:bCs/>
          <w:kern w:val="0"/>
          <w:sz w:val="24"/>
          <w:szCs w:val="24"/>
        </w:rPr>
        <w:t>本基金</w:t>
      </w:r>
      <w:r w:rsidR="00D105F4" w:rsidRPr="00136DC6">
        <w:rPr>
          <w:rFonts w:ascii="Times New Roman" w:hAnsi="Times New Roman" w:cs="Times New Roman"/>
          <w:bCs/>
          <w:kern w:val="0"/>
          <w:sz w:val="24"/>
          <w:szCs w:val="24"/>
        </w:rPr>
        <w:t>自</w:t>
      </w:r>
      <w:r w:rsidR="00D105F4" w:rsidRPr="00136DC6">
        <w:rPr>
          <w:rFonts w:ascii="Times New Roman" w:hAnsi="Times New Roman" w:cs="Times New Roman" w:hint="eastAsia"/>
          <w:bCs/>
          <w:kern w:val="0"/>
          <w:sz w:val="24"/>
          <w:szCs w:val="24"/>
        </w:rPr>
        <w:t>2021</w:t>
      </w:r>
      <w:r w:rsidR="00D105F4" w:rsidRPr="00136DC6">
        <w:rPr>
          <w:rFonts w:ascii="Times New Roman" w:hAnsi="Times New Roman" w:cs="Times New Roman"/>
          <w:bCs/>
          <w:kern w:val="0"/>
          <w:sz w:val="24"/>
          <w:szCs w:val="24"/>
        </w:rPr>
        <w:t>年</w:t>
      </w:r>
      <w:r w:rsidR="00D105F4" w:rsidRPr="00136DC6">
        <w:rPr>
          <w:rFonts w:ascii="Times New Roman" w:hAnsi="Times New Roman" w:cs="Times New Roman" w:hint="eastAsia"/>
          <w:bCs/>
          <w:kern w:val="0"/>
          <w:sz w:val="24"/>
          <w:szCs w:val="24"/>
        </w:rPr>
        <w:t>4</w:t>
      </w:r>
      <w:r w:rsidR="00D105F4" w:rsidRPr="00136DC6">
        <w:rPr>
          <w:rFonts w:ascii="Times New Roman" w:hAnsi="Times New Roman" w:cs="Times New Roman"/>
          <w:bCs/>
          <w:kern w:val="0"/>
          <w:sz w:val="24"/>
          <w:szCs w:val="24"/>
        </w:rPr>
        <w:t>月</w:t>
      </w:r>
      <w:r w:rsidR="00D105F4" w:rsidRPr="00136DC6">
        <w:rPr>
          <w:rFonts w:ascii="Times New Roman" w:hAnsi="Times New Roman" w:cs="Times New Roman" w:hint="eastAsia"/>
          <w:bCs/>
          <w:kern w:val="0"/>
          <w:sz w:val="24"/>
          <w:szCs w:val="24"/>
        </w:rPr>
        <w:t>10</w:t>
      </w:r>
      <w:r w:rsidR="00D105F4" w:rsidRPr="00136DC6">
        <w:rPr>
          <w:rFonts w:ascii="Times New Roman" w:hAnsi="Times New Roman" w:cs="Times New Roman"/>
          <w:bCs/>
          <w:kern w:val="0"/>
          <w:sz w:val="24"/>
          <w:szCs w:val="24"/>
        </w:rPr>
        <w:t>日起至</w:t>
      </w:r>
      <w:r w:rsidR="00D105F4" w:rsidRPr="00136DC6">
        <w:rPr>
          <w:rFonts w:ascii="Times New Roman" w:hAnsi="Times New Roman" w:cs="Times New Roman" w:hint="eastAsia"/>
          <w:bCs/>
          <w:kern w:val="0"/>
          <w:sz w:val="24"/>
          <w:szCs w:val="24"/>
        </w:rPr>
        <w:t>2021</w:t>
      </w:r>
      <w:r w:rsidR="00D105F4" w:rsidRPr="00136DC6">
        <w:rPr>
          <w:rFonts w:ascii="Times New Roman" w:hAnsi="Times New Roman" w:cs="Times New Roman"/>
          <w:bCs/>
          <w:kern w:val="0"/>
          <w:sz w:val="24"/>
          <w:szCs w:val="24"/>
        </w:rPr>
        <w:t>年</w:t>
      </w:r>
      <w:r w:rsidR="00D105F4" w:rsidRPr="00136DC6">
        <w:rPr>
          <w:rFonts w:ascii="Times New Roman" w:hAnsi="Times New Roman" w:cs="Times New Roman" w:hint="eastAsia"/>
          <w:bCs/>
          <w:kern w:val="0"/>
          <w:sz w:val="24"/>
          <w:szCs w:val="24"/>
        </w:rPr>
        <w:t>4</w:t>
      </w:r>
      <w:r w:rsidR="00D105F4" w:rsidRPr="00136DC6">
        <w:rPr>
          <w:rFonts w:ascii="Times New Roman" w:hAnsi="Times New Roman" w:cs="Times New Roman"/>
          <w:bCs/>
          <w:kern w:val="0"/>
          <w:sz w:val="24"/>
          <w:szCs w:val="24"/>
        </w:rPr>
        <w:t>月</w:t>
      </w:r>
      <w:r w:rsidR="00D105F4" w:rsidRPr="00136DC6">
        <w:rPr>
          <w:rFonts w:ascii="Times New Roman" w:hAnsi="Times New Roman" w:cs="Times New Roman"/>
          <w:bCs/>
          <w:kern w:val="0"/>
          <w:sz w:val="24"/>
          <w:szCs w:val="24"/>
        </w:rPr>
        <w:t>23</w:t>
      </w:r>
      <w:r w:rsidR="00D105F4" w:rsidRPr="00136DC6">
        <w:rPr>
          <w:rFonts w:ascii="Times New Roman" w:hAnsi="Times New Roman" w:cs="Times New Roman"/>
          <w:bCs/>
          <w:kern w:val="0"/>
          <w:sz w:val="24"/>
          <w:szCs w:val="24"/>
        </w:rPr>
        <w:t>日</w:t>
      </w:r>
      <w:r w:rsidRPr="00136DC6">
        <w:rPr>
          <w:rFonts w:ascii="Times New Roman" w:eastAsia="宋体" w:hAnsi="Times New Roman" w:cs="Times New Roman"/>
          <w:bCs/>
          <w:kern w:val="0"/>
          <w:sz w:val="24"/>
          <w:szCs w:val="24"/>
        </w:rPr>
        <w:t>期间进行了基金财产</w:t>
      </w:r>
      <w:r w:rsidR="00D105F4" w:rsidRPr="00136DC6">
        <w:rPr>
          <w:rFonts w:ascii="Times New Roman" w:eastAsia="宋体" w:hAnsi="Times New Roman" w:cs="Times New Roman" w:hint="eastAsia"/>
          <w:bCs/>
          <w:kern w:val="0"/>
          <w:sz w:val="24"/>
          <w:szCs w:val="24"/>
        </w:rPr>
        <w:t>第一次</w:t>
      </w:r>
      <w:r w:rsidRPr="00136DC6">
        <w:rPr>
          <w:rFonts w:ascii="Times New Roman" w:eastAsia="宋体" w:hAnsi="Times New Roman" w:cs="Times New Roman"/>
          <w:bCs/>
          <w:kern w:val="0"/>
          <w:sz w:val="24"/>
          <w:szCs w:val="24"/>
        </w:rPr>
        <w:t>清算</w:t>
      </w:r>
      <w:r w:rsidRPr="00136DC6">
        <w:rPr>
          <w:rFonts w:ascii="Times New Roman" w:eastAsia="宋体" w:hAnsi="Times New Roman" w:cs="Times New Roman" w:hint="eastAsia"/>
          <w:bCs/>
          <w:kern w:val="0"/>
          <w:sz w:val="24"/>
          <w:szCs w:val="24"/>
        </w:rPr>
        <w:t>。基金财产清算报告报中国证监会备案后，本基金管理人于</w:t>
      </w:r>
      <w:r w:rsidR="00136DC6" w:rsidRPr="00136DC6">
        <w:rPr>
          <w:rFonts w:ascii="Times New Roman" w:eastAsia="宋体" w:hAnsi="Times New Roman" w:cs="Times New Roman"/>
          <w:bCs/>
          <w:kern w:val="0"/>
          <w:sz w:val="24"/>
          <w:szCs w:val="24"/>
        </w:rPr>
        <w:t>2021</w:t>
      </w:r>
      <w:r w:rsidRPr="00136DC6">
        <w:rPr>
          <w:rFonts w:ascii="Times New Roman" w:eastAsia="宋体" w:hAnsi="Times New Roman" w:cs="Times New Roman"/>
          <w:bCs/>
          <w:kern w:val="0"/>
          <w:sz w:val="24"/>
          <w:szCs w:val="24"/>
        </w:rPr>
        <w:t>年</w:t>
      </w:r>
      <w:r w:rsidR="00136DC6" w:rsidRPr="00136DC6">
        <w:rPr>
          <w:rFonts w:ascii="Times New Roman" w:eastAsia="宋体" w:hAnsi="Times New Roman" w:cs="Times New Roman"/>
          <w:bCs/>
          <w:kern w:val="0"/>
          <w:sz w:val="24"/>
          <w:szCs w:val="24"/>
        </w:rPr>
        <w:t>5</w:t>
      </w:r>
      <w:r w:rsidRPr="00136DC6">
        <w:rPr>
          <w:rFonts w:ascii="Times New Roman" w:eastAsia="宋体" w:hAnsi="Times New Roman" w:cs="Times New Roman"/>
          <w:bCs/>
          <w:kern w:val="0"/>
          <w:sz w:val="24"/>
          <w:szCs w:val="24"/>
        </w:rPr>
        <w:t>月</w:t>
      </w:r>
      <w:r w:rsidR="00136DC6" w:rsidRPr="00136DC6">
        <w:rPr>
          <w:rFonts w:ascii="Times New Roman" w:eastAsia="宋体" w:hAnsi="Times New Roman" w:cs="Times New Roman"/>
          <w:bCs/>
          <w:kern w:val="0"/>
          <w:sz w:val="24"/>
          <w:szCs w:val="24"/>
        </w:rPr>
        <w:t>15</w:t>
      </w:r>
      <w:r w:rsidRPr="00136DC6">
        <w:rPr>
          <w:rFonts w:ascii="Times New Roman" w:eastAsia="宋体" w:hAnsi="Times New Roman" w:cs="Times New Roman"/>
          <w:bCs/>
          <w:kern w:val="0"/>
          <w:sz w:val="24"/>
          <w:szCs w:val="24"/>
        </w:rPr>
        <w:t>日在</w:t>
      </w:r>
      <w:r w:rsidRPr="00136DC6">
        <w:rPr>
          <w:rFonts w:ascii="Times New Roman" w:eastAsia="宋体" w:hAnsi="Times New Roman" w:cs="Times New Roman" w:hint="eastAsia"/>
          <w:bCs/>
          <w:kern w:val="0"/>
          <w:sz w:val="24"/>
          <w:szCs w:val="24"/>
        </w:rPr>
        <w:t>规</w:t>
      </w:r>
      <w:r w:rsidRPr="00136DC6">
        <w:rPr>
          <w:rFonts w:ascii="Times New Roman" w:eastAsia="宋体" w:hAnsi="Times New Roman" w:cs="Times New Roman"/>
          <w:bCs/>
          <w:kern w:val="0"/>
          <w:sz w:val="24"/>
          <w:szCs w:val="24"/>
        </w:rPr>
        <w:t>定网站上刊登了《</w:t>
      </w:r>
      <w:r w:rsidR="005D4561" w:rsidRPr="00136DC6">
        <w:rPr>
          <w:rFonts w:ascii="Times New Roman" w:eastAsia="宋体" w:hAnsi="Times New Roman" w:cs="Times New Roman" w:hint="eastAsia"/>
          <w:bCs/>
          <w:kern w:val="0"/>
          <w:sz w:val="24"/>
          <w:szCs w:val="24"/>
        </w:rPr>
        <w:t>财通多策略福佑定期开放灵活配置混合型发起式证券投资基金</w:t>
      </w:r>
      <w:r w:rsidRPr="00136DC6">
        <w:rPr>
          <w:rFonts w:ascii="Times New Roman" w:eastAsia="宋体" w:hAnsi="Times New Roman" w:cs="Times New Roman"/>
          <w:bCs/>
          <w:kern w:val="0"/>
          <w:sz w:val="24"/>
          <w:szCs w:val="24"/>
        </w:rPr>
        <w:t>清算报告》</w:t>
      </w:r>
      <w:r w:rsidRPr="00136DC6">
        <w:rPr>
          <w:rFonts w:ascii="Times New Roman" w:eastAsia="宋体" w:hAnsi="Times New Roman" w:cs="Times New Roman" w:hint="eastAsia"/>
          <w:bCs/>
          <w:kern w:val="0"/>
          <w:sz w:val="24"/>
          <w:szCs w:val="24"/>
        </w:rPr>
        <w:t>，并在规定报刊上登载了</w:t>
      </w:r>
      <w:r w:rsidRPr="00136DC6">
        <w:rPr>
          <w:rFonts w:ascii="Times New Roman" w:eastAsia="宋体" w:hAnsi="Times New Roman" w:cs="Times New Roman"/>
          <w:bCs/>
          <w:kern w:val="0"/>
          <w:sz w:val="24"/>
          <w:szCs w:val="24"/>
        </w:rPr>
        <w:t>《</w:t>
      </w:r>
      <w:r w:rsidR="005D4561" w:rsidRPr="00136DC6">
        <w:rPr>
          <w:rFonts w:ascii="Times New Roman" w:eastAsia="宋体" w:hAnsi="Times New Roman" w:cs="Times New Roman" w:hint="eastAsia"/>
          <w:bCs/>
          <w:kern w:val="0"/>
          <w:sz w:val="24"/>
          <w:szCs w:val="24"/>
        </w:rPr>
        <w:t>财通多策略福佑定期开放灵活配置混合型发起式证券投资基金</w:t>
      </w:r>
      <w:r w:rsidRPr="00136DC6">
        <w:rPr>
          <w:rFonts w:ascii="Times New Roman" w:eastAsia="宋体" w:hAnsi="Times New Roman" w:cs="Times New Roman"/>
          <w:bCs/>
          <w:kern w:val="0"/>
          <w:sz w:val="24"/>
          <w:szCs w:val="24"/>
        </w:rPr>
        <w:t>清算报告</w:t>
      </w:r>
      <w:r w:rsidRPr="00136DC6">
        <w:rPr>
          <w:rFonts w:ascii="Times New Roman" w:eastAsia="宋体" w:hAnsi="Times New Roman" w:cs="Times New Roman" w:hint="eastAsia"/>
          <w:bCs/>
          <w:kern w:val="0"/>
          <w:sz w:val="24"/>
          <w:szCs w:val="24"/>
        </w:rPr>
        <w:t>提示性公告</w:t>
      </w:r>
      <w:r w:rsidRPr="00136DC6">
        <w:rPr>
          <w:rFonts w:ascii="Times New Roman" w:eastAsia="宋体" w:hAnsi="Times New Roman" w:cs="Times New Roman"/>
          <w:bCs/>
          <w:kern w:val="0"/>
          <w:sz w:val="24"/>
          <w:szCs w:val="24"/>
        </w:rPr>
        <w:t>》</w:t>
      </w:r>
      <w:r w:rsidR="00136DC6" w:rsidRPr="00136DC6">
        <w:rPr>
          <w:rFonts w:ascii="Times New Roman" w:eastAsia="宋体" w:hAnsi="Times New Roman" w:cs="Times New Roman" w:hint="eastAsia"/>
          <w:bCs/>
          <w:kern w:val="0"/>
          <w:sz w:val="24"/>
          <w:szCs w:val="24"/>
        </w:rPr>
        <w:t>；</w:t>
      </w:r>
      <w:r w:rsidR="00136DC6" w:rsidRPr="00136DC6">
        <w:rPr>
          <w:rFonts w:ascii="Times New Roman" w:hAnsi="Times New Roman" w:cs="Times New Roman"/>
          <w:bCs/>
          <w:kern w:val="0"/>
          <w:sz w:val="24"/>
          <w:szCs w:val="24"/>
        </w:rPr>
        <w:t>自</w:t>
      </w:r>
      <w:r w:rsidR="00136DC6" w:rsidRPr="00136DC6">
        <w:rPr>
          <w:rFonts w:ascii="Times New Roman" w:hAnsi="Times New Roman" w:cs="Times New Roman" w:hint="eastAsia"/>
          <w:bCs/>
          <w:kern w:val="0"/>
          <w:sz w:val="24"/>
          <w:szCs w:val="24"/>
        </w:rPr>
        <w:t>2021</w:t>
      </w:r>
      <w:r w:rsidR="00136DC6" w:rsidRPr="00136DC6">
        <w:rPr>
          <w:rFonts w:ascii="Times New Roman" w:hAnsi="Times New Roman" w:cs="Times New Roman" w:hint="eastAsia"/>
          <w:bCs/>
          <w:kern w:val="0"/>
          <w:sz w:val="24"/>
          <w:szCs w:val="24"/>
        </w:rPr>
        <w:t>年</w:t>
      </w:r>
      <w:r w:rsidR="00136DC6" w:rsidRPr="00136DC6">
        <w:rPr>
          <w:rFonts w:ascii="Times New Roman" w:hAnsi="Times New Roman" w:cs="Times New Roman"/>
          <w:bCs/>
          <w:kern w:val="0"/>
          <w:sz w:val="24"/>
          <w:szCs w:val="24"/>
        </w:rPr>
        <w:t>4</w:t>
      </w:r>
      <w:r w:rsidR="00136DC6" w:rsidRPr="00136DC6">
        <w:rPr>
          <w:rFonts w:ascii="Times New Roman" w:hAnsi="Times New Roman" w:cs="Times New Roman" w:hint="eastAsia"/>
          <w:bCs/>
          <w:kern w:val="0"/>
          <w:sz w:val="24"/>
          <w:szCs w:val="24"/>
        </w:rPr>
        <w:t>月</w:t>
      </w:r>
      <w:r w:rsidR="00136DC6" w:rsidRPr="00136DC6">
        <w:rPr>
          <w:rFonts w:ascii="Times New Roman" w:hAnsi="Times New Roman" w:cs="Times New Roman"/>
          <w:bCs/>
          <w:kern w:val="0"/>
          <w:sz w:val="24"/>
          <w:szCs w:val="24"/>
        </w:rPr>
        <w:t>24</w:t>
      </w:r>
      <w:r w:rsidR="00136DC6" w:rsidRPr="00136DC6">
        <w:rPr>
          <w:rFonts w:ascii="Times New Roman" w:hAnsi="Times New Roman" w:cs="Times New Roman" w:hint="eastAsia"/>
          <w:bCs/>
          <w:kern w:val="0"/>
          <w:sz w:val="24"/>
          <w:szCs w:val="24"/>
        </w:rPr>
        <w:t>日至</w:t>
      </w:r>
      <w:r w:rsidR="00136DC6" w:rsidRPr="00136DC6">
        <w:rPr>
          <w:rFonts w:ascii="Times New Roman" w:hAnsi="Times New Roman" w:cs="Times New Roman" w:hint="eastAsia"/>
          <w:bCs/>
          <w:kern w:val="0"/>
          <w:sz w:val="24"/>
          <w:szCs w:val="24"/>
        </w:rPr>
        <w:t>2021</w:t>
      </w:r>
      <w:r w:rsidR="00136DC6" w:rsidRPr="00136DC6">
        <w:rPr>
          <w:rFonts w:ascii="Times New Roman" w:hAnsi="Times New Roman" w:cs="Times New Roman" w:hint="eastAsia"/>
          <w:bCs/>
          <w:kern w:val="0"/>
          <w:sz w:val="24"/>
          <w:szCs w:val="24"/>
        </w:rPr>
        <w:t>年</w:t>
      </w:r>
      <w:r w:rsidR="00136DC6" w:rsidRPr="00136DC6">
        <w:rPr>
          <w:rFonts w:ascii="Times New Roman" w:hAnsi="Times New Roman" w:cs="Times New Roman"/>
          <w:bCs/>
          <w:kern w:val="0"/>
          <w:sz w:val="24"/>
          <w:szCs w:val="24"/>
        </w:rPr>
        <w:t>10</w:t>
      </w:r>
      <w:r w:rsidR="00136DC6" w:rsidRPr="00136DC6">
        <w:rPr>
          <w:rFonts w:ascii="Times New Roman" w:hAnsi="Times New Roman" w:cs="Times New Roman" w:hint="eastAsia"/>
          <w:bCs/>
          <w:kern w:val="0"/>
          <w:sz w:val="24"/>
          <w:szCs w:val="24"/>
        </w:rPr>
        <w:t>月</w:t>
      </w:r>
      <w:r w:rsidR="00136DC6" w:rsidRPr="00136DC6">
        <w:rPr>
          <w:rFonts w:ascii="Times New Roman" w:hAnsi="Times New Roman" w:cs="Times New Roman"/>
          <w:bCs/>
          <w:kern w:val="0"/>
          <w:sz w:val="24"/>
          <w:szCs w:val="24"/>
        </w:rPr>
        <w:t>26</w:t>
      </w:r>
      <w:r w:rsidR="00136DC6" w:rsidRPr="00136DC6">
        <w:rPr>
          <w:rFonts w:ascii="Times New Roman" w:hAnsi="Times New Roman" w:cs="Times New Roman" w:hint="eastAsia"/>
          <w:bCs/>
          <w:kern w:val="0"/>
          <w:sz w:val="24"/>
          <w:szCs w:val="24"/>
        </w:rPr>
        <w:t>日</w:t>
      </w:r>
      <w:r w:rsidR="00136DC6" w:rsidRPr="00136DC6">
        <w:rPr>
          <w:rFonts w:ascii="Times New Roman" w:eastAsia="宋体" w:hAnsi="Times New Roman" w:cs="Times New Roman"/>
          <w:bCs/>
          <w:kern w:val="0"/>
          <w:sz w:val="24"/>
          <w:szCs w:val="24"/>
        </w:rPr>
        <w:t>期间进行了基金财产</w:t>
      </w:r>
      <w:r w:rsidR="00136DC6" w:rsidRPr="00136DC6">
        <w:rPr>
          <w:rFonts w:ascii="Times New Roman" w:eastAsia="宋体" w:hAnsi="Times New Roman" w:cs="Times New Roman" w:hint="eastAsia"/>
          <w:bCs/>
          <w:kern w:val="0"/>
          <w:sz w:val="24"/>
          <w:szCs w:val="24"/>
        </w:rPr>
        <w:t>第二次</w:t>
      </w:r>
      <w:r w:rsidR="00136DC6" w:rsidRPr="00136DC6">
        <w:rPr>
          <w:rFonts w:ascii="Times New Roman" w:eastAsia="宋体" w:hAnsi="Times New Roman" w:cs="Times New Roman"/>
          <w:bCs/>
          <w:kern w:val="0"/>
          <w:sz w:val="24"/>
          <w:szCs w:val="24"/>
        </w:rPr>
        <w:t>清算</w:t>
      </w:r>
      <w:r w:rsidR="00136DC6" w:rsidRPr="00136DC6">
        <w:rPr>
          <w:rFonts w:ascii="Times New Roman" w:eastAsia="宋体" w:hAnsi="Times New Roman" w:cs="Times New Roman" w:hint="eastAsia"/>
          <w:bCs/>
          <w:kern w:val="0"/>
          <w:sz w:val="24"/>
          <w:szCs w:val="24"/>
        </w:rPr>
        <w:t>。基金财产清算报告报中国证监会备案后，本基金管理人于</w:t>
      </w:r>
      <w:r w:rsidR="00136DC6" w:rsidRPr="00136DC6">
        <w:rPr>
          <w:rFonts w:ascii="Times New Roman" w:eastAsia="宋体" w:hAnsi="Times New Roman" w:cs="Times New Roman"/>
          <w:bCs/>
          <w:kern w:val="0"/>
          <w:sz w:val="24"/>
          <w:szCs w:val="24"/>
        </w:rPr>
        <w:t>2021</w:t>
      </w:r>
      <w:r w:rsidR="00136DC6" w:rsidRPr="00136DC6">
        <w:rPr>
          <w:rFonts w:ascii="Times New Roman" w:eastAsia="宋体" w:hAnsi="Times New Roman" w:cs="Times New Roman"/>
          <w:bCs/>
          <w:kern w:val="0"/>
          <w:sz w:val="24"/>
          <w:szCs w:val="24"/>
        </w:rPr>
        <w:t>年</w:t>
      </w:r>
      <w:r w:rsidR="00136DC6" w:rsidRPr="00136DC6">
        <w:rPr>
          <w:rFonts w:ascii="Times New Roman" w:eastAsia="宋体" w:hAnsi="Times New Roman" w:cs="Times New Roman"/>
          <w:bCs/>
          <w:kern w:val="0"/>
          <w:sz w:val="24"/>
          <w:szCs w:val="24"/>
        </w:rPr>
        <w:t>10</w:t>
      </w:r>
      <w:r w:rsidR="00136DC6" w:rsidRPr="00136DC6">
        <w:rPr>
          <w:rFonts w:ascii="Times New Roman" w:eastAsia="宋体" w:hAnsi="Times New Roman" w:cs="Times New Roman"/>
          <w:bCs/>
          <w:kern w:val="0"/>
          <w:sz w:val="24"/>
          <w:szCs w:val="24"/>
        </w:rPr>
        <w:t>月</w:t>
      </w:r>
      <w:r w:rsidR="00136DC6" w:rsidRPr="00136DC6">
        <w:rPr>
          <w:rFonts w:ascii="Times New Roman" w:eastAsia="宋体" w:hAnsi="Times New Roman" w:cs="Times New Roman"/>
          <w:bCs/>
          <w:kern w:val="0"/>
          <w:sz w:val="24"/>
          <w:szCs w:val="24"/>
        </w:rPr>
        <w:t>29</w:t>
      </w:r>
      <w:r w:rsidR="00136DC6" w:rsidRPr="00136DC6">
        <w:rPr>
          <w:rFonts w:ascii="Times New Roman" w:eastAsia="宋体" w:hAnsi="Times New Roman" w:cs="Times New Roman"/>
          <w:bCs/>
          <w:kern w:val="0"/>
          <w:sz w:val="24"/>
          <w:szCs w:val="24"/>
        </w:rPr>
        <w:t>日在</w:t>
      </w:r>
      <w:r w:rsidR="00136DC6" w:rsidRPr="00136DC6">
        <w:rPr>
          <w:rFonts w:ascii="Times New Roman" w:eastAsia="宋体" w:hAnsi="Times New Roman" w:cs="Times New Roman" w:hint="eastAsia"/>
          <w:bCs/>
          <w:kern w:val="0"/>
          <w:sz w:val="24"/>
          <w:szCs w:val="24"/>
        </w:rPr>
        <w:t>规</w:t>
      </w:r>
      <w:r w:rsidR="00136DC6" w:rsidRPr="00136DC6">
        <w:rPr>
          <w:rFonts w:ascii="Times New Roman" w:eastAsia="宋体" w:hAnsi="Times New Roman" w:cs="Times New Roman"/>
          <w:bCs/>
          <w:kern w:val="0"/>
          <w:sz w:val="24"/>
          <w:szCs w:val="24"/>
        </w:rPr>
        <w:t>定网站上刊登了《</w:t>
      </w:r>
      <w:r w:rsidR="00136DC6" w:rsidRPr="00136DC6">
        <w:rPr>
          <w:rFonts w:ascii="Times New Roman" w:eastAsia="宋体" w:hAnsi="Times New Roman" w:cs="Times New Roman" w:hint="eastAsia"/>
          <w:bCs/>
          <w:kern w:val="0"/>
          <w:sz w:val="24"/>
          <w:szCs w:val="24"/>
        </w:rPr>
        <w:t>财通多策略福佑定期开放灵活配置混合型发起式证券投资基金第二次</w:t>
      </w:r>
      <w:r w:rsidR="00136DC6" w:rsidRPr="00136DC6">
        <w:rPr>
          <w:rFonts w:ascii="Times New Roman" w:eastAsia="宋体" w:hAnsi="Times New Roman" w:cs="Times New Roman"/>
          <w:bCs/>
          <w:kern w:val="0"/>
          <w:sz w:val="24"/>
          <w:szCs w:val="24"/>
        </w:rPr>
        <w:t>清算报告》</w:t>
      </w:r>
      <w:r w:rsidR="00136DC6" w:rsidRPr="00136DC6">
        <w:rPr>
          <w:rFonts w:ascii="Times New Roman" w:eastAsia="宋体" w:hAnsi="Times New Roman" w:cs="Times New Roman" w:hint="eastAsia"/>
          <w:bCs/>
          <w:kern w:val="0"/>
          <w:sz w:val="24"/>
          <w:szCs w:val="24"/>
        </w:rPr>
        <w:t>，并在规定报刊上登载了</w:t>
      </w:r>
      <w:r w:rsidR="00136DC6" w:rsidRPr="00136DC6">
        <w:rPr>
          <w:rFonts w:ascii="Times New Roman" w:eastAsia="宋体" w:hAnsi="Times New Roman" w:cs="Times New Roman"/>
          <w:bCs/>
          <w:kern w:val="0"/>
          <w:sz w:val="24"/>
          <w:szCs w:val="24"/>
        </w:rPr>
        <w:t>《</w:t>
      </w:r>
      <w:r w:rsidR="00136DC6" w:rsidRPr="00136DC6">
        <w:rPr>
          <w:rFonts w:ascii="Times New Roman" w:eastAsia="宋体" w:hAnsi="Times New Roman" w:cs="Times New Roman" w:hint="eastAsia"/>
          <w:bCs/>
          <w:kern w:val="0"/>
          <w:sz w:val="24"/>
          <w:szCs w:val="24"/>
        </w:rPr>
        <w:t>财通多策略福佑定期开放灵活配置混合型发起式证券投资基金第二次</w:t>
      </w:r>
      <w:r w:rsidR="00136DC6" w:rsidRPr="00136DC6">
        <w:rPr>
          <w:rFonts w:ascii="Times New Roman" w:eastAsia="宋体" w:hAnsi="Times New Roman" w:cs="Times New Roman"/>
          <w:bCs/>
          <w:kern w:val="0"/>
          <w:sz w:val="24"/>
          <w:szCs w:val="24"/>
        </w:rPr>
        <w:t>清算报告</w:t>
      </w:r>
      <w:r w:rsidR="00136DC6" w:rsidRPr="00136DC6">
        <w:rPr>
          <w:rFonts w:ascii="Times New Roman" w:eastAsia="宋体" w:hAnsi="Times New Roman" w:cs="Times New Roman" w:hint="eastAsia"/>
          <w:bCs/>
          <w:kern w:val="0"/>
          <w:sz w:val="24"/>
          <w:szCs w:val="24"/>
        </w:rPr>
        <w:t>提示性公告</w:t>
      </w:r>
      <w:r w:rsidR="00136DC6" w:rsidRPr="00136DC6">
        <w:rPr>
          <w:rFonts w:ascii="Times New Roman" w:eastAsia="宋体" w:hAnsi="Times New Roman" w:cs="Times New Roman"/>
          <w:bCs/>
          <w:kern w:val="0"/>
          <w:sz w:val="24"/>
          <w:szCs w:val="24"/>
        </w:rPr>
        <w:t>》</w:t>
      </w:r>
      <w:r w:rsidR="00136DC6" w:rsidRPr="00136DC6">
        <w:rPr>
          <w:rFonts w:ascii="Times New Roman" w:eastAsia="宋体" w:hAnsi="Times New Roman" w:cs="Times New Roman" w:hint="eastAsia"/>
          <w:bCs/>
          <w:kern w:val="0"/>
          <w:sz w:val="24"/>
          <w:szCs w:val="24"/>
        </w:rPr>
        <w:t>。</w:t>
      </w:r>
    </w:p>
    <w:p w:rsidR="00292D82" w:rsidRPr="00292D82" w:rsidRDefault="00292D82" w:rsidP="00C1046F">
      <w:pPr>
        <w:spacing w:beforeLines="50" w:line="360" w:lineRule="auto"/>
        <w:ind w:firstLineChars="200" w:firstLine="480"/>
        <w:rPr>
          <w:rFonts w:ascii="Times New Roman" w:eastAsia="宋体" w:hAnsi="Times New Roman" w:cs="Times New Roman"/>
          <w:bCs/>
          <w:kern w:val="0"/>
          <w:sz w:val="24"/>
          <w:szCs w:val="24"/>
        </w:rPr>
        <w:pPrChange w:id="3" w:author="ZHONGM" w:date="2021-10-30T00:02:00Z">
          <w:pPr>
            <w:spacing w:beforeLines="50" w:line="360" w:lineRule="auto"/>
            <w:ind w:firstLineChars="200" w:firstLine="480"/>
          </w:pPr>
        </w:pPrChange>
      </w:pPr>
      <w:r w:rsidRPr="00136DC6">
        <w:rPr>
          <w:rFonts w:ascii="Times New Roman" w:eastAsia="宋体" w:hAnsi="Times New Roman" w:cs="Times New Roman" w:hint="eastAsia"/>
          <w:bCs/>
          <w:kern w:val="0"/>
          <w:sz w:val="24"/>
          <w:szCs w:val="24"/>
        </w:rPr>
        <w:t>根据</w:t>
      </w:r>
      <w:r w:rsidRPr="00136DC6">
        <w:rPr>
          <w:rFonts w:ascii="Times New Roman" w:eastAsia="宋体" w:hAnsi="Times New Roman" w:cs="Times New Roman"/>
          <w:bCs/>
          <w:kern w:val="0"/>
          <w:sz w:val="24"/>
          <w:szCs w:val="24"/>
        </w:rPr>
        <w:t>本基</w:t>
      </w:r>
      <w:r w:rsidRPr="00136DC6">
        <w:rPr>
          <w:rFonts w:ascii="Times New Roman" w:eastAsia="宋体" w:hAnsi="Times New Roman" w:cs="Times New Roman" w:hint="eastAsia"/>
          <w:bCs/>
          <w:kern w:val="0"/>
          <w:sz w:val="24"/>
          <w:szCs w:val="24"/>
        </w:rPr>
        <w:t>金</w:t>
      </w:r>
      <w:r w:rsidRPr="00136DC6">
        <w:rPr>
          <w:rFonts w:ascii="Times New Roman" w:eastAsia="宋体" w:hAnsi="Times New Roman" w:cs="Times New Roman"/>
          <w:bCs/>
          <w:kern w:val="0"/>
          <w:sz w:val="24"/>
          <w:szCs w:val="24"/>
        </w:rPr>
        <w:t>基金合同约定</w:t>
      </w:r>
      <w:r w:rsidRPr="00136DC6">
        <w:rPr>
          <w:rFonts w:ascii="Times New Roman" w:eastAsia="宋体" w:hAnsi="Times New Roman" w:cs="Times New Roman" w:hint="eastAsia"/>
          <w:bCs/>
          <w:kern w:val="0"/>
          <w:sz w:val="24"/>
          <w:szCs w:val="24"/>
        </w:rPr>
        <w:t>，</w:t>
      </w:r>
      <w:r w:rsidRPr="00136DC6">
        <w:rPr>
          <w:rFonts w:ascii="Times New Roman" w:eastAsia="宋体" w:hAnsi="Times New Roman" w:cs="Times New Roman"/>
          <w:bCs/>
          <w:kern w:val="0"/>
          <w:sz w:val="24"/>
          <w:szCs w:val="24"/>
        </w:rPr>
        <w:t>基金合同终止日</w:t>
      </w:r>
      <w:r w:rsidR="004B56A8" w:rsidRPr="00136DC6">
        <w:rPr>
          <w:bCs/>
          <w:color w:val="000000"/>
          <w:sz w:val="24"/>
        </w:rPr>
        <w:t>指基金合同规定的基金合同终止事由出现后，基金财产清算完毕，清算结果报中国证监会备案并予以公告的日期</w:t>
      </w:r>
      <w:r w:rsidRPr="00136DC6">
        <w:rPr>
          <w:rFonts w:ascii="Times New Roman" w:eastAsia="宋体" w:hAnsi="Times New Roman" w:cs="Times New Roman" w:hint="eastAsia"/>
          <w:bCs/>
          <w:kern w:val="0"/>
          <w:sz w:val="24"/>
          <w:szCs w:val="24"/>
        </w:rPr>
        <w:t>。</w:t>
      </w:r>
      <w:r w:rsidRPr="00136DC6">
        <w:rPr>
          <w:rFonts w:ascii="Times New Roman" w:eastAsia="宋体" w:hAnsi="Times New Roman" w:cs="Times New Roman"/>
          <w:bCs/>
          <w:kern w:val="0"/>
          <w:sz w:val="24"/>
          <w:szCs w:val="24"/>
        </w:rPr>
        <w:t>据此</w:t>
      </w:r>
      <w:r w:rsidRPr="00136DC6">
        <w:rPr>
          <w:rFonts w:ascii="Times New Roman" w:eastAsia="宋体" w:hAnsi="Times New Roman" w:cs="Times New Roman" w:hint="eastAsia"/>
          <w:bCs/>
          <w:kern w:val="0"/>
          <w:sz w:val="24"/>
          <w:szCs w:val="24"/>
        </w:rPr>
        <w:t>，</w:t>
      </w:r>
      <w:r w:rsidRPr="00136DC6">
        <w:rPr>
          <w:rFonts w:ascii="Times New Roman" w:eastAsia="宋体" w:hAnsi="Times New Roman" w:cs="Times New Roman"/>
          <w:bCs/>
          <w:kern w:val="0"/>
          <w:sz w:val="24"/>
          <w:szCs w:val="24"/>
        </w:rPr>
        <w:t>本基金的基金合同自</w:t>
      </w:r>
      <w:r w:rsidR="00136DC6" w:rsidRPr="00136DC6">
        <w:rPr>
          <w:rFonts w:ascii="Times New Roman" w:eastAsia="宋体" w:hAnsi="Times New Roman" w:cs="Times New Roman"/>
          <w:bCs/>
          <w:kern w:val="0"/>
          <w:sz w:val="24"/>
          <w:szCs w:val="24"/>
        </w:rPr>
        <w:t>2021</w:t>
      </w:r>
      <w:r w:rsidR="00136DC6" w:rsidRPr="00136DC6">
        <w:rPr>
          <w:rFonts w:ascii="Times New Roman" w:eastAsia="宋体" w:hAnsi="Times New Roman" w:cs="Times New Roman"/>
          <w:bCs/>
          <w:kern w:val="0"/>
          <w:sz w:val="24"/>
          <w:szCs w:val="24"/>
        </w:rPr>
        <w:t>年</w:t>
      </w:r>
      <w:r w:rsidR="00136DC6">
        <w:rPr>
          <w:rFonts w:ascii="Times New Roman" w:eastAsia="宋体" w:hAnsi="Times New Roman" w:cs="Times New Roman"/>
          <w:bCs/>
          <w:kern w:val="0"/>
          <w:sz w:val="24"/>
          <w:szCs w:val="24"/>
        </w:rPr>
        <w:t>10</w:t>
      </w:r>
      <w:r w:rsidR="004B56A8" w:rsidRPr="00136DC6">
        <w:rPr>
          <w:rFonts w:ascii="Times New Roman" w:eastAsia="宋体" w:hAnsi="Times New Roman" w:cs="Times New Roman"/>
          <w:bCs/>
          <w:kern w:val="0"/>
          <w:sz w:val="24"/>
          <w:szCs w:val="24"/>
        </w:rPr>
        <w:t>月</w:t>
      </w:r>
      <w:r w:rsidR="004B56A8" w:rsidRPr="00136DC6">
        <w:rPr>
          <w:rFonts w:ascii="Times New Roman" w:eastAsia="宋体" w:hAnsi="Times New Roman" w:cs="Times New Roman" w:hint="eastAsia"/>
          <w:bCs/>
          <w:kern w:val="0"/>
          <w:sz w:val="24"/>
          <w:szCs w:val="24"/>
        </w:rPr>
        <w:t>29</w:t>
      </w:r>
      <w:r w:rsidR="004B56A8" w:rsidRPr="00136DC6">
        <w:rPr>
          <w:rFonts w:ascii="Times New Roman" w:eastAsia="宋体" w:hAnsi="Times New Roman" w:cs="Times New Roman"/>
          <w:bCs/>
          <w:kern w:val="0"/>
          <w:sz w:val="24"/>
          <w:szCs w:val="24"/>
        </w:rPr>
        <w:t>日</w:t>
      </w:r>
      <w:r w:rsidRPr="00136DC6">
        <w:rPr>
          <w:rFonts w:ascii="Times New Roman" w:eastAsia="宋体" w:hAnsi="Times New Roman" w:cs="Times New Roman" w:hint="eastAsia"/>
          <w:bCs/>
          <w:kern w:val="0"/>
          <w:sz w:val="24"/>
          <w:szCs w:val="24"/>
        </w:rPr>
        <w:t>终止。</w:t>
      </w:r>
    </w:p>
    <w:p w:rsidR="00292D82" w:rsidRPr="00292D82" w:rsidRDefault="00292D82" w:rsidP="00C1046F">
      <w:pPr>
        <w:spacing w:beforeLines="50" w:line="360" w:lineRule="auto"/>
        <w:ind w:firstLineChars="200" w:firstLine="480"/>
        <w:rPr>
          <w:rFonts w:ascii="Times New Roman" w:eastAsia="宋体" w:hAnsi="Times New Roman" w:cs="Times New Roman"/>
          <w:bCs/>
          <w:kern w:val="0"/>
          <w:sz w:val="24"/>
          <w:szCs w:val="24"/>
        </w:rPr>
        <w:pPrChange w:id="4" w:author="ZHONGM" w:date="2021-10-30T00:02:00Z">
          <w:pPr>
            <w:spacing w:beforeLines="50" w:line="360" w:lineRule="auto"/>
            <w:ind w:firstLineChars="200" w:firstLine="480"/>
          </w:pPr>
        </w:pPrChange>
      </w:pPr>
      <w:r w:rsidRPr="00292D82">
        <w:rPr>
          <w:rFonts w:ascii="Times New Roman" w:eastAsia="宋体" w:hAnsi="Times New Roman" w:cs="Times New Roman" w:hint="eastAsia"/>
          <w:bCs/>
          <w:kern w:val="0"/>
          <w:sz w:val="24"/>
          <w:szCs w:val="24"/>
        </w:rPr>
        <w:t>投资人可拨打本基金管理人的客户服务电话（</w:t>
      </w:r>
      <w:r w:rsidR="002C74A8" w:rsidRPr="00275B5E">
        <w:rPr>
          <w:rFonts w:ascii="Times New Roman" w:hAnsi="Times New Roman"/>
          <w:color w:val="000000"/>
          <w:kern w:val="0"/>
          <w:sz w:val="24"/>
          <w:szCs w:val="24"/>
        </w:rPr>
        <w:t>400-820-9888</w:t>
      </w:r>
      <w:r w:rsidRPr="00292D82">
        <w:rPr>
          <w:rFonts w:ascii="Times New Roman" w:eastAsia="宋体" w:hAnsi="Times New Roman" w:cs="Times New Roman"/>
          <w:bCs/>
          <w:kern w:val="0"/>
          <w:sz w:val="24"/>
          <w:szCs w:val="24"/>
        </w:rPr>
        <w:t>）了解相关事宜。</w:t>
      </w:r>
    </w:p>
    <w:p w:rsidR="00292D82" w:rsidRPr="00292D82" w:rsidRDefault="00292D82" w:rsidP="00C1046F">
      <w:pPr>
        <w:spacing w:beforeLines="50" w:line="360" w:lineRule="auto"/>
        <w:ind w:firstLineChars="200" w:firstLine="480"/>
        <w:rPr>
          <w:rFonts w:ascii="Times New Roman" w:eastAsia="宋体" w:hAnsi="Times New Roman" w:cs="Times New Roman"/>
          <w:bCs/>
          <w:kern w:val="0"/>
          <w:sz w:val="24"/>
          <w:szCs w:val="24"/>
        </w:rPr>
        <w:pPrChange w:id="5" w:author="ZHONGM" w:date="2021-10-30T00:02:00Z">
          <w:pPr>
            <w:spacing w:beforeLines="50" w:line="360" w:lineRule="auto"/>
            <w:ind w:firstLineChars="200" w:firstLine="480"/>
          </w:pPr>
        </w:pPrChange>
      </w:pPr>
      <w:r w:rsidRPr="00292D82">
        <w:rPr>
          <w:rFonts w:ascii="Times New Roman" w:eastAsia="宋体" w:hAnsi="Times New Roman" w:cs="Times New Roman" w:hint="eastAsia"/>
          <w:bCs/>
          <w:kern w:val="0"/>
          <w:sz w:val="24"/>
          <w:szCs w:val="24"/>
        </w:rPr>
        <w:t>特此公告。</w:t>
      </w:r>
    </w:p>
    <w:p w:rsidR="00292D82" w:rsidRPr="005363C9" w:rsidRDefault="00292D82" w:rsidP="00292D82">
      <w:pPr>
        <w:autoSpaceDE w:val="0"/>
        <w:autoSpaceDN w:val="0"/>
        <w:adjustRightInd w:val="0"/>
        <w:spacing w:line="360" w:lineRule="auto"/>
        <w:ind w:firstLineChars="200" w:firstLine="420"/>
        <w:rPr>
          <w:rFonts w:ascii="宋体" w:eastAsia="宋体" w:hAnsi="宋体" w:cs="宋体"/>
          <w:kern w:val="0"/>
          <w:szCs w:val="21"/>
        </w:rPr>
      </w:pPr>
    </w:p>
    <w:p w:rsidR="002E38A1" w:rsidRPr="006453B2" w:rsidRDefault="002E38A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2E38A1" w:rsidRPr="00CA1E54" w:rsidRDefault="005D456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sidR="00136DC6">
        <w:rPr>
          <w:rFonts w:ascii="Times New Roman" w:hAnsi="Times New Roman" w:hint="eastAsia"/>
          <w:bCs/>
          <w:kern w:val="0"/>
          <w:sz w:val="24"/>
          <w:szCs w:val="24"/>
        </w:rPr>
        <w:t>十</w:t>
      </w:r>
      <w:r w:rsidRPr="006453B2">
        <w:rPr>
          <w:rFonts w:ascii="Times New Roman" w:hAnsi="Times New Roman"/>
          <w:bCs/>
          <w:kern w:val="0"/>
          <w:sz w:val="24"/>
          <w:szCs w:val="24"/>
        </w:rPr>
        <w:t>月</w:t>
      </w:r>
      <w:r w:rsidR="00136DC6">
        <w:rPr>
          <w:rFonts w:ascii="Times New Roman" w:hAnsi="Times New Roman" w:hint="eastAsia"/>
          <w:bCs/>
          <w:kern w:val="0"/>
          <w:sz w:val="24"/>
          <w:szCs w:val="24"/>
        </w:rPr>
        <w:t>三十</w:t>
      </w:r>
      <w:r w:rsidRPr="006453B2">
        <w:rPr>
          <w:rFonts w:ascii="Times New Roman" w:hAnsi="Times New Roman"/>
          <w:bCs/>
          <w:kern w:val="0"/>
          <w:sz w:val="24"/>
          <w:szCs w:val="24"/>
        </w:rPr>
        <w:t>日</w:t>
      </w:r>
    </w:p>
    <w:p w:rsidR="005F67E7" w:rsidRDefault="005F67E7"/>
    <w:sectPr w:rsidR="005F67E7" w:rsidSect="00193D3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CF" w:rsidRDefault="00F956CF" w:rsidP="0069570F">
      <w:r>
        <w:separator/>
      </w:r>
    </w:p>
  </w:endnote>
  <w:endnote w:type="continuationSeparator" w:id="0">
    <w:p w:rsidR="00F956CF" w:rsidRDefault="00F956CF" w:rsidP="00695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CF" w:rsidRDefault="00F956CF" w:rsidP="0069570F">
      <w:r>
        <w:separator/>
      </w:r>
    </w:p>
  </w:footnote>
  <w:footnote w:type="continuationSeparator" w:id="0">
    <w:p w:rsidR="00F956CF" w:rsidRDefault="00F956CF" w:rsidP="0069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67" w:rsidRDefault="001E7367" w:rsidP="001E7367">
    <w:pPr>
      <w:pStyle w:val="a3"/>
      <w:pBdr>
        <w:bottom w:val="single" w:sz="6" w:space="2" w:color="auto"/>
      </w:pBdr>
      <w:tabs>
        <w:tab w:val="clear" w:pos="4153"/>
      </w:tabs>
      <w:jc w:val="left"/>
    </w:pPr>
    <w:r w:rsidRPr="008849CA">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04B"/>
    <w:rsid w:val="00020D92"/>
    <w:rsid w:val="00037513"/>
    <w:rsid w:val="000D091A"/>
    <w:rsid w:val="00136DC6"/>
    <w:rsid w:val="00193D33"/>
    <w:rsid w:val="001E7367"/>
    <w:rsid w:val="002640AE"/>
    <w:rsid w:val="00292D82"/>
    <w:rsid w:val="002A6DC5"/>
    <w:rsid w:val="002C74A8"/>
    <w:rsid w:val="002E38A1"/>
    <w:rsid w:val="00303D5F"/>
    <w:rsid w:val="003B2B4B"/>
    <w:rsid w:val="003F6787"/>
    <w:rsid w:val="00422F39"/>
    <w:rsid w:val="00460F23"/>
    <w:rsid w:val="004B56A8"/>
    <w:rsid w:val="00564287"/>
    <w:rsid w:val="005B05CA"/>
    <w:rsid w:val="005D4561"/>
    <w:rsid w:val="005F67E7"/>
    <w:rsid w:val="00633CC0"/>
    <w:rsid w:val="0069074F"/>
    <w:rsid w:val="0069570F"/>
    <w:rsid w:val="0069660C"/>
    <w:rsid w:val="006A44E5"/>
    <w:rsid w:val="007648BF"/>
    <w:rsid w:val="007C3DC9"/>
    <w:rsid w:val="00833F03"/>
    <w:rsid w:val="008578D7"/>
    <w:rsid w:val="008F4BB9"/>
    <w:rsid w:val="009A18B2"/>
    <w:rsid w:val="00A31B4A"/>
    <w:rsid w:val="00B9679D"/>
    <w:rsid w:val="00C1046F"/>
    <w:rsid w:val="00C314EB"/>
    <w:rsid w:val="00C43A47"/>
    <w:rsid w:val="00C72846"/>
    <w:rsid w:val="00C96FC2"/>
    <w:rsid w:val="00C97C73"/>
    <w:rsid w:val="00CC03B7"/>
    <w:rsid w:val="00D105F4"/>
    <w:rsid w:val="00DA3A02"/>
    <w:rsid w:val="00DA6475"/>
    <w:rsid w:val="00DC75FB"/>
    <w:rsid w:val="00E13381"/>
    <w:rsid w:val="00E31FDF"/>
    <w:rsid w:val="00F1004B"/>
    <w:rsid w:val="00F95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33"/>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s>
</file>

<file path=word/webSettings.xml><?xml version="1.0" encoding="utf-8"?>
<w:webSettings xmlns:r="http://schemas.openxmlformats.org/officeDocument/2006/relationships" xmlns:w="http://schemas.openxmlformats.org/wordprocessingml/2006/main">
  <w:divs>
    <w:div w:id="966081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497">
          <w:marLeft w:val="0"/>
          <w:marRight w:val="0"/>
          <w:marTop w:val="0"/>
          <w:marBottom w:val="0"/>
          <w:divBdr>
            <w:top w:val="none" w:sz="0" w:space="0" w:color="auto"/>
            <w:left w:val="none" w:sz="0" w:space="0" w:color="auto"/>
            <w:bottom w:val="none" w:sz="0" w:space="0" w:color="auto"/>
            <w:right w:val="none" w:sz="0" w:space="0" w:color="auto"/>
          </w:divBdr>
          <w:divsChild>
            <w:div w:id="96172197">
              <w:marLeft w:val="0"/>
              <w:marRight w:val="0"/>
              <w:marTop w:val="0"/>
              <w:marBottom w:val="0"/>
              <w:divBdr>
                <w:top w:val="none" w:sz="0" w:space="0" w:color="auto"/>
                <w:left w:val="none" w:sz="0" w:space="0" w:color="auto"/>
                <w:bottom w:val="none" w:sz="0" w:space="0" w:color="auto"/>
                <w:right w:val="none" w:sz="0" w:space="0" w:color="auto"/>
              </w:divBdr>
              <w:divsChild>
                <w:div w:id="1261790275">
                  <w:marLeft w:val="0"/>
                  <w:marRight w:val="0"/>
                  <w:marTop w:val="0"/>
                  <w:marBottom w:val="0"/>
                  <w:divBdr>
                    <w:top w:val="single" w:sz="6" w:space="0" w:color="E5E5E5"/>
                    <w:left w:val="single" w:sz="2" w:space="0" w:color="E5E5E5"/>
                    <w:bottom w:val="single" w:sz="6" w:space="0" w:color="E5E5E5"/>
                    <w:right w:val="single" w:sz="2" w:space="0" w:color="E5E5E5"/>
                  </w:divBdr>
                  <w:divsChild>
                    <w:div w:id="698433255">
                      <w:marLeft w:val="0"/>
                      <w:marRight w:val="0"/>
                      <w:marTop w:val="0"/>
                      <w:marBottom w:val="0"/>
                      <w:divBdr>
                        <w:top w:val="none" w:sz="0" w:space="0" w:color="auto"/>
                        <w:left w:val="none" w:sz="0" w:space="0" w:color="auto"/>
                        <w:bottom w:val="none" w:sz="0" w:space="0" w:color="auto"/>
                        <w:right w:val="none" w:sz="0" w:space="0" w:color="auto"/>
                      </w:divBdr>
                      <w:divsChild>
                        <w:div w:id="1787653114">
                          <w:marLeft w:val="0"/>
                          <w:marRight w:val="0"/>
                          <w:marTop w:val="0"/>
                          <w:marBottom w:val="0"/>
                          <w:divBdr>
                            <w:top w:val="none" w:sz="0" w:space="0" w:color="auto"/>
                            <w:left w:val="none" w:sz="0" w:space="0" w:color="auto"/>
                            <w:bottom w:val="none" w:sz="0" w:space="0" w:color="auto"/>
                            <w:right w:val="none" w:sz="0" w:space="0" w:color="auto"/>
                          </w:divBdr>
                        </w:div>
                        <w:div w:id="188221753">
                          <w:marLeft w:val="0"/>
                          <w:marRight w:val="0"/>
                          <w:marTop w:val="0"/>
                          <w:marBottom w:val="0"/>
                          <w:divBdr>
                            <w:top w:val="none" w:sz="0" w:space="0" w:color="auto"/>
                            <w:left w:val="none" w:sz="0" w:space="0" w:color="auto"/>
                            <w:bottom w:val="none" w:sz="0" w:space="0" w:color="auto"/>
                            <w:right w:val="none" w:sz="0" w:space="0" w:color="auto"/>
                          </w:divBdr>
                        </w:div>
                        <w:div w:id="1519853451">
                          <w:marLeft w:val="0"/>
                          <w:marRight w:val="0"/>
                          <w:marTop w:val="0"/>
                          <w:marBottom w:val="0"/>
                          <w:divBdr>
                            <w:top w:val="none" w:sz="0" w:space="0" w:color="auto"/>
                            <w:left w:val="none" w:sz="0" w:space="0" w:color="auto"/>
                            <w:bottom w:val="none" w:sz="0" w:space="0" w:color="auto"/>
                            <w:right w:val="none" w:sz="0" w:space="0" w:color="auto"/>
                          </w:divBdr>
                          <w:divsChild>
                            <w:div w:id="1734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003">
              <w:marLeft w:val="0"/>
              <w:marRight w:val="0"/>
              <w:marTop w:val="300"/>
              <w:marBottom w:val="0"/>
              <w:divBdr>
                <w:top w:val="none" w:sz="0" w:space="0" w:color="auto"/>
                <w:left w:val="none" w:sz="0" w:space="0" w:color="auto"/>
                <w:bottom w:val="none" w:sz="0" w:space="0" w:color="auto"/>
                <w:right w:val="none" w:sz="0" w:space="0" w:color="auto"/>
              </w:divBdr>
              <w:divsChild>
                <w:div w:id="1672836386">
                  <w:marLeft w:val="0"/>
                  <w:marRight w:val="600"/>
                  <w:marTop w:val="0"/>
                  <w:marBottom w:val="0"/>
                  <w:divBdr>
                    <w:top w:val="none" w:sz="0" w:space="0" w:color="auto"/>
                    <w:left w:val="none" w:sz="0" w:space="0" w:color="auto"/>
                    <w:bottom w:val="none" w:sz="0" w:space="0" w:color="auto"/>
                    <w:right w:val="none" w:sz="0" w:space="0" w:color="auto"/>
                  </w:divBdr>
                  <w:divsChild>
                    <w:div w:id="184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4</DocSecurity>
  <Lines>4</Lines>
  <Paragraphs>1</Paragraphs>
  <ScaleCrop>false</ScaleCrop>
  <Company>P R C</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黄天红</dc:creator>
  <cp:keywords/>
  <dc:description/>
  <cp:lastModifiedBy>ZHONGM</cp:lastModifiedBy>
  <cp:revision>2</cp:revision>
  <dcterms:created xsi:type="dcterms:W3CDTF">2021-10-29T16:02:00Z</dcterms:created>
  <dcterms:modified xsi:type="dcterms:W3CDTF">2021-10-29T16:02:00Z</dcterms:modified>
</cp:coreProperties>
</file>