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03" w:rsidRDefault="00A81D11" w:rsidP="00851E03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九泰基金管理有限公司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AB1FB4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 w:rsidR="00BC07AC"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 w:rsidR="00AB1FB4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133724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</w:p>
    <w:p w:rsidR="00BB3501" w:rsidRDefault="00BB3501" w:rsidP="00851E03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BA54C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7C126B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BC07AC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7C126B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133724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056EE0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九泰基金管理有限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:</w:t>
      </w:r>
    </w:p>
    <w:p w:rsidR="00056EE0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九泰鸿祥服务升级灵活配置混合型证券投资基金</w:t>
      </w:r>
    </w:p>
    <w:p w:rsidR="00056EE0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九泰久盛量化先锋灵活配置混合型证券投资基金</w:t>
      </w:r>
    </w:p>
    <w:p w:rsidR="00A81D1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九泰久稳灵活配置混合型证券投资基金</w:t>
      </w:r>
    </w:p>
    <w:p w:rsidR="00A81D1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九泰久兴灵活配置混合型证券投资基金</w:t>
      </w:r>
    </w:p>
    <w:p w:rsidR="00A81D1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九泰久益灵活配置混合型证券投资基金</w:t>
      </w:r>
    </w:p>
    <w:p w:rsidR="00A81D1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九泰日添金货币市场基金</w:t>
      </w:r>
    </w:p>
    <w:p w:rsidR="00A81D1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九泰锐丰灵活配置混合型证券投资基金（LOF）</w:t>
      </w:r>
    </w:p>
    <w:p w:rsidR="00A81D11" w:rsidRDefault="00BC07A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07AC">
        <w:rPr>
          <w:rFonts w:ascii="仿宋" w:eastAsia="仿宋" w:hAnsi="仿宋" w:hint="eastAsia"/>
          <w:color w:val="000000" w:themeColor="text1"/>
          <w:sz w:val="32"/>
          <w:szCs w:val="32"/>
        </w:rPr>
        <w:t>九泰锐富事件驱动混合型发起式证券投资基金（LOF）</w:t>
      </w:r>
    </w:p>
    <w:p w:rsidR="00A81D11" w:rsidRDefault="00133724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33724">
        <w:rPr>
          <w:rFonts w:ascii="仿宋" w:eastAsia="仿宋" w:hAnsi="仿宋" w:hint="eastAsia"/>
          <w:color w:val="000000" w:themeColor="text1"/>
          <w:sz w:val="32"/>
          <w:szCs w:val="32"/>
        </w:rPr>
        <w:t>九泰锐益灵活配置混合型证券投资基金（LOF）</w:t>
      </w:r>
    </w:p>
    <w:p w:rsidR="00A81D11" w:rsidRDefault="004E45E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E45E2">
        <w:rPr>
          <w:rFonts w:ascii="仿宋" w:eastAsia="仿宋" w:hAnsi="仿宋" w:hint="eastAsia"/>
          <w:color w:val="000000" w:themeColor="text1"/>
          <w:sz w:val="32"/>
          <w:szCs w:val="32"/>
        </w:rPr>
        <w:t>九泰锐智事件驱动灵活配置混合型证券投资基金（LOF）</w:t>
      </w:r>
    </w:p>
    <w:p w:rsidR="00A81D11" w:rsidRDefault="00133724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33724">
        <w:rPr>
          <w:rFonts w:ascii="仿宋" w:eastAsia="仿宋" w:hAnsi="仿宋" w:hint="eastAsia"/>
          <w:color w:val="000000" w:themeColor="text1"/>
          <w:sz w:val="32"/>
          <w:szCs w:val="32"/>
        </w:rPr>
        <w:t>九泰泰富灵活配置混合型证券投资基金（LOF）</w:t>
      </w:r>
    </w:p>
    <w:p w:rsidR="00A81D1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九泰天宝灵活配置混合型证券投资基金</w:t>
      </w:r>
    </w:p>
    <w:p w:rsidR="00A81D1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九泰天富改革新动力灵活配置混合型证券投资基金</w:t>
      </w:r>
    </w:p>
    <w:p w:rsidR="00A81D1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九泰盈华量化灵活配置混合型证券投资基金（LOF）</w:t>
      </w:r>
    </w:p>
    <w:p w:rsidR="006928ED" w:rsidRDefault="006928E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928ED">
        <w:rPr>
          <w:rFonts w:ascii="仿宋" w:eastAsia="仿宋" w:hAnsi="仿宋" w:hint="eastAsia"/>
          <w:color w:val="000000" w:themeColor="text1"/>
          <w:sz w:val="32"/>
          <w:szCs w:val="32"/>
        </w:rPr>
        <w:t>九泰久远量化驱动股票型证券投资基金</w:t>
      </w:r>
    </w:p>
    <w:p w:rsidR="006928ED" w:rsidRDefault="006928E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928ED">
        <w:rPr>
          <w:rFonts w:ascii="仿宋" w:eastAsia="仿宋" w:hAnsi="仿宋" w:hint="eastAsia"/>
          <w:color w:val="000000" w:themeColor="text1"/>
          <w:sz w:val="32"/>
          <w:szCs w:val="32"/>
        </w:rPr>
        <w:t>九泰科盈价值灵活配置混合型证券投资基金</w:t>
      </w:r>
    </w:p>
    <w:p w:rsidR="006928ED" w:rsidRDefault="006928E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928ED">
        <w:rPr>
          <w:rFonts w:ascii="仿宋" w:eastAsia="仿宋" w:hAnsi="仿宋" w:hint="eastAsia"/>
          <w:color w:val="000000" w:themeColor="text1"/>
          <w:sz w:val="32"/>
          <w:szCs w:val="32"/>
        </w:rPr>
        <w:t>九泰天辰量化新动力股票型证券投资基金</w:t>
      </w:r>
    </w:p>
    <w:p w:rsidR="004E45E2" w:rsidRDefault="004E45E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E45E2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九泰动态策略灵活配置混合型证券投资基金</w:t>
      </w:r>
    </w:p>
    <w:p w:rsidR="004E45E2" w:rsidRDefault="004E45E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E45E2">
        <w:rPr>
          <w:rFonts w:ascii="仿宋" w:eastAsia="仿宋" w:hAnsi="仿宋" w:hint="eastAsia"/>
          <w:color w:val="000000" w:themeColor="text1"/>
          <w:sz w:val="32"/>
          <w:szCs w:val="32"/>
        </w:rPr>
        <w:t>九泰久信量化股票型证券投资基金</w:t>
      </w:r>
    </w:p>
    <w:p w:rsidR="004E45E2" w:rsidRDefault="004E45E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E45E2">
        <w:rPr>
          <w:rFonts w:ascii="仿宋" w:eastAsia="仿宋" w:hAnsi="仿宋" w:hint="eastAsia"/>
          <w:color w:val="000000" w:themeColor="text1"/>
          <w:sz w:val="32"/>
          <w:szCs w:val="32"/>
        </w:rPr>
        <w:t>九泰科鑫策略精选灵活配置混合型证券投资基金</w:t>
      </w:r>
    </w:p>
    <w:p w:rsidR="004E45E2" w:rsidRDefault="004E45E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E45E2">
        <w:rPr>
          <w:rFonts w:ascii="仿宋" w:eastAsia="仿宋" w:hAnsi="仿宋" w:hint="eastAsia"/>
          <w:color w:val="000000" w:themeColor="text1"/>
          <w:sz w:val="32"/>
          <w:szCs w:val="32"/>
        </w:rPr>
        <w:t>九泰天奕量化价值混合型证券投资基金</w:t>
      </w:r>
    </w:p>
    <w:p w:rsidR="004E45E2" w:rsidRDefault="004E45E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E45E2">
        <w:rPr>
          <w:rFonts w:ascii="仿宋" w:eastAsia="仿宋" w:hAnsi="仿宋" w:hint="eastAsia"/>
          <w:color w:val="000000" w:themeColor="text1"/>
          <w:sz w:val="32"/>
          <w:szCs w:val="32"/>
        </w:rPr>
        <w:t>九泰聚鑫混合型证券投资基金</w:t>
      </w:r>
    </w:p>
    <w:p w:rsidR="00483744" w:rsidRDefault="00483744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83744">
        <w:rPr>
          <w:rFonts w:ascii="仿宋" w:eastAsia="仿宋" w:hAnsi="仿宋" w:hint="eastAsia"/>
          <w:color w:val="000000" w:themeColor="text1"/>
          <w:sz w:val="32"/>
          <w:szCs w:val="32"/>
        </w:rPr>
        <w:t>九泰久睿量化股票型证券投资基金</w:t>
      </w:r>
    </w:p>
    <w:p w:rsidR="00483744" w:rsidRDefault="00483744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83744">
        <w:rPr>
          <w:rFonts w:ascii="仿宋" w:eastAsia="仿宋" w:hAnsi="仿宋" w:hint="eastAsia"/>
          <w:color w:val="000000" w:themeColor="text1"/>
          <w:sz w:val="32"/>
          <w:szCs w:val="32"/>
        </w:rPr>
        <w:t>九泰科新优享灵活配置混合型证券投资基金</w:t>
      </w:r>
    </w:p>
    <w:p w:rsidR="00483744" w:rsidRDefault="00483744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83744">
        <w:rPr>
          <w:rFonts w:ascii="仿宋" w:eastAsia="仿宋" w:hAnsi="仿宋" w:hint="eastAsia"/>
          <w:color w:val="000000" w:themeColor="text1"/>
          <w:sz w:val="32"/>
          <w:szCs w:val="32"/>
        </w:rPr>
        <w:t>九泰行业优选灵活配置混合型证券投资基金</w:t>
      </w:r>
    </w:p>
    <w:p w:rsidR="00483744" w:rsidRDefault="00483744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83744">
        <w:rPr>
          <w:rFonts w:ascii="仿宋" w:eastAsia="仿宋" w:hAnsi="仿宋" w:hint="eastAsia"/>
          <w:color w:val="000000" w:themeColor="text1"/>
          <w:sz w:val="32"/>
          <w:szCs w:val="32"/>
        </w:rPr>
        <w:t>九泰久嘉纯债3个月定期开放债券型证券投资基金</w:t>
      </w:r>
    </w:p>
    <w:p w:rsidR="00BC07AC" w:rsidRDefault="00BC07A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07AC">
        <w:rPr>
          <w:rFonts w:ascii="仿宋" w:eastAsia="仿宋" w:hAnsi="仿宋" w:hint="eastAsia"/>
          <w:color w:val="000000" w:themeColor="text1"/>
          <w:sz w:val="32"/>
          <w:szCs w:val="32"/>
        </w:rPr>
        <w:t>九泰锐和18个月定期开放混合型证券投资基金</w:t>
      </w:r>
    </w:p>
    <w:p w:rsidR="00BC07AC" w:rsidRDefault="00BC07A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07AC">
        <w:rPr>
          <w:rFonts w:ascii="仿宋" w:eastAsia="仿宋" w:hAnsi="仿宋" w:hint="eastAsia"/>
          <w:color w:val="000000" w:themeColor="text1"/>
          <w:sz w:val="32"/>
          <w:szCs w:val="32"/>
        </w:rPr>
        <w:t>九泰锐升18个月封闭运作混合型证券投资基金</w:t>
      </w:r>
    </w:p>
    <w:p w:rsidR="00BC07AC" w:rsidRDefault="00BC07A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07AC">
        <w:rPr>
          <w:rFonts w:ascii="仿宋" w:eastAsia="仿宋" w:hAnsi="仿宋" w:hint="eastAsia"/>
          <w:color w:val="000000" w:themeColor="text1"/>
          <w:sz w:val="32"/>
          <w:szCs w:val="32"/>
        </w:rPr>
        <w:t>九泰久福量化股票型证券投资基金</w:t>
      </w:r>
    </w:p>
    <w:p w:rsidR="00BC07AC" w:rsidRDefault="00BC07A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07AC">
        <w:rPr>
          <w:rFonts w:ascii="仿宋" w:eastAsia="仿宋" w:hAnsi="仿宋" w:hint="eastAsia"/>
          <w:color w:val="000000" w:themeColor="text1"/>
          <w:sz w:val="32"/>
          <w:szCs w:val="32"/>
        </w:rPr>
        <w:t>九泰久元量化股票型证券投资基金</w:t>
      </w:r>
    </w:p>
    <w:p w:rsidR="00AB0AF1" w:rsidRDefault="00AB0AF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B0AF1">
        <w:rPr>
          <w:rFonts w:ascii="仿宋" w:eastAsia="仿宋" w:hAnsi="仿宋" w:hint="eastAsia"/>
          <w:color w:val="000000" w:themeColor="text1"/>
          <w:sz w:val="32"/>
          <w:szCs w:val="32"/>
        </w:rPr>
        <w:t>九泰量化新兴产业混合型证券投资基金</w:t>
      </w:r>
    </w:p>
    <w:p w:rsidR="00C940BE" w:rsidRDefault="00C940BE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940BE">
        <w:rPr>
          <w:rFonts w:ascii="仿宋" w:eastAsia="仿宋" w:hAnsi="仿宋" w:hint="eastAsia"/>
          <w:color w:val="000000" w:themeColor="text1"/>
          <w:sz w:val="32"/>
          <w:szCs w:val="32"/>
        </w:rPr>
        <w:t>九泰久慧混合型证券投资基金</w:t>
      </w:r>
    </w:p>
    <w:p w:rsidR="00C940BE" w:rsidRDefault="00C940BE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940BE">
        <w:rPr>
          <w:rFonts w:ascii="仿宋" w:eastAsia="仿宋" w:hAnsi="仿宋" w:hint="eastAsia"/>
          <w:color w:val="000000" w:themeColor="text1"/>
          <w:sz w:val="32"/>
          <w:szCs w:val="32"/>
        </w:rPr>
        <w:t>九泰久安量化股票型证券投资基金</w:t>
      </w:r>
    </w:p>
    <w:p w:rsidR="00BB3501" w:rsidRPr="005A1AF7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7C126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C07AC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133724"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8B4EF2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483744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133724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C126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133724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http://www.jtamc.com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A81D11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DF4966">
        <w:rPr>
          <w:rFonts w:ascii="仿宋" w:eastAsia="仿宋" w:hAnsi="仿宋"/>
          <w:color w:val="000000" w:themeColor="text1"/>
          <w:sz w:val="32"/>
          <w:szCs w:val="32"/>
        </w:rPr>
        <w:t>400-628-0606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A81D11" w:rsidRDefault="00BB3501" w:rsidP="00BC07A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AB0AF1" w:rsidRPr="005A1AF7" w:rsidRDefault="00AB0AF1" w:rsidP="00BC07A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A81D1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20</w:t>
      </w:r>
      <w:r w:rsidR="008B4EF2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483744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33724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8B4EF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33724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9E5" w:rsidRDefault="005A29E5" w:rsidP="009A149B">
      <w:r>
        <w:separator/>
      </w:r>
    </w:p>
  </w:endnote>
  <w:endnote w:type="continuationSeparator" w:id="0">
    <w:p w:rsidR="005A29E5" w:rsidRDefault="005A29E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225F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A54CD" w:rsidRPr="00BA54CD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225F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A54CD" w:rsidRPr="00BA54C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9E5" w:rsidRDefault="005A29E5" w:rsidP="009A149B">
      <w:r>
        <w:separator/>
      </w:r>
    </w:p>
  </w:footnote>
  <w:footnote w:type="continuationSeparator" w:id="0">
    <w:p w:rsidR="005A29E5" w:rsidRDefault="005A29E5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4C41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5E79"/>
    <w:rsid w:val="000F6458"/>
    <w:rsid w:val="001039BC"/>
    <w:rsid w:val="001279BE"/>
    <w:rsid w:val="0013251E"/>
    <w:rsid w:val="00133724"/>
    <w:rsid w:val="001445A9"/>
    <w:rsid w:val="00146307"/>
    <w:rsid w:val="001533B2"/>
    <w:rsid w:val="001623CF"/>
    <w:rsid w:val="00164AB4"/>
    <w:rsid w:val="00165D5C"/>
    <w:rsid w:val="00166B15"/>
    <w:rsid w:val="00174C8C"/>
    <w:rsid w:val="0017571E"/>
    <w:rsid w:val="00175AED"/>
    <w:rsid w:val="00191702"/>
    <w:rsid w:val="00192262"/>
    <w:rsid w:val="001A593B"/>
    <w:rsid w:val="001C14D6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225F3"/>
    <w:rsid w:val="00234298"/>
    <w:rsid w:val="002343BD"/>
    <w:rsid w:val="002471D4"/>
    <w:rsid w:val="00253326"/>
    <w:rsid w:val="00254CF0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3744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45E2"/>
    <w:rsid w:val="004E630B"/>
    <w:rsid w:val="004F7313"/>
    <w:rsid w:val="005158A6"/>
    <w:rsid w:val="0052094C"/>
    <w:rsid w:val="00534A41"/>
    <w:rsid w:val="0053650E"/>
    <w:rsid w:val="00542535"/>
    <w:rsid w:val="00544E6E"/>
    <w:rsid w:val="00545E2A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29E5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28ED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126B"/>
    <w:rsid w:val="007C3F2C"/>
    <w:rsid w:val="007C51E4"/>
    <w:rsid w:val="007D4066"/>
    <w:rsid w:val="007E3EED"/>
    <w:rsid w:val="007F136D"/>
    <w:rsid w:val="007F60CB"/>
    <w:rsid w:val="00801AAB"/>
    <w:rsid w:val="0080773A"/>
    <w:rsid w:val="00816BB4"/>
    <w:rsid w:val="0081788D"/>
    <w:rsid w:val="00825398"/>
    <w:rsid w:val="008263AE"/>
    <w:rsid w:val="008318C0"/>
    <w:rsid w:val="00831A29"/>
    <w:rsid w:val="00832B61"/>
    <w:rsid w:val="00835A88"/>
    <w:rsid w:val="00847A69"/>
    <w:rsid w:val="00851E03"/>
    <w:rsid w:val="008619E1"/>
    <w:rsid w:val="00866E5A"/>
    <w:rsid w:val="008701F0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4EF2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6F9A"/>
    <w:rsid w:val="0092312D"/>
    <w:rsid w:val="00933628"/>
    <w:rsid w:val="009400F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7CB8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510"/>
    <w:rsid w:val="00A74844"/>
    <w:rsid w:val="00A81D11"/>
    <w:rsid w:val="00A81D7B"/>
    <w:rsid w:val="00A87DCB"/>
    <w:rsid w:val="00AB0AF1"/>
    <w:rsid w:val="00AB1FB4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A54CD"/>
    <w:rsid w:val="00BB3501"/>
    <w:rsid w:val="00BB3A06"/>
    <w:rsid w:val="00BB7A7F"/>
    <w:rsid w:val="00BC07AC"/>
    <w:rsid w:val="00BC3F72"/>
    <w:rsid w:val="00BC64B2"/>
    <w:rsid w:val="00BC662F"/>
    <w:rsid w:val="00BC6FFD"/>
    <w:rsid w:val="00BC778B"/>
    <w:rsid w:val="00BC7AFE"/>
    <w:rsid w:val="00BD1958"/>
    <w:rsid w:val="00BD2D8E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40BE"/>
    <w:rsid w:val="00C972C4"/>
    <w:rsid w:val="00CA1FEF"/>
    <w:rsid w:val="00CA25FC"/>
    <w:rsid w:val="00CA6A56"/>
    <w:rsid w:val="00CA77D9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6A18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D9F38-C7E8-4301-BADB-D0BA20DF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949</Characters>
  <Application>Microsoft Office Word</Application>
  <DocSecurity>4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ZHONGM</cp:lastModifiedBy>
  <cp:revision>2</cp:revision>
  <cp:lastPrinted>2019-08-07T06:37:00Z</cp:lastPrinted>
  <dcterms:created xsi:type="dcterms:W3CDTF">2021-10-26T16:04:00Z</dcterms:created>
  <dcterms:modified xsi:type="dcterms:W3CDTF">2021-10-26T16:04:00Z</dcterms:modified>
</cp:coreProperties>
</file>