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02" w:rsidRPr="00982502" w:rsidRDefault="00982502" w:rsidP="00940A06">
      <w:pPr>
        <w:pStyle w:val="Default"/>
        <w:spacing w:line="360" w:lineRule="auto"/>
        <w:jc w:val="center"/>
        <w:rPr>
          <w:rFonts w:ascii="仿宋" w:eastAsia="仿宋" w:hAnsi="仿宋"/>
          <w:b/>
          <w:bCs/>
          <w:color w:val="auto"/>
          <w:kern w:val="2"/>
          <w:sz w:val="32"/>
          <w:szCs w:val="32"/>
        </w:rPr>
      </w:pPr>
      <w:r w:rsidRPr="00982502">
        <w:rPr>
          <w:rFonts w:ascii="仿宋" w:eastAsia="仿宋" w:hAnsi="仿宋" w:hint="eastAsia"/>
          <w:b/>
          <w:bCs/>
          <w:color w:val="auto"/>
          <w:kern w:val="2"/>
          <w:sz w:val="32"/>
          <w:szCs w:val="32"/>
        </w:rPr>
        <w:t>德邦基金管理有限公司关于</w:t>
      </w:r>
      <w:r w:rsidR="008616F1">
        <w:rPr>
          <w:rFonts w:ascii="仿宋" w:eastAsia="仿宋" w:hAnsi="仿宋" w:hint="eastAsia"/>
          <w:b/>
          <w:bCs/>
          <w:color w:val="auto"/>
          <w:kern w:val="2"/>
          <w:sz w:val="32"/>
          <w:szCs w:val="32"/>
        </w:rPr>
        <w:t>旗下部分</w:t>
      </w:r>
      <w:r w:rsidR="00940A06" w:rsidRPr="00940A06">
        <w:rPr>
          <w:rFonts w:ascii="仿宋" w:eastAsia="仿宋" w:hAnsi="仿宋" w:hint="eastAsia"/>
          <w:b/>
          <w:bCs/>
          <w:color w:val="auto"/>
          <w:kern w:val="2"/>
          <w:sz w:val="32"/>
          <w:szCs w:val="32"/>
        </w:rPr>
        <w:t>基金参加宁波银行同业基金销售平台</w:t>
      </w:r>
      <w:r w:rsidRPr="00982502">
        <w:rPr>
          <w:rFonts w:ascii="仿宋" w:eastAsia="仿宋" w:hAnsi="仿宋" w:hint="eastAsia"/>
          <w:b/>
          <w:bCs/>
          <w:color w:val="auto"/>
          <w:kern w:val="2"/>
          <w:sz w:val="32"/>
          <w:szCs w:val="32"/>
        </w:rPr>
        <w:t>费率优惠活动的公告</w:t>
      </w:r>
    </w:p>
    <w:p w:rsidR="005C6AF1" w:rsidRPr="00982502" w:rsidRDefault="00982502" w:rsidP="00982502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982502">
        <w:rPr>
          <w:rFonts w:ascii="仿宋" w:eastAsia="仿宋" w:hAnsi="仿宋" w:hint="eastAsia"/>
          <w:color w:val="auto"/>
          <w:kern w:val="2"/>
          <w:sz w:val="28"/>
          <w:szCs w:val="28"/>
        </w:rPr>
        <w:t>为答谢广大投资者长期以来的信任与支持，德邦基金管理有限公司（以下简称：“本公司”）经与</w:t>
      </w:r>
      <w:r w:rsidR="00940A06">
        <w:rPr>
          <w:rFonts w:ascii="仿宋" w:eastAsia="仿宋" w:hAnsi="仿宋" w:hint="eastAsia"/>
          <w:color w:val="auto"/>
          <w:kern w:val="2"/>
          <w:sz w:val="28"/>
          <w:szCs w:val="28"/>
        </w:rPr>
        <w:t>宁波银行股份有限公司</w:t>
      </w:r>
      <w:r w:rsidRPr="00982502">
        <w:rPr>
          <w:rFonts w:ascii="仿宋" w:eastAsia="仿宋" w:hAnsi="仿宋" w:hint="eastAsia"/>
          <w:color w:val="auto"/>
          <w:kern w:val="2"/>
          <w:sz w:val="28"/>
          <w:szCs w:val="28"/>
        </w:rPr>
        <w:t>（以下简称：</w:t>
      </w:r>
      <w:r w:rsidR="00682E56" w:rsidRPr="00982502">
        <w:rPr>
          <w:rFonts w:ascii="仿宋" w:eastAsia="仿宋" w:hAnsi="仿宋" w:hint="eastAsia"/>
          <w:color w:val="auto"/>
          <w:kern w:val="2"/>
          <w:sz w:val="28"/>
          <w:szCs w:val="28"/>
        </w:rPr>
        <w:t>“</w:t>
      </w:r>
      <w:r w:rsidR="00682E56">
        <w:rPr>
          <w:rFonts w:ascii="仿宋" w:eastAsia="仿宋" w:hAnsi="仿宋" w:hint="eastAsia"/>
          <w:color w:val="auto"/>
          <w:kern w:val="2"/>
          <w:sz w:val="28"/>
          <w:szCs w:val="28"/>
        </w:rPr>
        <w:t>宁波银行</w:t>
      </w:r>
      <w:r w:rsidR="00682E56" w:rsidRPr="00982502">
        <w:rPr>
          <w:rFonts w:ascii="仿宋" w:eastAsia="仿宋" w:hAnsi="仿宋" w:hint="eastAsia"/>
          <w:color w:val="auto"/>
          <w:kern w:val="2"/>
          <w:sz w:val="28"/>
          <w:szCs w:val="28"/>
        </w:rPr>
        <w:t>”</w:t>
      </w:r>
      <w:r w:rsidRPr="00982502">
        <w:rPr>
          <w:rFonts w:ascii="仿宋" w:eastAsia="仿宋" w:hAnsi="仿宋" w:hint="eastAsia"/>
          <w:color w:val="auto"/>
          <w:kern w:val="2"/>
          <w:sz w:val="28"/>
          <w:szCs w:val="28"/>
        </w:rPr>
        <w:t>）协商一致，决定</w:t>
      </w:r>
      <w:r w:rsidR="00940A06" w:rsidRPr="004303B9">
        <w:rPr>
          <w:rFonts w:ascii="仿宋" w:eastAsia="仿宋" w:hAnsi="仿宋" w:hint="eastAsia"/>
          <w:color w:val="auto"/>
          <w:kern w:val="2"/>
          <w:sz w:val="28"/>
          <w:szCs w:val="28"/>
        </w:rPr>
        <w:t>本公司旗下</w:t>
      </w:r>
      <w:r w:rsidR="008616F1">
        <w:rPr>
          <w:rFonts w:ascii="仿宋" w:eastAsia="仿宋" w:hAnsi="仿宋" w:hint="eastAsia"/>
          <w:color w:val="auto"/>
          <w:kern w:val="2"/>
          <w:sz w:val="28"/>
          <w:szCs w:val="28"/>
        </w:rPr>
        <w:t>部分</w:t>
      </w:r>
      <w:r w:rsidR="00940A06" w:rsidRPr="004303B9">
        <w:rPr>
          <w:rFonts w:ascii="仿宋" w:eastAsia="仿宋" w:hAnsi="仿宋" w:hint="eastAsia"/>
          <w:color w:val="auto"/>
          <w:kern w:val="2"/>
          <w:sz w:val="28"/>
          <w:szCs w:val="28"/>
        </w:rPr>
        <w:t>基金参加宁波银行同业基金销售平台的</w:t>
      </w:r>
      <w:r w:rsidR="00940A06" w:rsidRPr="004303B9">
        <w:rPr>
          <w:rFonts w:ascii="仿宋" w:eastAsia="仿宋" w:hAnsi="仿宋"/>
          <w:color w:val="auto"/>
          <w:kern w:val="2"/>
          <w:sz w:val="28"/>
          <w:szCs w:val="28"/>
        </w:rPr>
        <w:t>费率优惠活动。</w:t>
      </w:r>
      <w:r w:rsidRPr="00982502">
        <w:rPr>
          <w:rFonts w:ascii="仿宋" w:eastAsia="仿宋" w:hAnsi="仿宋" w:hint="eastAsia"/>
          <w:color w:val="auto"/>
          <w:kern w:val="2"/>
          <w:sz w:val="28"/>
          <w:szCs w:val="28"/>
        </w:rPr>
        <w:t>现将有关事项公告如下：</w:t>
      </w:r>
    </w:p>
    <w:p w:rsidR="00724CBE" w:rsidRDefault="008616F1">
      <w:pPr>
        <w:pStyle w:val="Default"/>
        <w:numPr>
          <w:ilvl w:val="0"/>
          <w:numId w:val="1"/>
        </w:numPr>
        <w:spacing w:line="360" w:lineRule="auto"/>
        <w:rPr>
          <w:rFonts w:ascii="仿宋" w:eastAsia="仿宋" w:hAnsi="仿宋"/>
          <w:color w:val="auto"/>
          <w:kern w:val="2"/>
          <w:sz w:val="28"/>
          <w:szCs w:val="28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</w:rPr>
        <w:t>适用的基金范围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5"/>
        <w:gridCol w:w="2268"/>
        <w:gridCol w:w="1985"/>
      </w:tblGrid>
      <w:tr w:rsidR="008616F1" w:rsidRPr="00AC5350" w:rsidTr="00D01BF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AC5350" w:rsidRDefault="008616F1" w:rsidP="00D01BF7">
            <w:pPr>
              <w:pStyle w:val="Default"/>
              <w:jc w:val="center"/>
              <w:rPr>
                <w:rFonts w:eastAsia="仿宋"/>
                <w:bCs/>
                <w:kern w:val="2"/>
                <w:sz w:val="28"/>
                <w:szCs w:val="28"/>
              </w:rPr>
            </w:pPr>
            <w:r w:rsidRPr="00042364">
              <w:rPr>
                <w:rFonts w:eastAsia="仿宋" w:hAnsi="仿宋" w:hint="eastAsia"/>
                <w:bCs/>
                <w:kern w:val="2"/>
                <w:sz w:val="28"/>
                <w:szCs w:val="28"/>
              </w:rPr>
              <w:t>基金全称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AC5350" w:rsidRDefault="008616F1" w:rsidP="00D01BF7">
            <w:pPr>
              <w:pStyle w:val="Default"/>
              <w:jc w:val="center"/>
              <w:rPr>
                <w:rFonts w:eastAsia="仿宋"/>
                <w:bCs/>
                <w:kern w:val="2"/>
                <w:sz w:val="28"/>
                <w:szCs w:val="28"/>
              </w:rPr>
            </w:pPr>
            <w:r w:rsidRPr="00042364">
              <w:rPr>
                <w:rFonts w:eastAsia="仿宋" w:hAnsi="仿宋" w:hint="eastAsia"/>
                <w:bCs/>
                <w:kern w:val="2"/>
                <w:sz w:val="28"/>
                <w:szCs w:val="28"/>
              </w:rPr>
              <w:t>简称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AC5350" w:rsidRDefault="008616F1" w:rsidP="00D01BF7">
            <w:pPr>
              <w:pStyle w:val="Default"/>
              <w:jc w:val="center"/>
              <w:rPr>
                <w:rFonts w:eastAsia="仿宋"/>
                <w:color w:val="auto"/>
                <w:kern w:val="2"/>
                <w:sz w:val="28"/>
                <w:szCs w:val="28"/>
              </w:rPr>
            </w:pPr>
            <w:r w:rsidRPr="00042364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基金代码</w:t>
            </w:r>
          </w:p>
        </w:tc>
      </w:tr>
      <w:tr w:rsidR="008616F1" w:rsidRPr="00D24BCB" w:rsidTr="00E50901">
        <w:trPr>
          <w:trHeight w:val="1238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BE" w:rsidRDefault="008616F1">
            <w:pPr>
              <w:pStyle w:val="Default"/>
              <w:spacing w:line="360" w:lineRule="auto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德邦优化灵活配置混合型证券投资基金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德邦优化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  <w:t>770001</w:t>
            </w:r>
          </w:p>
        </w:tc>
      </w:tr>
      <w:tr w:rsidR="008616F1" w:rsidRPr="00D24BCB" w:rsidTr="00E50901">
        <w:trPr>
          <w:trHeight w:val="12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德邦大健康灵活配置混合型证券投资基金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德邦大健康灵活配置混合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  <w:t>001179</w:t>
            </w:r>
          </w:p>
        </w:tc>
      </w:tr>
      <w:tr w:rsidR="008616F1" w:rsidRPr="006E5AC2" w:rsidTr="00E50901">
        <w:trPr>
          <w:trHeight w:val="126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德邦福鑫灵活配置混合型证券投资基金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德邦福鑫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BE" w:rsidRDefault="008616F1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A</w:t>
            </w: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类：</w:t>
            </w: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 xml:space="preserve">001229   </w:t>
            </w:r>
          </w:p>
        </w:tc>
      </w:tr>
      <w:tr w:rsidR="008616F1" w:rsidRPr="00D24BCB" w:rsidTr="00D01BF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德邦鑫星价值灵活配置混合型证券投资基金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德邦鑫星价值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BE" w:rsidRDefault="008616F1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A</w:t>
            </w:r>
            <w:r w:rsidRPr="007072E7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7072E7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001412</w:t>
            </w:r>
          </w:p>
        </w:tc>
      </w:tr>
      <w:tr w:rsidR="008616F1" w:rsidRPr="00D24BCB" w:rsidTr="00D01BF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德邦新回报灵活配置混合型证券投资基金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德邦新回报灵活配置混合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003132</w:t>
            </w:r>
          </w:p>
        </w:tc>
      </w:tr>
      <w:tr w:rsidR="008616F1" w:rsidRPr="00D24BCB" w:rsidTr="00D01BF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德邦稳盈增长灵活配置混合型证券投资基金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德邦稳盈增长灵活配置混合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004260</w:t>
            </w:r>
          </w:p>
        </w:tc>
      </w:tr>
      <w:tr w:rsidR="008616F1" w:rsidRPr="00D24BCB" w:rsidTr="00D01BF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德邦民裕进取量化精选灵活配置混合型证券投资基金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德邦民裕进取量化精选灵活配置</w:t>
            </w: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lastRenderedPageBreak/>
              <w:t>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BE" w:rsidRDefault="008616F1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/>
                <w:color w:val="auto"/>
                <w:kern w:val="2"/>
                <w:sz w:val="28"/>
                <w:szCs w:val="28"/>
              </w:rPr>
              <w:lastRenderedPageBreak/>
              <w:t>A</w:t>
            </w:r>
            <w:r w:rsidRPr="007072E7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7072E7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005947</w:t>
            </w:r>
          </w:p>
        </w:tc>
      </w:tr>
      <w:tr w:rsidR="008616F1" w:rsidRPr="00D24BCB" w:rsidTr="00E50901">
        <w:trPr>
          <w:trHeight w:val="11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lastRenderedPageBreak/>
              <w:t>德邦乐享生活混合型证券投资基金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德邦乐享生活混合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BE" w:rsidRDefault="008616F1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A</w:t>
            </w:r>
            <w:r w:rsidRPr="007072E7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7072E7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006167</w:t>
            </w:r>
          </w:p>
        </w:tc>
      </w:tr>
      <w:tr w:rsidR="008616F1" w:rsidRPr="00D24BCB" w:rsidTr="00D01BF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  <w:t>德邦大消费混合型证券投资基金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F1" w:rsidRPr="007072E7" w:rsidRDefault="008616F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德邦大消费混合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BE" w:rsidRDefault="008616F1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7072E7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A</w:t>
            </w:r>
            <w:r w:rsidRPr="007072E7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7072E7">
              <w:rPr>
                <w:rFonts w:eastAsia="仿宋" w:hAnsi="仿宋"/>
                <w:color w:val="auto"/>
                <w:kern w:val="2"/>
                <w:sz w:val="28"/>
                <w:szCs w:val="28"/>
              </w:rPr>
              <w:t>008840</w:t>
            </w:r>
          </w:p>
        </w:tc>
      </w:tr>
      <w:tr w:rsidR="000B3989" w:rsidRPr="00D24BCB" w:rsidTr="00D01BF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0B3989" w:rsidRDefault="000B3989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德邦量化对冲策略灵活配置混合型发起式证券投资基金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7072E7" w:rsidRDefault="00E5090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E50901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德邦量化对冲混合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0B3989" w:rsidRDefault="000B3989" w:rsidP="00D01BF7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008838</w:t>
            </w:r>
          </w:p>
        </w:tc>
      </w:tr>
      <w:tr w:rsidR="000B3989" w:rsidRPr="00D24BCB" w:rsidTr="00D01BF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7072E7" w:rsidRDefault="000B3989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德邦量化优选股票型证券投资基金（</w:t>
            </w:r>
            <w:r w:rsidRPr="000B3989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LOF</w:t>
            </w:r>
            <w:r w:rsidRPr="000B3989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7072E7" w:rsidRDefault="00E5090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E50901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德邦量化优选股票（</w:t>
            </w:r>
            <w:r w:rsidRPr="00E50901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LOF</w:t>
            </w:r>
            <w:r w:rsidRPr="00E50901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7072E7" w:rsidRDefault="000B3989" w:rsidP="00D01BF7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167702</w:t>
            </w:r>
          </w:p>
        </w:tc>
      </w:tr>
      <w:tr w:rsidR="000B3989" w:rsidRPr="00D24BCB" w:rsidTr="00D01BF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7072E7" w:rsidRDefault="000B3989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德邦量化新锐股票型证券投资基金（</w:t>
            </w:r>
            <w:r w:rsidRPr="000B3989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LOF</w:t>
            </w:r>
            <w:r w:rsidRPr="000B3989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7072E7" w:rsidRDefault="00E5090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E50901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德邦量化新锐股票（</w:t>
            </w:r>
            <w:r w:rsidRPr="00E50901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LOF</w:t>
            </w:r>
            <w:r w:rsidRPr="00E50901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7072E7" w:rsidRDefault="000B3989" w:rsidP="00D01BF7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167705</w:t>
            </w:r>
          </w:p>
        </w:tc>
      </w:tr>
      <w:tr w:rsidR="000B3989" w:rsidRPr="00D24BCB" w:rsidTr="00D01BF7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7072E7" w:rsidRDefault="000B3989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德邦民裕进取量化精锐股票型证券投资基金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7072E7" w:rsidRDefault="00E50901" w:rsidP="00D01BF7">
            <w:pPr>
              <w:pStyle w:val="Default"/>
              <w:jc w:val="center"/>
              <w:rPr>
                <w:rFonts w:eastAsia="仿宋" w:hAnsi="仿宋"/>
                <w:bCs/>
                <w:color w:val="auto"/>
                <w:kern w:val="2"/>
                <w:sz w:val="28"/>
                <w:szCs w:val="28"/>
              </w:rPr>
            </w:pPr>
            <w:r w:rsidRPr="00E50901">
              <w:rPr>
                <w:rFonts w:eastAsia="仿宋" w:hAnsi="仿宋" w:hint="eastAsia"/>
                <w:bCs/>
                <w:color w:val="auto"/>
                <w:kern w:val="2"/>
                <w:sz w:val="28"/>
                <w:szCs w:val="28"/>
              </w:rPr>
              <w:t>德邦民裕进取量化精锐股票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989" w:rsidRPr="007072E7" w:rsidRDefault="000B3989" w:rsidP="00D01BF7">
            <w:pPr>
              <w:pStyle w:val="Default"/>
              <w:jc w:val="center"/>
              <w:rPr>
                <w:rFonts w:eastAsia="仿宋" w:hAnsi="仿宋"/>
                <w:color w:val="auto"/>
                <w:kern w:val="2"/>
                <w:sz w:val="28"/>
                <w:szCs w:val="28"/>
              </w:rPr>
            </w:pP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A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类：</w:t>
            </w:r>
            <w:r w:rsidRPr="000B3989">
              <w:rPr>
                <w:rFonts w:eastAsia="仿宋" w:hAnsi="仿宋" w:hint="eastAsia"/>
                <w:color w:val="auto"/>
                <w:kern w:val="2"/>
                <w:sz w:val="28"/>
                <w:szCs w:val="28"/>
              </w:rPr>
              <w:t>007614</w:t>
            </w:r>
          </w:p>
        </w:tc>
      </w:tr>
    </w:tbl>
    <w:p w:rsidR="00724CBE" w:rsidRDefault="00350EDF">
      <w:pPr>
        <w:pStyle w:val="Default"/>
        <w:numPr>
          <w:ilvl w:val="0"/>
          <w:numId w:val="1"/>
        </w:numPr>
        <w:spacing w:line="360" w:lineRule="auto"/>
        <w:rPr>
          <w:rFonts w:ascii="仿宋" w:eastAsia="仿宋" w:hAnsi="仿宋"/>
          <w:color w:val="auto"/>
          <w:kern w:val="2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活动内容</w:t>
      </w:r>
    </w:p>
    <w:p w:rsidR="00531CB4" w:rsidRDefault="00177AF6" w:rsidP="00F613EA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177AF6">
        <w:rPr>
          <w:rFonts w:ascii="仿宋" w:eastAsia="仿宋" w:hAnsi="仿宋" w:hint="eastAsia"/>
          <w:color w:val="auto"/>
          <w:kern w:val="2"/>
          <w:sz w:val="28"/>
          <w:szCs w:val="28"/>
        </w:rPr>
        <w:t>自</w:t>
      </w:r>
      <w:r w:rsidR="00E50901">
        <w:rPr>
          <w:rFonts w:ascii="仿宋" w:eastAsia="仿宋" w:hAnsi="仿宋" w:hint="eastAsia"/>
          <w:color w:val="auto"/>
          <w:kern w:val="2"/>
          <w:sz w:val="28"/>
          <w:szCs w:val="28"/>
        </w:rPr>
        <w:t>2021</w:t>
      </w:r>
      <w:r w:rsidR="006C3F58">
        <w:rPr>
          <w:rFonts w:ascii="仿宋" w:eastAsia="仿宋" w:hAnsi="仿宋" w:hint="eastAsia"/>
          <w:color w:val="auto"/>
          <w:kern w:val="2"/>
          <w:sz w:val="28"/>
          <w:szCs w:val="28"/>
        </w:rPr>
        <w:t>年1月</w:t>
      </w:r>
      <w:r w:rsidR="00E50901">
        <w:rPr>
          <w:rFonts w:ascii="仿宋" w:eastAsia="仿宋" w:hAnsi="仿宋" w:hint="eastAsia"/>
          <w:color w:val="auto"/>
          <w:kern w:val="2"/>
          <w:sz w:val="28"/>
          <w:szCs w:val="28"/>
        </w:rPr>
        <w:t>27</w:t>
      </w:r>
      <w:r w:rsidR="006C3F58">
        <w:rPr>
          <w:rFonts w:ascii="仿宋" w:eastAsia="仿宋" w:hAnsi="仿宋" w:hint="eastAsia"/>
          <w:color w:val="auto"/>
          <w:kern w:val="2"/>
          <w:sz w:val="28"/>
          <w:szCs w:val="28"/>
        </w:rPr>
        <w:t>日</w:t>
      </w:r>
      <w:r w:rsidR="006C3F58" w:rsidRPr="00177AF6">
        <w:rPr>
          <w:rFonts w:ascii="仿宋" w:eastAsia="仿宋" w:hAnsi="仿宋" w:hint="eastAsia"/>
          <w:color w:val="auto"/>
          <w:kern w:val="2"/>
          <w:sz w:val="28"/>
          <w:szCs w:val="28"/>
        </w:rPr>
        <w:t>起</w:t>
      </w:r>
      <w:r w:rsidRPr="00177AF6">
        <w:rPr>
          <w:rFonts w:ascii="仿宋" w:eastAsia="仿宋" w:hAnsi="仿宋" w:hint="eastAsia"/>
          <w:color w:val="auto"/>
          <w:kern w:val="2"/>
          <w:sz w:val="28"/>
          <w:szCs w:val="28"/>
        </w:rPr>
        <w:t>，投资者通过</w:t>
      </w:r>
      <w:r w:rsidR="00940A06">
        <w:rPr>
          <w:rFonts w:ascii="仿宋" w:eastAsia="仿宋" w:hAnsi="仿宋" w:hint="eastAsia"/>
          <w:color w:val="auto"/>
          <w:kern w:val="2"/>
          <w:sz w:val="28"/>
          <w:szCs w:val="28"/>
        </w:rPr>
        <w:t>宁波银行</w:t>
      </w:r>
      <w:r w:rsidR="00940A06" w:rsidRPr="003E0C6B">
        <w:rPr>
          <w:rFonts w:ascii="仿宋" w:eastAsia="仿宋" w:hAnsi="仿宋" w:hint="eastAsia"/>
          <w:color w:val="auto"/>
          <w:kern w:val="2"/>
          <w:sz w:val="28"/>
          <w:szCs w:val="28"/>
        </w:rPr>
        <w:t>同业基金销售平台</w:t>
      </w:r>
      <w:r w:rsidR="00940A06">
        <w:rPr>
          <w:rFonts w:ascii="仿宋" w:eastAsia="仿宋" w:hAnsi="仿宋" w:hint="eastAsia"/>
          <w:color w:val="auto"/>
          <w:kern w:val="2"/>
          <w:sz w:val="28"/>
          <w:szCs w:val="28"/>
        </w:rPr>
        <w:t>申购</w:t>
      </w:r>
      <w:r w:rsidR="00E50901">
        <w:rPr>
          <w:rFonts w:ascii="仿宋" w:eastAsia="仿宋" w:hAnsi="仿宋" w:hint="eastAsia"/>
          <w:color w:val="auto"/>
          <w:kern w:val="2"/>
          <w:sz w:val="28"/>
          <w:szCs w:val="28"/>
        </w:rPr>
        <w:t>上述基金</w:t>
      </w:r>
      <w:r w:rsidRPr="00177AF6">
        <w:rPr>
          <w:rFonts w:ascii="仿宋" w:eastAsia="仿宋" w:hAnsi="仿宋" w:hint="eastAsia"/>
          <w:color w:val="auto"/>
          <w:kern w:val="2"/>
          <w:sz w:val="28"/>
          <w:szCs w:val="28"/>
        </w:rPr>
        <w:t>，</w:t>
      </w:r>
      <w:r w:rsidR="00F613EA" w:rsidRPr="00EE4119">
        <w:rPr>
          <w:rFonts w:ascii="仿宋" w:eastAsia="仿宋" w:hAnsi="仿宋" w:hint="eastAsia"/>
          <w:color w:val="auto"/>
          <w:kern w:val="2"/>
          <w:sz w:val="28"/>
          <w:szCs w:val="28"/>
        </w:rPr>
        <w:t>基金申购费率享受1折优惠（具体费率优惠活动以销售机构公告为准）。若原申购费率适用固定费用的，则按原申购费率执行，不再享有费率折扣优惠。</w:t>
      </w:r>
      <w:r w:rsidRPr="00177AF6">
        <w:rPr>
          <w:rFonts w:ascii="仿宋" w:eastAsia="仿宋" w:hAnsi="仿宋" w:hint="eastAsia"/>
          <w:color w:val="auto"/>
          <w:kern w:val="2"/>
          <w:sz w:val="28"/>
          <w:szCs w:val="28"/>
        </w:rPr>
        <w:t>基金费率请详见基金合同、招募说明书（更新）等法律文件，以及本公司发布的最新业务公告。</w:t>
      </w:r>
    </w:p>
    <w:p w:rsidR="00A4220E" w:rsidRDefault="00BE0B2A" w:rsidP="00F61133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二、</w:t>
      </w:r>
      <w:r w:rsidR="00A4220E">
        <w:rPr>
          <w:rFonts w:ascii="仿宋" w:eastAsia="仿宋" w:hAnsi="仿宋" w:hint="eastAsia"/>
          <w:color w:val="auto"/>
          <w:kern w:val="2"/>
          <w:sz w:val="28"/>
          <w:szCs w:val="28"/>
        </w:rPr>
        <w:t>活动时间</w:t>
      </w:r>
    </w:p>
    <w:p w:rsidR="00531CB4" w:rsidRDefault="00177AF6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177AF6">
        <w:rPr>
          <w:rFonts w:ascii="仿宋" w:eastAsia="仿宋" w:hAnsi="仿宋" w:hint="eastAsia"/>
          <w:color w:val="auto"/>
          <w:kern w:val="2"/>
          <w:sz w:val="28"/>
          <w:szCs w:val="28"/>
        </w:rPr>
        <w:t>以</w:t>
      </w:r>
      <w:r w:rsidR="00940A06">
        <w:rPr>
          <w:rFonts w:ascii="仿宋" w:eastAsia="仿宋" w:hAnsi="仿宋" w:hint="eastAsia"/>
          <w:color w:val="auto"/>
          <w:kern w:val="2"/>
          <w:sz w:val="28"/>
          <w:szCs w:val="28"/>
        </w:rPr>
        <w:t>宁波银行</w:t>
      </w:r>
      <w:r w:rsidRPr="00177AF6">
        <w:rPr>
          <w:rFonts w:ascii="仿宋" w:eastAsia="仿宋" w:hAnsi="仿宋" w:hint="eastAsia"/>
          <w:color w:val="auto"/>
          <w:kern w:val="2"/>
          <w:sz w:val="28"/>
          <w:szCs w:val="28"/>
        </w:rPr>
        <w:t>官方网站所示公告为准。</w:t>
      </w:r>
    </w:p>
    <w:p w:rsidR="00BE0B2A" w:rsidRPr="00BE0B2A" w:rsidRDefault="00350EDF" w:rsidP="00BE0B2A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</w:rPr>
        <w:t>三</w:t>
      </w:r>
      <w:r w:rsidR="00BE0B2A"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、重要提示</w:t>
      </w:r>
    </w:p>
    <w:p w:rsidR="00BE0B2A" w:rsidRPr="00BE0B2A" w:rsidRDefault="00F613EA" w:rsidP="00F613EA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</w:rPr>
        <w:lastRenderedPageBreak/>
        <w:t>1</w:t>
      </w:r>
      <w:r w:rsidR="00BE0B2A"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、投资者欲了解基金产品的详细情况，请仔细阅读拟购买基金的《基金合同》、《招募说明书》(更新)等法律文件。</w:t>
      </w:r>
    </w:p>
    <w:p w:rsidR="00BE0B2A" w:rsidRPr="00BE0B2A" w:rsidRDefault="00F613EA" w:rsidP="00312B13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</w:rPr>
        <w:t>2</w:t>
      </w:r>
      <w:r w:rsidR="00BE0B2A"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、本次优惠活动解释权归</w:t>
      </w:r>
      <w:r w:rsidR="00940A06">
        <w:rPr>
          <w:rFonts w:ascii="仿宋" w:eastAsia="仿宋" w:hAnsi="仿宋" w:hint="eastAsia"/>
          <w:color w:val="auto"/>
          <w:kern w:val="2"/>
          <w:sz w:val="28"/>
          <w:szCs w:val="28"/>
        </w:rPr>
        <w:t>宁波银行</w:t>
      </w:r>
      <w:r w:rsidR="00BE0B2A"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，有关上述费率优惠活动的具体费率折扣及活动起止时间如有变化，敬请投资者留意</w:t>
      </w:r>
      <w:r w:rsidR="00940A06">
        <w:rPr>
          <w:rFonts w:ascii="仿宋" w:eastAsia="仿宋" w:hAnsi="仿宋" w:hint="eastAsia"/>
          <w:color w:val="auto"/>
          <w:kern w:val="2"/>
          <w:sz w:val="28"/>
          <w:szCs w:val="28"/>
        </w:rPr>
        <w:t>宁波银行</w:t>
      </w:r>
      <w:r w:rsidR="00BE0B2A"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的有关公告</w:t>
      </w:r>
      <w:r w:rsidR="00E65607" w:rsidRPr="00E65607">
        <w:rPr>
          <w:rFonts w:ascii="仿宋" w:eastAsia="仿宋" w:hAnsi="仿宋" w:hint="eastAsia"/>
          <w:color w:val="auto"/>
          <w:kern w:val="2"/>
          <w:sz w:val="28"/>
          <w:szCs w:val="28"/>
        </w:rPr>
        <w:t>或通知以及业务规则</w:t>
      </w:r>
      <w:r w:rsidR="00BE0B2A"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。</w:t>
      </w:r>
    </w:p>
    <w:p w:rsidR="00BE0B2A" w:rsidRPr="00BE0B2A" w:rsidRDefault="00DF072D" w:rsidP="00BE0B2A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>
        <w:rPr>
          <w:rFonts w:ascii="仿宋" w:eastAsia="仿宋" w:hAnsi="仿宋" w:hint="eastAsia"/>
          <w:color w:val="auto"/>
          <w:kern w:val="2"/>
          <w:sz w:val="28"/>
          <w:szCs w:val="28"/>
        </w:rPr>
        <w:t>四</w:t>
      </w:r>
      <w:r w:rsidR="00BE0B2A"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、咨询办法</w:t>
      </w:r>
    </w:p>
    <w:p w:rsidR="00BE0B2A" w:rsidRPr="00BE0B2A" w:rsidRDefault="00BE0B2A" w:rsidP="00BE0B2A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1、</w:t>
      </w:r>
      <w:r w:rsidR="00940A06">
        <w:rPr>
          <w:rFonts w:ascii="仿宋" w:eastAsia="仿宋" w:hAnsi="仿宋" w:hint="eastAsia"/>
          <w:color w:val="auto"/>
          <w:kern w:val="2"/>
          <w:sz w:val="28"/>
          <w:szCs w:val="28"/>
        </w:rPr>
        <w:t>宁波银行</w:t>
      </w:r>
      <w:r w:rsidR="00940A06" w:rsidRPr="00F76FAF">
        <w:rPr>
          <w:rFonts w:ascii="仿宋" w:eastAsia="仿宋" w:hAnsi="仿宋" w:hint="eastAsia"/>
          <w:color w:val="auto"/>
          <w:kern w:val="2"/>
          <w:sz w:val="28"/>
          <w:szCs w:val="28"/>
        </w:rPr>
        <w:t>股份有限公司</w:t>
      </w:r>
    </w:p>
    <w:p w:rsidR="00BE0B2A" w:rsidRPr="00BE0B2A" w:rsidRDefault="00BE0B2A" w:rsidP="00BE0B2A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客服热线：</w:t>
      </w:r>
      <w:r w:rsidR="00940A06">
        <w:rPr>
          <w:rFonts w:ascii="仿宋" w:eastAsia="仿宋" w:hAnsi="仿宋" w:hint="eastAsia"/>
          <w:color w:val="auto"/>
          <w:kern w:val="2"/>
          <w:sz w:val="28"/>
          <w:szCs w:val="28"/>
        </w:rPr>
        <w:t>95574</w:t>
      </w:r>
    </w:p>
    <w:p w:rsidR="0018002B" w:rsidRDefault="00BE0B2A" w:rsidP="00BE0B2A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公司网站：</w:t>
      </w:r>
      <w:r w:rsidR="00940A06" w:rsidRPr="00940A06">
        <w:rPr>
          <w:rFonts w:ascii="仿宋" w:eastAsia="仿宋" w:hAnsi="仿宋"/>
          <w:color w:val="auto"/>
          <w:kern w:val="2"/>
          <w:sz w:val="28"/>
          <w:szCs w:val="28"/>
        </w:rPr>
        <w:t>www.nbcb.com.cn</w:t>
      </w:r>
    </w:p>
    <w:p w:rsidR="00BE0B2A" w:rsidRPr="00BE0B2A" w:rsidRDefault="00BE0B2A" w:rsidP="00BE0B2A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2、德邦基金管理有限公司</w:t>
      </w:r>
    </w:p>
    <w:p w:rsidR="00BE0B2A" w:rsidRPr="00BE0B2A" w:rsidRDefault="00BE0B2A" w:rsidP="00BE0B2A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客服热线：400-821-7788</w:t>
      </w:r>
    </w:p>
    <w:p w:rsidR="00BE0B2A" w:rsidRDefault="00BE0B2A" w:rsidP="00BE0B2A">
      <w:pPr>
        <w:pStyle w:val="Default"/>
        <w:spacing w:line="360" w:lineRule="auto"/>
        <w:ind w:firstLineChars="200" w:firstLine="560"/>
        <w:rPr>
          <w:rFonts w:ascii="仿宋" w:eastAsia="仿宋" w:hAnsi="仿宋"/>
          <w:color w:val="auto"/>
          <w:kern w:val="2"/>
          <w:sz w:val="28"/>
          <w:szCs w:val="28"/>
        </w:rPr>
      </w:pPr>
      <w:r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公司网站：www.dbfund.com.cn</w:t>
      </w:r>
    </w:p>
    <w:p w:rsidR="005C6AF1" w:rsidRDefault="00AA0962">
      <w:pPr>
        <w:pStyle w:val="Default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A0962">
        <w:rPr>
          <w:rFonts w:ascii="仿宋" w:eastAsia="仿宋" w:hAnsi="仿宋" w:hint="eastAsia"/>
          <w:color w:val="auto"/>
          <w:kern w:val="2"/>
          <w:sz w:val="28"/>
          <w:szCs w:val="28"/>
        </w:rPr>
        <w:t>风险提示：本公司承诺以诚实信用、勤勉尽责的原则管理和运用基金资产，但不保证基金一定盈利，也不保证最低收益。投资人应认真阅读拟投资基金的《基金合同》、《招募说明书》</w:t>
      </w:r>
      <w:r w:rsidRPr="00AA0962">
        <w:rPr>
          <w:rFonts w:ascii="仿宋" w:eastAsia="仿宋" w:hAnsi="仿宋"/>
          <w:color w:val="auto"/>
          <w:kern w:val="2"/>
          <w:sz w:val="28"/>
          <w:szCs w:val="28"/>
        </w:rPr>
        <w:t>(更新)等法律文件，了解所投资基金的风险收益特征，并根据自身情况购买与风险承受能力相匹配的产品。</w:t>
      </w:r>
    </w:p>
    <w:p w:rsidR="005C6AF1" w:rsidRDefault="00AA0962">
      <w:pPr>
        <w:pStyle w:val="Default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AA0962">
        <w:rPr>
          <w:rFonts w:ascii="仿宋" w:eastAsia="仿宋" w:hAnsi="仿宋" w:hint="eastAsia"/>
          <w:color w:val="auto"/>
          <w:kern w:val="2"/>
          <w:sz w:val="28"/>
          <w:szCs w:val="28"/>
        </w:rPr>
        <w:t>特此公告。</w:t>
      </w:r>
    </w:p>
    <w:p w:rsidR="005C6AF1" w:rsidRDefault="00AA0962">
      <w:pPr>
        <w:pStyle w:val="Default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AA0962">
        <w:rPr>
          <w:rFonts w:ascii="仿宋" w:eastAsia="仿宋" w:hAnsi="仿宋" w:hint="eastAsia"/>
          <w:color w:val="auto"/>
          <w:kern w:val="2"/>
          <w:sz w:val="28"/>
          <w:szCs w:val="28"/>
        </w:rPr>
        <w:t>德邦基金管理有限公司</w:t>
      </w:r>
    </w:p>
    <w:p w:rsidR="00D82B07" w:rsidRDefault="00940A06">
      <w:pPr>
        <w:pStyle w:val="Default"/>
        <w:spacing w:line="36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5C3FF9">
        <w:rPr>
          <w:rFonts w:ascii="仿宋" w:eastAsia="仿宋" w:hAnsi="仿宋"/>
          <w:color w:val="auto"/>
          <w:kern w:val="2"/>
          <w:sz w:val="28"/>
          <w:szCs w:val="28"/>
        </w:rPr>
        <w:t>20</w:t>
      </w:r>
      <w:r>
        <w:rPr>
          <w:rFonts w:ascii="仿宋" w:eastAsia="仿宋" w:hAnsi="仿宋" w:hint="eastAsia"/>
          <w:color w:val="auto"/>
          <w:kern w:val="2"/>
          <w:sz w:val="28"/>
          <w:szCs w:val="28"/>
        </w:rPr>
        <w:t>2</w:t>
      </w:r>
      <w:r w:rsidR="00E50901">
        <w:rPr>
          <w:rFonts w:ascii="仿宋" w:eastAsia="仿宋" w:hAnsi="仿宋" w:hint="eastAsia"/>
          <w:color w:val="auto"/>
          <w:kern w:val="2"/>
          <w:sz w:val="28"/>
          <w:szCs w:val="28"/>
        </w:rPr>
        <w:t>1</w:t>
      </w:r>
      <w:r w:rsidRPr="005C3FF9">
        <w:rPr>
          <w:rFonts w:ascii="仿宋" w:eastAsia="仿宋" w:hAnsi="仿宋"/>
          <w:color w:val="auto"/>
          <w:kern w:val="2"/>
          <w:sz w:val="28"/>
          <w:szCs w:val="28"/>
        </w:rPr>
        <w:t>年</w:t>
      </w:r>
      <w:r w:rsidR="00E50901">
        <w:rPr>
          <w:rFonts w:ascii="仿宋" w:eastAsia="仿宋" w:hAnsi="仿宋" w:hint="eastAsia"/>
          <w:color w:val="auto"/>
          <w:kern w:val="2"/>
          <w:sz w:val="28"/>
          <w:szCs w:val="28"/>
        </w:rPr>
        <w:t>1</w:t>
      </w:r>
      <w:r w:rsidR="004C5E74" w:rsidRPr="00BE0B2A">
        <w:rPr>
          <w:rFonts w:ascii="仿宋" w:eastAsia="仿宋" w:hAnsi="仿宋"/>
          <w:color w:val="auto"/>
          <w:kern w:val="2"/>
          <w:sz w:val="28"/>
          <w:szCs w:val="28"/>
        </w:rPr>
        <w:t>月</w:t>
      </w:r>
      <w:r w:rsidR="00E50901">
        <w:rPr>
          <w:rFonts w:ascii="仿宋" w:eastAsia="仿宋" w:hAnsi="仿宋" w:hint="eastAsia"/>
          <w:color w:val="auto"/>
          <w:kern w:val="2"/>
          <w:sz w:val="28"/>
          <w:szCs w:val="28"/>
        </w:rPr>
        <w:t>26</w:t>
      </w:r>
      <w:r w:rsidR="00AA0962" w:rsidRPr="00BE0B2A">
        <w:rPr>
          <w:rFonts w:ascii="仿宋" w:eastAsia="仿宋" w:hAnsi="仿宋" w:hint="eastAsia"/>
          <w:color w:val="auto"/>
          <w:kern w:val="2"/>
          <w:sz w:val="28"/>
          <w:szCs w:val="28"/>
        </w:rPr>
        <w:t>日</w:t>
      </w:r>
      <w:bookmarkStart w:id="0" w:name="_GoBack"/>
      <w:bookmarkEnd w:id="0"/>
    </w:p>
    <w:sectPr w:rsidR="00D82B07" w:rsidSect="00A805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029" w:rsidRDefault="005F7029" w:rsidP="000A47A2">
      <w:r>
        <w:separator/>
      </w:r>
    </w:p>
  </w:endnote>
  <w:endnote w:type="continuationSeparator" w:id="0">
    <w:p w:rsidR="005F7029" w:rsidRDefault="005F7029" w:rsidP="000A4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029" w:rsidRDefault="005F7029" w:rsidP="000A47A2">
      <w:r>
        <w:separator/>
      </w:r>
    </w:p>
  </w:footnote>
  <w:footnote w:type="continuationSeparator" w:id="0">
    <w:p w:rsidR="005F7029" w:rsidRDefault="005F7029" w:rsidP="000A4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F9F"/>
    <w:multiLevelType w:val="hybridMultilevel"/>
    <w:tmpl w:val="EA60E944"/>
    <w:lvl w:ilvl="0" w:tplc="828810A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李晴宇">
    <w15:presenceInfo w15:providerId="AD" w15:userId="S-1-5-21-1993126650-3878665654-809185194-238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47A2"/>
    <w:rsid w:val="00003D89"/>
    <w:rsid w:val="00004B81"/>
    <w:rsid w:val="00023305"/>
    <w:rsid w:val="000304CA"/>
    <w:rsid w:val="00030A1F"/>
    <w:rsid w:val="00040581"/>
    <w:rsid w:val="00051CA0"/>
    <w:rsid w:val="00091C3D"/>
    <w:rsid w:val="000A2DFD"/>
    <w:rsid w:val="000A47A2"/>
    <w:rsid w:val="000B235C"/>
    <w:rsid w:val="000B35A5"/>
    <w:rsid w:val="000B3989"/>
    <w:rsid w:val="000D7CE5"/>
    <w:rsid w:val="000F38C0"/>
    <w:rsid w:val="000F3B88"/>
    <w:rsid w:val="0010049A"/>
    <w:rsid w:val="001055E4"/>
    <w:rsid w:val="001215A6"/>
    <w:rsid w:val="00123B63"/>
    <w:rsid w:val="0014540E"/>
    <w:rsid w:val="001475E8"/>
    <w:rsid w:val="00177AF6"/>
    <w:rsid w:val="0018002B"/>
    <w:rsid w:val="00181903"/>
    <w:rsid w:val="001835E0"/>
    <w:rsid w:val="00191A85"/>
    <w:rsid w:val="00197A45"/>
    <w:rsid w:val="001B3784"/>
    <w:rsid w:val="001B7B2E"/>
    <w:rsid w:val="001D5CE7"/>
    <w:rsid w:val="001D7E8F"/>
    <w:rsid w:val="001E7EAF"/>
    <w:rsid w:val="001E7F77"/>
    <w:rsid w:val="002032B5"/>
    <w:rsid w:val="00235E3A"/>
    <w:rsid w:val="0024071C"/>
    <w:rsid w:val="002631E4"/>
    <w:rsid w:val="00264600"/>
    <w:rsid w:val="002756D9"/>
    <w:rsid w:val="00283646"/>
    <w:rsid w:val="002B4DED"/>
    <w:rsid w:val="002B4F95"/>
    <w:rsid w:val="002E7402"/>
    <w:rsid w:val="00312B13"/>
    <w:rsid w:val="00314F57"/>
    <w:rsid w:val="00324090"/>
    <w:rsid w:val="0032634E"/>
    <w:rsid w:val="00333599"/>
    <w:rsid w:val="0033372F"/>
    <w:rsid w:val="003465BE"/>
    <w:rsid w:val="00350EDF"/>
    <w:rsid w:val="003513A0"/>
    <w:rsid w:val="0035484C"/>
    <w:rsid w:val="00370ACA"/>
    <w:rsid w:val="00370E97"/>
    <w:rsid w:val="003769AE"/>
    <w:rsid w:val="00390319"/>
    <w:rsid w:val="00393853"/>
    <w:rsid w:val="003B3365"/>
    <w:rsid w:val="003B3C6D"/>
    <w:rsid w:val="003B604A"/>
    <w:rsid w:val="003C0B8F"/>
    <w:rsid w:val="003C448E"/>
    <w:rsid w:val="003C4886"/>
    <w:rsid w:val="003D51B3"/>
    <w:rsid w:val="003D78B3"/>
    <w:rsid w:val="004050F2"/>
    <w:rsid w:val="0041469B"/>
    <w:rsid w:val="00442173"/>
    <w:rsid w:val="00454A5A"/>
    <w:rsid w:val="00470939"/>
    <w:rsid w:val="00492D07"/>
    <w:rsid w:val="00495E2E"/>
    <w:rsid w:val="004A466C"/>
    <w:rsid w:val="004B025E"/>
    <w:rsid w:val="004B50D5"/>
    <w:rsid w:val="004C5822"/>
    <w:rsid w:val="004C5E74"/>
    <w:rsid w:val="004C6CAC"/>
    <w:rsid w:val="004C71E0"/>
    <w:rsid w:val="004D6FDB"/>
    <w:rsid w:val="004F29A8"/>
    <w:rsid w:val="004F2D97"/>
    <w:rsid w:val="004F3189"/>
    <w:rsid w:val="0050464A"/>
    <w:rsid w:val="00513405"/>
    <w:rsid w:val="0052719A"/>
    <w:rsid w:val="00527725"/>
    <w:rsid w:val="00531CB4"/>
    <w:rsid w:val="0053675E"/>
    <w:rsid w:val="0054031C"/>
    <w:rsid w:val="005458A8"/>
    <w:rsid w:val="005568E8"/>
    <w:rsid w:val="0055745C"/>
    <w:rsid w:val="00566BC7"/>
    <w:rsid w:val="005739B9"/>
    <w:rsid w:val="0059559E"/>
    <w:rsid w:val="005A0F17"/>
    <w:rsid w:val="005C3229"/>
    <w:rsid w:val="005C3FF9"/>
    <w:rsid w:val="005C6AF1"/>
    <w:rsid w:val="005D1E58"/>
    <w:rsid w:val="005D32BE"/>
    <w:rsid w:val="005E5C4D"/>
    <w:rsid w:val="005F02A9"/>
    <w:rsid w:val="005F4C7D"/>
    <w:rsid w:val="005F7029"/>
    <w:rsid w:val="005F7200"/>
    <w:rsid w:val="00602232"/>
    <w:rsid w:val="00610A2E"/>
    <w:rsid w:val="00612624"/>
    <w:rsid w:val="0062217F"/>
    <w:rsid w:val="0062283B"/>
    <w:rsid w:val="00644691"/>
    <w:rsid w:val="00682E56"/>
    <w:rsid w:val="006A22B0"/>
    <w:rsid w:val="006A3398"/>
    <w:rsid w:val="006A51CE"/>
    <w:rsid w:val="006B55D2"/>
    <w:rsid w:val="006B65F0"/>
    <w:rsid w:val="006C3F58"/>
    <w:rsid w:val="007036F8"/>
    <w:rsid w:val="00707DE5"/>
    <w:rsid w:val="00724CBE"/>
    <w:rsid w:val="00730497"/>
    <w:rsid w:val="00731143"/>
    <w:rsid w:val="00732BA1"/>
    <w:rsid w:val="00737752"/>
    <w:rsid w:val="00744FEE"/>
    <w:rsid w:val="00764644"/>
    <w:rsid w:val="007702BD"/>
    <w:rsid w:val="00773958"/>
    <w:rsid w:val="007801AF"/>
    <w:rsid w:val="00793039"/>
    <w:rsid w:val="00795A78"/>
    <w:rsid w:val="007A0920"/>
    <w:rsid w:val="007A2195"/>
    <w:rsid w:val="007A39F8"/>
    <w:rsid w:val="007A7B24"/>
    <w:rsid w:val="007C723A"/>
    <w:rsid w:val="007F66A4"/>
    <w:rsid w:val="00836DF5"/>
    <w:rsid w:val="00840C58"/>
    <w:rsid w:val="00852FC4"/>
    <w:rsid w:val="008573DA"/>
    <w:rsid w:val="008616F1"/>
    <w:rsid w:val="0086232F"/>
    <w:rsid w:val="00870787"/>
    <w:rsid w:val="00874169"/>
    <w:rsid w:val="00884205"/>
    <w:rsid w:val="0088519D"/>
    <w:rsid w:val="0088747A"/>
    <w:rsid w:val="00893486"/>
    <w:rsid w:val="008C4A50"/>
    <w:rsid w:val="008E1863"/>
    <w:rsid w:val="00901D9D"/>
    <w:rsid w:val="00912F4B"/>
    <w:rsid w:val="0092253F"/>
    <w:rsid w:val="009273BA"/>
    <w:rsid w:val="00934A4A"/>
    <w:rsid w:val="00940A06"/>
    <w:rsid w:val="00943269"/>
    <w:rsid w:val="0096296D"/>
    <w:rsid w:val="00963E5A"/>
    <w:rsid w:val="00973453"/>
    <w:rsid w:val="00981AAC"/>
    <w:rsid w:val="00982502"/>
    <w:rsid w:val="00992652"/>
    <w:rsid w:val="009A31FC"/>
    <w:rsid w:val="009A6BE4"/>
    <w:rsid w:val="009B4D19"/>
    <w:rsid w:val="009B7658"/>
    <w:rsid w:val="009D3191"/>
    <w:rsid w:val="009D3DBA"/>
    <w:rsid w:val="009F1507"/>
    <w:rsid w:val="009F2B5B"/>
    <w:rsid w:val="009F33C8"/>
    <w:rsid w:val="00A03FB7"/>
    <w:rsid w:val="00A04D68"/>
    <w:rsid w:val="00A1118B"/>
    <w:rsid w:val="00A34322"/>
    <w:rsid w:val="00A34466"/>
    <w:rsid w:val="00A4220E"/>
    <w:rsid w:val="00A80588"/>
    <w:rsid w:val="00A90D7F"/>
    <w:rsid w:val="00A920AE"/>
    <w:rsid w:val="00A93E07"/>
    <w:rsid w:val="00A9738E"/>
    <w:rsid w:val="00AA0962"/>
    <w:rsid w:val="00AB5B52"/>
    <w:rsid w:val="00AB6C81"/>
    <w:rsid w:val="00AC4632"/>
    <w:rsid w:val="00AD5CFC"/>
    <w:rsid w:val="00AD68FF"/>
    <w:rsid w:val="00AE123E"/>
    <w:rsid w:val="00AF1D25"/>
    <w:rsid w:val="00AF46CA"/>
    <w:rsid w:val="00B00DA2"/>
    <w:rsid w:val="00B37A67"/>
    <w:rsid w:val="00B61773"/>
    <w:rsid w:val="00B65C43"/>
    <w:rsid w:val="00B8322C"/>
    <w:rsid w:val="00B8597F"/>
    <w:rsid w:val="00B92458"/>
    <w:rsid w:val="00BA3A25"/>
    <w:rsid w:val="00BB5611"/>
    <w:rsid w:val="00BB7873"/>
    <w:rsid w:val="00BC02D4"/>
    <w:rsid w:val="00BC1A3B"/>
    <w:rsid w:val="00BC387D"/>
    <w:rsid w:val="00BC631A"/>
    <w:rsid w:val="00BC6812"/>
    <w:rsid w:val="00BD01A0"/>
    <w:rsid w:val="00BD0CE1"/>
    <w:rsid w:val="00BD25FA"/>
    <w:rsid w:val="00BD65F4"/>
    <w:rsid w:val="00BE0B2A"/>
    <w:rsid w:val="00C165A8"/>
    <w:rsid w:val="00C1796B"/>
    <w:rsid w:val="00C17EB5"/>
    <w:rsid w:val="00C21B78"/>
    <w:rsid w:val="00C2287D"/>
    <w:rsid w:val="00C24A93"/>
    <w:rsid w:val="00C3146B"/>
    <w:rsid w:val="00C47D6C"/>
    <w:rsid w:val="00C54CD7"/>
    <w:rsid w:val="00C579D6"/>
    <w:rsid w:val="00C72CF4"/>
    <w:rsid w:val="00C824D3"/>
    <w:rsid w:val="00C84EB6"/>
    <w:rsid w:val="00C90D39"/>
    <w:rsid w:val="00C96D83"/>
    <w:rsid w:val="00CB1134"/>
    <w:rsid w:val="00CB58E0"/>
    <w:rsid w:val="00CB67B9"/>
    <w:rsid w:val="00CC1921"/>
    <w:rsid w:val="00CC5424"/>
    <w:rsid w:val="00CD2AB7"/>
    <w:rsid w:val="00CD302A"/>
    <w:rsid w:val="00CD697A"/>
    <w:rsid w:val="00CE389B"/>
    <w:rsid w:val="00CF08C0"/>
    <w:rsid w:val="00D225D7"/>
    <w:rsid w:val="00D24E83"/>
    <w:rsid w:val="00D33F3A"/>
    <w:rsid w:val="00D40577"/>
    <w:rsid w:val="00D44194"/>
    <w:rsid w:val="00D65831"/>
    <w:rsid w:val="00D732F4"/>
    <w:rsid w:val="00D82B07"/>
    <w:rsid w:val="00D82FC5"/>
    <w:rsid w:val="00D9520E"/>
    <w:rsid w:val="00DC23A0"/>
    <w:rsid w:val="00DC3BE8"/>
    <w:rsid w:val="00DC6D65"/>
    <w:rsid w:val="00DC7455"/>
    <w:rsid w:val="00DD0F2F"/>
    <w:rsid w:val="00DE5042"/>
    <w:rsid w:val="00DF072D"/>
    <w:rsid w:val="00DF7BA1"/>
    <w:rsid w:val="00E02CD3"/>
    <w:rsid w:val="00E04B83"/>
    <w:rsid w:val="00E17BD5"/>
    <w:rsid w:val="00E222BC"/>
    <w:rsid w:val="00E3149C"/>
    <w:rsid w:val="00E346CA"/>
    <w:rsid w:val="00E50901"/>
    <w:rsid w:val="00E50F7E"/>
    <w:rsid w:val="00E52535"/>
    <w:rsid w:val="00E5266B"/>
    <w:rsid w:val="00E53C7F"/>
    <w:rsid w:val="00E56423"/>
    <w:rsid w:val="00E632C0"/>
    <w:rsid w:val="00E65607"/>
    <w:rsid w:val="00E70247"/>
    <w:rsid w:val="00E871E9"/>
    <w:rsid w:val="00E91DA7"/>
    <w:rsid w:val="00ED41D6"/>
    <w:rsid w:val="00EF046C"/>
    <w:rsid w:val="00F01042"/>
    <w:rsid w:val="00F02F8C"/>
    <w:rsid w:val="00F14C9A"/>
    <w:rsid w:val="00F16FBC"/>
    <w:rsid w:val="00F246AB"/>
    <w:rsid w:val="00F366FF"/>
    <w:rsid w:val="00F36A51"/>
    <w:rsid w:val="00F371AA"/>
    <w:rsid w:val="00F40BB6"/>
    <w:rsid w:val="00F61133"/>
    <w:rsid w:val="00F613EA"/>
    <w:rsid w:val="00F701F2"/>
    <w:rsid w:val="00F712F9"/>
    <w:rsid w:val="00F97B01"/>
    <w:rsid w:val="00FB701A"/>
    <w:rsid w:val="00FB712D"/>
    <w:rsid w:val="00FD1616"/>
    <w:rsid w:val="00FD6DFE"/>
    <w:rsid w:val="00FE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6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47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47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47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47A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B765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B7658"/>
    <w:rPr>
      <w:sz w:val="18"/>
      <w:szCs w:val="18"/>
    </w:rPr>
  </w:style>
  <w:style w:type="paragraph" w:customStyle="1" w:styleId="Default">
    <w:name w:val="Default"/>
    <w:rsid w:val="0002330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6A22B0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6A22B0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6A22B0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6A22B0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6A22B0"/>
    <w:rPr>
      <w:b/>
      <w:bCs/>
    </w:rPr>
  </w:style>
  <w:style w:type="paragraph" w:styleId="a9">
    <w:name w:val="Revision"/>
    <w:hidden/>
    <w:uiPriority w:val="99"/>
    <w:semiHidden/>
    <w:rsid w:val="006A22B0"/>
  </w:style>
  <w:style w:type="paragraph" w:styleId="aa">
    <w:name w:val="Normal (Web)"/>
    <w:basedOn w:val="a"/>
    <w:uiPriority w:val="99"/>
    <w:semiHidden/>
    <w:unhideWhenUsed/>
    <w:rsid w:val="00350E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350EDF"/>
  </w:style>
  <w:style w:type="character" w:styleId="ab">
    <w:name w:val="Hyperlink"/>
    <w:basedOn w:val="a0"/>
    <w:uiPriority w:val="99"/>
    <w:semiHidden/>
    <w:unhideWhenUsed/>
    <w:rsid w:val="00442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29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8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1091</Characters>
  <Application>Microsoft Office Word</Application>
  <DocSecurity>4</DocSecurity>
  <Lines>9</Lines>
  <Paragraphs>2</Paragraphs>
  <ScaleCrop>false</ScaleCrop>
  <Company>Lenovo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lisg</dc:creator>
  <cp:lastModifiedBy>ZHONGM</cp:lastModifiedBy>
  <cp:revision>2</cp:revision>
  <cp:lastPrinted>2019-03-27T05:04:00Z</cp:lastPrinted>
  <dcterms:created xsi:type="dcterms:W3CDTF">2021-01-25T16:01:00Z</dcterms:created>
  <dcterms:modified xsi:type="dcterms:W3CDTF">2021-01-25T16:01:00Z</dcterms:modified>
</cp:coreProperties>
</file>