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E4" w:rsidRDefault="00F2246C">
      <w:pPr>
        <w:autoSpaceDE w:val="0"/>
        <w:autoSpaceDN w:val="0"/>
        <w:adjustRightInd w:val="0"/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28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太平基金管理有限公司旗下基金</w:t>
      </w:r>
    </w:p>
    <w:p w:rsidR="00DB51E4" w:rsidRDefault="00695E78" w:rsidP="00EA6DC9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Times New Roman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20</w:t>
      </w:r>
      <w:r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年第</w:t>
      </w: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4"/>
        </w:rPr>
        <w:t>4</w:t>
      </w:r>
      <w:r w:rsidR="00F2246C">
        <w:rPr>
          <w:rFonts w:asciiTheme="majorEastAsia" w:eastAsiaTheme="majorEastAsia" w:hAnsiTheme="majorEastAsia" w:cs="宋体" w:hint="eastAsia"/>
          <w:b/>
          <w:kern w:val="0"/>
          <w:sz w:val="28"/>
          <w:szCs w:val="24"/>
        </w:rPr>
        <w:t>季度报告提示性公告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太平基金管理有限公司（以下简称“本公司”）董事会及董事保证旗下基金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2020年第3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DB51E4" w:rsidRDefault="00F2246C">
      <w:pPr>
        <w:spacing w:line="360" w:lineRule="auto"/>
        <w:ind w:firstLineChars="200" w:firstLine="480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本公司</w:t>
      </w:r>
      <w:r w:rsidR="00695E78">
        <w:rPr>
          <w:rFonts w:ascii="Times New Roman" w:hAnsi="Times New Roman"/>
          <w:kern w:val="0"/>
          <w:sz w:val="24"/>
          <w:szCs w:val="24"/>
        </w:rPr>
        <w:t>20</w:t>
      </w:r>
      <w:r w:rsidR="00695E78">
        <w:rPr>
          <w:rFonts w:ascii="Times New Roman" w:hAnsi="Times New Roman" w:hint="eastAsia"/>
          <w:kern w:val="0"/>
          <w:sz w:val="24"/>
          <w:szCs w:val="24"/>
        </w:rPr>
        <w:t>20</w:t>
      </w:r>
      <w:r w:rsidR="00695E78">
        <w:rPr>
          <w:rFonts w:ascii="宋体" w:hAnsi="宋体" w:hint="eastAsia"/>
          <w:kern w:val="0"/>
          <w:sz w:val="24"/>
          <w:szCs w:val="24"/>
        </w:rPr>
        <w:t>年第</w:t>
      </w:r>
      <w:r w:rsidR="00695E78">
        <w:rPr>
          <w:rFonts w:ascii="Times New Roman" w:hAnsi="Times New Roman" w:hint="eastAsia"/>
          <w:kern w:val="0"/>
          <w:sz w:val="24"/>
          <w:szCs w:val="24"/>
        </w:rPr>
        <w:t>4</w:t>
      </w:r>
      <w:r>
        <w:rPr>
          <w:rFonts w:ascii="宋体" w:hAnsi="宋体" w:hint="eastAsia"/>
          <w:kern w:val="0"/>
          <w:sz w:val="24"/>
          <w:szCs w:val="24"/>
        </w:rPr>
        <w:t>季度报告涉及基金明细如下：</w:t>
      </w:r>
    </w:p>
    <w:tbl>
      <w:tblPr>
        <w:tblW w:w="797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53"/>
        <w:gridCol w:w="6125"/>
      </w:tblGrid>
      <w:tr w:rsidR="00DB51E4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序号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B51E4" w:rsidRDefault="00F2246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4"/>
                <w:lang/>
              </w:rPr>
              <w:t>基金名称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太平灵活配置混合型发起式证券投资基金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2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太平日日金货币市场基金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3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太平日日鑫货币市场基金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4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太平改革红利精选灵活配置混合型证券投资基金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5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太平恒利纯债债券型证券投资基金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6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太平睿盈混合型证券投资基金</w:t>
            </w:r>
          </w:p>
        </w:tc>
      </w:tr>
      <w:tr w:rsidR="00EA6DC9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7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太平恒安三个月定期开放债券型证券投资基金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8</w:t>
            </w:r>
          </w:p>
        </w:tc>
        <w:tc>
          <w:tcPr>
            <w:tcW w:w="6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 w:rsidRPr="00EA6DC9">
              <w:rPr>
                <w:rFonts w:hint="eastAsia"/>
                <w:sz w:val="22"/>
              </w:rPr>
              <w:t>太平</w:t>
            </w:r>
            <w:r w:rsidRPr="00EA6DC9">
              <w:rPr>
                <w:rFonts w:hint="eastAsia"/>
                <w:sz w:val="22"/>
              </w:rPr>
              <w:t>MSCI</w:t>
            </w:r>
            <w:r w:rsidRPr="00EA6DC9">
              <w:rPr>
                <w:rFonts w:hint="eastAsia"/>
                <w:sz w:val="22"/>
              </w:rPr>
              <w:t>香港价值增强指数证券投资基金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9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太平恒睿纯债债券型证券投资基金</w:t>
            </w:r>
          </w:p>
        </w:tc>
      </w:tr>
      <w:tr w:rsidR="00EA6DC9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10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A6DC9" w:rsidRPr="00EA6DC9" w:rsidRDefault="00EA6DC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lang/>
              </w:rPr>
            </w:pPr>
            <w:r w:rsidRPr="00EA6DC9">
              <w:rPr>
                <w:rFonts w:hint="eastAsia"/>
                <w:sz w:val="22"/>
              </w:rPr>
              <w:t xml:space="preserve"> </w:t>
            </w:r>
            <w:r w:rsidRPr="00EA6DC9">
              <w:rPr>
                <w:rFonts w:hint="eastAsia"/>
                <w:sz w:val="22"/>
              </w:rPr>
              <w:t>太平中债</w:t>
            </w:r>
            <w:r w:rsidRPr="00EA6DC9">
              <w:rPr>
                <w:rFonts w:hint="eastAsia"/>
                <w:sz w:val="22"/>
              </w:rPr>
              <w:t>1-3</w:t>
            </w:r>
            <w:r w:rsidRPr="00EA6DC9">
              <w:rPr>
                <w:rFonts w:hint="eastAsia"/>
                <w:sz w:val="22"/>
              </w:rPr>
              <w:t>年政策性金融债指数证券投资基金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11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太平恒泽63个月定期开放债券型证券投资基金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12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太平智选一年定期开放股票型发起式证券投资基金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13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太平行业优选股票型证券投资基金</w:t>
            </w:r>
          </w:p>
        </w:tc>
      </w:tr>
      <w:tr w:rsidR="00695E78" w:rsidTr="00017F9B">
        <w:trPr>
          <w:trHeight w:val="499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  <w:t>14</w:t>
            </w:r>
          </w:p>
        </w:tc>
        <w:tc>
          <w:tcPr>
            <w:tcW w:w="6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E78" w:rsidRPr="00F51681" w:rsidRDefault="00695E78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4"/>
                <w:lang/>
              </w:rPr>
            </w:pPr>
            <w:r w:rsidRPr="00F51681"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4"/>
                <w:lang/>
              </w:rPr>
              <w:t>太平丰和一年定期开放债券型发起式证券投资基金</w:t>
            </w:r>
          </w:p>
        </w:tc>
      </w:tr>
    </w:tbl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上述基金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2020年第4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季度报告全文于</w:t>
      </w:r>
      <w:r w:rsidR="00695E78">
        <w:rPr>
          <w:rFonts w:asciiTheme="minorEastAsia" w:hAnsiTheme="minorEastAsia" w:cstheme="minorEastAsia" w:hint="eastAsia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年1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月</w:t>
      </w:r>
      <w:r w:rsidR="00CD6EB6">
        <w:rPr>
          <w:rFonts w:asciiTheme="minorEastAsia" w:hAnsiTheme="minorEastAsia" w:cstheme="minorEastAsia" w:hint="eastAsia"/>
          <w:kern w:val="0"/>
          <w:sz w:val="24"/>
          <w:szCs w:val="24"/>
        </w:rPr>
        <w:t>22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日在本公司网站（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www.taipingfund.com.cn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）和中国证监会基金电子披露网站（</w:t>
      </w:r>
      <w:r>
        <w:rPr>
          <w:rFonts w:asciiTheme="minorEastAsia" w:hAnsiTheme="minorEastAsia" w:cstheme="minorEastAsia"/>
          <w:kern w:val="0"/>
          <w:sz w:val="24"/>
          <w:szCs w:val="24"/>
        </w:rPr>
        <w:t>http://eid.csrc.gov.cn/fund/</w:t>
      </w:r>
      <w:r>
        <w:rPr>
          <w:rFonts w:asciiTheme="minorEastAsia" w:hAnsiTheme="minorEastAsia" w:cstheme="minorEastAsia" w:hint="eastAsia"/>
          <w:kern w:val="0"/>
          <w:sz w:val="24"/>
          <w:szCs w:val="24"/>
        </w:rPr>
        <w:t>）披露，供投资者查阅。如有疑问可拨打本公司客服电话（021-61560999、400-028-8699）咨询。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B51E4" w:rsidRDefault="00F2246C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kern w:val="0"/>
          <w:sz w:val="24"/>
          <w:szCs w:val="24"/>
        </w:rPr>
        <w:lastRenderedPageBreak/>
        <w:t>特此公告</w:t>
      </w:r>
      <w:r w:rsidR="00EA6DC9">
        <w:rPr>
          <w:rFonts w:asciiTheme="minorEastAsia" w:hAnsiTheme="minorEastAsia" w:cstheme="minorEastAsia" w:hint="eastAsia"/>
          <w:kern w:val="0"/>
          <w:sz w:val="24"/>
          <w:szCs w:val="24"/>
        </w:rPr>
        <w:t>。</w:t>
      </w:r>
    </w:p>
    <w:p w:rsidR="00DB51E4" w:rsidRDefault="00DB51E4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</w:p>
    <w:p w:rsidR="00DB51E4" w:rsidRDefault="00F2246C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太平基金管理有限公司</w:t>
      </w:r>
    </w:p>
    <w:p w:rsidR="00DB51E4" w:rsidRDefault="00695E78">
      <w:pPr>
        <w:spacing w:line="360" w:lineRule="auto"/>
        <w:ind w:firstLineChars="200" w:firstLine="480"/>
        <w:jc w:val="righ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2021</w:t>
      </w:r>
      <w:r w:rsidR="00EA6DC9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年1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月</w:t>
      </w:r>
      <w:r w:rsidR="00BA497B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22</w:t>
      </w:r>
      <w:r w:rsidR="00F2246C">
        <w:rPr>
          <w:rFonts w:asciiTheme="minorEastAsia" w:hAnsiTheme="minorEastAsia" w:cstheme="minorEastAsia" w:hint="eastAsia"/>
          <w:color w:val="000000"/>
          <w:kern w:val="0"/>
          <w:sz w:val="24"/>
          <w:szCs w:val="24"/>
        </w:rPr>
        <w:t>日</w:t>
      </w:r>
    </w:p>
    <w:sectPr w:rsidR="00DB51E4" w:rsidSect="002D6537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19" w:rsidRDefault="00340419" w:rsidP="00F2246C">
      <w:r>
        <w:separator/>
      </w:r>
    </w:p>
  </w:endnote>
  <w:endnote w:type="continuationSeparator" w:id="0">
    <w:p w:rsidR="00340419" w:rsidRDefault="00340419" w:rsidP="00F22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19" w:rsidRDefault="00340419" w:rsidP="00F2246C">
      <w:r>
        <w:separator/>
      </w:r>
    </w:p>
  </w:footnote>
  <w:footnote w:type="continuationSeparator" w:id="0">
    <w:p w:rsidR="00340419" w:rsidRDefault="00340419" w:rsidP="00F22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17F9B"/>
    <w:rsid w:val="00172A27"/>
    <w:rsid w:val="001E4206"/>
    <w:rsid w:val="002672C7"/>
    <w:rsid w:val="002D6537"/>
    <w:rsid w:val="00340419"/>
    <w:rsid w:val="0035160F"/>
    <w:rsid w:val="00456E64"/>
    <w:rsid w:val="004A3ADC"/>
    <w:rsid w:val="00526DEC"/>
    <w:rsid w:val="00577BC3"/>
    <w:rsid w:val="00695E78"/>
    <w:rsid w:val="006D1E7E"/>
    <w:rsid w:val="007615E5"/>
    <w:rsid w:val="009E600C"/>
    <w:rsid w:val="00B2710A"/>
    <w:rsid w:val="00BA497B"/>
    <w:rsid w:val="00CD6EB6"/>
    <w:rsid w:val="00DB51E4"/>
    <w:rsid w:val="00EA6DC9"/>
    <w:rsid w:val="00EF745F"/>
    <w:rsid w:val="00F2246C"/>
    <w:rsid w:val="00F51681"/>
    <w:rsid w:val="16531F9A"/>
    <w:rsid w:val="1A6530A4"/>
    <w:rsid w:val="25F82EF9"/>
    <w:rsid w:val="406C65E3"/>
    <w:rsid w:val="42F05048"/>
    <w:rsid w:val="7317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2D6537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2D6537"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rsid w:val="002D6537"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/>
      <w:color w:val="000000"/>
      <w:sz w:val="24"/>
    </w:rPr>
  </w:style>
  <w:style w:type="paragraph" w:styleId="a4">
    <w:name w:val="header"/>
    <w:basedOn w:val="a"/>
    <w:link w:val="Char"/>
    <w:uiPriority w:val="99"/>
    <w:unhideWhenUsed/>
    <w:rsid w:val="00F2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24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26D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6D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4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朱煜洁</dc:creator>
  <cp:lastModifiedBy>ZHONGM</cp:lastModifiedBy>
  <cp:revision>2</cp:revision>
  <dcterms:created xsi:type="dcterms:W3CDTF">2021-01-21T16:15:00Z</dcterms:created>
  <dcterms:modified xsi:type="dcterms:W3CDTF">2021-01-21T16:15:00Z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