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93534D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9353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065C59">
        <w:rPr>
          <w:rFonts w:ascii="仿宋" w:eastAsia="仿宋" w:hAnsi="仿宋" w:hint="eastAsia"/>
          <w:b/>
          <w:color w:val="000000"/>
          <w:sz w:val="32"/>
          <w:szCs w:val="32"/>
        </w:rPr>
        <w:t>第四季度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93534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信诚中证500指数分级证券投资基金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信诚沪深300指数分级证券投资基金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信诚中证800医药指数分级证券投资基金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信诚中证800有色指数分级证券投资基金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信诚中证800金融指数分级证券投资基金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信诚中证TMT产业主题指数分级证券投资基金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信诚中证信息安全指数分级证券投资基金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信诚中证智能家居指数分级证券投资基金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信诚惠盈债券型证券投资基金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信诚永益一年定期开放混合型证券投资基金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第四季度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67" w:rsidRDefault="00731167" w:rsidP="009A149B">
      <w:r>
        <w:separator/>
      </w:r>
    </w:p>
  </w:endnote>
  <w:endnote w:type="continuationSeparator" w:id="0">
    <w:p w:rsidR="00731167" w:rsidRDefault="007311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93534D" w:rsidRPr="0093534D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93534D" w:rsidRPr="0093534D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67" w:rsidRDefault="00731167" w:rsidP="009A149B">
      <w:r>
        <w:separator/>
      </w:r>
    </w:p>
  </w:footnote>
  <w:footnote w:type="continuationSeparator" w:id="0">
    <w:p w:rsidR="00731167" w:rsidRDefault="0073116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3534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D388-FEDB-47DE-AAC6-C3C109A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1557</Characters>
  <Application>Microsoft Office Word</Application>
  <DocSecurity>4</DocSecurity>
  <Lines>12</Lines>
  <Paragraphs>3</Paragraphs>
  <ScaleCrop>false</ScaleCrop>
  <Company>Lenovo</Company>
  <LinksUpToDate>false</LinksUpToDate>
  <CharactersWithSpaces>1827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