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BE0B67" w:rsidP="0015170B">
      <w:pPr>
        <w:jc w:val="center"/>
        <w:rPr>
          <w:rFonts w:ascii="仿宋_GB2312" w:eastAsia="仿宋_GB2312" w:hAnsi="宋体"/>
          <w:b/>
          <w:noProof/>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0F2946">
        <w:rPr>
          <w:rFonts w:ascii="仿宋_GB2312" w:eastAsia="仿宋_GB2312" w:hAnsi="宋体" w:hint="eastAsia"/>
          <w:b/>
          <w:noProof/>
          <w:sz w:val="40"/>
          <w:szCs w:val="44"/>
        </w:rPr>
        <w:t>军工A等分级基金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0F2946" w:rsidRPr="008F19AE">
        <w:rPr>
          <w:rFonts w:ascii="仿宋_GB2312" w:eastAsia="仿宋_GB2312" w:hAnsi="宋体" w:hint="eastAsia"/>
          <w:noProof/>
          <w:sz w:val="28"/>
        </w:rPr>
        <w:t>易方达军工指数分级证券投资基金A类份额和B类份额、易方达国企改革指数分级证券投资基金A类份额和B类份额、易方达证券公司指数分级证券投资基金A类份额和B类份额、易方达上证50指数分级证券投资基金A类份额和B类份额、</w:t>
      </w:r>
      <w:r w:rsidR="008F19AE" w:rsidRPr="008F19AE">
        <w:rPr>
          <w:rFonts w:ascii="仿宋_GB2312" w:eastAsia="仿宋_GB2312" w:hAnsi="宋体" w:hint="eastAsia"/>
          <w:noProof/>
          <w:sz w:val="28"/>
        </w:rPr>
        <w:t>长盛中证申万一带一路主题指数分级证券投资基金A类份额和B类份额、长盛中证全指证券公司指数分级证券投资基金A类份额和B类份额、鹏华国证钢铁行业指数分级证券投资基金A类份额和B类份额（以下简称“军工A”、“军工B”、“国企改A”、“国企改B”、“证券A”、“证券B”、“上证50A”、“上证50B”</w:t>
      </w:r>
      <w:r w:rsidR="008F19AE">
        <w:rPr>
          <w:rFonts w:ascii="仿宋_GB2312" w:eastAsia="仿宋_GB2312" w:hAnsi="宋体" w:hint="eastAsia"/>
          <w:noProof/>
          <w:sz w:val="28"/>
        </w:rPr>
        <w:t>、</w:t>
      </w:r>
      <w:r w:rsidR="008F19AE" w:rsidRPr="008F19AE">
        <w:rPr>
          <w:rFonts w:ascii="仿宋_GB2312" w:eastAsia="仿宋_GB2312" w:hAnsi="宋体" w:hint="eastAsia"/>
          <w:noProof/>
          <w:sz w:val="28"/>
        </w:rPr>
        <w:t>“一带一A”、“一带一B”、“券商A”、“券商B”、“钢铁A”、“钢铁B”）</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217272">
        <w:rPr>
          <w:rFonts w:ascii="仿宋_GB2312" w:eastAsia="仿宋_GB2312" w:hAnsi="宋体" w:hint="eastAsia"/>
          <w:noProof/>
          <w:sz w:val="28"/>
        </w:rPr>
        <w:t>1</w:t>
      </w:r>
      <w:r w:rsidRPr="00C86666">
        <w:rPr>
          <w:rFonts w:ascii="仿宋_GB2312" w:eastAsia="仿宋_GB2312" w:hAnsi="宋体" w:hint="eastAsia"/>
          <w:noProof/>
          <w:sz w:val="28"/>
        </w:rPr>
        <w:t>年</w:t>
      </w:r>
      <w:r w:rsidR="00217272">
        <w:rPr>
          <w:rFonts w:ascii="仿宋_GB2312" w:eastAsia="仿宋_GB2312" w:hAnsi="宋体" w:hint="eastAsia"/>
          <w:noProof/>
          <w:sz w:val="28"/>
        </w:rPr>
        <w:t>1</w:t>
      </w:r>
      <w:r>
        <w:rPr>
          <w:rFonts w:ascii="仿宋_GB2312" w:eastAsia="仿宋_GB2312" w:hAnsi="宋体" w:hint="eastAsia"/>
          <w:noProof/>
          <w:sz w:val="28"/>
        </w:rPr>
        <w:t>月</w:t>
      </w:r>
      <w:r w:rsidR="00217272">
        <w:rPr>
          <w:rFonts w:ascii="仿宋_GB2312" w:eastAsia="仿宋_GB2312" w:hAnsi="宋体" w:hint="eastAsia"/>
          <w:noProof/>
          <w:sz w:val="28"/>
        </w:rPr>
        <w:t>5</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217272">
        <w:rPr>
          <w:rFonts w:ascii="仿宋_GB2312" w:eastAsia="仿宋_GB2312" w:hAnsi="宋体" w:hint="eastAsia"/>
          <w:noProof/>
          <w:sz w:val="28"/>
        </w:rPr>
        <w:t>1</w:t>
      </w:r>
      <w:r w:rsidRPr="00C86666">
        <w:rPr>
          <w:rFonts w:ascii="仿宋_GB2312" w:eastAsia="仿宋_GB2312" w:hAnsi="宋体" w:hint="eastAsia"/>
          <w:noProof/>
          <w:sz w:val="28"/>
        </w:rPr>
        <w:t>年</w:t>
      </w:r>
      <w:r w:rsidR="00217272">
        <w:rPr>
          <w:rFonts w:ascii="仿宋_GB2312" w:eastAsia="仿宋_GB2312" w:hAnsi="宋体" w:hint="eastAsia"/>
          <w:noProof/>
          <w:sz w:val="28"/>
        </w:rPr>
        <w:t>1</w:t>
      </w:r>
      <w:r>
        <w:rPr>
          <w:rFonts w:ascii="仿宋_GB2312" w:eastAsia="仿宋_GB2312" w:hAnsi="宋体" w:hint="eastAsia"/>
          <w:noProof/>
          <w:sz w:val="28"/>
        </w:rPr>
        <w:t>月</w:t>
      </w:r>
      <w:r w:rsidR="001F63C4">
        <w:rPr>
          <w:rFonts w:ascii="仿宋_GB2312" w:eastAsia="仿宋_GB2312" w:hAnsi="宋体" w:hint="eastAsia"/>
          <w:noProof/>
          <w:sz w:val="28"/>
        </w:rPr>
        <w:t>8</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8F19AE">
        <w:rPr>
          <w:rFonts w:ascii="仿宋_GB2312" w:eastAsia="仿宋_GB2312" w:hint="eastAsia"/>
          <w:sz w:val="28"/>
          <w:szCs w:val="32"/>
        </w:rPr>
        <w:t>对应</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8F19AE" w:rsidRPr="008F19AE">
        <w:rPr>
          <w:rFonts w:ascii="仿宋_GB2312" w:eastAsia="仿宋_GB2312" w:hint="eastAsia"/>
          <w:sz w:val="28"/>
        </w:rPr>
        <w:t>军工A</w:t>
      </w:r>
      <w:r w:rsidR="008F19AE">
        <w:rPr>
          <w:rFonts w:ascii="仿宋_GB2312" w:eastAsia="仿宋_GB2312" w:hint="eastAsia"/>
          <w:sz w:val="28"/>
        </w:rPr>
        <w:t>、</w:t>
      </w:r>
      <w:r w:rsidR="008F19AE" w:rsidRPr="008F19AE">
        <w:rPr>
          <w:rFonts w:ascii="仿宋_GB2312" w:eastAsia="仿宋_GB2312" w:hint="eastAsia"/>
          <w:sz w:val="28"/>
        </w:rPr>
        <w:t>军工B</w:t>
      </w:r>
      <w:r w:rsidR="008F19AE">
        <w:rPr>
          <w:rFonts w:ascii="仿宋_GB2312" w:eastAsia="仿宋_GB2312" w:hint="eastAsia"/>
          <w:sz w:val="28"/>
        </w:rPr>
        <w:t>、</w:t>
      </w:r>
      <w:r w:rsidR="008F19AE" w:rsidRPr="008F19AE">
        <w:rPr>
          <w:rFonts w:ascii="仿宋_GB2312" w:eastAsia="仿宋_GB2312" w:hint="eastAsia"/>
          <w:sz w:val="28"/>
        </w:rPr>
        <w:t>国企改A</w:t>
      </w:r>
      <w:r w:rsidR="008F19AE">
        <w:rPr>
          <w:rFonts w:ascii="仿宋_GB2312" w:eastAsia="仿宋_GB2312" w:hint="eastAsia"/>
          <w:sz w:val="28"/>
        </w:rPr>
        <w:t>、</w:t>
      </w:r>
      <w:r w:rsidR="008F19AE" w:rsidRPr="008F19AE">
        <w:rPr>
          <w:rFonts w:ascii="仿宋_GB2312" w:eastAsia="仿宋_GB2312" w:hint="eastAsia"/>
          <w:sz w:val="28"/>
        </w:rPr>
        <w:t>国企改B</w:t>
      </w:r>
      <w:r w:rsidR="008F19AE">
        <w:rPr>
          <w:rFonts w:ascii="仿宋_GB2312" w:eastAsia="仿宋_GB2312" w:hint="eastAsia"/>
          <w:sz w:val="28"/>
        </w:rPr>
        <w:t>、</w:t>
      </w:r>
      <w:r w:rsidR="008F19AE" w:rsidRPr="008F19AE">
        <w:rPr>
          <w:rFonts w:ascii="仿宋_GB2312" w:eastAsia="仿宋_GB2312" w:hint="eastAsia"/>
          <w:sz w:val="28"/>
        </w:rPr>
        <w:t>证券A</w:t>
      </w:r>
      <w:r w:rsidR="008F19AE">
        <w:rPr>
          <w:rFonts w:ascii="仿宋_GB2312" w:eastAsia="仿宋_GB2312" w:hint="eastAsia"/>
          <w:sz w:val="28"/>
        </w:rPr>
        <w:t>、</w:t>
      </w:r>
      <w:r w:rsidR="008F19AE" w:rsidRPr="008F19AE">
        <w:rPr>
          <w:rFonts w:ascii="仿宋_GB2312" w:eastAsia="仿宋_GB2312" w:hint="eastAsia"/>
          <w:sz w:val="28"/>
        </w:rPr>
        <w:t>证券B</w:t>
      </w:r>
      <w:r w:rsidR="008F19AE">
        <w:rPr>
          <w:rFonts w:ascii="仿宋_GB2312" w:eastAsia="仿宋_GB2312" w:hint="eastAsia"/>
          <w:sz w:val="28"/>
        </w:rPr>
        <w:t>、</w:t>
      </w:r>
      <w:r w:rsidR="008F19AE" w:rsidRPr="008F19AE">
        <w:rPr>
          <w:rFonts w:ascii="仿宋_GB2312" w:eastAsia="仿宋_GB2312" w:hint="eastAsia"/>
          <w:sz w:val="28"/>
        </w:rPr>
        <w:t>上证50A</w:t>
      </w:r>
      <w:r w:rsidR="008F19AE">
        <w:rPr>
          <w:rFonts w:ascii="仿宋_GB2312" w:eastAsia="仿宋_GB2312" w:hint="eastAsia"/>
          <w:sz w:val="28"/>
        </w:rPr>
        <w:t>、</w:t>
      </w:r>
      <w:r w:rsidR="008F19AE" w:rsidRPr="008F19AE">
        <w:rPr>
          <w:rFonts w:ascii="仿宋_GB2312" w:eastAsia="仿宋_GB2312" w:hint="eastAsia"/>
          <w:sz w:val="28"/>
        </w:rPr>
        <w:t>上证50B</w:t>
      </w:r>
      <w:r w:rsidR="008F19AE">
        <w:rPr>
          <w:rFonts w:ascii="仿宋_GB2312" w:eastAsia="仿宋_GB2312" w:hint="eastAsia"/>
          <w:sz w:val="28"/>
        </w:rPr>
        <w:t>、</w:t>
      </w:r>
      <w:r w:rsidR="008F19AE" w:rsidRPr="008F19AE">
        <w:rPr>
          <w:rFonts w:ascii="仿宋_GB2312" w:eastAsia="仿宋_GB2312" w:hint="eastAsia"/>
          <w:sz w:val="28"/>
        </w:rPr>
        <w:t>一带一A、一带一B、券商A、券商B、钢铁A、钢铁B</w:t>
      </w:r>
      <w:r w:rsidRPr="00C86666">
        <w:rPr>
          <w:rFonts w:ascii="仿宋_GB2312" w:eastAsia="仿宋_GB2312" w:hint="eastAsia"/>
          <w:sz w:val="28"/>
          <w:szCs w:val="32"/>
        </w:rPr>
        <w:t>的司法协助冻结、质押登记等，证券公司应当及时将相关数据及书面材料移交</w:t>
      </w:r>
      <w:r w:rsidR="008F19AE">
        <w:rPr>
          <w:rFonts w:ascii="仿宋_GB2312" w:eastAsia="仿宋_GB2312" w:hint="eastAsia"/>
          <w:sz w:val="28"/>
          <w:szCs w:val="32"/>
        </w:rPr>
        <w:t>对应</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lastRenderedPageBreak/>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217272">
        <w:rPr>
          <w:rFonts w:ascii="仿宋_GB2312" w:eastAsia="仿宋_GB2312" w:hAnsi="宋体" w:hint="eastAsia"/>
          <w:noProof/>
          <w:sz w:val="28"/>
        </w:rPr>
        <w:t>一</w:t>
      </w:r>
      <w:r w:rsidRPr="00C86666">
        <w:rPr>
          <w:rFonts w:ascii="仿宋_GB2312" w:eastAsia="仿宋_GB2312" w:hAnsi="宋体" w:hint="eastAsia"/>
          <w:noProof/>
          <w:sz w:val="28"/>
        </w:rPr>
        <w:t>年</w:t>
      </w:r>
      <w:r w:rsidR="00217272">
        <w:rPr>
          <w:rFonts w:ascii="仿宋_GB2312" w:eastAsia="仿宋_GB2312" w:hAnsi="宋体" w:hint="eastAsia"/>
          <w:noProof/>
          <w:sz w:val="28"/>
        </w:rPr>
        <w:t>一</w:t>
      </w:r>
      <w:r w:rsidRPr="00C86666">
        <w:rPr>
          <w:rFonts w:ascii="仿宋_GB2312" w:eastAsia="仿宋_GB2312" w:hAnsi="宋体" w:hint="eastAsia"/>
          <w:noProof/>
          <w:sz w:val="28"/>
        </w:rPr>
        <w:t>月</w:t>
      </w:r>
      <w:r w:rsidR="001F63C4">
        <w:rPr>
          <w:rFonts w:ascii="仿宋_GB2312" w:eastAsia="仿宋_GB2312" w:hAnsi="宋体" w:hint="eastAsia"/>
          <w:noProof/>
          <w:sz w:val="28"/>
        </w:rPr>
        <w:t>八</w:t>
      </w:r>
      <w:r w:rsidRPr="00C86666">
        <w:rPr>
          <w:rFonts w:ascii="仿宋_GB2312" w:eastAsia="仿宋_GB2312" w:hAnsi="宋体" w:hint="eastAsia"/>
          <w:noProof/>
          <w:sz w:val="28"/>
        </w:rPr>
        <w:t>日</w:t>
      </w:r>
    </w:p>
    <w:p w:rsidR="000A5C89" w:rsidRPr="00421370" w:rsidRDefault="000A5C89" w:rsidP="00421370"/>
    <w:sectPr w:rsidR="000A5C89" w:rsidRPr="00421370" w:rsidSect="00BE0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46" w:rsidRDefault="000F2946" w:rsidP="00964C4C">
      <w:r>
        <w:separator/>
      </w:r>
    </w:p>
  </w:endnote>
  <w:endnote w:type="continuationSeparator" w:id="0">
    <w:p w:rsidR="000F2946" w:rsidRDefault="000F2946"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46" w:rsidRDefault="000F2946" w:rsidP="00964C4C">
      <w:r>
        <w:separator/>
      </w:r>
    </w:p>
  </w:footnote>
  <w:footnote w:type="continuationSeparator" w:id="0">
    <w:p w:rsidR="000F2946" w:rsidRDefault="000F2946"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0F2946"/>
    <w:rsid w:val="00111232"/>
    <w:rsid w:val="001310C2"/>
    <w:rsid w:val="0015170B"/>
    <w:rsid w:val="001F63C4"/>
    <w:rsid w:val="00217272"/>
    <w:rsid w:val="00222E07"/>
    <w:rsid w:val="00250C10"/>
    <w:rsid w:val="003358E0"/>
    <w:rsid w:val="0038395C"/>
    <w:rsid w:val="003B23F1"/>
    <w:rsid w:val="00421370"/>
    <w:rsid w:val="006561F9"/>
    <w:rsid w:val="00794DF2"/>
    <w:rsid w:val="008650AC"/>
    <w:rsid w:val="008F19AE"/>
    <w:rsid w:val="008F4AB5"/>
    <w:rsid w:val="0090791E"/>
    <w:rsid w:val="00964C4C"/>
    <w:rsid w:val="00AA4688"/>
    <w:rsid w:val="00BE0B67"/>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4</DocSecurity>
  <Lines>4</Lines>
  <Paragraphs>1</Paragraphs>
  <ScaleCrop>false</ScaleCrop>
  <Company>csdccsh</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2021-01-07T16:17:00Z</dcterms:created>
  <dcterms:modified xsi:type="dcterms:W3CDTF">2021-01-07T16:17:00Z</dcterms:modified>
</cp:coreProperties>
</file>