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51D" w:rsidRPr="00DE3618" w:rsidRDefault="0012585E" w:rsidP="0012585E">
      <w:pPr>
        <w:jc w:val="center"/>
        <w:rPr>
          <w:rStyle w:val="2Char"/>
          <w:rFonts w:ascii="宋体" w:eastAsia="宋体" w:hAnsi="宋体"/>
          <w:sz w:val="36"/>
          <w:szCs w:val="36"/>
        </w:rPr>
      </w:pPr>
      <w:r w:rsidRPr="00DE3618">
        <w:rPr>
          <w:rStyle w:val="2Char"/>
          <w:rFonts w:ascii="宋体" w:eastAsia="宋体" w:hAnsi="宋体" w:hint="eastAsia"/>
          <w:sz w:val="36"/>
          <w:szCs w:val="36"/>
        </w:rPr>
        <w:t>华商</w:t>
      </w:r>
      <w:r w:rsidR="00435256" w:rsidRPr="00DE3618">
        <w:rPr>
          <w:rStyle w:val="2Char"/>
          <w:rFonts w:ascii="宋体" w:eastAsia="宋体" w:hAnsi="宋体" w:hint="eastAsia"/>
          <w:sz w:val="36"/>
          <w:szCs w:val="36"/>
        </w:rPr>
        <w:t>基金管理</w:t>
      </w:r>
      <w:r w:rsidR="00290846" w:rsidRPr="00DE3618">
        <w:rPr>
          <w:rStyle w:val="2Char"/>
          <w:rFonts w:ascii="宋体" w:eastAsia="宋体" w:hAnsi="宋体" w:hint="eastAsia"/>
          <w:sz w:val="36"/>
          <w:szCs w:val="36"/>
        </w:rPr>
        <w:t>有限公司关于终止与</w:t>
      </w:r>
      <w:r w:rsidR="00282AB0">
        <w:rPr>
          <w:rStyle w:val="2Char"/>
          <w:rFonts w:ascii="宋体" w:eastAsia="宋体" w:hAnsi="宋体" w:hint="eastAsia"/>
          <w:sz w:val="36"/>
          <w:szCs w:val="36"/>
        </w:rPr>
        <w:t>扬州国信嘉利基金销售有限公司</w:t>
      </w:r>
      <w:r w:rsidR="00290846" w:rsidRPr="00DE3618">
        <w:rPr>
          <w:rStyle w:val="2Char"/>
          <w:rFonts w:ascii="宋体" w:eastAsia="宋体" w:hAnsi="宋体" w:hint="eastAsia"/>
          <w:sz w:val="36"/>
          <w:szCs w:val="36"/>
        </w:rPr>
        <w:t>销售合作关系的公告</w:t>
      </w:r>
    </w:p>
    <w:p w:rsidR="0007351D" w:rsidRPr="00E12D9A" w:rsidRDefault="0007351D" w:rsidP="0012585E">
      <w:pPr>
        <w:jc w:val="center"/>
        <w:rPr>
          <w:rStyle w:val="2Char"/>
          <w:rFonts w:ascii="宋体" w:eastAsia="宋体" w:hAnsi="宋体"/>
        </w:rPr>
      </w:pPr>
    </w:p>
    <w:p w:rsidR="005971D3" w:rsidRDefault="00290846">
      <w:pPr>
        <w:ind w:firstLineChars="200" w:firstLine="560"/>
        <w:jc w:val="left"/>
        <w:rPr>
          <w:rFonts w:ascii="宋体" w:eastAsia="宋体" w:hAnsi="宋体"/>
          <w:color w:val="000000"/>
          <w:sz w:val="28"/>
          <w:szCs w:val="28"/>
        </w:rPr>
      </w:pPr>
      <w:r w:rsidRPr="00E12D9A">
        <w:rPr>
          <w:rFonts w:ascii="宋体" w:eastAsia="宋体" w:hAnsi="宋体" w:hint="eastAsia"/>
          <w:color w:val="000000"/>
          <w:sz w:val="28"/>
          <w:szCs w:val="28"/>
        </w:rPr>
        <w:t>经</w:t>
      </w:r>
      <w:r w:rsidR="005E6361" w:rsidRPr="00E12D9A">
        <w:rPr>
          <w:rFonts w:ascii="宋体" w:eastAsia="宋体" w:hAnsi="宋体" w:hint="eastAsia"/>
          <w:color w:val="000000"/>
          <w:sz w:val="28"/>
          <w:szCs w:val="28"/>
        </w:rPr>
        <w:t>华商</w:t>
      </w:r>
      <w:r w:rsidR="008977B9" w:rsidRPr="00E12D9A">
        <w:rPr>
          <w:rFonts w:ascii="宋体" w:eastAsia="宋体" w:hAnsi="宋体" w:hint="eastAsia"/>
          <w:color w:val="000000"/>
          <w:sz w:val="28"/>
          <w:szCs w:val="28"/>
        </w:rPr>
        <w:t>基金管理</w:t>
      </w:r>
      <w:r w:rsidRPr="00E12D9A">
        <w:rPr>
          <w:rFonts w:ascii="宋体" w:eastAsia="宋体" w:hAnsi="宋体" w:hint="eastAsia"/>
          <w:color w:val="000000"/>
          <w:sz w:val="28"/>
          <w:szCs w:val="28"/>
        </w:rPr>
        <w:t>有限公司（简称“本公司”</w:t>
      </w:r>
      <w:r w:rsidR="004F6400">
        <w:rPr>
          <w:rFonts w:ascii="宋体" w:eastAsia="宋体" w:hAnsi="宋体" w:hint="eastAsia"/>
          <w:color w:val="000000"/>
          <w:sz w:val="28"/>
          <w:szCs w:val="28"/>
        </w:rPr>
        <w:t>或“华商</w:t>
      </w:r>
      <w:r w:rsidR="004F6400">
        <w:rPr>
          <w:rFonts w:ascii="宋体" w:eastAsia="宋体" w:hAnsi="宋体"/>
          <w:color w:val="000000"/>
          <w:sz w:val="28"/>
          <w:szCs w:val="28"/>
        </w:rPr>
        <w:t>基金</w:t>
      </w:r>
      <w:r w:rsidR="004F6400">
        <w:rPr>
          <w:rFonts w:ascii="宋体" w:eastAsia="宋体" w:hAnsi="宋体" w:hint="eastAsia"/>
          <w:color w:val="000000"/>
          <w:sz w:val="28"/>
          <w:szCs w:val="28"/>
        </w:rPr>
        <w:t>”</w:t>
      </w:r>
      <w:r w:rsidRPr="00E12D9A">
        <w:rPr>
          <w:rFonts w:ascii="宋体" w:eastAsia="宋体" w:hAnsi="宋体" w:hint="eastAsia"/>
          <w:color w:val="000000"/>
          <w:sz w:val="28"/>
          <w:szCs w:val="28"/>
        </w:rPr>
        <w:t>）与</w:t>
      </w:r>
      <w:r w:rsidR="00282AB0">
        <w:rPr>
          <w:rFonts w:ascii="宋体" w:eastAsia="宋体" w:hAnsi="宋体" w:hint="eastAsia"/>
          <w:color w:val="000000"/>
          <w:sz w:val="28"/>
          <w:szCs w:val="28"/>
        </w:rPr>
        <w:t>扬州国信嘉利基金销售有限公司</w:t>
      </w:r>
      <w:r w:rsidRPr="00E12D9A">
        <w:rPr>
          <w:rFonts w:ascii="宋体" w:eastAsia="宋体" w:hAnsi="宋体" w:hint="eastAsia"/>
          <w:color w:val="000000"/>
          <w:sz w:val="28"/>
          <w:szCs w:val="28"/>
        </w:rPr>
        <w:t>（简称“</w:t>
      </w:r>
      <w:r w:rsidR="006529EB">
        <w:rPr>
          <w:rFonts w:ascii="宋体" w:eastAsia="宋体" w:hAnsi="宋体" w:hint="eastAsia"/>
          <w:color w:val="000000"/>
          <w:sz w:val="28"/>
          <w:szCs w:val="28"/>
        </w:rPr>
        <w:t>国信嘉利</w:t>
      </w:r>
      <w:r w:rsidRPr="00E12D9A">
        <w:rPr>
          <w:rFonts w:ascii="宋体" w:eastAsia="宋体" w:hAnsi="宋体" w:hint="eastAsia"/>
          <w:color w:val="000000"/>
          <w:sz w:val="28"/>
          <w:szCs w:val="28"/>
        </w:rPr>
        <w:t>”）协商一致，自</w:t>
      </w:r>
      <w:r w:rsidR="008D35CF" w:rsidRPr="00E12D9A">
        <w:rPr>
          <w:rFonts w:ascii="宋体" w:eastAsia="宋体" w:hAnsi="宋体" w:hint="eastAsia"/>
          <w:color w:val="000000"/>
          <w:sz w:val="28"/>
          <w:szCs w:val="28"/>
        </w:rPr>
        <w:t xml:space="preserve"> 20</w:t>
      </w:r>
      <w:r w:rsidR="00410210">
        <w:rPr>
          <w:rFonts w:ascii="宋体" w:eastAsia="宋体" w:hAnsi="宋体"/>
          <w:color w:val="000000"/>
          <w:sz w:val="28"/>
          <w:szCs w:val="28"/>
        </w:rPr>
        <w:t>20</w:t>
      </w:r>
      <w:r w:rsidRPr="00E12D9A">
        <w:rPr>
          <w:rFonts w:ascii="宋体" w:eastAsia="宋体" w:hAnsi="宋体" w:hint="eastAsia"/>
          <w:color w:val="000000"/>
          <w:sz w:val="28"/>
          <w:szCs w:val="28"/>
        </w:rPr>
        <w:t xml:space="preserve"> 年</w:t>
      </w:r>
      <w:r w:rsidR="00587307">
        <w:rPr>
          <w:rFonts w:ascii="宋体" w:eastAsia="宋体" w:hAnsi="宋体"/>
          <w:color w:val="000000"/>
          <w:sz w:val="28"/>
          <w:szCs w:val="28"/>
        </w:rPr>
        <w:t>9</w:t>
      </w:r>
      <w:r w:rsidRPr="00E12D9A">
        <w:rPr>
          <w:rFonts w:ascii="宋体" w:eastAsia="宋体" w:hAnsi="宋体" w:hint="eastAsia"/>
          <w:color w:val="000000"/>
          <w:sz w:val="28"/>
          <w:szCs w:val="28"/>
        </w:rPr>
        <w:t xml:space="preserve"> 月 </w:t>
      </w:r>
      <w:r w:rsidR="00587307">
        <w:rPr>
          <w:rFonts w:ascii="宋体" w:eastAsia="宋体" w:hAnsi="宋体"/>
          <w:color w:val="000000"/>
          <w:sz w:val="28"/>
          <w:szCs w:val="28"/>
        </w:rPr>
        <w:t>30</w:t>
      </w:r>
      <w:r w:rsidR="00587307" w:rsidRPr="00E12D9A">
        <w:rPr>
          <w:rFonts w:ascii="宋体" w:eastAsia="宋体" w:hAnsi="宋体" w:hint="eastAsia"/>
          <w:color w:val="000000"/>
          <w:sz w:val="28"/>
          <w:szCs w:val="28"/>
        </w:rPr>
        <w:t xml:space="preserve"> </w:t>
      </w:r>
      <w:r w:rsidRPr="00E12D9A">
        <w:rPr>
          <w:rFonts w:ascii="宋体" w:eastAsia="宋体" w:hAnsi="宋体" w:hint="eastAsia"/>
          <w:color w:val="000000"/>
          <w:sz w:val="28"/>
          <w:szCs w:val="28"/>
        </w:rPr>
        <w:t>日起，</w:t>
      </w:r>
      <w:r w:rsidR="00282AB0">
        <w:rPr>
          <w:rFonts w:ascii="宋体" w:eastAsia="宋体" w:hAnsi="宋体" w:hint="eastAsia"/>
          <w:color w:val="000000"/>
          <w:sz w:val="28"/>
          <w:szCs w:val="28"/>
        </w:rPr>
        <w:t>国信嘉利</w:t>
      </w:r>
      <w:r w:rsidRPr="00E12D9A">
        <w:rPr>
          <w:rFonts w:ascii="宋体" w:eastAsia="宋体" w:hAnsi="宋体" w:hint="eastAsia"/>
          <w:color w:val="000000"/>
          <w:sz w:val="28"/>
          <w:szCs w:val="28"/>
        </w:rPr>
        <w:t>终止代</w:t>
      </w:r>
      <w:bookmarkStart w:id="0" w:name="_GoBack"/>
      <w:bookmarkEnd w:id="0"/>
      <w:r w:rsidRPr="00E12D9A">
        <w:rPr>
          <w:rFonts w:ascii="宋体" w:eastAsia="宋体" w:hAnsi="宋体" w:hint="eastAsia"/>
          <w:color w:val="000000"/>
          <w:sz w:val="28"/>
          <w:szCs w:val="28"/>
        </w:rPr>
        <w:t>销本公司旗下所有公募基金，并停止办理基金销售相关业务，包括认购、申购、定投、转换、赎回、转托管业务</w:t>
      </w:r>
      <w:r w:rsidR="00B818D2" w:rsidRPr="00B818D2">
        <w:rPr>
          <w:rFonts w:ascii="宋体" w:eastAsia="宋体" w:hAnsi="宋体" w:hint="eastAsia"/>
          <w:color w:val="000000"/>
          <w:sz w:val="28"/>
          <w:szCs w:val="28"/>
        </w:rPr>
        <w:t>，投资者可以通过华商基金直销渠道办理相关业务</w:t>
      </w:r>
      <w:r w:rsidRPr="00E12D9A">
        <w:rPr>
          <w:rFonts w:ascii="宋体" w:eastAsia="宋体" w:hAnsi="宋体" w:hint="eastAsia"/>
          <w:color w:val="000000"/>
          <w:sz w:val="28"/>
          <w:szCs w:val="28"/>
        </w:rPr>
        <w:t>。投资者可以通过以下途径查询相关详情</w:t>
      </w:r>
      <w:r w:rsidR="006758C5">
        <w:rPr>
          <w:rFonts w:ascii="宋体" w:eastAsia="宋体" w:hAnsi="宋体" w:hint="eastAsia"/>
          <w:color w:val="000000"/>
          <w:sz w:val="28"/>
          <w:szCs w:val="28"/>
        </w:rPr>
        <w:t>：</w:t>
      </w:r>
    </w:p>
    <w:p w:rsidR="005971D3" w:rsidRDefault="001F1EFA">
      <w:pPr>
        <w:ind w:firstLineChars="200" w:firstLine="560"/>
        <w:jc w:val="left"/>
        <w:rPr>
          <w:rFonts w:ascii="宋体" w:eastAsia="宋体" w:hAnsi="宋体"/>
          <w:color w:val="000000"/>
          <w:sz w:val="28"/>
          <w:szCs w:val="28"/>
        </w:rPr>
      </w:pPr>
      <w:r>
        <w:rPr>
          <w:rFonts w:ascii="宋体" w:eastAsia="宋体" w:hAnsi="宋体" w:hint="eastAsia"/>
          <w:color w:val="000000"/>
          <w:sz w:val="28"/>
          <w:szCs w:val="28"/>
        </w:rPr>
        <w:t>华商</w:t>
      </w:r>
      <w:r w:rsidR="00290846" w:rsidRPr="00E12D9A">
        <w:rPr>
          <w:rFonts w:ascii="宋体" w:eastAsia="宋体" w:hAnsi="宋体" w:hint="eastAsia"/>
          <w:color w:val="000000"/>
          <w:sz w:val="28"/>
          <w:szCs w:val="28"/>
        </w:rPr>
        <w:t>基金客服电话： 400-</w:t>
      </w:r>
      <w:r w:rsidR="009841A0">
        <w:rPr>
          <w:rFonts w:ascii="宋体" w:eastAsia="宋体" w:hAnsi="宋体"/>
          <w:color w:val="000000"/>
          <w:sz w:val="28"/>
          <w:szCs w:val="28"/>
        </w:rPr>
        <w:t>700</w:t>
      </w:r>
      <w:r w:rsidR="00290846" w:rsidRPr="00E12D9A">
        <w:rPr>
          <w:rFonts w:ascii="宋体" w:eastAsia="宋体" w:hAnsi="宋体" w:hint="eastAsia"/>
          <w:color w:val="000000"/>
          <w:sz w:val="28"/>
          <w:szCs w:val="28"/>
        </w:rPr>
        <w:t>-88</w:t>
      </w:r>
      <w:r w:rsidR="009841A0">
        <w:rPr>
          <w:rFonts w:ascii="宋体" w:eastAsia="宋体" w:hAnsi="宋体"/>
          <w:color w:val="000000"/>
          <w:sz w:val="28"/>
          <w:szCs w:val="28"/>
        </w:rPr>
        <w:t>80</w:t>
      </w:r>
    </w:p>
    <w:p w:rsidR="005971D3" w:rsidRDefault="002A237B">
      <w:pPr>
        <w:ind w:firstLineChars="200" w:firstLine="560"/>
        <w:jc w:val="left"/>
        <w:rPr>
          <w:rFonts w:ascii="宋体" w:eastAsia="宋体" w:hAnsi="宋体"/>
          <w:color w:val="000000"/>
          <w:sz w:val="28"/>
          <w:szCs w:val="28"/>
        </w:rPr>
      </w:pPr>
      <w:r>
        <w:rPr>
          <w:rFonts w:ascii="宋体" w:eastAsia="宋体" w:hAnsi="宋体" w:hint="eastAsia"/>
          <w:color w:val="000000"/>
          <w:sz w:val="28"/>
          <w:szCs w:val="28"/>
        </w:rPr>
        <w:t>华商</w:t>
      </w:r>
      <w:r w:rsidR="00290846" w:rsidRPr="00E12D9A">
        <w:rPr>
          <w:rFonts w:ascii="宋体" w:eastAsia="宋体" w:hAnsi="宋体" w:hint="eastAsia"/>
          <w:color w:val="000000"/>
          <w:sz w:val="28"/>
          <w:szCs w:val="28"/>
        </w:rPr>
        <w:t>基金网址：</w:t>
      </w:r>
      <w:r w:rsidR="00375B76" w:rsidRPr="00375B76">
        <w:rPr>
          <w:rFonts w:ascii="宋体" w:eastAsia="宋体" w:hAnsi="宋体"/>
          <w:color w:val="000000"/>
          <w:sz w:val="28"/>
          <w:szCs w:val="28"/>
        </w:rPr>
        <w:t>www.hsfund.com</w:t>
      </w:r>
    </w:p>
    <w:p w:rsidR="005971D3" w:rsidRDefault="009C16F5">
      <w:pPr>
        <w:ind w:firstLineChars="200" w:firstLine="560"/>
        <w:jc w:val="left"/>
        <w:rPr>
          <w:rFonts w:ascii="宋体" w:eastAsia="宋体" w:hAnsi="宋体"/>
          <w:color w:val="000000"/>
          <w:sz w:val="28"/>
          <w:szCs w:val="28"/>
        </w:rPr>
      </w:pPr>
      <w:r w:rsidRPr="009C16F5">
        <w:rPr>
          <w:rFonts w:ascii="宋体" w:eastAsia="宋体" w:hAnsi="宋体" w:hint="eastAsia"/>
          <w:color w:val="000000"/>
          <w:sz w:val="28"/>
          <w:szCs w:val="28"/>
        </w:rPr>
        <w:t>风险提示：</w:t>
      </w:r>
    </w:p>
    <w:p w:rsidR="005971D3" w:rsidRDefault="009C16F5">
      <w:pPr>
        <w:ind w:firstLineChars="200" w:firstLine="560"/>
        <w:jc w:val="left"/>
        <w:rPr>
          <w:rFonts w:ascii="宋体" w:eastAsia="宋体" w:hAnsi="宋体"/>
          <w:color w:val="000000"/>
          <w:sz w:val="28"/>
          <w:szCs w:val="28"/>
        </w:rPr>
      </w:pPr>
      <w:r w:rsidRPr="009C16F5">
        <w:rPr>
          <w:rFonts w:ascii="宋体" w:eastAsia="宋体" w:hAnsi="宋体" w:hint="eastAsia"/>
          <w:color w:val="000000"/>
          <w:sz w:val="28"/>
          <w:szCs w:val="28"/>
        </w:rPr>
        <w:t>本基金管理人承诺以诚实信用、勤勉尽责的原则管理和运用基金财产，但不保证基金一定盈利，也不保证最低收益。投资有风险，敬请投资者认真阅读基金的</w:t>
      </w:r>
      <w:r w:rsidR="00AD378E">
        <w:rPr>
          <w:rFonts w:ascii="宋体" w:eastAsia="宋体" w:hAnsi="宋体" w:hint="eastAsia"/>
          <w:color w:val="000000"/>
          <w:sz w:val="28"/>
          <w:szCs w:val="28"/>
        </w:rPr>
        <w:t>基金合同、招募说明书等</w:t>
      </w:r>
      <w:r w:rsidRPr="009C16F5">
        <w:rPr>
          <w:rFonts w:ascii="宋体" w:eastAsia="宋体" w:hAnsi="宋体" w:hint="eastAsia"/>
          <w:color w:val="000000"/>
          <w:sz w:val="28"/>
          <w:szCs w:val="28"/>
        </w:rPr>
        <w:t>法律文件，并选择适合自身风险承受能力的投资品种进行投资。</w:t>
      </w:r>
    </w:p>
    <w:p w:rsidR="005971D3" w:rsidRDefault="00290846">
      <w:pPr>
        <w:ind w:firstLineChars="200" w:firstLine="560"/>
        <w:jc w:val="left"/>
        <w:rPr>
          <w:rFonts w:ascii="宋体" w:eastAsia="宋体" w:hAnsi="宋体"/>
          <w:color w:val="000000"/>
          <w:sz w:val="28"/>
          <w:szCs w:val="28"/>
        </w:rPr>
      </w:pPr>
      <w:r w:rsidRPr="00E12D9A">
        <w:rPr>
          <w:rFonts w:ascii="宋体" w:eastAsia="宋体" w:hAnsi="宋体" w:hint="eastAsia"/>
          <w:color w:val="000000"/>
          <w:sz w:val="28"/>
          <w:szCs w:val="28"/>
        </w:rPr>
        <w:t>特此公告。</w:t>
      </w:r>
    </w:p>
    <w:p w:rsidR="00410210" w:rsidRPr="00E12D9A" w:rsidRDefault="00410210" w:rsidP="00AE5D41">
      <w:pPr>
        <w:jc w:val="right"/>
        <w:rPr>
          <w:rFonts w:ascii="宋体" w:eastAsia="宋体" w:hAnsi="宋体"/>
          <w:color w:val="000000"/>
          <w:sz w:val="28"/>
          <w:szCs w:val="28"/>
        </w:rPr>
      </w:pPr>
    </w:p>
    <w:p w:rsidR="004E1F44" w:rsidRDefault="00447426" w:rsidP="002D7FE6">
      <w:pPr>
        <w:jc w:val="right"/>
        <w:rPr>
          <w:rFonts w:ascii="宋体" w:eastAsia="宋体" w:hAnsi="宋体"/>
          <w:color w:val="000000"/>
          <w:sz w:val="28"/>
          <w:szCs w:val="28"/>
        </w:rPr>
      </w:pPr>
      <w:r>
        <w:rPr>
          <w:rFonts w:ascii="宋体" w:eastAsia="宋体" w:hAnsi="宋体" w:hint="eastAsia"/>
          <w:color w:val="000000"/>
          <w:sz w:val="28"/>
          <w:szCs w:val="28"/>
        </w:rPr>
        <w:t>华商</w:t>
      </w:r>
      <w:r w:rsidR="00290846" w:rsidRPr="00E12D9A">
        <w:rPr>
          <w:rFonts w:ascii="宋体" w:eastAsia="宋体" w:hAnsi="宋体" w:hint="eastAsia"/>
          <w:color w:val="000000"/>
          <w:sz w:val="28"/>
          <w:szCs w:val="28"/>
        </w:rPr>
        <w:t>基金管理有限公司</w:t>
      </w:r>
    </w:p>
    <w:p w:rsidR="00410210" w:rsidRPr="00E12D9A" w:rsidRDefault="00410210" w:rsidP="002D7FE6">
      <w:pPr>
        <w:jc w:val="righ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color w:val="000000"/>
          <w:sz w:val="28"/>
          <w:szCs w:val="28"/>
        </w:rPr>
        <w:t>2020年</w:t>
      </w:r>
      <w:r w:rsidR="00587307">
        <w:rPr>
          <w:rFonts w:ascii="宋体" w:eastAsia="宋体" w:hAnsi="宋体"/>
          <w:color w:val="000000"/>
          <w:sz w:val="28"/>
          <w:szCs w:val="28"/>
        </w:rPr>
        <w:t>9</w:t>
      </w:r>
      <w:r>
        <w:rPr>
          <w:rFonts w:ascii="宋体" w:eastAsia="宋体" w:hAnsi="宋体" w:hint="eastAsia"/>
          <w:color w:val="000000"/>
          <w:sz w:val="28"/>
          <w:szCs w:val="28"/>
        </w:rPr>
        <w:t>月</w:t>
      </w:r>
      <w:r w:rsidR="00587307">
        <w:rPr>
          <w:rFonts w:ascii="宋体" w:eastAsia="宋体" w:hAnsi="宋体"/>
          <w:color w:val="000000"/>
          <w:sz w:val="28"/>
          <w:szCs w:val="28"/>
        </w:rPr>
        <w:t>30</w:t>
      </w:r>
      <w:r>
        <w:rPr>
          <w:rFonts w:ascii="宋体" w:eastAsia="宋体" w:hAnsi="宋体" w:hint="eastAsia"/>
          <w:color w:val="000000"/>
          <w:sz w:val="28"/>
          <w:szCs w:val="28"/>
        </w:rPr>
        <w:t>日</w:t>
      </w:r>
    </w:p>
    <w:sectPr w:rsidR="00410210" w:rsidRPr="00E12D9A" w:rsidSect="00F636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6A4C" w:rsidRDefault="002A6A4C" w:rsidP="00E12D9A">
      <w:r>
        <w:separator/>
      </w:r>
    </w:p>
  </w:endnote>
  <w:endnote w:type="continuationSeparator" w:id="0">
    <w:p w:rsidR="002A6A4C" w:rsidRDefault="002A6A4C" w:rsidP="00E12D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6A4C" w:rsidRDefault="002A6A4C" w:rsidP="00E12D9A">
      <w:r>
        <w:separator/>
      </w:r>
    </w:p>
  </w:footnote>
  <w:footnote w:type="continuationSeparator" w:id="0">
    <w:p w:rsidR="002A6A4C" w:rsidRDefault="002A6A4C" w:rsidP="00E12D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F47D8"/>
    <w:rsid w:val="00052185"/>
    <w:rsid w:val="0007351D"/>
    <w:rsid w:val="0007780E"/>
    <w:rsid w:val="0012585E"/>
    <w:rsid w:val="00156B67"/>
    <w:rsid w:val="0019110D"/>
    <w:rsid w:val="001B0EF7"/>
    <w:rsid w:val="001B4A33"/>
    <w:rsid w:val="001F1EFA"/>
    <w:rsid w:val="0022039C"/>
    <w:rsid w:val="00282AB0"/>
    <w:rsid w:val="00283E6F"/>
    <w:rsid w:val="00290846"/>
    <w:rsid w:val="002A237B"/>
    <w:rsid w:val="002A6A4C"/>
    <w:rsid w:val="002D1522"/>
    <w:rsid w:val="002D7FE6"/>
    <w:rsid w:val="002E3013"/>
    <w:rsid w:val="003026C4"/>
    <w:rsid w:val="00326325"/>
    <w:rsid w:val="00344C59"/>
    <w:rsid w:val="00357D93"/>
    <w:rsid w:val="00375B76"/>
    <w:rsid w:val="00410210"/>
    <w:rsid w:val="00435256"/>
    <w:rsid w:val="00447426"/>
    <w:rsid w:val="004D21EB"/>
    <w:rsid w:val="004E1F44"/>
    <w:rsid w:val="004E59B4"/>
    <w:rsid w:val="004F6400"/>
    <w:rsid w:val="00521E45"/>
    <w:rsid w:val="005264BD"/>
    <w:rsid w:val="00561330"/>
    <w:rsid w:val="00587307"/>
    <w:rsid w:val="00594F4C"/>
    <w:rsid w:val="005971D3"/>
    <w:rsid w:val="005E6361"/>
    <w:rsid w:val="006529EB"/>
    <w:rsid w:val="006758C5"/>
    <w:rsid w:val="00692F61"/>
    <w:rsid w:val="006F47D8"/>
    <w:rsid w:val="00782660"/>
    <w:rsid w:val="007A29DA"/>
    <w:rsid w:val="007D340E"/>
    <w:rsid w:val="008977B9"/>
    <w:rsid w:val="008D35CF"/>
    <w:rsid w:val="008F747D"/>
    <w:rsid w:val="00903D74"/>
    <w:rsid w:val="00925EB2"/>
    <w:rsid w:val="0092615A"/>
    <w:rsid w:val="009841A0"/>
    <w:rsid w:val="009C16F5"/>
    <w:rsid w:val="009D16CB"/>
    <w:rsid w:val="00A025E4"/>
    <w:rsid w:val="00A4285D"/>
    <w:rsid w:val="00AA344E"/>
    <w:rsid w:val="00AD378E"/>
    <w:rsid w:val="00AE5D41"/>
    <w:rsid w:val="00B45632"/>
    <w:rsid w:val="00B818D2"/>
    <w:rsid w:val="00B82500"/>
    <w:rsid w:val="00BC11B1"/>
    <w:rsid w:val="00BF3945"/>
    <w:rsid w:val="00C76A66"/>
    <w:rsid w:val="00C9390D"/>
    <w:rsid w:val="00CD5462"/>
    <w:rsid w:val="00D657CE"/>
    <w:rsid w:val="00DB5991"/>
    <w:rsid w:val="00DE3618"/>
    <w:rsid w:val="00DF614E"/>
    <w:rsid w:val="00E12D9A"/>
    <w:rsid w:val="00E36D74"/>
    <w:rsid w:val="00EA0B5F"/>
    <w:rsid w:val="00EC51BF"/>
    <w:rsid w:val="00F20B5C"/>
    <w:rsid w:val="00F53B01"/>
    <w:rsid w:val="00F609D5"/>
    <w:rsid w:val="00F6367E"/>
    <w:rsid w:val="00FA1AB1"/>
    <w:rsid w:val="00FC15A6"/>
    <w:rsid w:val="00FC4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67E"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12585E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12585E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3">
    <w:name w:val="Hyperlink"/>
    <w:basedOn w:val="a0"/>
    <w:uiPriority w:val="99"/>
    <w:unhideWhenUsed/>
    <w:rsid w:val="00903D74"/>
    <w:rPr>
      <w:color w:val="0563C1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E12D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12D9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12D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12D9A"/>
    <w:rPr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9841A0"/>
    <w:rPr>
      <w:color w:val="954F72" w:themeColor="followed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410210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41021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3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342</Characters>
  <Application>Microsoft Office Word</Application>
  <DocSecurity>4</DocSecurity>
  <Lines>2</Lines>
  <Paragraphs>1</Paragraphs>
  <ScaleCrop>false</ScaleCrop>
  <Company>Microsoft</Company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袁红超</dc:creator>
  <cp:keywords/>
  <dc:description/>
  <cp:lastModifiedBy>ZHONGM</cp:lastModifiedBy>
  <cp:revision>2</cp:revision>
  <dcterms:created xsi:type="dcterms:W3CDTF">2020-09-29T16:00:00Z</dcterms:created>
  <dcterms:modified xsi:type="dcterms:W3CDTF">2020-09-29T16:00:00Z</dcterms:modified>
</cp:coreProperties>
</file>