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2D" w:rsidRDefault="006F5D01" w:rsidP="00E322DE">
      <w:pPr>
        <w:widowControl/>
        <w:spacing w:line="360" w:lineRule="auto"/>
        <w:ind w:firstLineChars="200" w:firstLine="482"/>
        <w:jc w:val="center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E322DE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南方</w:t>
      </w:r>
      <w:r w:rsidR="001F5341" w:rsidRPr="00E322DE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基金管理</w:t>
      </w:r>
      <w:r w:rsidR="00E322DE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股份</w:t>
      </w:r>
      <w:r w:rsidR="001F5341" w:rsidRPr="00E322DE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有限公司关于</w:t>
      </w:r>
      <w:r w:rsidR="00B31601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中国国际期货股份有限公司</w:t>
      </w:r>
    </w:p>
    <w:p w:rsidR="001F5341" w:rsidRPr="00E322DE" w:rsidRDefault="001F5341" w:rsidP="00E322DE">
      <w:pPr>
        <w:widowControl/>
        <w:spacing w:line="360" w:lineRule="auto"/>
        <w:ind w:firstLineChars="200" w:firstLine="482"/>
        <w:jc w:val="center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E322DE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终止</w:t>
      </w:r>
      <w:r w:rsidR="006159D4" w:rsidRPr="00E322DE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代理</w:t>
      </w:r>
      <w:r w:rsidRPr="00E322DE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销售本公司旗下基金的公告</w:t>
      </w:r>
    </w:p>
    <w:p w:rsidR="006F5D01" w:rsidRPr="00E322DE" w:rsidRDefault="006F5D01" w:rsidP="002B59F4">
      <w:pPr>
        <w:widowControl/>
        <w:spacing w:line="360" w:lineRule="auto"/>
        <w:ind w:firstLineChars="200" w:firstLine="482"/>
        <w:jc w:val="center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</w:p>
    <w:p w:rsidR="00711045" w:rsidRPr="00E322DE" w:rsidRDefault="001F5341" w:rsidP="00711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E322DE">
        <w:rPr>
          <w:rFonts w:ascii="宋体" w:eastAsia="宋体" w:hAnsi="宋体" w:cs="宋体" w:hint="eastAsia"/>
          <w:color w:val="000000" w:themeColor="text1"/>
          <w:kern w:val="0"/>
          <w:szCs w:val="21"/>
        </w:rPr>
        <w:t>经</w:t>
      </w:r>
      <w:r w:rsidR="006F5D01" w:rsidRPr="00E322DE">
        <w:rPr>
          <w:rFonts w:ascii="宋体" w:eastAsia="宋体" w:hAnsi="宋体" w:cs="宋体" w:hint="eastAsia"/>
          <w:color w:val="000000" w:themeColor="text1"/>
          <w:kern w:val="0"/>
          <w:szCs w:val="21"/>
        </w:rPr>
        <w:t>南方</w:t>
      </w:r>
      <w:r w:rsidRPr="00E322DE">
        <w:rPr>
          <w:rFonts w:ascii="宋体" w:eastAsia="宋体" w:hAnsi="宋体" w:cs="宋体" w:hint="eastAsia"/>
          <w:color w:val="000000" w:themeColor="text1"/>
          <w:kern w:val="0"/>
          <w:szCs w:val="21"/>
        </w:rPr>
        <w:t>基金管理</w:t>
      </w:r>
      <w:r w:rsidR="00FC64D5">
        <w:rPr>
          <w:rFonts w:ascii="宋体" w:eastAsia="宋体" w:hAnsi="宋体" w:cs="宋体" w:hint="eastAsia"/>
          <w:color w:val="000000" w:themeColor="text1"/>
          <w:kern w:val="0"/>
          <w:szCs w:val="21"/>
        </w:rPr>
        <w:t>股份</w:t>
      </w:r>
      <w:r w:rsidRPr="00E322DE">
        <w:rPr>
          <w:rFonts w:ascii="宋体" w:eastAsia="宋体" w:hAnsi="宋体" w:cs="宋体" w:hint="eastAsia"/>
          <w:color w:val="000000" w:themeColor="text1"/>
          <w:kern w:val="0"/>
          <w:szCs w:val="21"/>
        </w:rPr>
        <w:t>有限公司（以下简称</w:t>
      </w:r>
      <w:r w:rsidR="00C02D4B">
        <w:rPr>
          <w:rFonts w:ascii="宋体" w:eastAsia="宋体" w:hAnsi="宋体" w:cs="宋体" w:hint="eastAsia"/>
          <w:color w:val="000000" w:themeColor="text1"/>
          <w:kern w:val="0"/>
          <w:szCs w:val="21"/>
        </w:rPr>
        <w:t>“</w:t>
      </w:r>
      <w:r w:rsidR="00C02D4B" w:rsidRPr="00E322DE">
        <w:rPr>
          <w:rFonts w:ascii="宋体" w:eastAsia="宋体" w:hAnsi="宋体" w:cs="宋体" w:hint="eastAsia"/>
          <w:color w:val="000000" w:themeColor="text1"/>
          <w:kern w:val="0"/>
          <w:szCs w:val="21"/>
        </w:rPr>
        <w:t>本公司</w:t>
      </w:r>
      <w:r w:rsidR="00C02D4B">
        <w:rPr>
          <w:rFonts w:ascii="宋体" w:eastAsia="宋体" w:hAnsi="宋体" w:cs="宋体" w:hint="eastAsia"/>
          <w:color w:val="000000" w:themeColor="text1"/>
          <w:kern w:val="0"/>
          <w:szCs w:val="21"/>
        </w:rPr>
        <w:t>”</w:t>
      </w:r>
      <w:r w:rsidRPr="00E322DE">
        <w:rPr>
          <w:rFonts w:ascii="宋体" w:eastAsia="宋体" w:hAnsi="宋体" w:cs="宋体" w:hint="eastAsia"/>
          <w:color w:val="000000" w:themeColor="text1"/>
          <w:kern w:val="0"/>
          <w:szCs w:val="21"/>
        </w:rPr>
        <w:t>）与</w:t>
      </w:r>
      <w:r w:rsidR="00B31601">
        <w:rPr>
          <w:rFonts w:ascii="宋体" w:eastAsia="宋体" w:hAnsi="宋体" w:cs="宋体" w:hint="eastAsia"/>
          <w:color w:val="000000" w:themeColor="text1"/>
          <w:kern w:val="0"/>
          <w:szCs w:val="21"/>
        </w:rPr>
        <w:t>中国国际期货股份有限公司</w:t>
      </w:r>
      <w:r w:rsidRPr="00E322DE">
        <w:rPr>
          <w:rFonts w:ascii="宋体" w:eastAsia="宋体" w:hAnsi="宋体" w:cs="宋体" w:hint="eastAsia"/>
          <w:color w:val="000000" w:themeColor="text1"/>
          <w:kern w:val="0"/>
          <w:szCs w:val="21"/>
        </w:rPr>
        <w:t>（以下简称</w:t>
      </w:r>
      <w:r w:rsidR="00C02D4B">
        <w:rPr>
          <w:rFonts w:ascii="宋体" w:eastAsia="宋体" w:hAnsi="宋体" w:cs="宋体" w:hint="eastAsia"/>
          <w:color w:val="000000" w:themeColor="text1"/>
          <w:kern w:val="0"/>
          <w:szCs w:val="21"/>
        </w:rPr>
        <w:t>“</w:t>
      </w:r>
      <w:r w:rsidR="00B31601">
        <w:rPr>
          <w:rFonts w:ascii="宋体" w:eastAsia="宋体" w:hAnsi="宋体" w:cs="宋体" w:hint="eastAsia"/>
          <w:color w:val="000000" w:themeColor="text1"/>
          <w:kern w:val="0"/>
          <w:szCs w:val="21"/>
        </w:rPr>
        <w:t>中国国际期货</w:t>
      </w:r>
      <w:r w:rsidR="00C02D4B">
        <w:rPr>
          <w:rFonts w:ascii="宋体" w:eastAsia="宋体" w:hAnsi="宋体" w:cs="宋体" w:hint="eastAsia"/>
          <w:color w:val="000000" w:themeColor="text1"/>
          <w:kern w:val="0"/>
          <w:szCs w:val="21"/>
        </w:rPr>
        <w:t>”</w:t>
      </w:r>
      <w:r w:rsidRPr="00E322DE">
        <w:rPr>
          <w:rFonts w:ascii="宋体" w:eastAsia="宋体" w:hAnsi="宋体" w:cs="宋体" w:hint="eastAsia"/>
          <w:color w:val="000000" w:themeColor="text1"/>
          <w:kern w:val="0"/>
          <w:szCs w:val="21"/>
        </w:rPr>
        <w:t>）协商一致，</w:t>
      </w:r>
      <w:r w:rsidR="00B31601">
        <w:rPr>
          <w:rFonts w:ascii="宋体" w:eastAsia="宋体" w:hAnsi="宋体" w:cs="宋体" w:hint="eastAsia"/>
          <w:color w:val="000000" w:themeColor="text1"/>
          <w:kern w:val="0"/>
          <w:szCs w:val="21"/>
        </w:rPr>
        <w:t>中国国际期货</w:t>
      </w:r>
      <w:r w:rsidR="00727849">
        <w:rPr>
          <w:rFonts w:ascii="宋体" w:eastAsia="宋体" w:hAnsi="宋体" w:cs="宋体" w:hint="eastAsia"/>
          <w:color w:val="000000" w:themeColor="text1"/>
          <w:kern w:val="0"/>
          <w:szCs w:val="21"/>
        </w:rPr>
        <w:t>已</w:t>
      </w:r>
      <w:r w:rsidRPr="00E322DE">
        <w:rPr>
          <w:rFonts w:ascii="宋体" w:eastAsia="宋体" w:hAnsi="宋体" w:cs="宋体" w:hint="eastAsia"/>
          <w:color w:val="000000" w:themeColor="text1"/>
          <w:kern w:val="0"/>
          <w:szCs w:val="21"/>
        </w:rPr>
        <w:t>终止</w:t>
      </w:r>
      <w:r w:rsidR="006159D4" w:rsidRPr="00E322DE">
        <w:rPr>
          <w:rFonts w:ascii="宋体" w:eastAsia="宋体" w:hAnsi="宋体" w:cs="宋体" w:hint="eastAsia"/>
          <w:color w:val="000000" w:themeColor="text1"/>
          <w:kern w:val="0"/>
          <w:szCs w:val="21"/>
        </w:rPr>
        <w:t>代理</w:t>
      </w:r>
      <w:r w:rsidRPr="00E322DE">
        <w:rPr>
          <w:rFonts w:ascii="宋体" w:eastAsia="宋体" w:hAnsi="宋体" w:cs="宋体" w:hint="eastAsia"/>
          <w:color w:val="000000" w:themeColor="text1"/>
          <w:kern w:val="0"/>
          <w:szCs w:val="21"/>
        </w:rPr>
        <w:t>销售本公司旗下基金</w:t>
      </w:r>
      <w:r w:rsidR="006159D4" w:rsidRPr="00E322DE">
        <w:rPr>
          <w:rFonts w:ascii="宋体" w:eastAsia="宋体" w:hAnsi="宋体" w:cs="宋体" w:hint="eastAsia"/>
          <w:color w:val="000000" w:themeColor="text1"/>
          <w:kern w:val="0"/>
          <w:szCs w:val="21"/>
        </w:rPr>
        <w:t>，具体基金如下：</w:t>
      </w:r>
    </w:p>
    <w:tbl>
      <w:tblPr>
        <w:tblW w:w="5000" w:type="pct"/>
        <w:tblLayout w:type="fixed"/>
        <w:tblLook w:val="04A0"/>
      </w:tblPr>
      <w:tblGrid>
        <w:gridCol w:w="723"/>
        <w:gridCol w:w="1457"/>
        <w:gridCol w:w="6342"/>
      </w:tblGrid>
      <w:tr w:rsidR="00E322DE" w:rsidRPr="00AB3021" w:rsidTr="00F53A25">
        <w:trPr>
          <w:trHeight w:val="255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D4" w:rsidRPr="00C02D4B" w:rsidRDefault="006159D4" w:rsidP="00F53A25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Cs w:val="21"/>
              </w:rPr>
              <w:t>编号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D4" w:rsidRPr="0046339C" w:rsidRDefault="006159D4" w:rsidP="00F53A25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Cs w:val="21"/>
              </w:rPr>
              <w:t>基金代码</w:t>
            </w:r>
          </w:p>
        </w:tc>
        <w:tc>
          <w:tcPr>
            <w:tcW w:w="3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D4" w:rsidRPr="00C02D4B" w:rsidRDefault="006159D4" w:rsidP="00F53A25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Cs w:val="21"/>
              </w:rPr>
              <w:t>基金名称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202001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南方稳健成长证券投资基金</w:t>
            </w:r>
          </w:p>
        </w:tc>
      </w:tr>
      <w:tr w:rsidR="0046339C" w:rsidRPr="00C02D4B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202101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南方宝元债券型基金</w:t>
            </w:r>
            <w:r w:rsidRPr="00A7406C">
              <w:rPr>
                <w:rFonts w:hint="eastAsia"/>
              </w:rPr>
              <w:t>A</w:t>
            </w:r>
            <w:r w:rsidRPr="00A7406C">
              <w:rPr>
                <w:rFonts w:hint="eastAsia"/>
              </w:rPr>
              <w:t>类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202301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南方现金增利基金</w:t>
            </w:r>
            <w:r w:rsidRPr="00A7406C">
              <w:rPr>
                <w:rFonts w:hint="eastAsia"/>
              </w:rPr>
              <w:t>A</w:t>
            </w:r>
            <w:r w:rsidRPr="00A7406C">
              <w:rPr>
                <w:rFonts w:hint="eastAsia"/>
              </w:rPr>
              <w:t>级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202302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南方现金增利基金</w:t>
            </w:r>
            <w:r w:rsidRPr="00A7406C">
              <w:rPr>
                <w:rFonts w:hint="eastAsia"/>
              </w:rPr>
              <w:t>B</w:t>
            </w:r>
            <w:r w:rsidRPr="00A7406C">
              <w:rPr>
                <w:rFonts w:hint="eastAsia"/>
              </w:rPr>
              <w:t>级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202102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南方多利增强债券型证券投资基金</w:t>
            </w:r>
            <w:r w:rsidRPr="00A7406C">
              <w:rPr>
                <w:rFonts w:hint="eastAsia"/>
              </w:rPr>
              <w:t>C</w:t>
            </w:r>
            <w:r w:rsidRPr="00A7406C">
              <w:rPr>
                <w:rFonts w:hint="eastAsia"/>
              </w:rPr>
              <w:t>类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202103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南方多利增强债券型证券投资基金</w:t>
            </w:r>
            <w:r w:rsidRPr="00A7406C">
              <w:rPr>
                <w:rFonts w:hint="eastAsia"/>
              </w:rPr>
              <w:t>A</w:t>
            </w:r>
            <w:r w:rsidRPr="00A7406C">
              <w:rPr>
                <w:rFonts w:hint="eastAsia"/>
              </w:rPr>
              <w:t>类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202002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南方稳健成长贰号证券投资基金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202003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南方绩优成长混合型证券投资基金</w:t>
            </w:r>
            <w:r w:rsidRPr="00A7406C">
              <w:rPr>
                <w:rFonts w:hint="eastAsia"/>
              </w:rPr>
              <w:t>A</w:t>
            </w:r>
            <w:r w:rsidRPr="00A7406C">
              <w:rPr>
                <w:rFonts w:hint="eastAsia"/>
              </w:rPr>
              <w:t>类（前端）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202004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南方绩优成长混合型证券投资基金</w:t>
            </w:r>
            <w:r w:rsidRPr="00A7406C">
              <w:rPr>
                <w:rFonts w:hint="eastAsia"/>
              </w:rPr>
              <w:t>A</w:t>
            </w:r>
            <w:r w:rsidRPr="00A7406C">
              <w:rPr>
                <w:rFonts w:hint="eastAsia"/>
              </w:rPr>
              <w:t>类（后端）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10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202005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南方成份精选混合型证券投资基金</w:t>
            </w:r>
            <w:r w:rsidRPr="00A7406C">
              <w:rPr>
                <w:rFonts w:hint="eastAsia"/>
              </w:rPr>
              <w:t>A</w:t>
            </w:r>
            <w:r w:rsidRPr="00A7406C">
              <w:rPr>
                <w:rFonts w:hint="eastAsia"/>
              </w:rPr>
              <w:t>类（前端）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11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202006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南方成份精选混合型证券投资基金</w:t>
            </w:r>
            <w:r w:rsidRPr="00A7406C">
              <w:rPr>
                <w:rFonts w:hint="eastAsia"/>
              </w:rPr>
              <w:t>A</w:t>
            </w:r>
            <w:r w:rsidRPr="00A7406C">
              <w:rPr>
                <w:rFonts w:hint="eastAsia"/>
              </w:rPr>
              <w:t>类（后端）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12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202801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南方全球精选配置证券投资基金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13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202007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南方隆元产业主题混合型证券投资基金（前端）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14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202008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南方隆元产业主题混合型证券投资基金（后端）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15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202009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南方盛元红利混合型证券投资基金（前端）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16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202010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南方盛元红利混合型证券投资基金（后端）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17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202011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南方优选价值混合型证券投资基金</w:t>
            </w:r>
            <w:r w:rsidRPr="00A7406C">
              <w:rPr>
                <w:rFonts w:hint="eastAsia"/>
              </w:rPr>
              <w:t>A</w:t>
            </w:r>
            <w:r w:rsidRPr="00A7406C">
              <w:rPr>
                <w:rFonts w:hint="eastAsia"/>
              </w:rPr>
              <w:t>类（前端）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18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202012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南方优选价值混合型证券投资基金</w:t>
            </w:r>
            <w:r w:rsidRPr="00A7406C">
              <w:rPr>
                <w:rFonts w:hint="eastAsia"/>
              </w:rPr>
              <w:t>A</w:t>
            </w:r>
            <w:r w:rsidRPr="00A7406C">
              <w:rPr>
                <w:rFonts w:hint="eastAsia"/>
              </w:rPr>
              <w:t>类（后端）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19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202015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南方沪深</w:t>
            </w:r>
            <w:r w:rsidRPr="00A7406C">
              <w:rPr>
                <w:rFonts w:hint="eastAsia"/>
              </w:rPr>
              <w:t>300</w:t>
            </w:r>
            <w:r w:rsidRPr="00A7406C">
              <w:rPr>
                <w:rFonts w:hint="eastAsia"/>
              </w:rPr>
              <w:t>交易型开放式指数证券投资基金联接基金</w:t>
            </w:r>
            <w:r w:rsidRPr="00A7406C">
              <w:rPr>
                <w:rFonts w:hint="eastAsia"/>
              </w:rPr>
              <w:t>A</w:t>
            </w:r>
            <w:r w:rsidRPr="00A7406C">
              <w:rPr>
                <w:rFonts w:hint="eastAsia"/>
              </w:rPr>
              <w:t>类（前端）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20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202016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南方沪深</w:t>
            </w:r>
            <w:r w:rsidRPr="00A7406C">
              <w:rPr>
                <w:rFonts w:hint="eastAsia"/>
              </w:rPr>
              <w:t>300</w:t>
            </w:r>
            <w:r w:rsidRPr="00A7406C">
              <w:rPr>
                <w:rFonts w:hint="eastAsia"/>
              </w:rPr>
              <w:t>交易型开放式指数证券投资基金联接基金</w:t>
            </w:r>
            <w:r w:rsidRPr="00A7406C">
              <w:rPr>
                <w:rFonts w:hint="eastAsia"/>
              </w:rPr>
              <w:t>A</w:t>
            </w:r>
            <w:r w:rsidRPr="00A7406C">
              <w:rPr>
                <w:rFonts w:hint="eastAsia"/>
              </w:rPr>
              <w:t>类（后端）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21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202017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南方深证成份交易型开放式指数证券投资基金联接基金</w:t>
            </w:r>
            <w:r w:rsidRPr="00A7406C">
              <w:rPr>
                <w:rFonts w:hint="eastAsia"/>
              </w:rPr>
              <w:t>A</w:t>
            </w:r>
            <w:r w:rsidRPr="00A7406C">
              <w:rPr>
                <w:rFonts w:hint="eastAsia"/>
              </w:rPr>
              <w:t>类（前端）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22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202018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南方深证成份交易型开放式指数证券投资基金联接基金</w:t>
            </w:r>
            <w:r w:rsidRPr="00A7406C">
              <w:rPr>
                <w:rFonts w:hint="eastAsia"/>
              </w:rPr>
              <w:t>A</w:t>
            </w:r>
            <w:r w:rsidRPr="00A7406C">
              <w:rPr>
                <w:rFonts w:hint="eastAsia"/>
              </w:rPr>
              <w:t>类（后端）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23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202019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南方策略优化混合型证券投资基金（前端）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24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202020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南方策略优化混合型证券投资基金（后端）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25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202021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中证南方小康产业交易型开放式指数证券投资基金联接基金</w:t>
            </w:r>
            <w:r w:rsidRPr="00A7406C">
              <w:rPr>
                <w:rFonts w:hint="eastAsia"/>
              </w:rPr>
              <w:t>A</w:t>
            </w:r>
            <w:r w:rsidRPr="00A7406C">
              <w:rPr>
                <w:rFonts w:hint="eastAsia"/>
              </w:rPr>
              <w:t>类（前端）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26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202022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中证南方小康产业交易型开放式指数证券投资基金联接基金</w:t>
            </w:r>
            <w:r w:rsidRPr="00A7406C">
              <w:rPr>
                <w:rFonts w:hint="eastAsia"/>
              </w:rPr>
              <w:t>A</w:t>
            </w:r>
            <w:r w:rsidRPr="00A7406C">
              <w:rPr>
                <w:rFonts w:hint="eastAsia"/>
              </w:rPr>
              <w:t>类</w:t>
            </w:r>
            <w:r w:rsidRPr="00A7406C">
              <w:rPr>
                <w:rFonts w:hint="eastAsia"/>
              </w:rPr>
              <w:lastRenderedPageBreak/>
              <w:t>（后端）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lastRenderedPageBreak/>
              <w:t>27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202105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南方广利回报债券型证券投资基金</w:t>
            </w:r>
            <w:r w:rsidRPr="00A7406C">
              <w:rPr>
                <w:rFonts w:hint="eastAsia"/>
              </w:rPr>
              <w:t>A</w:t>
            </w:r>
            <w:r w:rsidRPr="00A7406C">
              <w:rPr>
                <w:rFonts w:hint="eastAsia"/>
              </w:rPr>
              <w:t>类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28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202106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南方广利回报债券型证券投资基金</w:t>
            </w:r>
            <w:r w:rsidRPr="00A7406C">
              <w:rPr>
                <w:rFonts w:hint="eastAsia"/>
              </w:rPr>
              <w:t>B</w:t>
            </w:r>
            <w:r w:rsidRPr="00A7406C">
              <w:rPr>
                <w:rFonts w:hint="eastAsia"/>
              </w:rPr>
              <w:t>类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29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202107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南方广利回报债券型证券投资基金</w:t>
            </w:r>
            <w:r w:rsidRPr="00A7406C">
              <w:rPr>
                <w:rFonts w:hint="eastAsia"/>
              </w:rPr>
              <w:t>C</w:t>
            </w:r>
            <w:r w:rsidRPr="00A7406C">
              <w:rPr>
                <w:rFonts w:hint="eastAsia"/>
              </w:rPr>
              <w:t>类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30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202023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南方优选成长混合型证券投资基金</w:t>
            </w:r>
            <w:r w:rsidRPr="00A7406C">
              <w:rPr>
                <w:rFonts w:hint="eastAsia"/>
              </w:rPr>
              <w:t>A</w:t>
            </w:r>
            <w:r w:rsidRPr="00A7406C">
              <w:rPr>
                <w:rFonts w:hint="eastAsia"/>
              </w:rPr>
              <w:t>类（前端）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31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202024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南方优选成长混合型证券投资基金</w:t>
            </w:r>
            <w:r w:rsidRPr="00A7406C">
              <w:rPr>
                <w:rFonts w:hint="eastAsia"/>
              </w:rPr>
              <w:t>A</w:t>
            </w:r>
            <w:r w:rsidRPr="00A7406C">
              <w:rPr>
                <w:rFonts w:hint="eastAsia"/>
              </w:rPr>
              <w:t>类（后端）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32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202025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南方上证</w:t>
            </w:r>
            <w:r w:rsidRPr="00A7406C">
              <w:rPr>
                <w:rFonts w:hint="eastAsia"/>
              </w:rPr>
              <w:t>380</w:t>
            </w:r>
            <w:r w:rsidRPr="00A7406C">
              <w:rPr>
                <w:rFonts w:hint="eastAsia"/>
              </w:rPr>
              <w:t>交易型开放式指数证券投资基金联接基金</w:t>
            </w:r>
            <w:r w:rsidRPr="00A7406C">
              <w:rPr>
                <w:rFonts w:hint="eastAsia"/>
              </w:rPr>
              <w:t>A</w:t>
            </w:r>
            <w:r w:rsidRPr="00A7406C">
              <w:rPr>
                <w:rFonts w:hint="eastAsia"/>
              </w:rPr>
              <w:t>类（前端）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33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202026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南方上证</w:t>
            </w:r>
            <w:r w:rsidRPr="00A7406C">
              <w:rPr>
                <w:rFonts w:hint="eastAsia"/>
              </w:rPr>
              <w:t>380</w:t>
            </w:r>
            <w:r w:rsidRPr="00A7406C">
              <w:rPr>
                <w:rFonts w:hint="eastAsia"/>
              </w:rPr>
              <w:t>交易型开放式指数证券投资基金联接基金</w:t>
            </w:r>
            <w:r w:rsidRPr="00A7406C">
              <w:rPr>
                <w:rFonts w:hint="eastAsia"/>
              </w:rPr>
              <w:t>A</w:t>
            </w:r>
            <w:r w:rsidRPr="00A7406C">
              <w:rPr>
                <w:rFonts w:hint="eastAsia"/>
              </w:rPr>
              <w:t>类（后端）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34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202108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南方润元纯债债券型证券投资基金</w:t>
            </w:r>
            <w:r w:rsidRPr="00A7406C">
              <w:rPr>
                <w:rFonts w:hint="eastAsia"/>
              </w:rPr>
              <w:t>A</w:t>
            </w:r>
            <w:r w:rsidRPr="00A7406C">
              <w:rPr>
                <w:rFonts w:hint="eastAsia"/>
              </w:rPr>
              <w:t>类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35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202109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南方润元纯债债券型证券投资基金</w:t>
            </w:r>
            <w:r w:rsidRPr="00A7406C">
              <w:rPr>
                <w:rFonts w:hint="eastAsia"/>
              </w:rPr>
              <w:t>B</w:t>
            </w:r>
            <w:r w:rsidRPr="00A7406C">
              <w:rPr>
                <w:rFonts w:hint="eastAsia"/>
              </w:rPr>
              <w:t>类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36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202110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南方润元纯债债券型证券投资基金</w:t>
            </w:r>
            <w:r w:rsidRPr="00A7406C">
              <w:rPr>
                <w:rFonts w:hint="eastAsia"/>
              </w:rPr>
              <w:t>C</w:t>
            </w:r>
            <w:r w:rsidRPr="00A7406C">
              <w:rPr>
                <w:rFonts w:hint="eastAsia"/>
              </w:rPr>
              <w:t>类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37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202027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南方高端装备灵活配置混合型证券投资基金</w:t>
            </w:r>
            <w:r w:rsidRPr="00A7406C">
              <w:rPr>
                <w:rFonts w:hint="eastAsia"/>
              </w:rPr>
              <w:t>A</w:t>
            </w:r>
            <w:r w:rsidRPr="00A7406C">
              <w:rPr>
                <w:rFonts w:hint="eastAsia"/>
              </w:rPr>
              <w:t>类（前端）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38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202028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南方高端装备灵活配置混合型证券投资基金</w:t>
            </w:r>
            <w:r w:rsidRPr="00A7406C">
              <w:rPr>
                <w:rFonts w:hint="eastAsia"/>
              </w:rPr>
              <w:t>A</w:t>
            </w:r>
            <w:r w:rsidRPr="00A7406C">
              <w:rPr>
                <w:rFonts w:hint="eastAsia"/>
              </w:rPr>
              <w:t>类（后端）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39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000086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南方稳利</w:t>
            </w:r>
            <w:r w:rsidRPr="00A7406C">
              <w:rPr>
                <w:rFonts w:hint="eastAsia"/>
              </w:rPr>
              <w:t>1</w:t>
            </w:r>
            <w:r w:rsidRPr="00A7406C">
              <w:rPr>
                <w:rFonts w:hint="eastAsia"/>
              </w:rPr>
              <w:t>年定期开放债券型证券投资基金</w:t>
            </w:r>
            <w:r w:rsidRPr="00A7406C">
              <w:rPr>
                <w:rFonts w:hint="eastAsia"/>
              </w:rPr>
              <w:t>A</w:t>
            </w:r>
            <w:r w:rsidRPr="00A7406C">
              <w:rPr>
                <w:rFonts w:hint="eastAsia"/>
              </w:rPr>
              <w:t>类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40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000720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南方稳利</w:t>
            </w:r>
            <w:r w:rsidRPr="00A7406C">
              <w:rPr>
                <w:rFonts w:hint="eastAsia"/>
              </w:rPr>
              <w:t>1</w:t>
            </w:r>
            <w:r w:rsidRPr="00A7406C">
              <w:rPr>
                <w:rFonts w:hint="eastAsia"/>
              </w:rPr>
              <w:t>年定期开放债券型证券投资基金</w:t>
            </w:r>
            <w:r w:rsidRPr="00A7406C">
              <w:rPr>
                <w:rFonts w:hint="eastAsia"/>
              </w:rPr>
              <w:t>C</w:t>
            </w:r>
            <w:r w:rsidRPr="00A7406C">
              <w:rPr>
                <w:rFonts w:hint="eastAsia"/>
              </w:rPr>
              <w:t>类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41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000355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南方丰元信用增强债券型证券投资基金</w:t>
            </w:r>
            <w:r w:rsidRPr="00A7406C">
              <w:rPr>
                <w:rFonts w:hint="eastAsia"/>
              </w:rPr>
              <w:t>A</w:t>
            </w:r>
            <w:r w:rsidRPr="00A7406C">
              <w:rPr>
                <w:rFonts w:hint="eastAsia"/>
              </w:rPr>
              <w:t>类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42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000356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南方丰元信用增强债券型证券投资基金</w:t>
            </w:r>
            <w:r w:rsidRPr="00A7406C">
              <w:rPr>
                <w:rFonts w:hint="eastAsia"/>
              </w:rPr>
              <w:t>C</w:t>
            </w:r>
            <w:r w:rsidRPr="00A7406C">
              <w:rPr>
                <w:rFonts w:hint="eastAsia"/>
              </w:rPr>
              <w:t>类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43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000452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南方医药保健灵活配置混合型证券投资基金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44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000527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南方新优享灵活配置混合型证券投资基金</w:t>
            </w:r>
            <w:r w:rsidRPr="00A7406C">
              <w:rPr>
                <w:rFonts w:hint="eastAsia"/>
              </w:rPr>
              <w:t>A</w:t>
            </w:r>
            <w:r w:rsidRPr="00A7406C">
              <w:rPr>
                <w:rFonts w:hint="eastAsia"/>
              </w:rPr>
              <w:t>类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45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000563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南方通利债券型证券投资基金</w:t>
            </w:r>
            <w:r w:rsidRPr="00A7406C">
              <w:rPr>
                <w:rFonts w:hint="eastAsia"/>
              </w:rPr>
              <w:t>A</w:t>
            </w:r>
            <w:r w:rsidRPr="00A7406C">
              <w:rPr>
                <w:rFonts w:hint="eastAsia"/>
              </w:rPr>
              <w:t>类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46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000564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南方通利债券型证券投资基金</w:t>
            </w:r>
            <w:r w:rsidRPr="00A7406C">
              <w:rPr>
                <w:rFonts w:hint="eastAsia"/>
              </w:rPr>
              <w:t>C</w:t>
            </w:r>
            <w:r w:rsidRPr="00A7406C">
              <w:rPr>
                <w:rFonts w:hint="eastAsia"/>
              </w:rPr>
              <w:t>类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47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000554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中国梦灵活配置混合型证券投资基金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48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000561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南方启元债券型证券投资基金</w:t>
            </w:r>
            <w:r w:rsidRPr="00A7406C">
              <w:rPr>
                <w:rFonts w:hint="eastAsia"/>
              </w:rPr>
              <w:t>A</w:t>
            </w:r>
            <w:r w:rsidRPr="00A7406C">
              <w:rPr>
                <w:rFonts w:hint="eastAsia"/>
              </w:rPr>
              <w:t>类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49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000562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南方启元债券型证券投资基金</w:t>
            </w:r>
            <w:r w:rsidRPr="00A7406C">
              <w:rPr>
                <w:rFonts w:hint="eastAsia"/>
              </w:rPr>
              <w:t>C</w:t>
            </w:r>
            <w:r w:rsidRPr="00A7406C">
              <w:rPr>
                <w:rFonts w:hint="eastAsia"/>
              </w:rPr>
              <w:t>类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50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000844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南方绝对收益策略定期开放混合型发起式证券投资基金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51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000816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南方理财金交易型货币市场基金</w:t>
            </w:r>
            <w:r w:rsidRPr="00A7406C">
              <w:rPr>
                <w:rFonts w:hint="eastAsia"/>
              </w:rPr>
              <w:t>A</w:t>
            </w:r>
            <w:r w:rsidRPr="00A7406C">
              <w:rPr>
                <w:rFonts w:hint="eastAsia"/>
              </w:rPr>
              <w:t>类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52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202307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南方收益宝货币市场基金</w:t>
            </w:r>
            <w:r w:rsidRPr="00A7406C">
              <w:rPr>
                <w:rFonts w:hint="eastAsia"/>
              </w:rPr>
              <w:t>A</w:t>
            </w:r>
            <w:r w:rsidRPr="00A7406C">
              <w:rPr>
                <w:rFonts w:hint="eastAsia"/>
              </w:rPr>
              <w:t>类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53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000997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南方双元债券型证券投资基金</w:t>
            </w:r>
            <w:r w:rsidRPr="00A7406C">
              <w:rPr>
                <w:rFonts w:hint="eastAsia"/>
              </w:rPr>
              <w:t>A</w:t>
            </w:r>
            <w:r w:rsidRPr="00A7406C">
              <w:rPr>
                <w:rFonts w:hint="eastAsia"/>
              </w:rPr>
              <w:t>类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54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000998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南方双元债券型证券投资基金</w:t>
            </w:r>
            <w:r w:rsidRPr="00A7406C">
              <w:rPr>
                <w:rFonts w:hint="eastAsia"/>
              </w:rPr>
              <w:t>C</w:t>
            </w:r>
            <w:r w:rsidRPr="00A7406C">
              <w:rPr>
                <w:rFonts w:hint="eastAsia"/>
              </w:rPr>
              <w:t>类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55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001053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南方创新经济灵活配置混合型证券投资基金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56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002656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南方创业板交易型开放式指数证券投资基金联接基金</w:t>
            </w:r>
            <w:r w:rsidRPr="00A7406C">
              <w:rPr>
                <w:rFonts w:hint="eastAsia"/>
              </w:rPr>
              <w:t>A</w:t>
            </w:r>
            <w:r w:rsidRPr="00A7406C">
              <w:rPr>
                <w:rFonts w:hint="eastAsia"/>
              </w:rPr>
              <w:t>类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57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202212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南方平衡配置混合型证券投资基金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58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202211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南方中证</w:t>
            </w:r>
            <w:r w:rsidRPr="00A7406C">
              <w:rPr>
                <w:rFonts w:hint="eastAsia"/>
              </w:rPr>
              <w:t>100</w:t>
            </w:r>
            <w:r w:rsidRPr="00A7406C">
              <w:rPr>
                <w:rFonts w:hint="eastAsia"/>
              </w:rPr>
              <w:t>指数证券投资基金</w:t>
            </w:r>
            <w:r w:rsidRPr="00A7406C">
              <w:rPr>
                <w:rFonts w:hint="eastAsia"/>
              </w:rPr>
              <w:t>A</w:t>
            </w:r>
            <w:r w:rsidRPr="00A7406C">
              <w:rPr>
                <w:rFonts w:hint="eastAsia"/>
              </w:rPr>
              <w:t>类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59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000327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南方潜力新蓝筹混合型证券投资基金</w:t>
            </w:r>
          </w:p>
        </w:tc>
      </w:tr>
      <w:tr w:rsidR="0046339C" w:rsidRPr="00AB3021" w:rsidTr="0046339C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C02D4B">
              <w:rPr>
                <w:rFonts w:ascii="宋体" w:eastAsia="宋体" w:hAnsi="宋体"/>
                <w:szCs w:val="21"/>
              </w:rPr>
              <w:t>60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46339C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46339C">
              <w:rPr>
                <w:rFonts w:ascii="宋体" w:eastAsia="宋体" w:hAnsi="宋体"/>
              </w:rPr>
              <w:t>202213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9C" w:rsidRPr="00C02D4B" w:rsidRDefault="0046339C" w:rsidP="0046339C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A7406C">
              <w:rPr>
                <w:rFonts w:hint="eastAsia"/>
              </w:rPr>
              <w:t>南方核心竞争混合型证券投资基金</w:t>
            </w:r>
          </w:p>
        </w:tc>
      </w:tr>
    </w:tbl>
    <w:p w:rsidR="001F5341" w:rsidRPr="00E322DE" w:rsidRDefault="00B31601" w:rsidP="00F53A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lastRenderedPageBreak/>
        <w:t>中国国际期货</w:t>
      </w:r>
      <w:r w:rsidR="00727849">
        <w:rPr>
          <w:rFonts w:ascii="宋体" w:eastAsia="宋体" w:hAnsi="宋体" w:cs="宋体" w:hint="eastAsia"/>
          <w:color w:val="000000" w:themeColor="text1"/>
          <w:kern w:val="0"/>
          <w:szCs w:val="21"/>
        </w:rPr>
        <w:t>已</w:t>
      </w:r>
      <w:r w:rsidR="001F5341" w:rsidRPr="00E322DE">
        <w:rPr>
          <w:rFonts w:ascii="宋体" w:eastAsia="宋体" w:hAnsi="宋体" w:cs="宋体" w:hint="eastAsia"/>
          <w:color w:val="000000" w:themeColor="text1"/>
          <w:kern w:val="0"/>
          <w:szCs w:val="21"/>
        </w:rPr>
        <w:t>终止办理</w:t>
      </w:r>
      <w:r w:rsidR="006159D4" w:rsidRPr="00E322DE">
        <w:rPr>
          <w:rFonts w:ascii="宋体" w:eastAsia="宋体" w:hAnsi="宋体" w:cs="宋体" w:hint="eastAsia"/>
          <w:color w:val="000000" w:themeColor="text1"/>
          <w:kern w:val="0"/>
          <w:szCs w:val="21"/>
        </w:rPr>
        <w:t>上述</w:t>
      </w:r>
      <w:r w:rsidR="001F5341" w:rsidRPr="00E322DE">
        <w:rPr>
          <w:rFonts w:ascii="宋体" w:eastAsia="宋体" w:hAnsi="宋体" w:cs="宋体" w:hint="eastAsia"/>
          <w:color w:val="000000" w:themeColor="text1"/>
          <w:kern w:val="0"/>
          <w:szCs w:val="21"/>
        </w:rPr>
        <w:t>基金</w:t>
      </w:r>
      <w:r w:rsidR="006F5D01" w:rsidRPr="00E322DE">
        <w:rPr>
          <w:rFonts w:ascii="宋体" w:eastAsia="宋体" w:hAnsi="宋体" w:cs="宋体" w:hint="eastAsia"/>
          <w:color w:val="000000" w:themeColor="text1"/>
          <w:kern w:val="0"/>
          <w:szCs w:val="21"/>
        </w:rPr>
        <w:t>的</w:t>
      </w:r>
      <w:r w:rsidR="001F5341" w:rsidRPr="00E322DE">
        <w:rPr>
          <w:rFonts w:ascii="宋体" w:eastAsia="宋体" w:hAnsi="宋体" w:cs="宋体" w:hint="eastAsia"/>
          <w:color w:val="000000" w:themeColor="text1"/>
          <w:kern w:val="0"/>
          <w:szCs w:val="21"/>
        </w:rPr>
        <w:t>各项业务。</w:t>
      </w:r>
    </w:p>
    <w:p w:rsidR="006F5D01" w:rsidRPr="00E322DE" w:rsidRDefault="00DD16D2" w:rsidP="00F53A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E322DE">
        <w:rPr>
          <w:rFonts w:ascii="宋体" w:eastAsia="宋体" w:hAnsi="宋体" w:cs="宋体"/>
          <w:color w:val="000000" w:themeColor="text1"/>
          <w:kern w:val="0"/>
          <w:szCs w:val="21"/>
        </w:rPr>
        <w:t>本公司在法律法规允许的前提下对于本公告享有解释权</w:t>
      </w:r>
      <w:r w:rsidR="006F5D01" w:rsidRPr="00E322DE">
        <w:rPr>
          <w:rFonts w:ascii="宋体" w:eastAsia="宋体" w:hAnsi="宋体" w:cs="宋体"/>
          <w:color w:val="000000" w:themeColor="text1"/>
          <w:kern w:val="0"/>
          <w:szCs w:val="21"/>
        </w:rPr>
        <w:t>。</w:t>
      </w:r>
    </w:p>
    <w:p w:rsidR="006F5D01" w:rsidRPr="00E322DE" w:rsidRDefault="006F5D01" w:rsidP="00F53A25">
      <w:pPr>
        <w:pStyle w:val="Default"/>
        <w:spacing w:line="480" w:lineRule="exact"/>
        <w:ind w:firstLineChars="200" w:firstLine="420"/>
        <w:rPr>
          <w:rFonts w:hAnsi="宋体"/>
          <w:color w:val="000000" w:themeColor="text1"/>
          <w:sz w:val="21"/>
          <w:szCs w:val="21"/>
        </w:rPr>
      </w:pPr>
      <w:r w:rsidRPr="00E322DE">
        <w:rPr>
          <w:rFonts w:hAnsi="宋体" w:hint="eastAsia"/>
          <w:color w:val="000000" w:themeColor="text1"/>
          <w:sz w:val="21"/>
          <w:szCs w:val="21"/>
        </w:rPr>
        <w:t>投资者也可以通过以下途径咨询有关情况：</w:t>
      </w:r>
      <w:r w:rsidRPr="00E322DE">
        <w:rPr>
          <w:rFonts w:hAnsi="宋体"/>
          <w:color w:val="000000" w:themeColor="text1"/>
          <w:sz w:val="21"/>
          <w:szCs w:val="21"/>
        </w:rPr>
        <w:t xml:space="preserve"> </w:t>
      </w:r>
    </w:p>
    <w:p w:rsidR="009B2D2D" w:rsidRPr="00C02D4B" w:rsidRDefault="00B31601" w:rsidP="00F53A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中国国际期货</w:t>
      </w:r>
      <w:r w:rsidR="001F5341" w:rsidRPr="00E322DE">
        <w:rPr>
          <w:rFonts w:ascii="宋体" w:eastAsia="宋体" w:hAnsi="宋体" w:cs="宋体" w:hint="eastAsia"/>
          <w:color w:val="000000" w:themeColor="text1"/>
          <w:kern w:val="0"/>
          <w:szCs w:val="21"/>
        </w:rPr>
        <w:t>客服</w:t>
      </w:r>
      <w:r w:rsidR="006159D4" w:rsidRPr="00E322DE">
        <w:rPr>
          <w:rFonts w:ascii="宋体" w:eastAsia="宋体" w:hAnsi="宋体" w:cs="宋体" w:hint="eastAsia"/>
          <w:color w:val="000000" w:themeColor="text1"/>
          <w:kern w:val="0"/>
          <w:szCs w:val="21"/>
        </w:rPr>
        <w:t>电话</w:t>
      </w:r>
      <w:r w:rsidR="001F5341" w:rsidRPr="00E322DE">
        <w:rPr>
          <w:rFonts w:ascii="宋体" w:eastAsia="宋体" w:hAnsi="宋体" w:cs="宋体" w:hint="eastAsia"/>
          <w:color w:val="000000" w:themeColor="text1"/>
          <w:kern w:val="0"/>
          <w:szCs w:val="21"/>
        </w:rPr>
        <w:t>：</w:t>
      </w:r>
      <w:r w:rsidR="00EF17DB" w:rsidRPr="00EF17DB">
        <w:rPr>
          <w:rFonts w:ascii="宋体" w:eastAsia="宋体" w:hAnsi="宋体" w:cs="宋体" w:hint="eastAsia"/>
          <w:color w:val="000000" w:themeColor="text1"/>
          <w:kern w:val="0"/>
          <w:szCs w:val="21"/>
        </w:rPr>
        <w:t>95162、400-8888-160</w:t>
      </w:r>
    </w:p>
    <w:p w:rsidR="001F5341" w:rsidRPr="00E322DE" w:rsidRDefault="00B31601" w:rsidP="00F53A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中国国际期货</w:t>
      </w:r>
      <w:r w:rsidR="009B2D2D" w:rsidRPr="00E322DE">
        <w:rPr>
          <w:rFonts w:ascii="宋体" w:eastAsia="宋体" w:hAnsi="宋体" w:cs="宋体"/>
          <w:color w:val="000000" w:themeColor="text1"/>
          <w:kern w:val="0"/>
          <w:szCs w:val="21"/>
        </w:rPr>
        <w:t>网址：</w:t>
      </w:r>
      <w:r w:rsidR="00EF17DB" w:rsidRPr="00EF17DB">
        <w:rPr>
          <w:rFonts w:ascii="宋体" w:eastAsia="宋体" w:hAnsi="宋体" w:cs="宋体"/>
          <w:color w:val="000000" w:themeColor="text1"/>
          <w:kern w:val="0"/>
          <w:szCs w:val="21"/>
        </w:rPr>
        <w:t>www.cifco.net</w:t>
      </w:r>
    </w:p>
    <w:p w:rsidR="006F5D01" w:rsidRPr="00E322DE" w:rsidRDefault="006159D4" w:rsidP="00F53A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E322DE">
        <w:rPr>
          <w:rFonts w:ascii="宋体" w:eastAsia="宋体" w:hAnsi="宋体" w:cs="宋体" w:hint="eastAsia"/>
          <w:color w:val="000000" w:themeColor="text1"/>
          <w:kern w:val="0"/>
          <w:szCs w:val="21"/>
        </w:rPr>
        <w:t>南方基金</w:t>
      </w:r>
      <w:r w:rsidR="006F5D01" w:rsidRPr="00E322DE">
        <w:rPr>
          <w:rFonts w:ascii="宋体" w:eastAsia="宋体" w:hAnsi="宋体" w:cs="宋体"/>
          <w:color w:val="000000" w:themeColor="text1"/>
          <w:kern w:val="0"/>
          <w:szCs w:val="21"/>
        </w:rPr>
        <w:t>客服电话：</w:t>
      </w:r>
      <w:r w:rsidR="006F5D01" w:rsidRPr="00E322DE">
        <w:rPr>
          <w:rFonts w:ascii="宋体" w:eastAsia="宋体" w:hAnsi="宋体" w:cs="宋体" w:hint="eastAsia"/>
          <w:color w:val="000000" w:themeColor="text1"/>
          <w:kern w:val="0"/>
          <w:szCs w:val="21"/>
        </w:rPr>
        <w:t>400-889-8899</w:t>
      </w:r>
    </w:p>
    <w:p w:rsidR="006F5D01" w:rsidRPr="00E322DE" w:rsidRDefault="006159D4" w:rsidP="00F53A25">
      <w:pPr>
        <w:spacing w:line="480" w:lineRule="exact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E322DE">
        <w:rPr>
          <w:rFonts w:ascii="宋体" w:eastAsia="宋体" w:hAnsi="宋体" w:cs="宋体"/>
          <w:color w:val="000000" w:themeColor="text1"/>
          <w:kern w:val="0"/>
          <w:szCs w:val="21"/>
        </w:rPr>
        <w:t>南方基金</w:t>
      </w:r>
      <w:r w:rsidR="006F5D01" w:rsidRPr="00E322DE">
        <w:rPr>
          <w:rFonts w:ascii="宋体" w:eastAsia="宋体" w:hAnsi="宋体" w:cs="宋体"/>
          <w:color w:val="000000" w:themeColor="text1"/>
          <w:kern w:val="0"/>
          <w:szCs w:val="21"/>
        </w:rPr>
        <w:t>网址：</w:t>
      </w:r>
      <w:hyperlink r:id="rId7" w:history="1">
        <w:r w:rsidR="006F5D01" w:rsidRPr="00E322DE">
          <w:rPr>
            <w:rFonts w:ascii="宋体" w:eastAsia="宋体" w:hAnsi="宋体" w:cs="宋体"/>
            <w:color w:val="000000" w:themeColor="text1"/>
            <w:kern w:val="0"/>
            <w:szCs w:val="21"/>
          </w:rPr>
          <w:t>www.nffund.com</w:t>
        </w:r>
      </w:hyperlink>
    </w:p>
    <w:p w:rsidR="006159D4" w:rsidRPr="00E322DE" w:rsidRDefault="006159D4" w:rsidP="00F53A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:rsidR="001F5341" w:rsidRPr="00E322DE" w:rsidRDefault="001F5341" w:rsidP="00F53A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E322DE">
        <w:rPr>
          <w:rFonts w:ascii="宋体" w:eastAsia="宋体" w:hAnsi="宋体" w:cs="宋体" w:hint="eastAsia"/>
          <w:color w:val="000000" w:themeColor="text1"/>
          <w:kern w:val="0"/>
          <w:szCs w:val="21"/>
        </w:rPr>
        <w:t>特此公告。</w:t>
      </w:r>
    </w:p>
    <w:p w:rsidR="008054AC" w:rsidRPr="00E322DE" w:rsidRDefault="008054AC" w:rsidP="00F53A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:rsidR="008054AC" w:rsidRPr="00E322DE" w:rsidRDefault="008054AC" w:rsidP="00F53A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:rsidR="001F5341" w:rsidRPr="00E322DE" w:rsidRDefault="006F5D01" w:rsidP="00F53A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420"/>
        <w:jc w:val="righ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E322DE">
        <w:rPr>
          <w:rFonts w:ascii="宋体" w:eastAsia="宋体" w:hAnsi="宋体" w:cs="宋体" w:hint="eastAsia"/>
          <w:color w:val="000000" w:themeColor="text1"/>
          <w:kern w:val="0"/>
          <w:szCs w:val="21"/>
        </w:rPr>
        <w:t>南方</w:t>
      </w:r>
      <w:r w:rsidR="001F5341" w:rsidRPr="00E322DE">
        <w:rPr>
          <w:rFonts w:ascii="宋体" w:eastAsia="宋体" w:hAnsi="宋体" w:cs="宋体" w:hint="eastAsia"/>
          <w:color w:val="000000" w:themeColor="text1"/>
          <w:kern w:val="0"/>
          <w:szCs w:val="21"/>
        </w:rPr>
        <w:t>基金管理</w:t>
      </w:r>
      <w:r w:rsidR="00E322DE">
        <w:rPr>
          <w:rFonts w:ascii="宋体" w:eastAsia="宋体" w:hAnsi="宋体" w:cs="宋体" w:hint="eastAsia"/>
          <w:color w:val="000000" w:themeColor="text1"/>
          <w:kern w:val="0"/>
          <w:szCs w:val="21"/>
        </w:rPr>
        <w:t>股份</w:t>
      </w:r>
      <w:r w:rsidR="001F5341" w:rsidRPr="00E322DE">
        <w:rPr>
          <w:rFonts w:ascii="宋体" w:eastAsia="宋体" w:hAnsi="宋体" w:cs="宋体" w:hint="eastAsia"/>
          <w:color w:val="000000" w:themeColor="text1"/>
          <w:kern w:val="0"/>
          <w:szCs w:val="21"/>
        </w:rPr>
        <w:t>有限公司</w:t>
      </w:r>
    </w:p>
    <w:p w:rsidR="001F5341" w:rsidRPr="00E322DE" w:rsidRDefault="00222786" w:rsidP="00F53A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420"/>
        <w:jc w:val="righ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FC64D5">
        <w:rPr>
          <w:rFonts w:ascii="宋体" w:eastAsia="宋体" w:hAnsi="宋体" w:cs="宋体" w:hint="eastAsia"/>
          <w:color w:val="000000" w:themeColor="text1"/>
          <w:kern w:val="0"/>
          <w:szCs w:val="21"/>
        </w:rPr>
        <w:t>20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20</w:t>
      </w:r>
      <w:r w:rsidRPr="00FC64D5">
        <w:rPr>
          <w:rFonts w:ascii="宋体" w:eastAsia="宋体" w:hAnsi="宋体" w:cs="宋体" w:hint="eastAsia"/>
          <w:color w:val="000000" w:themeColor="text1"/>
          <w:kern w:val="0"/>
          <w:szCs w:val="21"/>
        </w:rPr>
        <w:t>年</w:t>
      </w:r>
      <w:r w:rsidR="00030F5B">
        <w:rPr>
          <w:rFonts w:ascii="宋体" w:eastAsia="宋体" w:hAnsi="宋体" w:cs="宋体"/>
          <w:color w:val="000000" w:themeColor="text1"/>
          <w:kern w:val="0"/>
          <w:szCs w:val="21"/>
        </w:rPr>
        <w:t>9</w:t>
      </w:r>
      <w:r w:rsidR="0021231D" w:rsidRPr="00A35F1F">
        <w:rPr>
          <w:rFonts w:ascii="宋体" w:eastAsia="宋体" w:hAnsi="宋体" w:cs="宋体" w:hint="eastAsia"/>
          <w:color w:val="000000" w:themeColor="text1"/>
          <w:kern w:val="0"/>
          <w:szCs w:val="21"/>
        </w:rPr>
        <w:t>月</w:t>
      </w:r>
      <w:r w:rsidR="00030F5B">
        <w:rPr>
          <w:rFonts w:ascii="宋体" w:eastAsia="宋体" w:hAnsi="宋体" w:cs="宋体"/>
          <w:color w:val="000000" w:themeColor="text1"/>
          <w:kern w:val="0"/>
          <w:szCs w:val="21"/>
        </w:rPr>
        <w:t>29</w:t>
      </w:r>
      <w:bookmarkStart w:id="0" w:name="_GoBack"/>
      <w:bookmarkEnd w:id="0"/>
      <w:r w:rsidR="00AA7DB2" w:rsidRPr="00FC64D5">
        <w:rPr>
          <w:rFonts w:ascii="宋体" w:eastAsia="宋体" w:hAnsi="宋体" w:cs="宋体" w:hint="eastAsia"/>
          <w:color w:val="000000" w:themeColor="text1"/>
          <w:kern w:val="0"/>
          <w:szCs w:val="21"/>
        </w:rPr>
        <w:t>日</w:t>
      </w:r>
    </w:p>
    <w:p w:rsidR="001F5341" w:rsidRPr="00E322DE" w:rsidRDefault="001F5341" w:rsidP="002B59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1F5341" w:rsidRPr="00E322DE" w:rsidSect="005F7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E5B" w:rsidRDefault="00C95E5B" w:rsidP="001F5341">
      <w:r>
        <w:separator/>
      </w:r>
    </w:p>
  </w:endnote>
  <w:endnote w:type="continuationSeparator" w:id="0">
    <w:p w:rsidR="00C95E5B" w:rsidRDefault="00C95E5B" w:rsidP="001F5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E5B" w:rsidRDefault="00C95E5B" w:rsidP="001F5341">
      <w:r>
        <w:separator/>
      </w:r>
    </w:p>
  </w:footnote>
  <w:footnote w:type="continuationSeparator" w:id="0">
    <w:p w:rsidR="00C95E5B" w:rsidRDefault="00C95E5B" w:rsidP="001F5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80806"/>
    <w:multiLevelType w:val="hybridMultilevel"/>
    <w:tmpl w:val="C3D2C012"/>
    <w:lvl w:ilvl="0" w:tplc="D55CCD2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341"/>
    <w:rsid w:val="00030F5B"/>
    <w:rsid w:val="0004020A"/>
    <w:rsid w:val="001F5341"/>
    <w:rsid w:val="0021231D"/>
    <w:rsid w:val="00222786"/>
    <w:rsid w:val="002559D7"/>
    <w:rsid w:val="002B41BD"/>
    <w:rsid w:val="002B59F4"/>
    <w:rsid w:val="002D1E73"/>
    <w:rsid w:val="002F6E05"/>
    <w:rsid w:val="00442DA0"/>
    <w:rsid w:val="0046339C"/>
    <w:rsid w:val="004A59A4"/>
    <w:rsid w:val="005F70CF"/>
    <w:rsid w:val="00603946"/>
    <w:rsid w:val="006159D4"/>
    <w:rsid w:val="0063143C"/>
    <w:rsid w:val="00680126"/>
    <w:rsid w:val="006B58DC"/>
    <w:rsid w:val="006C79C5"/>
    <w:rsid w:val="006F5905"/>
    <w:rsid w:val="006F5D01"/>
    <w:rsid w:val="00711045"/>
    <w:rsid w:val="00727849"/>
    <w:rsid w:val="00750173"/>
    <w:rsid w:val="0079477E"/>
    <w:rsid w:val="007A5A5F"/>
    <w:rsid w:val="008054AC"/>
    <w:rsid w:val="00851F36"/>
    <w:rsid w:val="008E57EA"/>
    <w:rsid w:val="00945C07"/>
    <w:rsid w:val="00974CEF"/>
    <w:rsid w:val="009B2D2D"/>
    <w:rsid w:val="009F55A4"/>
    <w:rsid w:val="00A17943"/>
    <w:rsid w:val="00A35F1F"/>
    <w:rsid w:val="00A36808"/>
    <w:rsid w:val="00A407D8"/>
    <w:rsid w:val="00AA7DB2"/>
    <w:rsid w:val="00AB3021"/>
    <w:rsid w:val="00AC5196"/>
    <w:rsid w:val="00B0784C"/>
    <w:rsid w:val="00B31601"/>
    <w:rsid w:val="00BC3994"/>
    <w:rsid w:val="00C02D4B"/>
    <w:rsid w:val="00C47C30"/>
    <w:rsid w:val="00C8275D"/>
    <w:rsid w:val="00C95E5B"/>
    <w:rsid w:val="00D93554"/>
    <w:rsid w:val="00DD16D2"/>
    <w:rsid w:val="00E322DE"/>
    <w:rsid w:val="00EA065B"/>
    <w:rsid w:val="00EC3D70"/>
    <w:rsid w:val="00EE1D19"/>
    <w:rsid w:val="00EF17DB"/>
    <w:rsid w:val="00F378AE"/>
    <w:rsid w:val="00F53A25"/>
    <w:rsid w:val="00F82556"/>
    <w:rsid w:val="00F94A48"/>
    <w:rsid w:val="00FC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3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5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341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1F53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F5341"/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1F534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F5341"/>
  </w:style>
  <w:style w:type="character" w:styleId="a6">
    <w:name w:val="Hyperlink"/>
    <w:basedOn w:val="a0"/>
    <w:uiPriority w:val="99"/>
    <w:unhideWhenUsed/>
    <w:rsid w:val="001F5341"/>
    <w:rPr>
      <w:color w:val="0000FF" w:themeColor="hyperlink"/>
      <w:u w:val="single"/>
    </w:rPr>
  </w:style>
  <w:style w:type="paragraph" w:customStyle="1" w:styleId="Default">
    <w:name w:val="Default"/>
    <w:rsid w:val="001F534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F5341"/>
    <w:pPr>
      <w:widowControl/>
      <w:spacing w:before="100" w:beforeAutospacing="1" w:after="100" w:afterAutospacing="1" w:line="375" w:lineRule="atLeast"/>
      <w:ind w:firstLine="360"/>
      <w:jc w:val="left"/>
    </w:pPr>
    <w:rPr>
      <w:rFonts w:ascii="宋体" w:eastAsia="宋体" w:hAnsi="宋体" w:cs="宋体"/>
      <w:kern w:val="0"/>
      <w:szCs w:val="21"/>
    </w:rPr>
  </w:style>
  <w:style w:type="paragraph" w:styleId="a8">
    <w:name w:val="List Paragraph"/>
    <w:basedOn w:val="a"/>
    <w:uiPriority w:val="34"/>
    <w:qFormat/>
    <w:rsid w:val="002B59F4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6F5D0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F5D01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F5D01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F5D01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F5D01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F5D01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F5D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  <w:divsChild>
                <w:div w:id="13518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3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6697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3462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ffu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1929</Characters>
  <Application>Microsoft Office Word</Application>
  <DocSecurity>4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潘晓瑞</dc:creator>
  <cp:keywords/>
  <dc:description/>
  <cp:lastModifiedBy>ZHONGM</cp:lastModifiedBy>
  <cp:revision>2</cp:revision>
  <dcterms:created xsi:type="dcterms:W3CDTF">2020-09-28T16:02:00Z</dcterms:created>
  <dcterms:modified xsi:type="dcterms:W3CDTF">2020-09-28T16:02:00Z</dcterms:modified>
</cp:coreProperties>
</file>