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AC" w:rsidRPr="00071DF4" w:rsidRDefault="00BE35AC">
      <w:pPr>
        <w:widowControl/>
        <w:spacing w:before="100" w:beforeAutospacing="1" w:after="100" w:afterAutospacing="1" w:line="500" w:lineRule="exact"/>
        <w:jc w:val="center"/>
        <w:outlineLvl w:val="1"/>
        <w:rPr>
          <w:rFonts w:ascii="宋体"/>
          <w:b/>
          <w:bCs/>
          <w:kern w:val="0"/>
          <w:sz w:val="24"/>
          <w:szCs w:val="24"/>
        </w:rPr>
      </w:pPr>
      <w:r w:rsidRPr="00071DF4">
        <w:rPr>
          <w:rFonts w:ascii="宋体" w:hAnsi="宋体" w:cs="宋体" w:hint="eastAsia"/>
          <w:b/>
          <w:bCs/>
          <w:kern w:val="0"/>
          <w:sz w:val="24"/>
          <w:szCs w:val="24"/>
        </w:rPr>
        <w:t>浦银安盛基金管理有限公司关于</w:t>
      </w:r>
      <w:r w:rsidR="00BD04B6" w:rsidRPr="00BD04B6">
        <w:rPr>
          <w:rFonts w:ascii="宋体" w:hAnsi="宋体" w:cs="宋体" w:hint="eastAsia"/>
          <w:b/>
          <w:bCs/>
          <w:kern w:val="0"/>
          <w:sz w:val="24"/>
          <w:szCs w:val="24"/>
        </w:rPr>
        <w:t>浦银安盛养老目标日期2040三年持有期混合型发起式基金中基金（FOF）</w:t>
      </w:r>
      <w:r w:rsidRPr="00071DF4">
        <w:rPr>
          <w:rFonts w:ascii="宋体" w:hAnsi="宋体" w:cs="宋体" w:hint="eastAsia"/>
          <w:b/>
          <w:bCs/>
          <w:kern w:val="0"/>
          <w:sz w:val="24"/>
          <w:szCs w:val="24"/>
        </w:rPr>
        <w:t>在</w:t>
      </w:r>
      <w:r w:rsidR="00D32BBA" w:rsidRPr="00071DF4">
        <w:rPr>
          <w:rFonts w:ascii="宋体" w:hAnsi="宋体" w:cs="宋体" w:hint="eastAsia"/>
          <w:b/>
          <w:bCs/>
          <w:kern w:val="0"/>
          <w:sz w:val="24"/>
          <w:szCs w:val="24"/>
        </w:rPr>
        <w:t>部分代销机构</w:t>
      </w:r>
      <w:r w:rsidR="009137F6" w:rsidRPr="00071DF4">
        <w:rPr>
          <w:rFonts w:ascii="宋体" w:hAnsi="宋体" w:cs="宋体" w:hint="eastAsia"/>
          <w:b/>
          <w:bCs/>
          <w:kern w:val="0"/>
          <w:sz w:val="24"/>
          <w:szCs w:val="24"/>
        </w:rPr>
        <w:t>新增代销并</w:t>
      </w:r>
      <w:r w:rsidRPr="00071DF4">
        <w:rPr>
          <w:rFonts w:ascii="宋体" w:hAnsi="宋体" w:cs="宋体" w:hint="eastAsia"/>
          <w:b/>
          <w:bCs/>
          <w:kern w:val="0"/>
          <w:sz w:val="24"/>
          <w:szCs w:val="24"/>
        </w:rPr>
        <w:t>参加其费率优惠活动的公告</w:t>
      </w:r>
    </w:p>
    <w:p w:rsidR="00BE35AC" w:rsidRPr="00201AF9" w:rsidRDefault="00BE35AC" w:rsidP="00201AF9">
      <w:pPr>
        <w:widowControl/>
        <w:snapToGrid w:val="0"/>
        <w:spacing w:line="500" w:lineRule="exact"/>
        <w:ind w:firstLine="540"/>
        <w:rPr>
          <w:rFonts w:ascii="宋体" w:hAnsi="宋体" w:cs="宋体"/>
          <w:kern w:val="0"/>
        </w:rPr>
      </w:pPr>
      <w:r w:rsidRPr="00071DF4">
        <w:rPr>
          <w:rFonts w:ascii="宋体" w:hAnsi="宋体" w:cs="宋体" w:hint="eastAsia"/>
          <w:kern w:val="0"/>
        </w:rPr>
        <w:t>经浦银安盛基金管理有限公司（以下简称“本公司”）与</w:t>
      </w:r>
      <w:r w:rsidR="00833E78" w:rsidRPr="00071DF4">
        <w:rPr>
          <w:rFonts w:ascii="宋体" w:hAnsi="宋体" w:cs="宋体" w:hint="eastAsia"/>
          <w:kern w:val="0"/>
        </w:rPr>
        <w:t>蚂蚁（杭州）基金销售有限公司（以下简称“蚂蚁基金”）、上海好买基金销售有限公司（以下简称“好买基金”）、上海长量基金销售有限公司（以下简称“长量基金”）、浙江同花顺基金销售有限公司（以下简称“同花顺基金”）、上海天天基金销售有限公司（以下简称“天天基金”）、北京展恒基金销售股份有限公司（以下简称“展恒基金”）、一路财富（北京）基金销售股份有限公司（以下简称“一路财富（北京）”）、上海利得基金销售有限公司（以下简称“利得基金”）、</w:t>
      </w:r>
      <w:r w:rsidR="001600BC" w:rsidRPr="0074171F">
        <w:rPr>
          <w:rFonts w:ascii="宋体" w:hAnsi="宋体" w:cs="宋体" w:hint="eastAsia"/>
          <w:kern w:val="0"/>
        </w:rPr>
        <w:t>诺亚正行基金销售有限公司</w:t>
      </w:r>
      <w:r w:rsidR="001600BC" w:rsidRPr="00071DF4">
        <w:rPr>
          <w:rFonts w:ascii="宋体" w:hAnsi="宋体" w:cs="宋体" w:hint="eastAsia"/>
          <w:kern w:val="0"/>
        </w:rPr>
        <w:t>（以下简称“</w:t>
      </w:r>
      <w:r w:rsidR="001600BC">
        <w:rPr>
          <w:rFonts w:ascii="宋体" w:hAnsi="宋体" w:cs="宋体" w:hint="eastAsia"/>
          <w:kern w:val="0"/>
        </w:rPr>
        <w:t>诺亚正行</w:t>
      </w:r>
      <w:r w:rsidR="001600BC" w:rsidRPr="00071DF4">
        <w:rPr>
          <w:rFonts w:ascii="宋体" w:hAnsi="宋体" w:cs="宋体" w:hint="eastAsia"/>
          <w:kern w:val="0"/>
        </w:rPr>
        <w:t>”）</w:t>
      </w:r>
      <w:r w:rsidR="001600BC">
        <w:rPr>
          <w:rFonts w:ascii="宋体" w:hAnsi="宋体" w:cs="宋体" w:hint="eastAsia"/>
          <w:kern w:val="0"/>
        </w:rPr>
        <w:t>、</w:t>
      </w:r>
      <w:r w:rsidR="00046BA7">
        <w:rPr>
          <w:rFonts w:ascii="宋体" w:hAnsi="宋体" w:cs="宋体" w:hint="eastAsia"/>
          <w:kern w:val="0"/>
        </w:rPr>
        <w:t>上海陆金所基金销售有限公司（以下简称“陆金所基金”）</w:t>
      </w:r>
      <w:r w:rsidR="00833E78" w:rsidRPr="00071DF4">
        <w:rPr>
          <w:rFonts w:ascii="宋体" w:hAnsi="宋体" w:cs="宋体" w:hint="eastAsia"/>
          <w:kern w:val="0"/>
        </w:rPr>
        <w:t>、珠海盈米基金销售有限公司（以下简称“盈米基金”）、深圳众禄基金销售股份有限公司（以下简称“众禄基金”）、</w:t>
      </w:r>
      <w:r w:rsidR="001600BC" w:rsidRPr="001600BC">
        <w:rPr>
          <w:rFonts w:ascii="宋体" w:hAnsi="宋体" w:cs="宋体" w:hint="eastAsia"/>
          <w:kern w:val="0"/>
        </w:rPr>
        <w:t>奕丰基金销售有限公司</w:t>
      </w:r>
      <w:r w:rsidR="001600BC">
        <w:rPr>
          <w:rFonts w:ascii="宋体" w:hAnsi="宋体" w:cs="宋体" w:hint="eastAsia"/>
          <w:kern w:val="0"/>
        </w:rPr>
        <w:t>（以下简称“奕丰</w:t>
      </w:r>
      <w:r w:rsidR="005B6FD3">
        <w:rPr>
          <w:rFonts w:ascii="宋体" w:hAnsi="宋体" w:cs="宋体" w:hint="eastAsia"/>
          <w:kern w:val="0"/>
        </w:rPr>
        <w:t>金融</w:t>
      </w:r>
      <w:r w:rsidR="001600BC" w:rsidRPr="00071DF4">
        <w:rPr>
          <w:rFonts w:ascii="宋体" w:hAnsi="宋体" w:cs="宋体" w:hint="eastAsia"/>
          <w:kern w:val="0"/>
        </w:rPr>
        <w:t>”）</w:t>
      </w:r>
      <w:r w:rsidR="00130553">
        <w:rPr>
          <w:rFonts w:ascii="宋体" w:hAnsi="宋体" w:cs="宋体" w:hint="eastAsia"/>
          <w:kern w:val="0"/>
        </w:rPr>
        <w:t>、</w:t>
      </w:r>
      <w:r w:rsidR="00833E78" w:rsidRPr="00071DF4">
        <w:rPr>
          <w:rFonts w:ascii="宋体" w:hAnsi="宋体" w:cs="宋体" w:hint="eastAsia"/>
          <w:kern w:val="0"/>
        </w:rPr>
        <w:t>上海联泰基金销售有限公司（以下简称“上海联泰”）、深圳市新兰德证券投资咨询有限公司（以下简称“新兰德”）、乾道盈泰基金销售（北京）有限公司（以下简称“乾道盈泰”）、中证金牛（北京）投资咨询有限公司（以下简称“中证金牛”）、</w:t>
      </w:r>
      <w:r w:rsidR="00130553" w:rsidRPr="00130553">
        <w:rPr>
          <w:rFonts w:ascii="宋体" w:hAnsi="宋体" w:cs="宋体" w:hint="eastAsia"/>
          <w:kern w:val="0"/>
        </w:rPr>
        <w:t>北京晟视天下基金销售有限公司</w:t>
      </w:r>
      <w:r w:rsidR="00130553">
        <w:rPr>
          <w:rFonts w:ascii="宋体" w:hAnsi="宋体" w:cs="宋体" w:hint="eastAsia"/>
          <w:kern w:val="0"/>
        </w:rPr>
        <w:t>（以下简称“晟世天下</w:t>
      </w:r>
      <w:r w:rsidR="00130553" w:rsidRPr="00071DF4">
        <w:rPr>
          <w:rFonts w:ascii="宋体" w:hAnsi="宋体" w:cs="宋体" w:hint="eastAsia"/>
          <w:kern w:val="0"/>
        </w:rPr>
        <w:t>”）</w:t>
      </w:r>
      <w:r w:rsidR="00130553">
        <w:rPr>
          <w:rFonts w:ascii="宋体" w:hAnsi="宋体" w:cs="宋体" w:hint="eastAsia"/>
          <w:kern w:val="0"/>
        </w:rPr>
        <w:t>、</w:t>
      </w:r>
      <w:r w:rsidR="00833E78" w:rsidRPr="00071DF4">
        <w:rPr>
          <w:rFonts w:ascii="宋体" w:hAnsi="宋体" w:cs="宋体" w:hint="eastAsia"/>
          <w:kern w:val="0"/>
        </w:rPr>
        <w:t>北京汇成基金销售有限公司（以下简称“汇成基金”）、北京肯特瑞基金销售有限公司（以下简称“肯特瑞”）、和耕传承基金销售有限公司（以下简称“和耕传承”）、上海基煜基金销售有限公司（以下简称“基煜基金”）、上海万得基金销售有限公司（以下简称“万得基金”）、上海有鱼基金销售有限公司（以下简称“有鱼基金”）、南京苏宁基金销售有限公司（以下简称“苏宁基金”）、民商基金销售(上海)有限公司（以下简称“民商基金”）、北京蛋卷基金销售有限公司（以下简</w:t>
      </w:r>
      <w:r w:rsidR="00D804FD">
        <w:rPr>
          <w:rFonts w:ascii="宋体" w:hAnsi="宋体" w:cs="宋体" w:hint="eastAsia"/>
          <w:kern w:val="0"/>
        </w:rPr>
        <w:t>称“蛋卷基金”）、嘉实财富管理有限公司（以下简称“嘉实财富”）</w:t>
      </w:r>
      <w:r w:rsidR="00F00C3E" w:rsidRPr="00201AF9">
        <w:rPr>
          <w:rFonts w:ascii="宋体" w:hAnsi="宋体" w:cs="宋体" w:hint="eastAsia"/>
          <w:kern w:val="0"/>
        </w:rPr>
        <w:t>、西藏东方财富证券股份有限公司（</w:t>
      </w:r>
      <w:r w:rsidR="00F00C3E" w:rsidRPr="00071DF4">
        <w:rPr>
          <w:rFonts w:ascii="宋体" w:hAnsi="宋体" w:cs="宋体" w:hint="eastAsia"/>
          <w:kern w:val="0"/>
        </w:rPr>
        <w:t>以下简称“</w:t>
      </w:r>
      <w:r w:rsidR="00F00C3E">
        <w:rPr>
          <w:rFonts w:ascii="宋体" w:hAnsi="宋体" w:cs="宋体" w:hint="eastAsia"/>
          <w:kern w:val="0"/>
        </w:rPr>
        <w:t>东方财富</w:t>
      </w:r>
      <w:r w:rsidR="0076071F">
        <w:rPr>
          <w:rFonts w:ascii="宋体" w:hAnsi="宋体" w:cs="宋体" w:hint="eastAsia"/>
          <w:kern w:val="0"/>
        </w:rPr>
        <w:t>证券</w:t>
      </w:r>
      <w:r w:rsidR="00F00C3E" w:rsidRPr="00071DF4">
        <w:rPr>
          <w:rFonts w:ascii="宋体" w:hAnsi="宋体" w:cs="宋体" w:hint="eastAsia"/>
          <w:kern w:val="0"/>
        </w:rPr>
        <w:t>”</w:t>
      </w:r>
      <w:r w:rsidR="00D804FD">
        <w:rPr>
          <w:rFonts w:ascii="宋体" w:hAnsi="宋体" w:cs="宋体" w:hint="eastAsia"/>
          <w:kern w:val="0"/>
        </w:rPr>
        <w:t>）</w:t>
      </w:r>
      <w:r w:rsidR="007F6C8A" w:rsidRPr="00201AF9">
        <w:rPr>
          <w:rFonts w:ascii="宋体" w:hAnsi="宋体" w:cs="宋体" w:hint="eastAsia"/>
          <w:kern w:val="0"/>
        </w:rPr>
        <w:t>和</w:t>
      </w:r>
      <w:r w:rsidR="00D804FD" w:rsidRPr="00D804FD">
        <w:rPr>
          <w:rFonts w:ascii="宋体" w:hAnsi="宋体" w:cs="宋体" w:hint="eastAsia"/>
          <w:kern w:val="0"/>
        </w:rPr>
        <w:t>江苏汇林保大基金销售有限公司</w:t>
      </w:r>
      <w:r w:rsidR="00F00C3E" w:rsidRPr="00201AF9">
        <w:rPr>
          <w:rFonts w:ascii="宋体" w:hAnsi="宋体" w:cs="宋体" w:hint="eastAsia"/>
          <w:kern w:val="0"/>
        </w:rPr>
        <w:t>（</w:t>
      </w:r>
      <w:r w:rsidR="00F00C3E" w:rsidRPr="00071DF4">
        <w:rPr>
          <w:rFonts w:ascii="宋体" w:hAnsi="宋体" w:cs="宋体" w:hint="eastAsia"/>
          <w:kern w:val="0"/>
        </w:rPr>
        <w:t>以下简称“</w:t>
      </w:r>
      <w:r w:rsidR="00D804FD">
        <w:rPr>
          <w:rFonts w:ascii="宋体" w:hAnsi="宋体" w:cs="宋体" w:hint="eastAsia"/>
          <w:kern w:val="0"/>
        </w:rPr>
        <w:t>汇林保大</w:t>
      </w:r>
      <w:r w:rsidR="00F00C3E" w:rsidRPr="00071DF4">
        <w:rPr>
          <w:rFonts w:ascii="宋体" w:hAnsi="宋体" w:cs="宋体" w:hint="eastAsia"/>
          <w:kern w:val="0"/>
        </w:rPr>
        <w:t>”</w:t>
      </w:r>
      <w:r w:rsidR="00F00C3E" w:rsidRPr="00201AF9">
        <w:rPr>
          <w:rFonts w:ascii="宋体" w:hAnsi="宋体" w:cs="宋体" w:hint="eastAsia"/>
          <w:kern w:val="0"/>
        </w:rPr>
        <w:t>）</w:t>
      </w:r>
      <w:r w:rsidRPr="00071DF4">
        <w:rPr>
          <w:rFonts w:ascii="宋体" w:hAnsi="宋体" w:cs="宋体" w:hint="eastAsia"/>
          <w:kern w:val="0"/>
        </w:rPr>
        <w:t>协商一致，本公司旗下</w:t>
      </w:r>
      <w:r w:rsidR="002F1418" w:rsidRPr="002F1418">
        <w:rPr>
          <w:rFonts w:ascii="宋体" w:hAnsi="宋体" w:cs="宋体" w:hint="eastAsia"/>
          <w:kern w:val="0"/>
        </w:rPr>
        <w:t>浦银安盛养老目标日期2040三年持有期混合型发起式基金中基金（FOF）</w:t>
      </w:r>
      <w:r w:rsidRPr="00071DF4">
        <w:rPr>
          <w:rFonts w:ascii="宋体" w:hAnsi="宋体" w:cs="宋体" w:hint="eastAsia"/>
          <w:kern w:val="0"/>
        </w:rPr>
        <w:t>（</w:t>
      </w:r>
      <w:r w:rsidR="0071760E" w:rsidRPr="00201AF9">
        <w:rPr>
          <w:rFonts w:ascii="宋体" w:hAnsi="宋体" w:cs="宋体" w:hint="eastAsia"/>
          <w:kern w:val="0"/>
        </w:rPr>
        <w:t>基金代码</w:t>
      </w:r>
      <w:r w:rsidR="00E65CED" w:rsidRPr="00071DF4">
        <w:rPr>
          <w:rFonts w:ascii="宋体" w:hAnsi="宋体" w:cs="宋体" w:hint="eastAsia"/>
          <w:kern w:val="0"/>
        </w:rPr>
        <w:t>：</w:t>
      </w:r>
      <w:r w:rsidR="00E80D44" w:rsidRPr="00E80D44">
        <w:rPr>
          <w:rFonts w:ascii="宋体" w:hAnsi="宋体" w:cs="宋体"/>
          <w:kern w:val="0"/>
        </w:rPr>
        <w:t>009626</w:t>
      </w:r>
      <w:r w:rsidR="00C81195" w:rsidRPr="00071DF4">
        <w:rPr>
          <w:rFonts w:ascii="宋体" w:hAnsi="宋体" w:cs="宋体" w:hint="eastAsia"/>
          <w:kern w:val="0"/>
        </w:rPr>
        <w:t>，</w:t>
      </w:r>
      <w:r w:rsidRPr="00071DF4">
        <w:rPr>
          <w:rFonts w:ascii="宋体" w:hAnsi="宋体" w:cs="宋体" w:hint="eastAsia"/>
          <w:kern w:val="0"/>
        </w:rPr>
        <w:t>以下简称“本基金”）从</w:t>
      </w:r>
      <w:r w:rsidR="009137F6" w:rsidRPr="00071DF4">
        <w:rPr>
          <w:rFonts w:ascii="宋体" w:hAnsi="宋体" w:cs="宋体"/>
          <w:kern w:val="0"/>
        </w:rPr>
        <w:t>2020年</w:t>
      </w:r>
      <w:r w:rsidR="00A7502A">
        <w:rPr>
          <w:rFonts w:ascii="宋体" w:hAnsi="宋体" w:cs="宋体"/>
          <w:kern w:val="0"/>
        </w:rPr>
        <w:t>9</w:t>
      </w:r>
      <w:r w:rsidR="009137F6" w:rsidRPr="00071DF4">
        <w:rPr>
          <w:rFonts w:ascii="宋体" w:hAnsi="宋体" w:cs="宋体"/>
          <w:kern w:val="0"/>
        </w:rPr>
        <w:t>月</w:t>
      </w:r>
      <w:r w:rsidR="00A17699">
        <w:rPr>
          <w:rFonts w:ascii="宋体" w:hAnsi="宋体" w:cs="宋体"/>
          <w:kern w:val="0"/>
        </w:rPr>
        <w:t>24</w:t>
      </w:r>
      <w:r w:rsidR="009137F6" w:rsidRPr="00071DF4">
        <w:rPr>
          <w:rFonts w:ascii="宋体" w:hAnsi="宋体" w:cs="宋体"/>
          <w:kern w:val="0"/>
        </w:rPr>
        <w:t>日</w:t>
      </w:r>
      <w:r w:rsidR="009137F6" w:rsidRPr="00071DF4">
        <w:rPr>
          <w:rFonts w:ascii="宋体" w:hAnsi="宋体" w:cs="宋体" w:hint="eastAsia"/>
          <w:kern w:val="0"/>
        </w:rPr>
        <w:t>起在上述代销机构新增代销并</w:t>
      </w:r>
      <w:r w:rsidRPr="00071DF4">
        <w:rPr>
          <w:rFonts w:ascii="宋体" w:hAnsi="宋体" w:cs="宋体" w:hint="eastAsia"/>
          <w:kern w:val="0"/>
        </w:rPr>
        <w:t>参加</w:t>
      </w:r>
      <w:r w:rsidR="009137F6" w:rsidRPr="00071DF4">
        <w:rPr>
          <w:rFonts w:ascii="宋体" w:hAnsi="宋体" w:cs="宋体" w:hint="eastAsia"/>
          <w:kern w:val="0"/>
        </w:rPr>
        <w:t>其</w:t>
      </w:r>
      <w:r w:rsidR="0003773C" w:rsidRPr="00071DF4">
        <w:rPr>
          <w:rFonts w:ascii="宋体" w:hAnsi="宋体" w:cs="宋体" w:hint="eastAsia"/>
          <w:kern w:val="0"/>
        </w:rPr>
        <w:t>费率优惠活动</w:t>
      </w:r>
      <w:r w:rsidRPr="00071DF4">
        <w:rPr>
          <w:rFonts w:ascii="宋体" w:hAnsi="宋体" w:cs="宋体" w:hint="eastAsia"/>
          <w:kern w:val="0"/>
        </w:rPr>
        <w:t>。具体公告如下：</w:t>
      </w:r>
    </w:p>
    <w:p w:rsidR="00BE35AC" w:rsidRPr="00071DF4" w:rsidRDefault="00BE35AC">
      <w:pPr>
        <w:widowControl/>
        <w:snapToGrid w:val="0"/>
        <w:spacing w:line="500" w:lineRule="exact"/>
        <w:ind w:firstLine="540"/>
        <w:jc w:val="left"/>
        <w:rPr>
          <w:rFonts w:ascii="宋体"/>
          <w:kern w:val="0"/>
        </w:rPr>
      </w:pPr>
    </w:p>
    <w:p w:rsidR="00BE35AC" w:rsidRPr="00071DF4" w:rsidRDefault="0003773C">
      <w:pPr>
        <w:widowControl/>
        <w:snapToGrid w:val="0"/>
        <w:spacing w:line="500" w:lineRule="exact"/>
        <w:jc w:val="left"/>
        <w:rPr>
          <w:rFonts w:ascii="宋体"/>
          <w:b/>
          <w:bCs/>
          <w:kern w:val="0"/>
        </w:rPr>
      </w:pPr>
      <w:r w:rsidRPr="00071DF4">
        <w:rPr>
          <w:rFonts w:ascii="宋体" w:hAnsi="宋体" w:cs="宋体" w:hint="eastAsia"/>
          <w:b/>
          <w:bCs/>
          <w:kern w:val="0"/>
        </w:rPr>
        <w:t>一</w:t>
      </w:r>
      <w:r w:rsidR="00BE35AC" w:rsidRPr="00071DF4">
        <w:rPr>
          <w:rFonts w:ascii="宋体" w:hAnsi="宋体" w:cs="宋体" w:hint="eastAsia"/>
          <w:b/>
          <w:bCs/>
          <w:kern w:val="0"/>
        </w:rPr>
        <w:t>、</w:t>
      </w:r>
      <w:r w:rsidR="00D47322" w:rsidRPr="00071DF4">
        <w:rPr>
          <w:rFonts w:ascii="宋体" w:hAnsi="宋体" w:cs="宋体" w:hint="eastAsia"/>
          <w:b/>
          <w:bCs/>
          <w:kern w:val="0"/>
        </w:rPr>
        <w:t>认、</w:t>
      </w:r>
      <w:r w:rsidR="00BE35AC" w:rsidRPr="00071DF4">
        <w:rPr>
          <w:rFonts w:ascii="宋体" w:hAnsi="宋体" w:cs="宋体" w:hint="eastAsia"/>
          <w:b/>
          <w:bCs/>
          <w:kern w:val="0"/>
        </w:rPr>
        <w:t>申购费率优惠</w:t>
      </w:r>
    </w:p>
    <w:p w:rsidR="00BE35AC" w:rsidRPr="00071DF4" w:rsidRDefault="00BE35AC">
      <w:pPr>
        <w:widowControl/>
        <w:snapToGrid w:val="0"/>
        <w:spacing w:line="500" w:lineRule="exact"/>
        <w:ind w:firstLine="420"/>
        <w:jc w:val="left"/>
        <w:rPr>
          <w:rFonts w:ascii="宋体"/>
          <w:kern w:val="0"/>
        </w:rPr>
      </w:pPr>
      <w:r w:rsidRPr="00071DF4">
        <w:rPr>
          <w:rFonts w:ascii="宋体" w:hAnsi="宋体" w:cs="宋体"/>
          <w:kern w:val="0"/>
        </w:rPr>
        <w:t>1</w:t>
      </w:r>
      <w:r w:rsidRPr="00071DF4">
        <w:rPr>
          <w:rFonts w:ascii="宋体" w:hAnsi="宋体" w:cs="宋体" w:hint="eastAsia"/>
          <w:kern w:val="0"/>
        </w:rPr>
        <w:t>、优惠活动开展时间</w:t>
      </w:r>
    </w:p>
    <w:p w:rsidR="00BE35AC" w:rsidRPr="00071DF4" w:rsidRDefault="00BE35AC">
      <w:pPr>
        <w:widowControl/>
        <w:snapToGrid w:val="0"/>
        <w:spacing w:line="500" w:lineRule="exact"/>
        <w:ind w:firstLine="420"/>
        <w:jc w:val="left"/>
        <w:rPr>
          <w:rFonts w:ascii="宋体"/>
          <w:kern w:val="0"/>
        </w:rPr>
      </w:pPr>
      <w:r w:rsidRPr="00071DF4">
        <w:rPr>
          <w:rFonts w:ascii="宋体" w:hAnsi="宋体" w:cs="宋体" w:hint="eastAsia"/>
          <w:kern w:val="0"/>
        </w:rPr>
        <w:lastRenderedPageBreak/>
        <w:t>本次优惠活动自</w:t>
      </w:r>
      <w:r w:rsidR="009137F6" w:rsidRPr="00071DF4">
        <w:rPr>
          <w:rFonts w:ascii="宋体" w:hAnsi="宋体" w:cs="宋体"/>
          <w:kern w:val="0"/>
        </w:rPr>
        <w:t>2020年</w:t>
      </w:r>
      <w:r w:rsidR="00A7502A">
        <w:rPr>
          <w:rFonts w:ascii="宋体" w:hAnsi="宋体" w:cs="宋体"/>
          <w:kern w:val="0"/>
        </w:rPr>
        <w:t>9</w:t>
      </w:r>
      <w:r w:rsidR="009137F6" w:rsidRPr="00071DF4">
        <w:rPr>
          <w:rFonts w:ascii="宋体" w:hAnsi="宋体" w:cs="宋体"/>
          <w:kern w:val="0"/>
        </w:rPr>
        <w:t>月</w:t>
      </w:r>
      <w:r w:rsidR="00A17699">
        <w:rPr>
          <w:rFonts w:ascii="宋体" w:hAnsi="宋体" w:cs="宋体"/>
          <w:kern w:val="0"/>
        </w:rPr>
        <w:t>24</w:t>
      </w:r>
      <w:r w:rsidR="009137F6" w:rsidRPr="00071DF4">
        <w:rPr>
          <w:rFonts w:ascii="宋体" w:hAnsi="宋体" w:cs="宋体"/>
          <w:kern w:val="0"/>
        </w:rPr>
        <w:t>日</w:t>
      </w:r>
      <w:r w:rsidRPr="00071DF4">
        <w:rPr>
          <w:rFonts w:ascii="宋体" w:hAnsi="宋体" w:cs="宋体" w:hint="eastAsia"/>
          <w:kern w:val="0"/>
        </w:rPr>
        <w:t>起</w:t>
      </w:r>
      <w:r w:rsidR="001C6A87" w:rsidRPr="00071DF4">
        <w:rPr>
          <w:rFonts w:ascii="宋体" w:hAnsi="宋体" w:cs="宋体" w:hint="eastAsia"/>
          <w:kern w:val="0"/>
        </w:rPr>
        <w:t>。</w:t>
      </w:r>
    </w:p>
    <w:p w:rsidR="00BE35AC" w:rsidRPr="00071DF4" w:rsidRDefault="00BE35AC">
      <w:pPr>
        <w:widowControl/>
        <w:snapToGrid w:val="0"/>
        <w:spacing w:line="500" w:lineRule="exact"/>
        <w:ind w:firstLine="420"/>
        <w:jc w:val="left"/>
        <w:rPr>
          <w:rFonts w:ascii="宋体" w:hAnsi="宋体" w:cs="宋体"/>
          <w:kern w:val="0"/>
        </w:rPr>
      </w:pPr>
      <w:r w:rsidRPr="00071DF4">
        <w:rPr>
          <w:rFonts w:ascii="宋体" w:hAnsi="宋体" w:cs="宋体"/>
          <w:kern w:val="0"/>
        </w:rPr>
        <w:t>2</w:t>
      </w:r>
      <w:r w:rsidRPr="00071DF4">
        <w:rPr>
          <w:rFonts w:ascii="宋体" w:hAnsi="宋体" w:cs="宋体" w:hint="eastAsia"/>
          <w:kern w:val="0"/>
        </w:rPr>
        <w:t>、优惠活动方案</w:t>
      </w:r>
    </w:p>
    <w:p w:rsidR="00656183" w:rsidRPr="00071DF4" w:rsidRDefault="00296DC5" w:rsidP="006A2C0E">
      <w:pPr>
        <w:widowControl/>
        <w:snapToGrid w:val="0"/>
        <w:spacing w:line="500" w:lineRule="exact"/>
        <w:ind w:firstLine="540"/>
        <w:rPr>
          <w:rFonts w:ascii="宋体" w:hAnsi="宋体" w:cs="宋体"/>
          <w:kern w:val="0"/>
        </w:rPr>
      </w:pPr>
      <w:r w:rsidRPr="00071DF4">
        <w:rPr>
          <w:rFonts w:ascii="宋体" w:hAnsi="宋体" w:cs="宋体" w:hint="eastAsia"/>
          <w:kern w:val="0"/>
        </w:rPr>
        <w:t>投资者通过</w:t>
      </w:r>
      <w:r w:rsidR="000169E1">
        <w:rPr>
          <w:rFonts w:ascii="宋体" w:hAnsi="宋体" w:cs="宋体" w:hint="eastAsia"/>
          <w:kern w:val="0"/>
        </w:rPr>
        <w:t>蚂蚁基金、好买基金、长量基金</w:t>
      </w:r>
      <w:r w:rsidR="006738D9" w:rsidRPr="00071DF4">
        <w:rPr>
          <w:rFonts w:ascii="宋体" w:hAnsi="宋体" w:cs="宋体" w:hint="eastAsia"/>
          <w:kern w:val="0"/>
        </w:rPr>
        <w:t>、同花顺基金、天天基金、展恒基金、一路财富（北京）、利得基金、</w:t>
      </w:r>
      <w:r w:rsidR="000169E1">
        <w:rPr>
          <w:rFonts w:ascii="宋体" w:hAnsi="宋体" w:cs="宋体" w:hint="eastAsia"/>
          <w:kern w:val="0"/>
        </w:rPr>
        <w:t>诺亚正行、</w:t>
      </w:r>
      <w:r w:rsidR="006738D9" w:rsidRPr="00071DF4">
        <w:rPr>
          <w:rFonts w:ascii="宋体" w:hAnsi="宋体" w:cs="宋体" w:hint="eastAsia"/>
          <w:kern w:val="0"/>
        </w:rPr>
        <w:t>盈米基金、众禄基金、</w:t>
      </w:r>
      <w:r w:rsidR="000169E1">
        <w:rPr>
          <w:rFonts w:ascii="宋体" w:hAnsi="宋体" w:cs="宋体" w:hint="eastAsia"/>
          <w:kern w:val="0"/>
        </w:rPr>
        <w:t>奕丰金融、</w:t>
      </w:r>
      <w:r w:rsidR="006738D9" w:rsidRPr="00071DF4">
        <w:rPr>
          <w:rFonts w:ascii="宋体" w:hAnsi="宋体" w:cs="宋体" w:hint="eastAsia"/>
          <w:kern w:val="0"/>
        </w:rPr>
        <w:t>上海联泰、新兰德、乾道盈泰、中证金牛、</w:t>
      </w:r>
      <w:r w:rsidR="000169E1" w:rsidRPr="00071DF4">
        <w:rPr>
          <w:rFonts w:ascii="宋体" w:hAnsi="宋体" w:cs="宋体" w:hint="eastAsia"/>
          <w:kern w:val="0"/>
        </w:rPr>
        <w:t>晟视天下</w:t>
      </w:r>
      <w:r w:rsidR="000169E1">
        <w:rPr>
          <w:rFonts w:ascii="宋体" w:hAnsi="宋体" w:cs="宋体" w:hint="eastAsia"/>
          <w:kern w:val="0"/>
        </w:rPr>
        <w:t>、</w:t>
      </w:r>
      <w:r w:rsidR="006738D9" w:rsidRPr="00071DF4">
        <w:rPr>
          <w:rFonts w:ascii="宋体" w:hAnsi="宋体" w:cs="宋体" w:hint="eastAsia"/>
          <w:kern w:val="0"/>
        </w:rPr>
        <w:t>汇成基金、肯特瑞、和耕传承、基煜基金、万得</w:t>
      </w:r>
      <w:r w:rsidR="000169E1">
        <w:rPr>
          <w:rFonts w:ascii="宋体" w:hAnsi="宋体" w:cs="宋体" w:hint="eastAsia"/>
          <w:kern w:val="0"/>
        </w:rPr>
        <w:t>基金、有鱼基金、苏宁基金、民商基金、蛋卷基金、嘉实财富、</w:t>
      </w:r>
      <w:r w:rsidR="00633DE6">
        <w:rPr>
          <w:rFonts w:ascii="宋体" w:hAnsi="宋体" w:cs="宋体" w:hint="eastAsia"/>
          <w:kern w:val="0"/>
        </w:rPr>
        <w:t>东方财富</w:t>
      </w:r>
      <w:r w:rsidR="0076071F">
        <w:rPr>
          <w:rFonts w:ascii="宋体" w:hAnsi="宋体" w:cs="宋体" w:hint="eastAsia"/>
          <w:kern w:val="0"/>
        </w:rPr>
        <w:t>证券</w:t>
      </w:r>
      <w:r w:rsidR="00817A81">
        <w:rPr>
          <w:rFonts w:ascii="宋体" w:hAnsi="宋体" w:cs="宋体" w:hint="eastAsia"/>
          <w:kern w:val="0"/>
        </w:rPr>
        <w:t>和</w:t>
      </w:r>
      <w:r w:rsidR="000169E1">
        <w:rPr>
          <w:rFonts w:ascii="宋体" w:hAnsi="宋体" w:cs="宋体" w:hint="eastAsia"/>
          <w:kern w:val="0"/>
        </w:rPr>
        <w:t>汇林保大</w:t>
      </w:r>
      <w:r w:rsidR="00633DE6">
        <w:rPr>
          <w:rFonts w:ascii="宋体" w:hAnsi="宋体" w:cs="宋体" w:hint="eastAsia"/>
          <w:kern w:val="0"/>
        </w:rPr>
        <w:t>认、</w:t>
      </w:r>
      <w:r w:rsidRPr="00071DF4">
        <w:rPr>
          <w:rFonts w:ascii="宋体" w:hAnsi="宋体" w:cs="宋体" w:hint="eastAsia"/>
          <w:kern w:val="0"/>
        </w:rPr>
        <w:t>申购</w:t>
      </w:r>
      <w:r w:rsidR="001E11FB" w:rsidRPr="00071DF4">
        <w:rPr>
          <w:rFonts w:ascii="宋体" w:hAnsi="宋体" w:cs="宋体" w:hint="eastAsia"/>
          <w:kern w:val="0"/>
        </w:rPr>
        <w:t>本</w:t>
      </w:r>
      <w:r w:rsidRPr="00071DF4">
        <w:rPr>
          <w:rFonts w:ascii="宋体" w:hAnsi="宋体" w:cs="宋体" w:hint="eastAsia"/>
          <w:kern w:val="0"/>
        </w:rPr>
        <w:t>基金，具体折扣费率以</w:t>
      </w:r>
      <w:r w:rsidR="0087391A" w:rsidRPr="00071DF4">
        <w:rPr>
          <w:rFonts w:ascii="宋体" w:hAnsi="宋体" w:cs="宋体" w:hint="eastAsia"/>
          <w:kern w:val="0"/>
        </w:rPr>
        <w:t>各自</w:t>
      </w:r>
      <w:r w:rsidRPr="00071DF4">
        <w:rPr>
          <w:rFonts w:ascii="宋体" w:hAnsi="宋体" w:cs="宋体" w:hint="eastAsia"/>
          <w:kern w:val="0"/>
        </w:rPr>
        <w:t>代销机构官方网站页面公示为准；原费率为固定费用的不再优惠</w:t>
      </w:r>
      <w:r w:rsidRPr="00071DF4">
        <w:rPr>
          <w:rFonts w:ascii="宋体" w:hAnsi="宋体" w:cs="宋体"/>
          <w:kern w:val="0"/>
        </w:rPr>
        <w:t>。</w:t>
      </w:r>
    </w:p>
    <w:p w:rsidR="00FF27B5" w:rsidRPr="0083697A" w:rsidRDefault="004F3DC2" w:rsidP="00DE516F">
      <w:pPr>
        <w:widowControl/>
        <w:snapToGrid w:val="0"/>
        <w:spacing w:line="500" w:lineRule="exact"/>
        <w:ind w:firstLine="420"/>
        <w:jc w:val="left"/>
        <w:rPr>
          <w:rFonts w:ascii="宋体" w:hAnsi="宋体" w:cs="宋体"/>
          <w:kern w:val="0"/>
        </w:rPr>
      </w:pPr>
      <w:r w:rsidRPr="0083697A">
        <w:rPr>
          <w:rFonts w:ascii="宋体" w:hAnsi="宋体" w:cs="宋体" w:hint="eastAsia"/>
          <w:kern w:val="0"/>
        </w:rPr>
        <w:t>投资者</w:t>
      </w:r>
      <w:r w:rsidRPr="005C6DA0">
        <w:rPr>
          <w:rFonts w:ascii="宋体" w:hAnsi="宋体" w:cs="宋体" w:hint="eastAsia"/>
          <w:kern w:val="0"/>
        </w:rPr>
        <w:t>通过</w:t>
      </w:r>
      <w:r w:rsidR="00FF27B5" w:rsidRPr="005C6DA0">
        <w:rPr>
          <w:rFonts w:ascii="宋体" w:hAnsi="宋体" w:cs="宋体" w:hint="eastAsia"/>
          <w:kern w:val="0"/>
        </w:rPr>
        <w:t>陆金所基金认、</w:t>
      </w:r>
      <w:r w:rsidR="00FF27B5" w:rsidRPr="0083697A">
        <w:rPr>
          <w:rFonts w:ascii="宋体" w:hAnsi="宋体" w:cs="宋体" w:hint="eastAsia"/>
          <w:kern w:val="0"/>
        </w:rPr>
        <w:t>申购本基金，认、申购费费率最低</w:t>
      </w:r>
      <w:r w:rsidR="00FF27B5" w:rsidRPr="0083697A">
        <w:rPr>
          <w:rFonts w:ascii="宋体" w:hAnsi="宋体" w:cs="宋体"/>
          <w:kern w:val="0"/>
        </w:rPr>
        <w:t>1折</w:t>
      </w:r>
      <w:r w:rsidR="00FF27B5" w:rsidRPr="0083697A">
        <w:rPr>
          <w:rFonts w:ascii="宋体" w:hAnsi="宋体" w:cs="宋体" w:hint="eastAsia"/>
          <w:kern w:val="0"/>
        </w:rPr>
        <w:t>起；原费率为固定费用的不再优惠。</w:t>
      </w:r>
    </w:p>
    <w:p w:rsidR="00BE35AC" w:rsidRPr="00071DF4" w:rsidRDefault="00BE35AC">
      <w:pPr>
        <w:widowControl/>
        <w:snapToGrid w:val="0"/>
        <w:spacing w:line="500" w:lineRule="exact"/>
        <w:ind w:firstLine="420"/>
        <w:jc w:val="left"/>
        <w:rPr>
          <w:rFonts w:ascii="宋体"/>
          <w:kern w:val="0"/>
        </w:rPr>
      </w:pPr>
      <w:r w:rsidRPr="00071DF4">
        <w:rPr>
          <w:rFonts w:ascii="宋体" w:hAnsi="宋体" w:cs="宋体"/>
          <w:kern w:val="0"/>
        </w:rPr>
        <w:t>3</w:t>
      </w:r>
      <w:r w:rsidRPr="00071DF4">
        <w:rPr>
          <w:rFonts w:ascii="宋体" w:hAnsi="宋体" w:cs="宋体" w:hint="eastAsia"/>
          <w:kern w:val="0"/>
        </w:rPr>
        <w:t>、重要提示</w:t>
      </w:r>
    </w:p>
    <w:p w:rsidR="00BE35AC" w:rsidRPr="00071DF4" w:rsidRDefault="00BE35AC">
      <w:pPr>
        <w:widowControl/>
        <w:snapToGrid w:val="0"/>
        <w:spacing w:line="500" w:lineRule="exact"/>
        <w:ind w:firstLine="420"/>
        <w:jc w:val="left"/>
        <w:rPr>
          <w:rFonts w:ascii="宋体"/>
          <w:kern w:val="0"/>
        </w:rPr>
      </w:pPr>
      <w:r w:rsidRPr="00071DF4">
        <w:rPr>
          <w:rFonts w:ascii="宋体" w:hAnsi="宋体" w:cs="宋体" w:hint="eastAsia"/>
          <w:kern w:val="0"/>
        </w:rPr>
        <w:t>（</w:t>
      </w:r>
      <w:r w:rsidRPr="00071DF4">
        <w:rPr>
          <w:rFonts w:ascii="宋体" w:hAnsi="宋体" w:cs="宋体"/>
          <w:kern w:val="0"/>
        </w:rPr>
        <w:t>1</w:t>
      </w:r>
      <w:r w:rsidRPr="00071DF4">
        <w:rPr>
          <w:rFonts w:ascii="宋体" w:hAnsi="宋体" w:cs="宋体" w:hint="eastAsia"/>
          <w:kern w:val="0"/>
        </w:rPr>
        <w:t>）本基金原费率请详见《基金合同》和《招募说明书》等相关法律文件及本公司发布的最新业务公告。</w:t>
      </w:r>
    </w:p>
    <w:p w:rsidR="00BE35AC" w:rsidRPr="00071DF4" w:rsidRDefault="00BE35AC">
      <w:pPr>
        <w:widowControl/>
        <w:snapToGrid w:val="0"/>
        <w:spacing w:line="500" w:lineRule="exact"/>
        <w:ind w:firstLine="420"/>
        <w:jc w:val="left"/>
        <w:rPr>
          <w:rFonts w:ascii="宋体"/>
          <w:kern w:val="0"/>
        </w:rPr>
      </w:pPr>
      <w:r w:rsidRPr="00071DF4">
        <w:rPr>
          <w:rFonts w:ascii="宋体" w:hAnsi="宋体" w:cs="宋体" w:hint="eastAsia"/>
          <w:kern w:val="0"/>
        </w:rPr>
        <w:t>（</w:t>
      </w:r>
      <w:r w:rsidRPr="00071DF4">
        <w:rPr>
          <w:rFonts w:ascii="宋体" w:hAnsi="宋体" w:cs="宋体"/>
          <w:kern w:val="0"/>
        </w:rPr>
        <w:t>2</w:t>
      </w:r>
      <w:r w:rsidRPr="00071DF4">
        <w:rPr>
          <w:rFonts w:ascii="宋体" w:hAnsi="宋体" w:cs="宋体" w:hint="eastAsia"/>
          <w:kern w:val="0"/>
        </w:rPr>
        <w:t>）</w:t>
      </w:r>
      <w:r w:rsidR="00AB53B4" w:rsidRPr="00071DF4">
        <w:rPr>
          <w:rFonts w:ascii="宋体" w:hAnsi="宋体" w:cs="宋体" w:hint="eastAsia"/>
          <w:kern w:val="0"/>
        </w:rPr>
        <w:t>本优惠活动仅适用于处于正常认、申购期且为前端收费模式的基金，不包括后端收费模式的基金，也不包括基金转换、赎回业务等其他业务的基金手续费。</w:t>
      </w:r>
    </w:p>
    <w:p w:rsidR="00BE35AC" w:rsidRPr="00071DF4" w:rsidRDefault="00BE35AC">
      <w:pPr>
        <w:widowControl/>
        <w:snapToGrid w:val="0"/>
        <w:spacing w:line="500" w:lineRule="exact"/>
        <w:ind w:firstLine="420"/>
        <w:jc w:val="left"/>
        <w:rPr>
          <w:rFonts w:ascii="宋体"/>
          <w:kern w:val="0"/>
        </w:rPr>
      </w:pPr>
      <w:r w:rsidRPr="00071DF4">
        <w:rPr>
          <w:rFonts w:ascii="宋体" w:hAnsi="宋体" w:cs="宋体" w:hint="eastAsia"/>
          <w:kern w:val="0"/>
        </w:rPr>
        <w:t>（</w:t>
      </w:r>
      <w:r w:rsidR="00711843" w:rsidRPr="00071DF4">
        <w:rPr>
          <w:rFonts w:ascii="宋体" w:hAnsi="宋体" w:cs="宋体" w:hint="eastAsia"/>
          <w:kern w:val="0"/>
        </w:rPr>
        <w:t>3</w:t>
      </w:r>
      <w:r w:rsidRPr="00071DF4">
        <w:rPr>
          <w:rFonts w:ascii="宋体" w:hAnsi="宋体" w:cs="宋体" w:hint="eastAsia"/>
          <w:kern w:val="0"/>
        </w:rPr>
        <w:t>）本次优惠活动的解释权归</w:t>
      </w:r>
      <w:r w:rsidR="00AB53B4" w:rsidRPr="00071DF4">
        <w:rPr>
          <w:rFonts w:ascii="宋体" w:hAnsi="宋体" w:cs="宋体" w:hint="eastAsia"/>
          <w:kern w:val="0"/>
        </w:rPr>
        <w:t>上述代销机构</w:t>
      </w:r>
      <w:r w:rsidRPr="00071DF4">
        <w:rPr>
          <w:rFonts w:ascii="宋体" w:hAnsi="宋体" w:cs="宋体" w:hint="eastAsia"/>
          <w:kern w:val="0"/>
        </w:rPr>
        <w:t>，优惠活动期间，业务办理的相关规则及流程以</w:t>
      </w:r>
      <w:r w:rsidR="00AB53B4" w:rsidRPr="00071DF4">
        <w:rPr>
          <w:rFonts w:ascii="宋体" w:hAnsi="宋体" w:cs="宋体" w:hint="eastAsia"/>
          <w:kern w:val="0"/>
        </w:rPr>
        <w:t>上述代销机构</w:t>
      </w:r>
      <w:r w:rsidRPr="00071DF4">
        <w:rPr>
          <w:rFonts w:ascii="宋体" w:hAnsi="宋体" w:cs="宋体" w:hint="eastAsia"/>
          <w:kern w:val="0"/>
        </w:rPr>
        <w:t>的安排和规定为准。</w:t>
      </w:r>
    </w:p>
    <w:p w:rsidR="00BE35AC" w:rsidRPr="00071DF4" w:rsidRDefault="00BE35AC">
      <w:pPr>
        <w:widowControl/>
        <w:snapToGrid w:val="0"/>
        <w:spacing w:line="500" w:lineRule="exact"/>
        <w:ind w:firstLine="420"/>
        <w:jc w:val="left"/>
        <w:rPr>
          <w:rFonts w:ascii="宋体"/>
          <w:b/>
          <w:bCs/>
          <w:kern w:val="0"/>
        </w:rPr>
      </w:pPr>
    </w:p>
    <w:p w:rsidR="00BE35AC" w:rsidRPr="00071DF4" w:rsidRDefault="003B7241" w:rsidP="00A913DE">
      <w:pPr>
        <w:widowControl/>
        <w:snapToGrid w:val="0"/>
        <w:spacing w:line="500" w:lineRule="exact"/>
        <w:jc w:val="left"/>
        <w:rPr>
          <w:rFonts w:ascii="宋体" w:hAnsi="宋体" w:cs="宋体"/>
          <w:b/>
          <w:bCs/>
          <w:kern w:val="0"/>
        </w:rPr>
      </w:pPr>
      <w:r w:rsidRPr="00071DF4">
        <w:rPr>
          <w:rFonts w:ascii="宋体" w:hAnsi="宋体" w:cs="宋体" w:hint="eastAsia"/>
          <w:b/>
          <w:bCs/>
          <w:kern w:val="0"/>
        </w:rPr>
        <w:t>二</w:t>
      </w:r>
      <w:r w:rsidR="00BE35AC" w:rsidRPr="00071DF4">
        <w:rPr>
          <w:rFonts w:ascii="宋体" w:hAnsi="宋体" w:cs="宋体" w:hint="eastAsia"/>
          <w:b/>
          <w:bCs/>
          <w:kern w:val="0"/>
        </w:rPr>
        <w:t>、投资者可通过以下途径咨询有关详情：</w:t>
      </w:r>
    </w:p>
    <w:tbl>
      <w:tblPr>
        <w:tblStyle w:val="aa"/>
        <w:tblW w:w="0" w:type="auto"/>
        <w:jc w:val="center"/>
        <w:tblLayout w:type="fixed"/>
        <w:tblLook w:val="0000"/>
      </w:tblPr>
      <w:tblGrid>
        <w:gridCol w:w="3701"/>
        <w:gridCol w:w="2693"/>
        <w:gridCol w:w="1901"/>
      </w:tblGrid>
      <w:tr w:rsidR="008A34B2" w:rsidRPr="00071DF4" w:rsidTr="00A55D28">
        <w:trPr>
          <w:trHeight w:val="285"/>
          <w:jc w:val="center"/>
        </w:trPr>
        <w:tc>
          <w:tcPr>
            <w:tcW w:w="3701" w:type="dxa"/>
          </w:tcPr>
          <w:p w:rsidR="008A34B2" w:rsidRPr="00071DF4" w:rsidRDefault="008A34B2" w:rsidP="002E515C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71DF4">
              <w:rPr>
                <w:rFonts w:ascii="宋体" w:hAnsi="宋体" w:cs="宋体" w:hint="eastAsia"/>
                <w:kern w:val="0"/>
              </w:rPr>
              <w:t>机构名称</w:t>
            </w:r>
          </w:p>
        </w:tc>
        <w:tc>
          <w:tcPr>
            <w:tcW w:w="2693" w:type="dxa"/>
          </w:tcPr>
          <w:p w:rsidR="008A34B2" w:rsidRPr="00071DF4" w:rsidRDefault="008A34B2" w:rsidP="002E515C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71DF4">
              <w:rPr>
                <w:rFonts w:ascii="宋体" w:hAnsi="宋体" w:cs="宋体" w:hint="eastAsia"/>
                <w:kern w:val="0"/>
              </w:rPr>
              <w:t>网址</w:t>
            </w:r>
          </w:p>
        </w:tc>
        <w:tc>
          <w:tcPr>
            <w:tcW w:w="1901" w:type="dxa"/>
          </w:tcPr>
          <w:p w:rsidR="008A34B2" w:rsidRPr="00071DF4" w:rsidRDefault="008A34B2" w:rsidP="002E515C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71DF4">
              <w:rPr>
                <w:rFonts w:ascii="宋体" w:hAnsi="宋体" w:cs="宋体" w:hint="eastAsia"/>
                <w:kern w:val="0"/>
              </w:rPr>
              <w:t>客服热线</w:t>
            </w:r>
          </w:p>
        </w:tc>
      </w:tr>
      <w:tr w:rsidR="00944D84" w:rsidRPr="00071DF4" w:rsidTr="00AD28AA">
        <w:trPr>
          <w:trHeight w:val="285"/>
          <w:jc w:val="center"/>
        </w:trPr>
        <w:tc>
          <w:tcPr>
            <w:tcW w:w="3701" w:type="dxa"/>
            <w:vAlign w:val="center"/>
          </w:tcPr>
          <w:p w:rsidR="00944D84" w:rsidRPr="00071DF4" w:rsidRDefault="00944D84" w:rsidP="002467D4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蚂蚁（杭州）基金销售有限公司</w:t>
            </w:r>
          </w:p>
        </w:tc>
        <w:tc>
          <w:tcPr>
            <w:tcW w:w="2693" w:type="dxa"/>
            <w:vAlign w:val="center"/>
          </w:tcPr>
          <w:p w:rsidR="00944D84" w:rsidRPr="00071DF4" w:rsidRDefault="00944D84" w:rsidP="002467D4">
            <w:pPr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www.fund123.cn</w:t>
            </w:r>
          </w:p>
        </w:tc>
        <w:tc>
          <w:tcPr>
            <w:tcW w:w="1901" w:type="dxa"/>
            <w:vAlign w:val="center"/>
          </w:tcPr>
          <w:p w:rsidR="00944D84" w:rsidRPr="00071DF4" w:rsidRDefault="00944D84" w:rsidP="002467D4">
            <w:pPr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4000-766-123</w:t>
            </w:r>
          </w:p>
        </w:tc>
      </w:tr>
      <w:tr w:rsidR="00944D84" w:rsidRPr="00071DF4" w:rsidTr="00AD28AA">
        <w:trPr>
          <w:trHeight w:val="285"/>
          <w:jc w:val="center"/>
        </w:trPr>
        <w:tc>
          <w:tcPr>
            <w:tcW w:w="37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上海好买基金销售有限公司</w:t>
            </w:r>
          </w:p>
        </w:tc>
        <w:tc>
          <w:tcPr>
            <w:tcW w:w="2693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www.ehowbuy.com</w:t>
            </w:r>
          </w:p>
        </w:tc>
        <w:tc>
          <w:tcPr>
            <w:tcW w:w="19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400-700-9665</w:t>
            </w:r>
          </w:p>
        </w:tc>
      </w:tr>
      <w:tr w:rsidR="00944D84" w:rsidRPr="00071DF4" w:rsidTr="00AD28AA">
        <w:trPr>
          <w:trHeight w:val="285"/>
          <w:jc w:val="center"/>
        </w:trPr>
        <w:tc>
          <w:tcPr>
            <w:tcW w:w="37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上海长量基金销售有限公司</w:t>
            </w:r>
          </w:p>
        </w:tc>
        <w:tc>
          <w:tcPr>
            <w:tcW w:w="2693" w:type="dxa"/>
            <w:vAlign w:val="center"/>
          </w:tcPr>
          <w:p w:rsidR="00944D84" w:rsidRPr="00071DF4" w:rsidRDefault="00114A0E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hyperlink r:id="rId8" w:history="1">
              <w:r w:rsidR="00944D84" w:rsidRPr="00944D84">
                <w:rPr>
                  <w:rFonts w:ascii="黑体" w:eastAsia="黑体" w:hAnsi="黑体" w:hint="eastAsia"/>
                  <w:color w:val="000000"/>
                  <w:sz w:val="18"/>
                  <w:szCs w:val="18"/>
                </w:rPr>
                <w:t>www.erichfund.com</w:t>
              </w:r>
            </w:hyperlink>
          </w:p>
        </w:tc>
        <w:tc>
          <w:tcPr>
            <w:tcW w:w="19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400-820-2899</w:t>
            </w:r>
          </w:p>
        </w:tc>
      </w:tr>
      <w:tr w:rsidR="00944D84" w:rsidRPr="00071DF4" w:rsidTr="00AD28AA">
        <w:trPr>
          <w:trHeight w:val="285"/>
          <w:jc w:val="center"/>
        </w:trPr>
        <w:tc>
          <w:tcPr>
            <w:tcW w:w="37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浙江同花顺基金销售有限公司</w:t>
            </w:r>
          </w:p>
        </w:tc>
        <w:tc>
          <w:tcPr>
            <w:tcW w:w="2693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www.5ifund.com</w:t>
            </w:r>
          </w:p>
        </w:tc>
        <w:tc>
          <w:tcPr>
            <w:tcW w:w="19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4008-773-772</w:t>
            </w:r>
          </w:p>
        </w:tc>
      </w:tr>
      <w:tr w:rsidR="00944D84" w:rsidRPr="00071DF4" w:rsidDel="003007A9" w:rsidTr="00AD28AA">
        <w:trPr>
          <w:trHeight w:val="285"/>
          <w:jc w:val="center"/>
        </w:trPr>
        <w:tc>
          <w:tcPr>
            <w:tcW w:w="37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上海天天基金销售有限公司</w:t>
            </w:r>
          </w:p>
        </w:tc>
        <w:tc>
          <w:tcPr>
            <w:tcW w:w="2693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www.1234567.com.cn</w:t>
            </w:r>
          </w:p>
        </w:tc>
        <w:tc>
          <w:tcPr>
            <w:tcW w:w="19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95021</w:t>
            </w:r>
          </w:p>
        </w:tc>
      </w:tr>
      <w:tr w:rsidR="00944D84" w:rsidRPr="00071DF4" w:rsidTr="00AD28AA">
        <w:trPr>
          <w:trHeight w:val="285"/>
          <w:jc w:val="center"/>
        </w:trPr>
        <w:tc>
          <w:tcPr>
            <w:tcW w:w="37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北京展恒基金销售股份有限公司</w:t>
            </w:r>
          </w:p>
        </w:tc>
        <w:tc>
          <w:tcPr>
            <w:tcW w:w="2693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www.myfund.com</w:t>
            </w:r>
          </w:p>
        </w:tc>
        <w:tc>
          <w:tcPr>
            <w:tcW w:w="19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400-818-8000</w:t>
            </w:r>
          </w:p>
        </w:tc>
      </w:tr>
      <w:tr w:rsidR="00944D84" w:rsidRPr="00071DF4" w:rsidTr="00AD28AA">
        <w:trPr>
          <w:trHeight w:val="285"/>
          <w:jc w:val="center"/>
        </w:trPr>
        <w:tc>
          <w:tcPr>
            <w:tcW w:w="37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一路财富（北京）基金销售股份有限公司</w:t>
            </w:r>
          </w:p>
        </w:tc>
        <w:tc>
          <w:tcPr>
            <w:tcW w:w="2693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www.yilucaifu.com</w:t>
            </w:r>
          </w:p>
        </w:tc>
        <w:tc>
          <w:tcPr>
            <w:tcW w:w="19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400-001-1566</w:t>
            </w:r>
          </w:p>
        </w:tc>
      </w:tr>
      <w:tr w:rsidR="00944D84" w:rsidRPr="00071DF4" w:rsidTr="00AD28AA">
        <w:trPr>
          <w:trHeight w:val="285"/>
          <w:jc w:val="center"/>
        </w:trPr>
        <w:tc>
          <w:tcPr>
            <w:tcW w:w="37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上海利得基金销售有限公司</w:t>
            </w:r>
          </w:p>
        </w:tc>
        <w:tc>
          <w:tcPr>
            <w:tcW w:w="2693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www.leadfund.com.cn</w:t>
            </w:r>
          </w:p>
        </w:tc>
        <w:tc>
          <w:tcPr>
            <w:tcW w:w="19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95733</w:t>
            </w:r>
          </w:p>
        </w:tc>
      </w:tr>
      <w:tr w:rsidR="00944D84" w:rsidRPr="00071DF4" w:rsidTr="00AD28AA">
        <w:trPr>
          <w:trHeight w:val="285"/>
          <w:jc w:val="center"/>
        </w:trPr>
        <w:tc>
          <w:tcPr>
            <w:tcW w:w="37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诺亚正行基金销售有限公司</w:t>
            </w:r>
          </w:p>
        </w:tc>
        <w:tc>
          <w:tcPr>
            <w:tcW w:w="2693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www.noah-fund.com</w:t>
            </w:r>
          </w:p>
        </w:tc>
        <w:tc>
          <w:tcPr>
            <w:tcW w:w="19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400-821-5399</w:t>
            </w:r>
          </w:p>
        </w:tc>
      </w:tr>
      <w:tr w:rsidR="00944D84" w:rsidRPr="00071DF4" w:rsidTr="00AD28AA">
        <w:trPr>
          <w:trHeight w:val="285"/>
          <w:jc w:val="center"/>
        </w:trPr>
        <w:tc>
          <w:tcPr>
            <w:tcW w:w="37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上海陆金所基金销售有限公司</w:t>
            </w:r>
          </w:p>
        </w:tc>
        <w:tc>
          <w:tcPr>
            <w:tcW w:w="2693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www.lufunds.com</w:t>
            </w:r>
          </w:p>
        </w:tc>
        <w:tc>
          <w:tcPr>
            <w:tcW w:w="19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400-821-9031</w:t>
            </w:r>
          </w:p>
        </w:tc>
      </w:tr>
      <w:tr w:rsidR="00944D84" w:rsidRPr="00071DF4" w:rsidTr="00AD28AA">
        <w:trPr>
          <w:trHeight w:val="285"/>
          <w:jc w:val="center"/>
        </w:trPr>
        <w:tc>
          <w:tcPr>
            <w:tcW w:w="37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珠海盈米基金销售有限公司</w:t>
            </w:r>
          </w:p>
        </w:tc>
        <w:tc>
          <w:tcPr>
            <w:tcW w:w="2693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www.yingmi.cn</w:t>
            </w:r>
          </w:p>
        </w:tc>
        <w:tc>
          <w:tcPr>
            <w:tcW w:w="19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020-89629066</w:t>
            </w:r>
          </w:p>
        </w:tc>
      </w:tr>
      <w:tr w:rsidR="00944D84" w:rsidRPr="00071DF4" w:rsidTr="00AD28AA">
        <w:trPr>
          <w:trHeight w:val="285"/>
          <w:jc w:val="center"/>
        </w:trPr>
        <w:tc>
          <w:tcPr>
            <w:tcW w:w="37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深圳众禄基金销售股份有限公司</w:t>
            </w:r>
          </w:p>
        </w:tc>
        <w:tc>
          <w:tcPr>
            <w:tcW w:w="2693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www.zlfund.cn ；www.jjmmw.com </w:t>
            </w:r>
          </w:p>
        </w:tc>
        <w:tc>
          <w:tcPr>
            <w:tcW w:w="19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4006-788-887 </w:t>
            </w:r>
          </w:p>
        </w:tc>
      </w:tr>
      <w:tr w:rsidR="00944D84" w:rsidRPr="00071DF4" w:rsidTr="00AD28AA">
        <w:trPr>
          <w:trHeight w:val="285"/>
          <w:jc w:val="center"/>
        </w:trPr>
        <w:tc>
          <w:tcPr>
            <w:tcW w:w="37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奕丰基金销售有限公司</w:t>
            </w:r>
          </w:p>
        </w:tc>
        <w:tc>
          <w:tcPr>
            <w:tcW w:w="2693" w:type="dxa"/>
            <w:vAlign w:val="center"/>
          </w:tcPr>
          <w:p w:rsidR="00944D84" w:rsidRPr="00071DF4" w:rsidRDefault="00114A0E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hyperlink r:id="rId9" w:history="1">
              <w:r w:rsidR="00944D84" w:rsidRPr="00944D84">
                <w:rPr>
                  <w:rFonts w:ascii="黑体" w:eastAsia="黑体" w:hAnsi="黑体" w:hint="eastAsia"/>
                  <w:color w:val="000000"/>
                  <w:sz w:val="18"/>
                  <w:szCs w:val="18"/>
                </w:rPr>
                <w:t>www.ifastps.com.cn</w:t>
              </w:r>
            </w:hyperlink>
          </w:p>
        </w:tc>
        <w:tc>
          <w:tcPr>
            <w:tcW w:w="19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400-684-0500</w:t>
            </w:r>
          </w:p>
        </w:tc>
      </w:tr>
      <w:tr w:rsidR="00944D84" w:rsidRPr="00071DF4" w:rsidTr="00AD28AA">
        <w:trPr>
          <w:trHeight w:val="285"/>
          <w:jc w:val="center"/>
        </w:trPr>
        <w:tc>
          <w:tcPr>
            <w:tcW w:w="37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上海联泰基金销售有限公司</w:t>
            </w:r>
          </w:p>
        </w:tc>
        <w:tc>
          <w:tcPr>
            <w:tcW w:w="2693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www.66zichan.com</w:t>
            </w:r>
          </w:p>
        </w:tc>
        <w:tc>
          <w:tcPr>
            <w:tcW w:w="19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400-166-6788</w:t>
            </w:r>
          </w:p>
        </w:tc>
      </w:tr>
      <w:tr w:rsidR="00944D84" w:rsidRPr="00071DF4" w:rsidTr="00AD28AA">
        <w:trPr>
          <w:trHeight w:val="285"/>
          <w:jc w:val="center"/>
        </w:trPr>
        <w:tc>
          <w:tcPr>
            <w:tcW w:w="37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lastRenderedPageBreak/>
              <w:t>深圳市新兰德证券投资咨询有限公司</w:t>
            </w:r>
          </w:p>
        </w:tc>
        <w:tc>
          <w:tcPr>
            <w:tcW w:w="2693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8.jrj.com.cn</w:t>
            </w:r>
          </w:p>
        </w:tc>
        <w:tc>
          <w:tcPr>
            <w:tcW w:w="19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400-116-1188</w:t>
            </w:r>
          </w:p>
        </w:tc>
      </w:tr>
      <w:tr w:rsidR="00944D84" w:rsidRPr="00071DF4" w:rsidTr="00AD28AA">
        <w:trPr>
          <w:trHeight w:val="285"/>
          <w:jc w:val="center"/>
        </w:trPr>
        <w:tc>
          <w:tcPr>
            <w:tcW w:w="37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乾道盈泰基金销售（北京）有限公司</w:t>
            </w:r>
          </w:p>
        </w:tc>
        <w:tc>
          <w:tcPr>
            <w:tcW w:w="2693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www.qiandaojr.com</w:t>
            </w:r>
          </w:p>
        </w:tc>
        <w:tc>
          <w:tcPr>
            <w:tcW w:w="19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400-088-8080</w:t>
            </w:r>
          </w:p>
        </w:tc>
      </w:tr>
      <w:tr w:rsidR="00944D84" w:rsidRPr="00071DF4" w:rsidTr="00AD28AA">
        <w:trPr>
          <w:trHeight w:val="285"/>
          <w:jc w:val="center"/>
        </w:trPr>
        <w:tc>
          <w:tcPr>
            <w:tcW w:w="37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中证金牛（北京）投资咨询有限公司</w:t>
            </w:r>
          </w:p>
        </w:tc>
        <w:tc>
          <w:tcPr>
            <w:tcW w:w="2693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www.jnlc.com</w:t>
            </w:r>
          </w:p>
        </w:tc>
        <w:tc>
          <w:tcPr>
            <w:tcW w:w="19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400-890-9998</w:t>
            </w:r>
          </w:p>
        </w:tc>
      </w:tr>
      <w:tr w:rsidR="00944D84" w:rsidRPr="00071DF4" w:rsidTr="00AD28AA">
        <w:trPr>
          <w:trHeight w:val="285"/>
          <w:jc w:val="center"/>
        </w:trPr>
        <w:tc>
          <w:tcPr>
            <w:tcW w:w="37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北京晟视天下基金销售有限公司</w:t>
            </w:r>
          </w:p>
        </w:tc>
        <w:tc>
          <w:tcPr>
            <w:tcW w:w="2693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www.shengshiview.com.cn</w:t>
            </w:r>
          </w:p>
        </w:tc>
        <w:tc>
          <w:tcPr>
            <w:tcW w:w="19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400-818-8866</w:t>
            </w:r>
          </w:p>
        </w:tc>
      </w:tr>
      <w:tr w:rsidR="00944D84" w:rsidRPr="00071DF4" w:rsidTr="00AD28AA">
        <w:trPr>
          <w:trHeight w:val="285"/>
          <w:jc w:val="center"/>
        </w:trPr>
        <w:tc>
          <w:tcPr>
            <w:tcW w:w="37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北京汇成基金销售有限公司</w:t>
            </w:r>
          </w:p>
        </w:tc>
        <w:tc>
          <w:tcPr>
            <w:tcW w:w="2693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www.hcjijin.com</w:t>
            </w:r>
          </w:p>
        </w:tc>
        <w:tc>
          <w:tcPr>
            <w:tcW w:w="19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400-619-9059</w:t>
            </w:r>
          </w:p>
        </w:tc>
      </w:tr>
      <w:tr w:rsidR="00944D84" w:rsidRPr="00071DF4" w:rsidTr="00AD28AA">
        <w:trPr>
          <w:trHeight w:val="285"/>
          <w:jc w:val="center"/>
        </w:trPr>
        <w:tc>
          <w:tcPr>
            <w:tcW w:w="37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北京肯特瑞基金销售有限公司</w:t>
            </w:r>
          </w:p>
        </w:tc>
        <w:tc>
          <w:tcPr>
            <w:tcW w:w="2693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kenterui.jd.com</w:t>
            </w:r>
          </w:p>
        </w:tc>
        <w:tc>
          <w:tcPr>
            <w:tcW w:w="19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400-098-8511</w:t>
            </w:r>
          </w:p>
        </w:tc>
      </w:tr>
      <w:tr w:rsidR="00944D84" w:rsidRPr="00071DF4" w:rsidTr="00AD28AA">
        <w:trPr>
          <w:trHeight w:val="285"/>
          <w:jc w:val="center"/>
        </w:trPr>
        <w:tc>
          <w:tcPr>
            <w:tcW w:w="37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和耕传承基金销售有限公司</w:t>
            </w:r>
          </w:p>
        </w:tc>
        <w:tc>
          <w:tcPr>
            <w:tcW w:w="2693" w:type="dxa"/>
            <w:vAlign w:val="center"/>
          </w:tcPr>
          <w:p w:rsidR="00944D84" w:rsidRPr="00071DF4" w:rsidRDefault="00114A0E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hyperlink r:id="rId10" w:history="1">
              <w:r w:rsidR="00944D84" w:rsidRPr="00944D84">
                <w:rPr>
                  <w:rFonts w:ascii="黑体" w:eastAsia="黑体" w:hAnsi="黑体" w:hint="eastAsia"/>
                  <w:color w:val="000000"/>
                  <w:sz w:val="18"/>
                  <w:szCs w:val="18"/>
                </w:rPr>
                <w:t>http://www.hgccpb.com/</w:t>
              </w:r>
            </w:hyperlink>
          </w:p>
        </w:tc>
        <w:tc>
          <w:tcPr>
            <w:tcW w:w="19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4000-555-671</w:t>
            </w:r>
          </w:p>
        </w:tc>
      </w:tr>
      <w:tr w:rsidR="00944D84" w:rsidRPr="00071DF4" w:rsidTr="00AD28AA">
        <w:trPr>
          <w:trHeight w:val="285"/>
          <w:jc w:val="center"/>
        </w:trPr>
        <w:tc>
          <w:tcPr>
            <w:tcW w:w="37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上海基煜基金销售有限公司</w:t>
            </w:r>
          </w:p>
        </w:tc>
        <w:tc>
          <w:tcPr>
            <w:tcW w:w="2693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www.jiyufund.com.cn</w:t>
            </w:r>
          </w:p>
        </w:tc>
        <w:tc>
          <w:tcPr>
            <w:tcW w:w="19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400-820-5369</w:t>
            </w:r>
          </w:p>
        </w:tc>
      </w:tr>
      <w:tr w:rsidR="00944D84" w:rsidRPr="00071DF4" w:rsidTr="00AD28AA">
        <w:trPr>
          <w:trHeight w:val="285"/>
          <w:jc w:val="center"/>
        </w:trPr>
        <w:tc>
          <w:tcPr>
            <w:tcW w:w="37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上海万得基金销售有限公司</w:t>
            </w:r>
          </w:p>
        </w:tc>
        <w:tc>
          <w:tcPr>
            <w:tcW w:w="2693" w:type="dxa"/>
            <w:vAlign w:val="center"/>
          </w:tcPr>
          <w:p w:rsidR="00944D84" w:rsidRPr="00071DF4" w:rsidRDefault="00114A0E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hyperlink r:id="rId11" w:history="1">
              <w:r w:rsidR="00944D84" w:rsidRPr="00944D84">
                <w:rPr>
                  <w:rFonts w:ascii="黑体" w:eastAsia="黑体" w:hAnsi="黑体" w:hint="eastAsia"/>
                  <w:color w:val="000000"/>
                  <w:sz w:val="18"/>
                  <w:szCs w:val="18"/>
                </w:rPr>
                <w:t>www.520fund.com.cn</w:t>
              </w:r>
            </w:hyperlink>
          </w:p>
        </w:tc>
        <w:tc>
          <w:tcPr>
            <w:tcW w:w="19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400-799-1888</w:t>
            </w:r>
          </w:p>
        </w:tc>
      </w:tr>
      <w:tr w:rsidR="00944D84" w:rsidRPr="00071DF4" w:rsidTr="00AD28AA">
        <w:trPr>
          <w:trHeight w:val="285"/>
          <w:jc w:val="center"/>
        </w:trPr>
        <w:tc>
          <w:tcPr>
            <w:tcW w:w="37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上海有鱼基金销售有限公司</w:t>
            </w:r>
          </w:p>
        </w:tc>
        <w:tc>
          <w:tcPr>
            <w:tcW w:w="2693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www.youyufund.com</w:t>
            </w:r>
          </w:p>
        </w:tc>
        <w:tc>
          <w:tcPr>
            <w:tcW w:w="19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021-60907378</w:t>
            </w:r>
          </w:p>
        </w:tc>
      </w:tr>
      <w:tr w:rsidR="00944D84" w:rsidRPr="00071DF4" w:rsidTr="00AD28AA">
        <w:trPr>
          <w:trHeight w:val="285"/>
          <w:jc w:val="center"/>
        </w:trPr>
        <w:tc>
          <w:tcPr>
            <w:tcW w:w="37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南京苏宁基金销售有限公司</w:t>
            </w:r>
          </w:p>
        </w:tc>
        <w:tc>
          <w:tcPr>
            <w:tcW w:w="2693" w:type="dxa"/>
            <w:vAlign w:val="center"/>
          </w:tcPr>
          <w:p w:rsidR="00944D84" w:rsidRPr="00071DF4" w:rsidRDefault="00114A0E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hyperlink r:id="rId12" w:history="1">
              <w:r w:rsidR="00944D84" w:rsidRPr="00944D84">
                <w:rPr>
                  <w:rFonts w:ascii="黑体" w:eastAsia="黑体" w:hAnsi="黑体" w:hint="eastAsia"/>
                  <w:color w:val="000000"/>
                  <w:sz w:val="18"/>
                  <w:szCs w:val="18"/>
                </w:rPr>
                <w:t>www.snjijin.com</w:t>
              </w:r>
            </w:hyperlink>
          </w:p>
        </w:tc>
        <w:tc>
          <w:tcPr>
            <w:tcW w:w="19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95177</w:t>
            </w:r>
          </w:p>
        </w:tc>
      </w:tr>
      <w:tr w:rsidR="00944D84" w:rsidRPr="00071DF4" w:rsidTr="00AD28AA">
        <w:trPr>
          <w:trHeight w:val="285"/>
          <w:jc w:val="center"/>
        </w:trPr>
        <w:tc>
          <w:tcPr>
            <w:tcW w:w="37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民商基金销售(上海)有限公司</w:t>
            </w:r>
          </w:p>
        </w:tc>
        <w:tc>
          <w:tcPr>
            <w:tcW w:w="2693" w:type="dxa"/>
            <w:vAlign w:val="center"/>
          </w:tcPr>
          <w:p w:rsidR="00944D84" w:rsidRPr="00071DF4" w:rsidRDefault="00114A0E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hyperlink r:id="rId13" w:history="1">
              <w:r w:rsidR="00944D84" w:rsidRPr="00944D84">
                <w:rPr>
                  <w:rFonts w:ascii="黑体" w:eastAsia="黑体" w:hAnsi="黑体" w:hint="eastAsia"/>
                  <w:color w:val="000000"/>
                  <w:sz w:val="18"/>
                  <w:szCs w:val="18"/>
                </w:rPr>
                <w:t>www.msftec.com</w:t>
              </w:r>
            </w:hyperlink>
          </w:p>
        </w:tc>
        <w:tc>
          <w:tcPr>
            <w:tcW w:w="19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021-50206003</w:t>
            </w:r>
          </w:p>
        </w:tc>
      </w:tr>
      <w:tr w:rsidR="00944D84" w:rsidRPr="00071DF4" w:rsidTr="00AD28AA">
        <w:trPr>
          <w:trHeight w:val="285"/>
          <w:jc w:val="center"/>
        </w:trPr>
        <w:tc>
          <w:tcPr>
            <w:tcW w:w="37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北京蛋卷基金销售有限公司</w:t>
            </w:r>
          </w:p>
        </w:tc>
        <w:tc>
          <w:tcPr>
            <w:tcW w:w="2693" w:type="dxa"/>
            <w:vAlign w:val="center"/>
          </w:tcPr>
          <w:p w:rsidR="00944D84" w:rsidRPr="00071DF4" w:rsidRDefault="00114A0E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hyperlink r:id="rId14" w:history="1">
              <w:r w:rsidR="00944D84" w:rsidRPr="00944D84">
                <w:rPr>
                  <w:rFonts w:ascii="黑体" w:eastAsia="黑体" w:hAnsi="黑体" w:hint="eastAsia"/>
                  <w:color w:val="000000"/>
                  <w:sz w:val="18"/>
                  <w:szCs w:val="18"/>
                </w:rPr>
                <w:t>www.danjuanapp.com</w:t>
              </w:r>
            </w:hyperlink>
          </w:p>
        </w:tc>
        <w:tc>
          <w:tcPr>
            <w:tcW w:w="19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400-159-9288</w:t>
            </w:r>
          </w:p>
        </w:tc>
      </w:tr>
      <w:tr w:rsidR="00944D84" w:rsidRPr="00071DF4" w:rsidTr="00AD28AA">
        <w:trPr>
          <w:trHeight w:val="285"/>
          <w:jc w:val="center"/>
        </w:trPr>
        <w:tc>
          <w:tcPr>
            <w:tcW w:w="37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嘉实财富管理有限公司</w:t>
            </w:r>
          </w:p>
        </w:tc>
        <w:tc>
          <w:tcPr>
            <w:tcW w:w="2693" w:type="dxa"/>
            <w:vAlign w:val="center"/>
          </w:tcPr>
          <w:p w:rsidR="00944D84" w:rsidRPr="00071DF4" w:rsidRDefault="00114A0E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hyperlink r:id="rId15" w:history="1">
              <w:r w:rsidR="00944D84" w:rsidRPr="00944D84">
                <w:rPr>
                  <w:rFonts w:ascii="黑体" w:eastAsia="黑体" w:hAnsi="黑体" w:hint="eastAsia"/>
                  <w:color w:val="000000"/>
                  <w:sz w:val="18"/>
                  <w:szCs w:val="18"/>
                </w:rPr>
                <w:t>www.harvestwm.cn</w:t>
              </w:r>
            </w:hyperlink>
          </w:p>
        </w:tc>
        <w:tc>
          <w:tcPr>
            <w:tcW w:w="19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400-021-8850</w:t>
            </w:r>
          </w:p>
        </w:tc>
      </w:tr>
      <w:tr w:rsidR="00944D84" w:rsidRPr="00071DF4" w:rsidTr="00AD28AA">
        <w:trPr>
          <w:trHeight w:val="285"/>
          <w:jc w:val="center"/>
        </w:trPr>
        <w:tc>
          <w:tcPr>
            <w:tcW w:w="37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西藏东方财富证券股份有限公司</w:t>
            </w:r>
          </w:p>
        </w:tc>
        <w:tc>
          <w:tcPr>
            <w:tcW w:w="2693" w:type="dxa"/>
            <w:vAlign w:val="center"/>
          </w:tcPr>
          <w:p w:rsidR="00944D84" w:rsidRPr="00071DF4" w:rsidRDefault="00114A0E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hyperlink r:id="rId16" w:history="1">
              <w:r w:rsidR="00944D84" w:rsidRPr="00944D84">
                <w:rPr>
                  <w:rFonts w:ascii="黑体" w:eastAsia="黑体" w:hAnsi="黑体" w:hint="eastAsia"/>
                  <w:color w:val="000000"/>
                  <w:sz w:val="18"/>
                  <w:szCs w:val="18"/>
                </w:rPr>
                <w:t>www.18.cn</w:t>
              </w:r>
            </w:hyperlink>
          </w:p>
        </w:tc>
        <w:tc>
          <w:tcPr>
            <w:tcW w:w="19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95357</w:t>
            </w:r>
          </w:p>
        </w:tc>
      </w:tr>
      <w:tr w:rsidR="00944D84" w:rsidRPr="00071DF4" w:rsidTr="00AD28AA">
        <w:trPr>
          <w:trHeight w:val="285"/>
          <w:jc w:val="center"/>
        </w:trPr>
        <w:tc>
          <w:tcPr>
            <w:tcW w:w="37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江苏汇林保大基金销售有限公司</w:t>
            </w:r>
          </w:p>
        </w:tc>
        <w:tc>
          <w:tcPr>
            <w:tcW w:w="2693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www.huilinbd.com</w:t>
            </w:r>
          </w:p>
        </w:tc>
        <w:tc>
          <w:tcPr>
            <w:tcW w:w="1901" w:type="dxa"/>
            <w:vAlign w:val="center"/>
          </w:tcPr>
          <w:p w:rsidR="00944D84" w:rsidRPr="00071DF4" w:rsidRDefault="00944D84" w:rsidP="00C6304E">
            <w:pPr>
              <w:widowControl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944D84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025-66046166</w:t>
            </w:r>
          </w:p>
        </w:tc>
      </w:tr>
    </w:tbl>
    <w:p w:rsidR="00BE35AC" w:rsidRPr="00071DF4" w:rsidRDefault="00BE35AC">
      <w:pPr>
        <w:spacing w:line="500" w:lineRule="exact"/>
        <w:rPr>
          <w:rFonts w:ascii="宋体"/>
          <w:b/>
          <w:bCs/>
        </w:rPr>
      </w:pPr>
    </w:p>
    <w:p w:rsidR="00BE35AC" w:rsidRPr="00071DF4" w:rsidRDefault="00BE35AC">
      <w:pPr>
        <w:spacing w:line="500" w:lineRule="exact"/>
        <w:rPr>
          <w:rFonts w:ascii="宋体"/>
          <w:b/>
          <w:bCs/>
        </w:rPr>
      </w:pPr>
      <w:r w:rsidRPr="00071DF4">
        <w:rPr>
          <w:rFonts w:ascii="宋体" w:hAnsi="宋体" w:cs="宋体" w:hint="eastAsia"/>
          <w:b/>
          <w:bCs/>
        </w:rPr>
        <w:t>风险提示：</w:t>
      </w:r>
    </w:p>
    <w:p w:rsidR="00985004" w:rsidRPr="00071DF4" w:rsidRDefault="008A34B2" w:rsidP="00985004">
      <w:pPr>
        <w:adjustRightInd w:val="0"/>
        <w:snapToGrid w:val="0"/>
        <w:spacing w:line="580" w:lineRule="exact"/>
        <w:ind w:firstLineChars="200" w:firstLine="420"/>
      </w:pPr>
      <w:r w:rsidRPr="00071DF4">
        <w:rPr>
          <w:rFonts w:ascii="宋体" w:hAnsi="宋体" w:hint="eastAsia"/>
        </w:rPr>
        <w:t>本公司承诺以诚实信用、勤勉尽责的原则管理和运用基金资产，但不保证基金一定盈利，也不保证最低收益。</w:t>
      </w:r>
      <w:r w:rsidR="00985004" w:rsidRPr="00071DF4">
        <w:rPr>
          <w:rFonts w:hint="eastAsia"/>
        </w:rPr>
        <w:t>敬请投资者于投资前认真阅读本基金的《基金合同》和《招募说明书》等法律文件，敬请投资者注意风险，并选择适合自身风险承受能力的投资品种进行投资。</w:t>
      </w:r>
    </w:p>
    <w:p w:rsidR="00BE35AC" w:rsidRPr="00071DF4" w:rsidRDefault="00BE35AC" w:rsidP="00985004">
      <w:pPr>
        <w:spacing w:line="500" w:lineRule="exact"/>
        <w:ind w:firstLineChars="200" w:firstLine="420"/>
        <w:rPr>
          <w:rFonts w:ascii="宋体"/>
        </w:rPr>
      </w:pPr>
    </w:p>
    <w:p w:rsidR="00BE35AC" w:rsidRPr="00071DF4" w:rsidRDefault="00BE35AC" w:rsidP="00F4126B">
      <w:pPr>
        <w:spacing w:line="500" w:lineRule="exact"/>
        <w:ind w:firstLineChars="200" w:firstLine="420"/>
        <w:rPr>
          <w:rFonts w:ascii="宋体"/>
        </w:rPr>
      </w:pPr>
      <w:r w:rsidRPr="00071DF4">
        <w:rPr>
          <w:rFonts w:ascii="宋体" w:hAnsi="宋体" w:cs="宋体" w:hint="eastAsia"/>
        </w:rPr>
        <w:t>特此公告。</w:t>
      </w:r>
    </w:p>
    <w:p w:rsidR="00BE35AC" w:rsidRPr="00071DF4" w:rsidRDefault="00BE35AC" w:rsidP="00F4126B">
      <w:pPr>
        <w:spacing w:line="500" w:lineRule="exact"/>
        <w:ind w:firstLineChars="200" w:firstLine="420"/>
        <w:rPr>
          <w:rFonts w:ascii="宋体"/>
        </w:rPr>
      </w:pPr>
    </w:p>
    <w:p w:rsidR="00BE35AC" w:rsidRPr="00071DF4" w:rsidRDefault="00BE35AC">
      <w:pPr>
        <w:spacing w:line="500" w:lineRule="exact"/>
        <w:ind w:firstLine="1050"/>
        <w:jc w:val="right"/>
        <w:rPr>
          <w:rFonts w:ascii="宋体"/>
        </w:rPr>
      </w:pPr>
      <w:r w:rsidRPr="00071DF4">
        <w:rPr>
          <w:rFonts w:ascii="宋体" w:hAnsi="宋体" w:cs="宋体" w:hint="eastAsia"/>
        </w:rPr>
        <w:t>浦银安盛基金管理有限公司</w:t>
      </w:r>
    </w:p>
    <w:p w:rsidR="00BE35AC" w:rsidRDefault="00440E2B" w:rsidP="00F4126B">
      <w:pPr>
        <w:spacing w:line="500" w:lineRule="exact"/>
        <w:ind w:firstLineChars="2650" w:firstLine="5565"/>
        <w:jc w:val="right"/>
        <w:rPr>
          <w:rFonts w:ascii="宋体"/>
        </w:rPr>
      </w:pPr>
      <w:r w:rsidRPr="00071DF4">
        <w:rPr>
          <w:rFonts w:ascii="宋体" w:hAnsi="宋体" w:cs="宋体"/>
        </w:rPr>
        <w:t>20</w:t>
      </w:r>
      <w:r w:rsidR="002467D4" w:rsidRPr="00071DF4">
        <w:rPr>
          <w:rFonts w:ascii="宋体" w:hAnsi="宋体" w:cs="宋体"/>
        </w:rPr>
        <w:t>20</w:t>
      </w:r>
      <w:r w:rsidR="008360EF" w:rsidRPr="00071DF4">
        <w:rPr>
          <w:rFonts w:ascii="宋体" w:hAnsi="宋体" w:cs="宋体" w:hint="eastAsia"/>
        </w:rPr>
        <w:t>年</w:t>
      </w:r>
      <w:r w:rsidR="00A7502A">
        <w:rPr>
          <w:rFonts w:ascii="宋体" w:hAnsi="宋体" w:cs="宋体" w:hint="eastAsia"/>
        </w:rPr>
        <w:t>9</w:t>
      </w:r>
      <w:r w:rsidR="0050327C" w:rsidRPr="00071DF4">
        <w:rPr>
          <w:rFonts w:ascii="宋体" w:hAnsi="宋体" w:cs="宋体" w:hint="eastAsia"/>
        </w:rPr>
        <w:t>月</w:t>
      </w:r>
      <w:r w:rsidR="00A17699">
        <w:rPr>
          <w:rFonts w:ascii="宋体" w:hAnsi="宋体" w:cs="宋体"/>
        </w:rPr>
        <w:t>23</w:t>
      </w:r>
      <w:r w:rsidR="00BE35AC" w:rsidRPr="00071DF4">
        <w:rPr>
          <w:rFonts w:ascii="宋体" w:hAnsi="宋体" w:cs="宋体" w:hint="eastAsia"/>
        </w:rPr>
        <w:t>日</w:t>
      </w:r>
    </w:p>
    <w:sectPr w:rsidR="00BE35AC" w:rsidSect="00BE35AC">
      <w:footerReference w:type="default" r:id="rId17"/>
      <w:pgSz w:w="11906" w:h="16838"/>
      <w:pgMar w:top="1246" w:right="1531" w:bottom="1246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0B" w:rsidRDefault="0000410B">
      <w:r>
        <w:separator/>
      </w:r>
    </w:p>
  </w:endnote>
  <w:endnote w:type="continuationSeparator" w:id="0">
    <w:p w:rsidR="0000410B" w:rsidRDefault="00004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5AC" w:rsidRDefault="00BE35AC">
    <w:pPr>
      <w:pStyle w:val="a6"/>
      <w:jc w:val="center"/>
    </w:pPr>
    <w:r>
      <w:rPr>
        <w:lang w:val="zh-CN"/>
      </w:rPr>
      <w:t xml:space="preserve"> </w:t>
    </w:r>
    <w:r w:rsidR="00114A0E">
      <w:rPr>
        <w:b/>
        <w:bCs/>
      </w:rPr>
      <w:fldChar w:fldCharType="begin"/>
    </w:r>
    <w:r>
      <w:rPr>
        <w:b/>
        <w:bCs/>
      </w:rPr>
      <w:instrText>PAGE</w:instrText>
    </w:r>
    <w:r w:rsidR="00114A0E">
      <w:rPr>
        <w:b/>
        <w:bCs/>
      </w:rPr>
      <w:fldChar w:fldCharType="separate"/>
    </w:r>
    <w:r w:rsidR="00DD6F4A">
      <w:rPr>
        <w:b/>
        <w:bCs/>
        <w:noProof/>
      </w:rPr>
      <w:t>1</w:t>
    </w:r>
    <w:r w:rsidR="00114A0E">
      <w:rPr>
        <w:b/>
        <w:bCs/>
      </w:rPr>
      <w:fldChar w:fldCharType="end"/>
    </w:r>
    <w:r>
      <w:rPr>
        <w:lang w:val="zh-CN"/>
      </w:rPr>
      <w:t xml:space="preserve"> / </w:t>
    </w:r>
    <w:r w:rsidR="00114A0E">
      <w:rPr>
        <w:b/>
        <w:bCs/>
      </w:rPr>
      <w:fldChar w:fldCharType="begin"/>
    </w:r>
    <w:r>
      <w:rPr>
        <w:b/>
        <w:bCs/>
      </w:rPr>
      <w:instrText>NUMPAGES</w:instrText>
    </w:r>
    <w:r w:rsidR="00114A0E">
      <w:rPr>
        <w:b/>
        <w:bCs/>
      </w:rPr>
      <w:fldChar w:fldCharType="separate"/>
    </w:r>
    <w:r w:rsidR="00DD6F4A">
      <w:rPr>
        <w:b/>
        <w:bCs/>
        <w:noProof/>
      </w:rPr>
      <w:t>3</w:t>
    </w:r>
    <w:r w:rsidR="00114A0E">
      <w:rPr>
        <w:b/>
        <w:bCs/>
      </w:rPr>
      <w:fldChar w:fldCharType="end"/>
    </w:r>
  </w:p>
  <w:p w:rsidR="00BE35AC" w:rsidRDefault="00BE35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0B" w:rsidRDefault="0000410B">
      <w:r>
        <w:separator/>
      </w:r>
    </w:p>
  </w:footnote>
  <w:footnote w:type="continuationSeparator" w:id="0">
    <w:p w:rsidR="0000410B" w:rsidRDefault="00004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48F2"/>
    <w:multiLevelType w:val="multilevel"/>
    <w:tmpl w:val="1DAE48F2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29678B"/>
    <w:multiLevelType w:val="hybridMultilevel"/>
    <w:tmpl w:val="066810B4"/>
    <w:lvl w:ilvl="0" w:tplc="2B082210">
      <w:start w:val="4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10B"/>
    <w:rsid w:val="0000719A"/>
    <w:rsid w:val="0001464F"/>
    <w:rsid w:val="000153DD"/>
    <w:rsid w:val="000169E1"/>
    <w:rsid w:val="0003115A"/>
    <w:rsid w:val="0003773C"/>
    <w:rsid w:val="0004329D"/>
    <w:rsid w:val="00046BA7"/>
    <w:rsid w:val="00047D6B"/>
    <w:rsid w:val="000560D3"/>
    <w:rsid w:val="0006308F"/>
    <w:rsid w:val="00066DE8"/>
    <w:rsid w:val="00071DF4"/>
    <w:rsid w:val="00072AC4"/>
    <w:rsid w:val="000801BE"/>
    <w:rsid w:val="00085D85"/>
    <w:rsid w:val="000C1C71"/>
    <w:rsid w:val="000C642D"/>
    <w:rsid w:val="000C722E"/>
    <w:rsid w:val="000F2487"/>
    <w:rsid w:val="000F27A0"/>
    <w:rsid w:val="0010012B"/>
    <w:rsid w:val="00114136"/>
    <w:rsid w:val="00114A0E"/>
    <w:rsid w:val="00123EC8"/>
    <w:rsid w:val="00123F0B"/>
    <w:rsid w:val="00130553"/>
    <w:rsid w:val="001347FF"/>
    <w:rsid w:val="001421C7"/>
    <w:rsid w:val="00144758"/>
    <w:rsid w:val="00147FE6"/>
    <w:rsid w:val="001600BC"/>
    <w:rsid w:val="00163857"/>
    <w:rsid w:val="00170803"/>
    <w:rsid w:val="00171CA4"/>
    <w:rsid w:val="00172A27"/>
    <w:rsid w:val="001750C9"/>
    <w:rsid w:val="00177CB4"/>
    <w:rsid w:val="001967BF"/>
    <w:rsid w:val="001A6531"/>
    <w:rsid w:val="001C6274"/>
    <w:rsid w:val="001C6A87"/>
    <w:rsid w:val="001D5E31"/>
    <w:rsid w:val="001E11FB"/>
    <w:rsid w:val="001E46D1"/>
    <w:rsid w:val="00201AF9"/>
    <w:rsid w:val="002069D7"/>
    <w:rsid w:val="0021741A"/>
    <w:rsid w:val="0023148E"/>
    <w:rsid w:val="00236E16"/>
    <w:rsid w:val="002404DB"/>
    <w:rsid w:val="002467D4"/>
    <w:rsid w:val="0026679D"/>
    <w:rsid w:val="00274272"/>
    <w:rsid w:val="00283C9B"/>
    <w:rsid w:val="00296DC5"/>
    <w:rsid w:val="002A67B3"/>
    <w:rsid w:val="002A67C9"/>
    <w:rsid w:val="002C2AD4"/>
    <w:rsid w:val="002C35B6"/>
    <w:rsid w:val="002F1418"/>
    <w:rsid w:val="002F61D4"/>
    <w:rsid w:val="003007A9"/>
    <w:rsid w:val="00302003"/>
    <w:rsid w:val="00336016"/>
    <w:rsid w:val="0035413B"/>
    <w:rsid w:val="00360761"/>
    <w:rsid w:val="003645FB"/>
    <w:rsid w:val="00383075"/>
    <w:rsid w:val="00391419"/>
    <w:rsid w:val="003A02B2"/>
    <w:rsid w:val="003A5E02"/>
    <w:rsid w:val="003B7241"/>
    <w:rsid w:val="003D1D0C"/>
    <w:rsid w:val="004014A7"/>
    <w:rsid w:val="004019E5"/>
    <w:rsid w:val="00403027"/>
    <w:rsid w:val="00410697"/>
    <w:rsid w:val="00410E9E"/>
    <w:rsid w:val="0041191F"/>
    <w:rsid w:val="0041256D"/>
    <w:rsid w:val="004143EC"/>
    <w:rsid w:val="00416519"/>
    <w:rsid w:val="00440E2B"/>
    <w:rsid w:val="00443589"/>
    <w:rsid w:val="00453C7E"/>
    <w:rsid w:val="004546FF"/>
    <w:rsid w:val="00454D67"/>
    <w:rsid w:val="00463C60"/>
    <w:rsid w:val="004836D2"/>
    <w:rsid w:val="004904FC"/>
    <w:rsid w:val="004924B7"/>
    <w:rsid w:val="004F10F0"/>
    <w:rsid w:val="004F3DC2"/>
    <w:rsid w:val="004F4AF5"/>
    <w:rsid w:val="0050327C"/>
    <w:rsid w:val="00511199"/>
    <w:rsid w:val="00515FE2"/>
    <w:rsid w:val="005338C2"/>
    <w:rsid w:val="00551610"/>
    <w:rsid w:val="005544A7"/>
    <w:rsid w:val="00556234"/>
    <w:rsid w:val="00572E5F"/>
    <w:rsid w:val="00576AF1"/>
    <w:rsid w:val="005806CB"/>
    <w:rsid w:val="00594ECA"/>
    <w:rsid w:val="005B6FD3"/>
    <w:rsid w:val="005B7239"/>
    <w:rsid w:val="005C0C16"/>
    <w:rsid w:val="005C1D81"/>
    <w:rsid w:val="005C42C6"/>
    <w:rsid w:val="005C50FB"/>
    <w:rsid w:val="005C6DA0"/>
    <w:rsid w:val="005D0A1E"/>
    <w:rsid w:val="005D2662"/>
    <w:rsid w:val="005E051A"/>
    <w:rsid w:val="005E4E4A"/>
    <w:rsid w:val="005E53AE"/>
    <w:rsid w:val="005E6A8A"/>
    <w:rsid w:val="005F0B88"/>
    <w:rsid w:val="005F103F"/>
    <w:rsid w:val="00600240"/>
    <w:rsid w:val="00633DE6"/>
    <w:rsid w:val="0064515A"/>
    <w:rsid w:val="0065023D"/>
    <w:rsid w:val="0065141E"/>
    <w:rsid w:val="00654BCC"/>
    <w:rsid w:val="00656183"/>
    <w:rsid w:val="00656302"/>
    <w:rsid w:val="006707F0"/>
    <w:rsid w:val="006738D9"/>
    <w:rsid w:val="00690B29"/>
    <w:rsid w:val="00692EE4"/>
    <w:rsid w:val="00693410"/>
    <w:rsid w:val="00697012"/>
    <w:rsid w:val="00697733"/>
    <w:rsid w:val="006A2C0E"/>
    <w:rsid w:val="006B1623"/>
    <w:rsid w:val="006D1B21"/>
    <w:rsid w:val="006D3765"/>
    <w:rsid w:val="006E17BF"/>
    <w:rsid w:val="006E62B5"/>
    <w:rsid w:val="00711354"/>
    <w:rsid w:val="00711843"/>
    <w:rsid w:val="00713080"/>
    <w:rsid w:val="0071760E"/>
    <w:rsid w:val="00722EC7"/>
    <w:rsid w:val="00725C89"/>
    <w:rsid w:val="00733F44"/>
    <w:rsid w:val="0074171F"/>
    <w:rsid w:val="00741973"/>
    <w:rsid w:val="00746639"/>
    <w:rsid w:val="00746A03"/>
    <w:rsid w:val="00752D8E"/>
    <w:rsid w:val="00752E6D"/>
    <w:rsid w:val="00757F08"/>
    <w:rsid w:val="0076071F"/>
    <w:rsid w:val="0076711F"/>
    <w:rsid w:val="007756F3"/>
    <w:rsid w:val="0078381E"/>
    <w:rsid w:val="00791D3E"/>
    <w:rsid w:val="007A0239"/>
    <w:rsid w:val="007A081F"/>
    <w:rsid w:val="007A7E7C"/>
    <w:rsid w:val="007B6A29"/>
    <w:rsid w:val="007D4FE4"/>
    <w:rsid w:val="007D5C0D"/>
    <w:rsid w:val="007E21AF"/>
    <w:rsid w:val="007E6238"/>
    <w:rsid w:val="007F1DF3"/>
    <w:rsid w:val="007F5BC8"/>
    <w:rsid w:val="007F6C8A"/>
    <w:rsid w:val="0080002A"/>
    <w:rsid w:val="008066D5"/>
    <w:rsid w:val="00817A81"/>
    <w:rsid w:val="00823546"/>
    <w:rsid w:val="00833E78"/>
    <w:rsid w:val="008360EF"/>
    <w:rsid w:val="00836933"/>
    <w:rsid w:val="0083697A"/>
    <w:rsid w:val="0084294B"/>
    <w:rsid w:val="008472E6"/>
    <w:rsid w:val="00854AF2"/>
    <w:rsid w:val="00857B96"/>
    <w:rsid w:val="008725A0"/>
    <w:rsid w:val="0087391A"/>
    <w:rsid w:val="00873AF5"/>
    <w:rsid w:val="00881DBA"/>
    <w:rsid w:val="00884F34"/>
    <w:rsid w:val="008903EA"/>
    <w:rsid w:val="00895DAD"/>
    <w:rsid w:val="00897B62"/>
    <w:rsid w:val="008A2F5E"/>
    <w:rsid w:val="008A34B2"/>
    <w:rsid w:val="008B2A2C"/>
    <w:rsid w:val="008D0E20"/>
    <w:rsid w:val="008D16E0"/>
    <w:rsid w:val="008F78B1"/>
    <w:rsid w:val="0090078B"/>
    <w:rsid w:val="00902622"/>
    <w:rsid w:val="009137F6"/>
    <w:rsid w:val="00914745"/>
    <w:rsid w:val="00925A30"/>
    <w:rsid w:val="00944D84"/>
    <w:rsid w:val="009642FA"/>
    <w:rsid w:val="009646F0"/>
    <w:rsid w:val="00985004"/>
    <w:rsid w:val="0099556A"/>
    <w:rsid w:val="00995D36"/>
    <w:rsid w:val="009B2654"/>
    <w:rsid w:val="009B4E7F"/>
    <w:rsid w:val="009B5D86"/>
    <w:rsid w:val="009B60AF"/>
    <w:rsid w:val="009E6B6F"/>
    <w:rsid w:val="009F011B"/>
    <w:rsid w:val="009F2587"/>
    <w:rsid w:val="009F6E8C"/>
    <w:rsid w:val="00A069A3"/>
    <w:rsid w:val="00A11D40"/>
    <w:rsid w:val="00A17699"/>
    <w:rsid w:val="00A2532B"/>
    <w:rsid w:val="00A44F06"/>
    <w:rsid w:val="00A519B8"/>
    <w:rsid w:val="00A55D28"/>
    <w:rsid w:val="00A7502A"/>
    <w:rsid w:val="00A825C5"/>
    <w:rsid w:val="00A87581"/>
    <w:rsid w:val="00A913DE"/>
    <w:rsid w:val="00AA12C8"/>
    <w:rsid w:val="00AB53B4"/>
    <w:rsid w:val="00AC1440"/>
    <w:rsid w:val="00AE322E"/>
    <w:rsid w:val="00AF13CC"/>
    <w:rsid w:val="00B02357"/>
    <w:rsid w:val="00B10661"/>
    <w:rsid w:val="00B23E79"/>
    <w:rsid w:val="00B364F2"/>
    <w:rsid w:val="00B4623C"/>
    <w:rsid w:val="00B6260F"/>
    <w:rsid w:val="00B637DB"/>
    <w:rsid w:val="00B643EF"/>
    <w:rsid w:val="00B71C89"/>
    <w:rsid w:val="00BA45A5"/>
    <w:rsid w:val="00BC7D0E"/>
    <w:rsid w:val="00BD04B6"/>
    <w:rsid w:val="00BD34FD"/>
    <w:rsid w:val="00BD4FBC"/>
    <w:rsid w:val="00BD640A"/>
    <w:rsid w:val="00BE35AC"/>
    <w:rsid w:val="00BE5934"/>
    <w:rsid w:val="00C04D07"/>
    <w:rsid w:val="00C31100"/>
    <w:rsid w:val="00C3586B"/>
    <w:rsid w:val="00C47C56"/>
    <w:rsid w:val="00C6304E"/>
    <w:rsid w:val="00C81195"/>
    <w:rsid w:val="00C85D83"/>
    <w:rsid w:val="00C90FD7"/>
    <w:rsid w:val="00C96578"/>
    <w:rsid w:val="00CA42B2"/>
    <w:rsid w:val="00CD6E97"/>
    <w:rsid w:val="00CD71DF"/>
    <w:rsid w:val="00CE20D7"/>
    <w:rsid w:val="00CE41F3"/>
    <w:rsid w:val="00CF2492"/>
    <w:rsid w:val="00CF4C6C"/>
    <w:rsid w:val="00D05270"/>
    <w:rsid w:val="00D12D15"/>
    <w:rsid w:val="00D147D0"/>
    <w:rsid w:val="00D32BBA"/>
    <w:rsid w:val="00D365B5"/>
    <w:rsid w:val="00D44851"/>
    <w:rsid w:val="00D47322"/>
    <w:rsid w:val="00D75444"/>
    <w:rsid w:val="00D804FD"/>
    <w:rsid w:val="00D92BCA"/>
    <w:rsid w:val="00DD4B07"/>
    <w:rsid w:val="00DD6F4A"/>
    <w:rsid w:val="00DE4391"/>
    <w:rsid w:val="00DE516F"/>
    <w:rsid w:val="00DF22B1"/>
    <w:rsid w:val="00E00914"/>
    <w:rsid w:val="00E0702A"/>
    <w:rsid w:val="00E33CCD"/>
    <w:rsid w:val="00E404EE"/>
    <w:rsid w:val="00E51151"/>
    <w:rsid w:val="00E54872"/>
    <w:rsid w:val="00E64401"/>
    <w:rsid w:val="00E65CED"/>
    <w:rsid w:val="00E748AF"/>
    <w:rsid w:val="00E80D44"/>
    <w:rsid w:val="00EA5602"/>
    <w:rsid w:val="00ED524B"/>
    <w:rsid w:val="00EE0808"/>
    <w:rsid w:val="00EE5618"/>
    <w:rsid w:val="00EF46EE"/>
    <w:rsid w:val="00F00C3E"/>
    <w:rsid w:val="00F00FAF"/>
    <w:rsid w:val="00F0512E"/>
    <w:rsid w:val="00F1181A"/>
    <w:rsid w:val="00F14226"/>
    <w:rsid w:val="00F2533C"/>
    <w:rsid w:val="00F270D9"/>
    <w:rsid w:val="00F3230D"/>
    <w:rsid w:val="00F4126B"/>
    <w:rsid w:val="00F45997"/>
    <w:rsid w:val="00F56A51"/>
    <w:rsid w:val="00F56C13"/>
    <w:rsid w:val="00F71E43"/>
    <w:rsid w:val="00F96E44"/>
    <w:rsid w:val="00FA20BD"/>
    <w:rsid w:val="00FB3B05"/>
    <w:rsid w:val="00FC0664"/>
    <w:rsid w:val="00FC1DB7"/>
    <w:rsid w:val="00FC3BD4"/>
    <w:rsid w:val="00FC6DBB"/>
    <w:rsid w:val="00FC6E19"/>
    <w:rsid w:val="00FD695B"/>
    <w:rsid w:val="00FE37CD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uiPriority="0"/>
    <w:lsdException w:name="HTML Bottom of Form" w:locked="1" w:uiPriority="0"/>
    <w:lsdException w:name="HTML Cite" w:locked="1" w:uiPriority="0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B1"/>
    <w:pPr>
      <w:widowControl w:val="0"/>
      <w:jc w:val="both"/>
    </w:pPr>
    <w:rPr>
      <w:szCs w:val="21"/>
    </w:rPr>
  </w:style>
  <w:style w:type="paragraph" w:styleId="2">
    <w:name w:val="heading 2"/>
    <w:basedOn w:val="a"/>
    <w:link w:val="2Char"/>
    <w:uiPriority w:val="99"/>
    <w:qFormat/>
    <w:rsid w:val="008F78B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8F78B1"/>
    <w:rPr>
      <w:rFonts w:ascii="宋体" w:eastAsia="宋体" w:cs="宋体"/>
      <w:b/>
      <w:bCs/>
      <w:sz w:val="36"/>
      <w:szCs w:val="36"/>
    </w:rPr>
  </w:style>
  <w:style w:type="character" w:customStyle="1" w:styleId="16">
    <w:name w:val="16"/>
    <w:basedOn w:val="a0"/>
    <w:uiPriority w:val="99"/>
    <w:rsid w:val="008F78B1"/>
  </w:style>
  <w:style w:type="character" w:customStyle="1" w:styleId="gda71">
    <w:name w:val="gd_a71"/>
    <w:basedOn w:val="a0"/>
    <w:uiPriority w:val="99"/>
    <w:rsid w:val="008F78B1"/>
    <w:rPr>
      <w:rFonts w:ascii="??" w:hAnsi="??" w:cs="??"/>
      <w:color w:val="auto"/>
      <w:sz w:val="18"/>
      <w:szCs w:val="18"/>
      <w:u w:val="none"/>
    </w:rPr>
  </w:style>
  <w:style w:type="character" w:customStyle="1" w:styleId="Char">
    <w:name w:val="页眉 Char"/>
    <w:basedOn w:val="a0"/>
    <w:link w:val="a3"/>
    <w:uiPriority w:val="99"/>
    <w:locked/>
    <w:rsid w:val="008F78B1"/>
    <w:rPr>
      <w:kern w:val="2"/>
      <w:sz w:val="18"/>
      <w:szCs w:val="18"/>
    </w:rPr>
  </w:style>
  <w:style w:type="character" w:styleId="HTML">
    <w:name w:val="HTML Cite"/>
    <w:basedOn w:val="a0"/>
    <w:uiPriority w:val="99"/>
    <w:rsid w:val="008F78B1"/>
    <w:rPr>
      <w:i/>
      <w:iCs/>
    </w:rPr>
  </w:style>
  <w:style w:type="character" w:customStyle="1" w:styleId="style1">
    <w:name w:val="style1"/>
    <w:basedOn w:val="a0"/>
    <w:uiPriority w:val="99"/>
    <w:rsid w:val="008F78B1"/>
  </w:style>
  <w:style w:type="character" w:styleId="a4">
    <w:name w:val="Hyperlink"/>
    <w:basedOn w:val="a0"/>
    <w:uiPriority w:val="99"/>
    <w:rsid w:val="008F78B1"/>
    <w:rPr>
      <w:color w:val="0000FF"/>
      <w:u w:val="single"/>
    </w:rPr>
  </w:style>
  <w:style w:type="character" w:customStyle="1" w:styleId="15">
    <w:name w:val="15"/>
    <w:basedOn w:val="a0"/>
    <w:uiPriority w:val="99"/>
    <w:rsid w:val="008F78B1"/>
  </w:style>
  <w:style w:type="character" w:styleId="a5">
    <w:name w:val="annotation reference"/>
    <w:basedOn w:val="a0"/>
    <w:uiPriority w:val="99"/>
    <w:semiHidden/>
    <w:rsid w:val="008F78B1"/>
    <w:rPr>
      <w:sz w:val="21"/>
      <w:szCs w:val="21"/>
    </w:rPr>
  </w:style>
  <w:style w:type="character" w:customStyle="1" w:styleId="HTMLChar">
    <w:name w:val="HTML 预设格式 Char"/>
    <w:basedOn w:val="a0"/>
    <w:link w:val="HTML0"/>
    <w:uiPriority w:val="99"/>
    <w:locked/>
    <w:rsid w:val="008F78B1"/>
    <w:rPr>
      <w:rFonts w:ascii="宋体" w:eastAsia="宋体" w:cs="宋体"/>
      <w:color w:val="000000"/>
      <w:sz w:val="24"/>
      <w:szCs w:val="24"/>
    </w:rPr>
  </w:style>
  <w:style w:type="character" w:customStyle="1" w:styleId="Char0">
    <w:name w:val="页脚 Char"/>
    <w:basedOn w:val="a0"/>
    <w:link w:val="a6"/>
    <w:uiPriority w:val="99"/>
    <w:locked/>
    <w:rsid w:val="008F78B1"/>
    <w:rPr>
      <w:kern w:val="2"/>
      <w:sz w:val="18"/>
      <w:szCs w:val="18"/>
    </w:rPr>
  </w:style>
  <w:style w:type="paragraph" w:styleId="a7">
    <w:name w:val="annotation text"/>
    <w:basedOn w:val="a"/>
    <w:link w:val="Char1"/>
    <w:uiPriority w:val="99"/>
    <w:semiHidden/>
    <w:rsid w:val="008F78B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D4DDD"/>
    <w:rPr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rsid w:val="008F78B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D4DDD"/>
    <w:rPr>
      <w:b/>
      <w:bCs/>
      <w:szCs w:val="21"/>
    </w:rPr>
  </w:style>
  <w:style w:type="paragraph" w:styleId="a9">
    <w:name w:val="Balloon Text"/>
    <w:basedOn w:val="a"/>
    <w:link w:val="Char3"/>
    <w:uiPriority w:val="99"/>
    <w:semiHidden/>
    <w:rsid w:val="008F78B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D4DDD"/>
    <w:rPr>
      <w:sz w:val="0"/>
      <w:szCs w:val="0"/>
    </w:rPr>
  </w:style>
  <w:style w:type="paragraph" w:styleId="a3">
    <w:name w:val="header"/>
    <w:basedOn w:val="a"/>
    <w:link w:val="Char"/>
    <w:uiPriority w:val="99"/>
    <w:rsid w:val="008F7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uiPriority w:val="99"/>
    <w:semiHidden/>
    <w:rsid w:val="003D4DDD"/>
    <w:rPr>
      <w:sz w:val="18"/>
      <w:szCs w:val="18"/>
    </w:rPr>
  </w:style>
  <w:style w:type="paragraph" w:customStyle="1" w:styleId="p0">
    <w:name w:val="p0"/>
    <w:basedOn w:val="a"/>
    <w:uiPriority w:val="99"/>
    <w:rsid w:val="008F78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0">
    <w:name w:val="HTML Preformatted"/>
    <w:basedOn w:val="a"/>
    <w:link w:val="HTMLChar"/>
    <w:uiPriority w:val="99"/>
    <w:rsid w:val="008F78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PreformattedChar1">
    <w:name w:val="HTML Preformatted Char1"/>
    <w:basedOn w:val="a0"/>
    <w:uiPriority w:val="99"/>
    <w:semiHidden/>
    <w:rsid w:val="003D4DDD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Char0"/>
    <w:uiPriority w:val="99"/>
    <w:rsid w:val="008F7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uiPriority w:val="99"/>
    <w:semiHidden/>
    <w:rsid w:val="003D4DDD"/>
    <w:rPr>
      <w:sz w:val="18"/>
      <w:szCs w:val="18"/>
    </w:rPr>
  </w:style>
  <w:style w:type="paragraph" w:customStyle="1" w:styleId="Char4">
    <w:name w:val="Char"/>
    <w:basedOn w:val="a"/>
    <w:uiPriority w:val="99"/>
    <w:rsid w:val="008F78B1"/>
  </w:style>
  <w:style w:type="paragraph" w:customStyle="1" w:styleId="p17">
    <w:name w:val="p17"/>
    <w:basedOn w:val="a"/>
    <w:uiPriority w:val="99"/>
    <w:rsid w:val="008F78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locked/>
    <w:rsid w:val="00800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Char5"/>
    <w:uiPriority w:val="99"/>
    <w:semiHidden/>
    <w:unhideWhenUsed/>
    <w:rsid w:val="0004329D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b"/>
    <w:uiPriority w:val="99"/>
    <w:semiHidden/>
    <w:rsid w:val="0004329D"/>
    <w:rPr>
      <w:rFonts w:ascii="宋体"/>
      <w:sz w:val="18"/>
      <w:szCs w:val="18"/>
    </w:rPr>
  </w:style>
  <w:style w:type="character" w:customStyle="1" w:styleId="view-text">
    <w:name w:val="view-text"/>
    <w:basedOn w:val="a0"/>
    <w:rsid w:val="003007A9"/>
  </w:style>
  <w:style w:type="paragraph" w:styleId="ac">
    <w:name w:val="Revision"/>
    <w:hidden/>
    <w:uiPriority w:val="99"/>
    <w:semiHidden/>
    <w:rsid w:val="00071DF4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chfund.com/" TargetMode="External"/><Relationship Id="rId13" Type="http://schemas.openxmlformats.org/officeDocument/2006/relationships/hyperlink" Target="http://www.msftec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njijin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18.c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520fund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rvestwm.cn/" TargetMode="External"/><Relationship Id="rId10" Type="http://schemas.openxmlformats.org/officeDocument/2006/relationships/hyperlink" Target="http://www.hgccpb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fastps.com.cn/" TargetMode="External"/><Relationship Id="rId14" Type="http://schemas.openxmlformats.org/officeDocument/2006/relationships/hyperlink" Target="http://www.danjuanap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6705-47B5-46FC-9DCC-C20F361E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2855</Characters>
  <Application>Microsoft Office Word</Application>
  <DocSecurity>4</DocSecurity>
  <Lines>23</Lines>
  <Paragraphs>6</Paragraphs>
  <ScaleCrop>false</ScaleCrop>
  <Company>HUAAN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黄莹慜</dc:creator>
  <cp:lastModifiedBy>ZHONGM</cp:lastModifiedBy>
  <cp:revision>2</cp:revision>
  <cp:lastPrinted>2020-09-21T09:43:00Z</cp:lastPrinted>
  <dcterms:created xsi:type="dcterms:W3CDTF">2020-09-22T16:02:00Z</dcterms:created>
  <dcterms:modified xsi:type="dcterms:W3CDTF">2020-09-22T16:02:00Z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2052-9.1.0.4392</vt:lpwstr>
  </property>
</Properties>
</file>