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36" w:rsidRPr="005A0A04" w:rsidRDefault="00893436" w:rsidP="00893436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5A0A0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广发双债添利债券型证券投资基金分红公告</w:t>
      </w:r>
    </w:p>
    <w:p w:rsidR="00893436" w:rsidRPr="00163C8E" w:rsidRDefault="00893436" w:rsidP="00893436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163C8E"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 w:rsidRPr="00163C8E">
        <w:rPr>
          <w:rFonts w:asciiTheme="minorEastAsia" w:eastAsiaTheme="minorEastAsia" w:hAnsiTheme="minorEastAsia" w:cs="宋体"/>
          <w:bCs/>
          <w:sz w:val="21"/>
          <w:szCs w:val="21"/>
        </w:rPr>
        <w:t>2020年9月11日</w:t>
      </w:r>
    </w:p>
    <w:p w:rsidR="00893436" w:rsidRPr="00163C8E" w:rsidRDefault="00893436" w:rsidP="00893436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893436" w:rsidRPr="00163C8E" w:rsidRDefault="00893436" w:rsidP="0045170D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18"/>
      <w:r w:rsidRPr="00163C8E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7"/>
        <w:gridCol w:w="2001"/>
        <w:gridCol w:w="1842"/>
        <w:gridCol w:w="1985"/>
        <w:gridCol w:w="1884"/>
      </w:tblGrid>
      <w:tr w:rsidR="0039192C" w:rsidRPr="00163C8E" w:rsidTr="00834ECF">
        <w:trPr>
          <w:jc w:val="center"/>
        </w:trPr>
        <w:tc>
          <w:tcPr>
            <w:tcW w:w="3928" w:type="dxa"/>
            <w:gridSpan w:val="2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711" w:type="dxa"/>
            <w:gridSpan w:val="3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广发双债添利债券型证券投资基金</w:t>
            </w:r>
          </w:p>
        </w:tc>
      </w:tr>
      <w:tr w:rsidR="0039192C" w:rsidRPr="00163C8E" w:rsidTr="00834ECF">
        <w:trPr>
          <w:jc w:val="center"/>
        </w:trPr>
        <w:tc>
          <w:tcPr>
            <w:tcW w:w="3928" w:type="dxa"/>
            <w:gridSpan w:val="2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711" w:type="dxa"/>
            <w:gridSpan w:val="3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广发双债添利债券</w:t>
            </w:r>
          </w:p>
        </w:tc>
      </w:tr>
      <w:tr w:rsidR="0039192C" w:rsidRPr="00163C8E" w:rsidTr="00834ECF">
        <w:trPr>
          <w:jc w:val="center"/>
        </w:trPr>
        <w:tc>
          <w:tcPr>
            <w:tcW w:w="3928" w:type="dxa"/>
            <w:gridSpan w:val="2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711" w:type="dxa"/>
            <w:gridSpan w:val="3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270044</w:t>
            </w:r>
          </w:p>
        </w:tc>
      </w:tr>
      <w:tr w:rsidR="0039192C" w:rsidRPr="00163C8E" w:rsidTr="00834ECF">
        <w:trPr>
          <w:jc w:val="center"/>
        </w:trPr>
        <w:tc>
          <w:tcPr>
            <w:tcW w:w="3928" w:type="dxa"/>
            <w:gridSpan w:val="2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基金合同生效日</w:t>
            </w:r>
          </w:p>
        </w:tc>
        <w:tc>
          <w:tcPr>
            <w:tcW w:w="5711" w:type="dxa"/>
            <w:gridSpan w:val="3"/>
            <w:vAlign w:val="center"/>
          </w:tcPr>
          <w:p w:rsidR="0039192C" w:rsidRPr="00163C8E" w:rsidRDefault="003E51F2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2012年9月20日</w:t>
            </w:r>
          </w:p>
        </w:tc>
      </w:tr>
      <w:tr w:rsidR="0039192C" w:rsidRPr="00163C8E" w:rsidTr="00834ECF">
        <w:trPr>
          <w:jc w:val="center"/>
        </w:trPr>
        <w:tc>
          <w:tcPr>
            <w:tcW w:w="3928" w:type="dxa"/>
            <w:gridSpan w:val="2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711" w:type="dxa"/>
            <w:gridSpan w:val="3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广发基金管理有限公司</w:t>
            </w:r>
          </w:p>
        </w:tc>
      </w:tr>
      <w:tr w:rsidR="0039192C" w:rsidRPr="00163C8E" w:rsidTr="00834ECF">
        <w:trPr>
          <w:jc w:val="center"/>
        </w:trPr>
        <w:tc>
          <w:tcPr>
            <w:tcW w:w="3928" w:type="dxa"/>
            <w:gridSpan w:val="2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基金托管人名称</w:t>
            </w:r>
          </w:p>
        </w:tc>
        <w:tc>
          <w:tcPr>
            <w:tcW w:w="5711" w:type="dxa"/>
            <w:gridSpan w:val="3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中国银行股份有限公司</w:t>
            </w:r>
          </w:p>
        </w:tc>
      </w:tr>
      <w:tr w:rsidR="0039192C" w:rsidRPr="00163C8E" w:rsidTr="00834ECF">
        <w:trPr>
          <w:jc w:val="center"/>
        </w:trPr>
        <w:tc>
          <w:tcPr>
            <w:tcW w:w="3928" w:type="dxa"/>
            <w:gridSpan w:val="2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711" w:type="dxa"/>
            <w:gridSpan w:val="3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《中华人民共和国证券投资基金法》及其配套法规、《广发双债添利债券型证券投资基金基金合同》、《广发双债添利债券型证券投资基金招募说明书》</w:t>
            </w:r>
          </w:p>
        </w:tc>
      </w:tr>
      <w:tr w:rsidR="00893436" w:rsidRPr="00163C8E" w:rsidTr="00834ECF">
        <w:trPr>
          <w:jc w:val="center"/>
        </w:trPr>
        <w:tc>
          <w:tcPr>
            <w:tcW w:w="3928" w:type="dxa"/>
            <w:gridSpan w:val="2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收益分配基准日</w:t>
            </w:r>
          </w:p>
        </w:tc>
        <w:tc>
          <w:tcPr>
            <w:tcW w:w="5711" w:type="dxa"/>
            <w:gridSpan w:val="3"/>
          </w:tcPr>
          <w:p w:rsidR="00893436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2020年8月31日</w:t>
            </w:r>
          </w:p>
        </w:tc>
      </w:tr>
      <w:tr w:rsidR="00893436" w:rsidRPr="00163C8E" w:rsidTr="00834ECF">
        <w:trPr>
          <w:jc w:val="center"/>
        </w:trPr>
        <w:tc>
          <w:tcPr>
            <w:tcW w:w="3928" w:type="dxa"/>
            <w:gridSpan w:val="2"/>
            <w:vAlign w:val="center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有关年度分红次数的说明</w:t>
            </w:r>
          </w:p>
        </w:tc>
        <w:tc>
          <w:tcPr>
            <w:tcW w:w="5711" w:type="dxa"/>
            <w:gridSpan w:val="3"/>
            <w:vAlign w:val="center"/>
          </w:tcPr>
          <w:p w:rsidR="00893436" w:rsidRPr="00163C8E" w:rsidRDefault="009732A4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本次分红为2020年度的第3次分红</w:t>
            </w:r>
          </w:p>
        </w:tc>
      </w:tr>
      <w:tr w:rsidR="00CB3D18" w:rsidRPr="00163C8E" w:rsidTr="00834ECF">
        <w:trPr>
          <w:jc w:val="center"/>
        </w:trPr>
        <w:tc>
          <w:tcPr>
            <w:tcW w:w="3928" w:type="dxa"/>
            <w:gridSpan w:val="2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842" w:type="dxa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广发双债添利债券A</w:t>
            </w:r>
          </w:p>
        </w:tc>
        <w:tc>
          <w:tcPr>
            <w:tcW w:w="1985" w:type="dxa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广发双债添利债券C</w:t>
            </w:r>
          </w:p>
        </w:tc>
        <w:tc>
          <w:tcPr>
            <w:tcW w:w="1884" w:type="dxa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广发双债添利债券E</w:t>
            </w:r>
          </w:p>
        </w:tc>
      </w:tr>
      <w:tr w:rsidR="00CB3D18" w:rsidRPr="00163C8E" w:rsidTr="00834ECF">
        <w:trPr>
          <w:jc w:val="center"/>
        </w:trPr>
        <w:tc>
          <w:tcPr>
            <w:tcW w:w="3928" w:type="dxa"/>
            <w:gridSpan w:val="2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842" w:type="dxa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270044</w:t>
            </w:r>
          </w:p>
        </w:tc>
        <w:tc>
          <w:tcPr>
            <w:tcW w:w="1985" w:type="dxa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270045</w:t>
            </w:r>
          </w:p>
        </w:tc>
        <w:tc>
          <w:tcPr>
            <w:tcW w:w="1884" w:type="dxa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009267</w:t>
            </w:r>
          </w:p>
        </w:tc>
      </w:tr>
      <w:tr w:rsidR="00B53CF8" w:rsidRPr="00163C8E" w:rsidTr="00834ECF">
        <w:trPr>
          <w:jc w:val="center"/>
        </w:trPr>
        <w:tc>
          <w:tcPr>
            <w:tcW w:w="1927" w:type="dxa"/>
            <w:vMerge w:val="restart"/>
            <w:vAlign w:val="center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截止基准日下属分级基金的相关指标</w:t>
            </w:r>
          </w:p>
        </w:tc>
        <w:tc>
          <w:tcPr>
            <w:tcW w:w="2001" w:type="dxa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基准日下属分级基金份额净值（单位：</w:t>
            </w:r>
            <w:r w:rsidRPr="00163C8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1842" w:type="dxa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1.1960</w:t>
            </w:r>
          </w:p>
        </w:tc>
        <w:tc>
          <w:tcPr>
            <w:tcW w:w="1985" w:type="dxa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1.1832</w:t>
            </w:r>
          </w:p>
        </w:tc>
        <w:tc>
          <w:tcPr>
            <w:tcW w:w="1884" w:type="dxa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1.1950</w:t>
            </w:r>
          </w:p>
        </w:tc>
      </w:tr>
      <w:tr w:rsidR="00B53CF8" w:rsidRPr="00163C8E" w:rsidTr="00834ECF">
        <w:trPr>
          <w:trHeight w:val="405"/>
          <w:jc w:val="center"/>
        </w:trPr>
        <w:tc>
          <w:tcPr>
            <w:tcW w:w="1927" w:type="dxa"/>
            <w:vMerge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基准日下属分级基金可供分配利润（单位：</w:t>
            </w:r>
            <w:r w:rsidRPr="00163C8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1842" w:type="dxa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1,215,356,136.83</w:t>
            </w:r>
          </w:p>
        </w:tc>
        <w:tc>
          <w:tcPr>
            <w:tcW w:w="1985" w:type="dxa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92,261,396.72</w:t>
            </w:r>
          </w:p>
        </w:tc>
        <w:tc>
          <w:tcPr>
            <w:tcW w:w="1884" w:type="dxa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1,814,416.01</w:t>
            </w:r>
          </w:p>
        </w:tc>
      </w:tr>
      <w:tr w:rsidR="00624B19" w:rsidRPr="00163C8E" w:rsidTr="00834ECF">
        <w:trPr>
          <w:trHeight w:val="405"/>
          <w:jc w:val="center"/>
        </w:trPr>
        <w:tc>
          <w:tcPr>
            <w:tcW w:w="1927" w:type="dxa"/>
            <w:vMerge/>
          </w:tcPr>
          <w:p w:rsidR="00624B19" w:rsidRPr="00163C8E" w:rsidRDefault="00624B19" w:rsidP="00624B1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24B19" w:rsidRPr="008656F5" w:rsidRDefault="00624B19" w:rsidP="00624B1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截止基准日按照基金合同约定的分红比例计算的</w:t>
            </w:r>
            <w:r w:rsidRPr="00644BC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应分配金额</w:t>
            </w:r>
            <w:r w:rsidRPr="00644BC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（单位：元）</w:t>
            </w:r>
          </w:p>
        </w:tc>
        <w:tc>
          <w:tcPr>
            <w:tcW w:w="1842" w:type="dxa"/>
          </w:tcPr>
          <w:p w:rsidR="00624B19" w:rsidRPr="008656F5" w:rsidRDefault="00624B19" w:rsidP="00624B1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121,535,613.69</w:t>
            </w:r>
          </w:p>
        </w:tc>
        <w:tc>
          <w:tcPr>
            <w:tcW w:w="1985" w:type="dxa"/>
          </w:tcPr>
          <w:p w:rsidR="00624B19" w:rsidRPr="008656F5" w:rsidRDefault="00624B19" w:rsidP="00624B1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sz w:val="24"/>
                <w:szCs w:val="24"/>
              </w:rPr>
              <w:t>9,226,139.68</w:t>
            </w:r>
          </w:p>
        </w:tc>
        <w:tc>
          <w:tcPr>
            <w:tcW w:w="1884" w:type="dxa"/>
          </w:tcPr>
          <w:p w:rsidR="00624B19" w:rsidRPr="008656F5" w:rsidRDefault="00624B19" w:rsidP="00834ECF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sz w:val="24"/>
                <w:szCs w:val="24"/>
              </w:rPr>
              <w:t>181,441.61</w:t>
            </w:r>
          </w:p>
        </w:tc>
      </w:tr>
      <w:tr w:rsidR="00DB6924" w:rsidRPr="00163C8E" w:rsidTr="00834ECF">
        <w:trPr>
          <w:jc w:val="center"/>
        </w:trPr>
        <w:tc>
          <w:tcPr>
            <w:tcW w:w="3928" w:type="dxa"/>
            <w:gridSpan w:val="2"/>
          </w:tcPr>
          <w:p w:rsidR="00DB6924" w:rsidRPr="00163C8E" w:rsidRDefault="00DB6924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本次下属分级基金分红方案（单位：元/10份基金份额）</w:t>
            </w:r>
          </w:p>
        </w:tc>
        <w:tc>
          <w:tcPr>
            <w:tcW w:w="1842" w:type="dxa"/>
          </w:tcPr>
          <w:p w:rsidR="00DB6924" w:rsidRPr="00163C8E" w:rsidRDefault="00DB6924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 w:hint="eastAsia"/>
                <w:sz w:val="24"/>
                <w:szCs w:val="24"/>
              </w:rPr>
              <w:t>0.157</w:t>
            </w:r>
          </w:p>
        </w:tc>
        <w:tc>
          <w:tcPr>
            <w:tcW w:w="1985" w:type="dxa"/>
          </w:tcPr>
          <w:p w:rsidR="00DB6924" w:rsidRPr="00163C8E" w:rsidRDefault="00DB6924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 w:hint="eastAsia"/>
                <w:sz w:val="24"/>
                <w:szCs w:val="24"/>
              </w:rPr>
              <w:t>0.143</w:t>
            </w:r>
          </w:p>
        </w:tc>
        <w:tc>
          <w:tcPr>
            <w:tcW w:w="1884" w:type="dxa"/>
          </w:tcPr>
          <w:p w:rsidR="00DB6924" w:rsidRPr="00163C8E" w:rsidRDefault="00DB6924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0.156</w:t>
            </w:r>
          </w:p>
        </w:tc>
      </w:tr>
    </w:tbl>
    <w:p w:rsidR="00893436" w:rsidRPr="00163C8E" w:rsidRDefault="00F45E48" w:rsidP="002C6F7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63C8E">
        <w:rPr>
          <w:rFonts w:asciiTheme="minorEastAsia" w:eastAsiaTheme="minorEastAsia" w:hAnsiTheme="minorEastAsia"/>
          <w:sz w:val="24"/>
          <w:szCs w:val="24"/>
        </w:rPr>
        <w:t>注：根据本基金合同约定，在符合有关基金分红条件的前提下，基金收益分配每年至多12次；每次基金收益分配比例不得低于收益分配基准日可供分配利润的10%。</w:t>
      </w:r>
    </w:p>
    <w:p w:rsidR="00893436" w:rsidRPr="00163C8E" w:rsidRDefault="00893436" w:rsidP="0045170D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9"/>
      <w:r w:rsidRPr="00163C8E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 与分红相关的其他信息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6405"/>
      </w:tblGrid>
      <w:tr w:rsidR="00893436" w:rsidRPr="00163C8E" w:rsidTr="00AB1648">
        <w:trPr>
          <w:jc w:val="center"/>
        </w:trPr>
        <w:tc>
          <w:tcPr>
            <w:tcW w:w="4355" w:type="dxa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权益登记日</w:t>
            </w:r>
          </w:p>
        </w:tc>
        <w:tc>
          <w:tcPr>
            <w:tcW w:w="4355" w:type="dxa"/>
          </w:tcPr>
          <w:p w:rsidR="00893436" w:rsidRPr="00163C8E" w:rsidRDefault="00362297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2020年9月14日</w:t>
            </w:r>
          </w:p>
        </w:tc>
      </w:tr>
      <w:tr w:rsidR="00834ECF" w:rsidRPr="00163C8E" w:rsidTr="00834ECF">
        <w:trPr>
          <w:jc w:val="center"/>
        </w:trPr>
        <w:tc>
          <w:tcPr>
            <w:tcW w:w="4355" w:type="dxa"/>
          </w:tcPr>
          <w:p w:rsidR="006369D9" w:rsidRPr="00163C8E" w:rsidRDefault="006369D9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除息日</w:t>
            </w:r>
          </w:p>
        </w:tc>
        <w:tc>
          <w:tcPr>
            <w:tcW w:w="8710" w:type="dxa"/>
          </w:tcPr>
          <w:p w:rsidR="006369D9" w:rsidRPr="00163C8E" w:rsidRDefault="006369D9" w:rsidP="006D2BF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2020年9月14日（场外）</w:t>
            </w:r>
          </w:p>
        </w:tc>
      </w:tr>
      <w:tr w:rsidR="00893436" w:rsidRPr="00163C8E" w:rsidTr="00AB1648">
        <w:trPr>
          <w:jc w:val="center"/>
        </w:trPr>
        <w:tc>
          <w:tcPr>
            <w:tcW w:w="4355" w:type="dxa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现金红利发放日</w:t>
            </w:r>
          </w:p>
        </w:tc>
        <w:tc>
          <w:tcPr>
            <w:tcW w:w="4355" w:type="dxa"/>
          </w:tcPr>
          <w:p w:rsidR="00893436" w:rsidRPr="00163C8E" w:rsidRDefault="00BA7F5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2020年9月16日</w:t>
            </w:r>
          </w:p>
        </w:tc>
      </w:tr>
      <w:tr w:rsidR="00893436" w:rsidRPr="00163C8E" w:rsidTr="00AB1648">
        <w:trPr>
          <w:jc w:val="center"/>
        </w:trPr>
        <w:tc>
          <w:tcPr>
            <w:tcW w:w="4355" w:type="dxa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分红对象</w:t>
            </w:r>
          </w:p>
        </w:tc>
        <w:tc>
          <w:tcPr>
            <w:tcW w:w="4355" w:type="dxa"/>
            <w:shd w:val="clear" w:color="auto" w:fill="auto"/>
          </w:tcPr>
          <w:p w:rsidR="00893436" w:rsidRPr="00163C8E" w:rsidRDefault="00BA7F5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权益登记日在本公司登记在册的本基金份额的全体持有人</w:t>
            </w:r>
          </w:p>
        </w:tc>
      </w:tr>
      <w:tr w:rsidR="00893436" w:rsidRPr="00163C8E" w:rsidTr="00AB1648">
        <w:trPr>
          <w:jc w:val="center"/>
        </w:trPr>
        <w:tc>
          <w:tcPr>
            <w:tcW w:w="4355" w:type="dxa"/>
            <w:shd w:val="clear" w:color="auto" w:fill="auto"/>
            <w:vAlign w:val="center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红利再投资相关事项的说明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163C8E" w:rsidRDefault="00BA7F5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选择红利再投资方式的投资者由红利转得的基金份额将以2020年9月14日的基金份额净值为计算基准确定。2020年9月16日起投资者可以查询。</w:t>
            </w:r>
          </w:p>
        </w:tc>
      </w:tr>
      <w:tr w:rsidR="00893436" w:rsidRPr="00163C8E" w:rsidTr="00AB1648">
        <w:trPr>
          <w:jc w:val="center"/>
        </w:trPr>
        <w:tc>
          <w:tcPr>
            <w:tcW w:w="4355" w:type="dxa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税收相关事项的说明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163C8E" w:rsidRDefault="00BA7F5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根据相关法律法规规定，基金向投资者分配的基金收益，暂免征收所得税。</w:t>
            </w:r>
          </w:p>
        </w:tc>
      </w:tr>
      <w:tr w:rsidR="00893436" w:rsidRPr="00163C8E" w:rsidTr="00AB1648">
        <w:trPr>
          <w:jc w:val="center"/>
        </w:trPr>
        <w:tc>
          <w:tcPr>
            <w:tcW w:w="4355" w:type="dxa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费用相关事项的说明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163C8E" w:rsidRDefault="00BA7F5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本基金本次分红免收分红手续费。</w:t>
            </w:r>
          </w:p>
        </w:tc>
      </w:tr>
    </w:tbl>
    <w:p w:rsidR="00893436" w:rsidRPr="00163C8E" w:rsidRDefault="00893436" w:rsidP="0045170D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20"/>
      <w:r w:rsidRPr="00163C8E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3 其他需要提示的事项</w:t>
      </w:r>
      <w:bookmarkEnd w:id="2"/>
    </w:p>
    <w:p w:rsidR="008B7EF1" w:rsidRDefault="00834EC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1、权益登记日申请申购的基金份额不享有本次分红权益，权益登记日申请赎回的基金份额享有本次分红权益。</w:t>
      </w:r>
    </w:p>
    <w:p w:rsidR="008B7EF1" w:rsidRDefault="00834EC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2、对于未选择具体分红方式的投资者，本基金默认的分红方式为现金方式。</w:t>
      </w:r>
    </w:p>
    <w:p w:rsidR="008B7EF1" w:rsidRDefault="00834EC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、本次分红确认的方式将按照投资者在权益登记日之前（不含2020年9月14日）最后一次选择的分红方式为准。请投资者到销售网点或通过本公司客户服务中心：95105828（免长途话费）或020-83936999确认分红方式是否正确，如不正确或希望修改分红方式的，请务必在规定时间前到销售网点办理变更手续。</w:t>
      </w:r>
    </w:p>
    <w:p w:rsidR="008B7EF1" w:rsidRDefault="00834EC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4、建议基金份额持有人在修改分红方式后，在T+2日（申请修改分红方式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之日为T日）后（含T+2日）向销售网点或本公司确认分红方式的修改是否成功。</w:t>
      </w:r>
    </w:p>
    <w:p w:rsidR="008B7EF1" w:rsidRDefault="008B7EF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B7EF1" w:rsidRDefault="00834EC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风险提示：本基金分红并不改变本基金的风险收益特征，也不会因此降低基金投资风险或提高基金投资收益。本公司承诺以诚实信用、勤勉尽责的原则管理和运用基金资产，但不保证基金一定盈利，也不保证最低收益。敬请投资人注意投资风险。投资者欲了解有关分红的情况，可到办理业务的当地销售网点查询，也可以登录本公司网站（www.gffunds.com</w:t>
      </w:r>
      <w:bookmarkStart w:id="3" w:name="_GoBack"/>
      <w:bookmarkEnd w:id="3"/>
      <w:r>
        <w:rPr>
          <w:rFonts w:asciiTheme="minorEastAsia" w:eastAsiaTheme="minorEastAsia" w:hAnsiTheme="minorEastAsia"/>
          <w:sz w:val="24"/>
          <w:szCs w:val="24"/>
        </w:rPr>
        <w:t>.cn）或拨打本公司客户服务电话：95105828（免长途话费）或020-83936999咨询相关事宜。</w:t>
      </w:r>
    </w:p>
    <w:p w:rsidR="008B7EF1" w:rsidRDefault="00834EC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8B7EF1" w:rsidRDefault="008B7EF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B7EF1" w:rsidRDefault="00834ECF" w:rsidP="00834EC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广发基金管理有限公司</w:t>
      </w:r>
    </w:p>
    <w:p w:rsidR="00364C2A" w:rsidRPr="00163C8E" w:rsidRDefault="00284B1B" w:rsidP="00834EC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63C8E">
        <w:rPr>
          <w:rFonts w:asciiTheme="minorEastAsia" w:eastAsiaTheme="minorEastAsia" w:hAnsiTheme="minorEastAsia"/>
          <w:sz w:val="24"/>
          <w:szCs w:val="24"/>
        </w:rPr>
        <w:t>2020年9月11日</w:t>
      </w:r>
    </w:p>
    <w:sectPr w:rsidR="00364C2A" w:rsidRPr="00163C8E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4E" w:rsidRDefault="005F534E" w:rsidP="00893436">
      <w:r>
        <w:separator/>
      </w:r>
    </w:p>
  </w:endnote>
  <w:endnote w:type="continuationSeparator" w:id="0">
    <w:p w:rsidR="005F534E" w:rsidRDefault="005F534E" w:rsidP="0089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4E" w:rsidRDefault="005F534E" w:rsidP="00893436">
      <w:r>
        <w:separator/>
      </w:r>
    </w:p>
  </w:footnote>
  <w:footnote w:type="continuationSeparator" w:id="0">
    <w:p w:rsidR="005F534E" w:rsidRDefault="005F534E" w:rsidP="00893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36"/>
    <w:rsid w:val="0003087A"/>
    <w:rsid w:val="00041353"/>
    <w:rsid w:val="00057AC1"/>
    <w:rsid w:val="00085F5C"/>
    <w:rsid w:val="0009778C"/>
    <w:rsid w:val="000A19B2"/>
    <w:rsid w:val="000A27C1"/>
    <w:rsid w:val="000C39F6"/>
    <w:rsid w:val="00111BD0"/>
    <w:rsid w:val="00135CA1"/>
    <w:rsid w:val="0016074B"/>
    <w:rsid w:val="00163C8E"/>
    <w:rsid w:val="001902DB"/>
    <w:rsid w:val="00226206"/>
    <w:rsid w:val="00242E4D"/>
    <w:rsid w:val="00284B1B"/>
    <w:rsid w:val="002A63B7"/>
    <w:rsid w:val="002C6F7A"/>
    <w:rsid w:val="003160F8"/>
    <w:rsid w:val="00362297"/>
    <w:rsid w:val="00384E8B"/>
    <w:rsid w:val="0039192C"/>
    <w:rsid w:val="003E51F2"/>
    <w:rsid w:val="003F244E"/>
    <w:rsid w:val="00410642"/>
    <w:rsid w:val="00413675"/>
    <w:rsid w:val="0045170D"/>
    <w:rsid w:val="00486934"/>
    <w:rsid w:val="004966BA"/>
    <w:rsid w:val="004B608B"/>
    <w:rsid w:val="004D6DAF"/>
    <w:rsid w:val="0050279B"/>
    <w:rsid w:val="00506E3A"/>
    <w:rsid w:val="005444A0"/>
    <w:rsid w:val="005715B6"/>
    <w:rsid w:val="005A0A04"/>
    <w:rsid w:val="005D4DB0"/>
    <w:rsid w:val="005F534E"/>
    <w:rsid w:val="00602C3F"/>
    <w:rsid w:val="00605A2A"/>
    <w:rsid w:val="00624B19"/>
    <w:rsid w:val="006369D9"/>
    <w:rsid w:val="0065409A"/>
    <w:rsid w:val="00672C36"/>
    <w:rsid w:val="006A2E06"/>
    <w:rsid w:val="00721B55"/>
    <w:rsid w:val="007B25DC"/>
    <w:rsid w:val="007B3404"/>
    <w:rsid w:val="007C0792"/>
    <w:rsid w:val="00834ECF"/>
    <w:rsid w:val="0087550A"/>
    <w:rsid w:val="00893436"/>
    <w:rsid w:val="008B7EF1"/>
    <w:rsid w:val="008D004F"/>
    <w:rsid w:val="008D1F66"/>
    <w:rsid w:val="009302F7"/>
    <w:rsid w:val="00965E50"/>
    <w:rsid w:val="009732A4"/>
    <w:rsid w:val="00A81C93"/>
    <w:rsid w:val="00AB1648"/>
    <w:rsid w:val="00AC5908"/>
    <w:rsid w:val="00B44BBE"/>
    <w:rsid w:val="00B53CF8"/>
    <w:rsid w:val="00B62BBC"/>
    <w:rsid w:val="00BA7F58"/>
    <w:rsid w:val="00BD7533"/>
    <w:rsid w:val="00BF5698"/>
    <w:rsid w:val="00C279F3"/>
    <w:rsid w:val="00C27DE7"/>
    <w:rsid w:val="00C33DDD"/>
    <w:rsid w:val="00CB3D18"/>
    <w:rsid w:val="00CC53FB"/>
    <w:rsid w:val="00D86E7B"/>
    <w:rsid w:val="00DA77C4"/>
    <w:rsid w:val="00DB6924"/>
    <w:rsid w:val="00E24390"/>
    <w:rsid w:val="00E379B4"/>
    <w:rsid w:val="00EA44B8"/>
    <w:rsid w:val="00F0033B"/>
    <w:rsid w:val="00F055D7"/>
    <w:rsid w:val="00F27863"/>
    <w:rsid w:val="00F4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6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893436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9343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34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93436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893436"/>
    <w:rPr>
      <w:vertAlign w:val="superscript"/>
    </w:rPr>
  </w:style>
  <w:style w:type="paragraph" w:styleId="a4">
    <w:name w:val="footnote text"/>
    <w:basedOn w:val="a"/>
    <w:link w:val="Char"/>
    <w:rsid w:val="00893436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893436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89343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893436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1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16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44BB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44BBE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1286</Characters>
  <Application>Microsoft Office Word</Application>
  <DocSecurity>4</DocSecurity>
  <Lines>10</Lines>
  <Paragraphs>3</Paragraphs>
  <ScaleCrop>false</ScaleCrop>
  <Company>微软中国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2020-09-10T16:02:00Z</dcterms:created>
  <dcterms:modified xsi:type="dcterms:W3CDTF">2020-09-10T16:02:00Z</dcterms:modified>
</cp:coreProperties>
</file>