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bookmarkEnd w:id="0"/>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80206A">
        <w:rPr>
          <w:rFonts w:ascii="Verdana" w:eastAsia="宋体" w:hAnsi="Verdana" w:cs="宋体" w:hint="eastAsia"/>
          <w:b/>
          <w:bCs/>
          <w:kern w:val="36"/>
          <w:sz w:val="39"/>
          <w:szCs w:val="39"/>
        </w:rPr>
        <w:t>恒泰证券股份有限公司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80206A">
        <w:rPr>
          <w:rFonts w:ascii="宋体" w:eastAsia="宋体" w:hAnsi="宋体" w:cs="Calibri" w:hint="eastAsia"/>
          <w:bCs/>
          <w:color w:val="000000"/>
          <w:kern w:val="0"/>
          <w:szCs w:val="21"/>
        </w:rPr>
        <w:t>恒泰证券股份有限公司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80206A">
        <w:rPr>
          <w:rFonts w:ascii="宋体" w:eastAsia="宋体" w:hAnsi="宋体" w:cs="Calibri" w:hint="eastAsia"/>
          <w:bCs/>
          <w:color w:val="000000"/>
          <w:kern w:val="0"/>
          <w:szCs w:val="21"/>
        </w:rPr>
        <w:t>恒泰证券</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80206A" w:rsidRPr="00186642">
        <w:rPr>
          <w:rFonts w:ascii="宋体" w:eastAsia="宋体" w:hAnsi="宋体" w:cs="Calibri"/>
          <w:color w:val="000000"/>
          <w:kern w:val="0"/>
          <w:szCs w:val="21"/>
        </w:rPr>
        <w:t>20</w:t>
      </w:r>
      <w:r w:rsidR="0080206A">
        <w:rPr>
          <w:rFonts w:ascii="宋体" w:eastAsia="宋体" w:hAnsi="宋体" w:cs="Calibri" w:hint="eastAsia"/>
          <w:color w:val="000000"/>
          <w:kern w:val="0"/>
          <w:szCs w:val="21"/>
        </w:rPr>
        <w:t>20年9</w:t>
      </w:r>
      <w:r w:rsidR="007E6C57">
        <w:rPr>
          <w:rFonts w:ascii="宋体" w:eastAsia="宋体" w:hAnsi="宋体" w:cs="Calibri" w:hint="eastAsia"/>
          <w:color w:val="000000"/>
          <w:kern w:val="0"/>
          <w:szCs w:val="21"/>
        </w:rPr>
        <w:t>月</w:t>
      </w:r>
      <w:r w:rsidR="0080206A">
        <w:rPr>
          <w:rFonts w:ascii="宋体" w:eastAsia="宋体" w:hAnsi="宋体" w:cs="Calibri" w:hint="eastAsia"/>
          <w:color w:val="000000"/>
          <w:kern w:val="0"/>
          <w:szCs w:val="21"/>
        </w:rPr>
        <w:t>10</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起新增委托</w:t>
      </w:r>
      <w:r w:rsidR="0080206A">
        <w:rPr>
          <w:rFonts w:ascii="宋体" w:eastAsia="宋体" w:hAnsi="宋体" w:cs="Calibri" w:hint="eastAsia"/>
          <w:bCs/>
          <w:color w:val="000000"/>
          <w:kern w:val="0"/>
          <w:szCs w:val="21"/>
        </w:rPr>
        <w:t>恒泰证券股份有限公司</w:t>
      </w:r>
      <w:r>
        <w:rPr>
          <w:rFonts w:ascii="宋体" w:eastAsia="宋体" w:hAnsi="宋体" w:cs="Calibri" w:hint="eastAsia"/>
          <w:color w:val="000000"/>
          <w:kern w:val="0"/>
          <w:szCs w:val="21"/>
        </w:rPr>
        <w:t>旗下部分基金并开通基金“定期定额投资业务”和基金转换业务，具体的业务流程、办理时间和办理方式以</w:t>
      </w:r>
      <w:r w:rsidR="0080206A">
        <w:rPr>
          <w:rFonts w:ascii="宋体" w:eastAsia="宋体" w:hAnsi="宋体" w:cs="Calibri" w:hint="eastAsia"/>
          <w:bCs/>
          <w:color w:val="000000"/>
          <w:kern w:val="0"/>
          <w:szCs w:val="21"/>
        </w:rPr>
        <w:t>恒泰证券</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80206A">
        <w:rPr>
          <w:rFonts w:ascii="宋体" w:eastAsia="宋体" w:hAnsi="宋体" w:cs="Calibri" w:hint="eastAsia"/>
          <w:color w:val="000000"/>
          <w:kern w:val="0"/>
          <w:szCs w:val="21"/>
        </w:rPr>
        <w:t>2</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80206A">
        <w:rPr>
          <w:rFonts w:ascii="宋体" w:eastAsia="宋体" w:hAnsi="宋体" w:cs="Calibri" w:hint="eastAsia"/>
          <w:color w:val="000000"/>
          <w:kern w:val="0"/>
          <w:szCs w:val="21"/>
        </w:rPr>
        <w:t>3</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80206A">
        <w:rPr>
          <w:rFonts w:ascii="宋体" w:eastAsia="宋体" w:hAnsi="宋体" w:cs="Calibri" w:hint="eastAsia"/>
          <w:color w:val="000000"/>
          <w:kern w:val="0"/>
          <w:szCs w:val="21"/>
        </w:rPr>
        <w:t>4</w:t>
      </w:r>
      <w:r>
        <w:rPr>
          <w:rFonts w:ascii="宋体" w:eastAsia="宋体" w:hAnsi="宋体" w:cs="Calibri" w:hint="eastAsia"/>
          <w:color w:val="000000"/>
          <w:kern w:val="0"/>
          <w:szCs w:val="21"/>
        </w:rPr>
        <w:t>）富荣货币市场基金（基金代码：A类003467、B类003468）；</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662005" w:rsidRDefault="00D87D0D">
      <w:pPr>
        <w:widowControl/>
        <w:shd w:val="clear" w:color="auto" w:fill="FFFFFF"/>
        <w:spacing w:line="360" w:lineRule="auto"/>
        <w:ind w:firstLine="420"/>
        <w:jc w:val="left"/>
        <w:rPr>
          <w:rFonts w:ascii="宋体" w:eastAsia="宋体" w:hAnsi="宋体" w:cs="Calibri"/>
          <w:color w:val="000000"/>
          <w:kern w:val="0"/>
          <w:szCs w:val="21"/>
        </w:rPr>
      </w:pPr>
      <w:r w:rsidRPr="00662005">
        <w:rPr>
          <w:rFonts w:ascii="宋体" w:eastAsia="宋体" w:hAnsi="宋体" w:cs="Calibri"/>
          <w:color w:val="000000"/>
          <w:kern w:val="0"/>
          <w:szCs w:val="21"/>
        </w:rPr>
        <w:t>2</w:t>
      </w:r>
      <w:r w:rsidRPr="00662005">
        <w:rPr>
          <w:rFonts w:ascii="宋体" w:eastAsia="宋体" w:hAnsi="宋体" w:cs="Calibri" w:hint="eastAsia"/>
          <w:color w:val="000000"/>
          <w:kern w:val="0"/>
          <w:szCs w:val="21"/>
        </w:rPr>
        <w:t>、</w:t>
      </w:r>
      <w:r w:rsidR="0080206A">
        <w:rPr>
          <w:rFonts w:ascii="宋体" w:eastAsia="宋体" w:hAnsi="宋体" w:cs="Calibri" w:hint="eastAsia"/>
          <w:bCs/>
          <w:color w:val="000000"/>
          <w:kern w:val="0"/>
          <w:szCs w:val="21"/>
        </w:rPr>
        <w:t>恒泰证券股份有限公司</w:t>
      </w:r>
    </w:p>
    <w:p w:rsidR="008F26A4" w:rsidRPr="008F26A4" w:rsidRDefault="008F26A4" w:rsidP="008F26A4">
      <w:pPr>
        <w:widowControl/>
        <w:spacing w:line="360" w:lineRule="auto"/>
        <w:ind w:leftChars="200" w:left="420"/>
        <w:jc w:val="left"/>
        <w:rPr>
          <w:rFonts w:ascii="宋体" w:eastAsia="宋体" w:hAnsi="宋体" w:cs="Calibri"/>
          <w:color w:val="000000"/>
          <w:kern w:val="0"/>
          <w:szCs w:val="21"/>
        </w:rPr>
      </w:pPr>
      <w:r w:rsidRPr="008F26A4">
        <w:rPr>
          <w:rFonts w:ascii="宋体" w:eastAsia="宋体" w:hAnsi="宋体" w:cs="Calibri" w:hint="eastAsia"/>
          <w:color w:val="000000"/>
          <w:kern w:val="0"/>
          <w:szCs w:val="21"/>
        </w:rPr>
        <w:t>客户服务电话：956088</w:t>
      </w:r>
    </w:p>
    <w:p w:rsidR="008F26A4" w:rsidRPr="00FF2297" w:rsidRDefault="008F26A4" w:rsidP="008F26A4">
      <w:pPr>
        <w:widowControl/>
        <w:shd w:val="clear" w:color="auto" w:fill="FFFFFF"/>
        <w:spacing w:line="360" w:lineRule="auto"/>
        <w:ind w:firstLine="420"/>
        <w:jc w:val="left"/>
        <w:rPr>
          <w:rFonts w:ascii="宋体" w:eastAsia="宋体" w:hAnsi="宋体" w:cs="Calibri"/>
          <w:color w:val="000000"/>
          <w:kern w:val="0"/>
          <w:szCs w:val="21"/>
        </w:rPr>
      </w:pPr>
      <w:r w:rsidRPr="008F26A4">
        <w:rPr>
          <w:rFonts w:ascii="宋体" w:eastAsia="宋体" w:hAnsi="宋体" w:cs="Calibri" w:hint="eastAsia"/>
          <w:color w:val="000000"/>
          <w:kern w:val="0"/>
          <w:szCs w:val="21"/>
        </w:rPr>
        <w:t>网址：www.cnht.com.cn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w:t>
      </w:r>
      <w:r>
        <w:rPr>
          <w:rFonts w:ascii="宋体" w:eastAsia="宋体" w:hAnsi="宋体" w:cs="Calibri" w:hint="eastAsia"/>
          <w:color w:val="000000"/>
          <w:kern w:val="0"/>
          <w:szCs w:val="21"/>
        </w:rPr>
        <w:lastRenderedPageBreak/>
        <w:t>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5B1D53">
        <w:rPr>
          <w:rFonts w:ascii="宋体" w:eastAsia="宋体" w:hAnsi="宋体" w:cs="Calibri" w:hint="eastAsia"/>
          <w:color w:val="000000"/>
          <w:kern w:val="0"/>
          <w:szCs w:val="21"/>
        </w:rPr>
        <w:t>年</w:t>
      </w:r>
      <w:r w:rsidR="0080206A">
        <w:rPr>
          <w:rFonts w:ascii="宋体" w:eastAsia="宋体" w:hAnsi="宋体" w:cs="Calibri" w:hint="eastAsia"/>
          <w:color w:val="000000"/>
          <w:kern w:val="0"/>
          <w:szCs w:val="21"/>
        </w:rPr>
        <w:t>九月十</w:t>
      </w:r>
      <w:r w:rsidR="0080206A"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08" w:rsidRDefault="00E96C08" w:rsidP="00CB23F9">
      <w:r>
        <w:separator/>
      </w:r>
    </w:p>
  </w:endnote>
  <w:endnote w:type="continuationSeparator" w:id="0">
    <w:p w:rsidR="00E96C08" w:rsidRDefault="00E96C08"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08" w:rsidRDefault="00E96C08" w:rsidP="00CB23F9">
      <w:r>
        <w:separator/>
      </w:r>
    </w:p>
  </w:footnote>
  <w:footnote w:type="continuationSeparator" w:id="0">
    <w:p w:rsidR="00E96C08" w:rsidRDefault="00E96C08"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11961"/>
    <w:rsid w:val="00222108"/>
    <w:rsid w:val="00231B53"/>
    <w:rsid w:val="00273DA4"/>
    <w:rsid w:val="0029219E"/>
    <w:rsid w:val="002A313C"/>
    <w:rsid w:val="002C0B82"/>
    <w:rsid w:val="002D7C8B"/>
    <w:rsid w:val="002E39DF"/>
    <w:rsid w:val="002E61A1"/>
    <w:rsid w:val="002E7AE9"/>
    <w:rsid w:val="00307FB6"/>
    <w:rsid w:val="003157F5"/>
    <w:rsid w:val="003158A0"/>
    <w:rsid w:val="0032369D"/>
    <w:rsid w:val="003245A6"/>
    <w:rsid w:val="00335551"/>
    <w:rsid w:val="0036090A"/>
    <w:rsid w:val="003648F6"/>
    <w:rsid w:val="00382A5D"/>
    <w:rsid w:val="0039784A"/>
    <w:rsid w:val="003A65B9"/>
    <w:rsid w:val="003C4AD5"/>
    <w:rsid w:val="00407342"/>
    <w:rsid w:val="0041332B"/>
    <w:rsid w:val="004228D4"/>
    <w:rsid w:val="00431B29"/>
    <w:rsid w:val="00432895"/>
    <w:rsid w:val="00444DE4"/>
    <w:rsid w:val="00493B0F"/>
    <w:rsid w:val="00497AE9"/>
    <w:rsid w:val="004A0701"/>
    <w:rsid w:val="004A78C5"/>
    <w:rsid w:val="004B521F"/>
    <w:rsid w:val="004C1531"/>
    <w:rsid w:val="004E6304"/>
    <w:rsid w:val="00506369"/>
    <w:rsid w:val="00510AEC"/>
    <w:rsid w:val="00517EC1"/>
    <w:rsid w:val="00524EFE"/>
    <w:rsid w:val="00531823"/>
    <w:rsid w:val="00531F61"/>
    <w:rsid w:val="00540B51"/>
    <w:rsid w:val="00540EA3"/>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50AA8"/>
    <w:rsid w:val="00752953"/>
    <w:rsid w:val="00762507"/>
    <w:rsid w:val="00782179"/>
    <w:rsid w:val="007872D0"/>
    <w:rsid w:val="00796FD5"/>
    <w:rsid w:val="007A2D93"/>
    <w:rsid w:val="007A59B3"/>
    <w:rsid w:val="007C6EB5"/>
    <w:rsid w:val="007E429E"/>
    <w:rsid w:val="007E6C57"/>
    <w:rsid w:val="007F0B92"/>
    <w:rsid w:val="007F1B88"/>
    <w:rsid w:val="0080206A"/>
    <w:rsid w:val="00815249"/>
    <w:rsid w:val="00817554"/>
    <w:rsid w:val="00835926"/>
    <w:rsid w:val="00846E74"/>
    <w:rsid w:val="00847904"/>
    <w:rsid w:val="00850F93"/>
    <w:rsid w:val="00862A8E"/>
    <w:rsid w:val="00881E6A"/>
    <w:rsid w:val="0088220E"/>
    <w:rsid w:val="0088331C"/>
    <w:rsid w:val="00885459"/>
    <w:rsid w:val="00887103"/>
    <w:rsid w:val="00891162"/>
    <w:rsid w:val="008B7D62"/>
    <w:rsid w:val="008C38A2"/>
    <w:rsid w:val="008F26A4"/>
    <w:rsid w:val="008F297F"/>
    <w:rsid w:val="008F4AC6"/>
    <w:rsid w:val="00904391"/>
    <w:rsid w:val="009167E2"/>
    <w:rsid w:val="00917F6C"/>
    <w:rsid w:val="0092733B"/>
    <w:rsid w:val="00933EAB"/>
    <w:rsid w:val="00957396"/>
    <w:rsid w:val="00960151"/>
    <w:rsid w:val="00964A8D"/>
    <w:rsid w:val="009678FB"/>
    <w:rsid w:val="009816CB"/>
    <w:rsid w:val="00982575"/>
    <w:rsid w:val="00984BC3"/>
    <w:rsid w:val="009927DC"/>
    <w:rsid w:val="0099332B"/>
    <w:rsid w:val="009C27D6"/>
    <w:rsid w:val="009C70A8"/>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26FA"/>
    <w:rsid w:val="00B664EE"/>
    <w:rsid w:val="00B87F62"/>
    <w:rsid w:val="00BA101F"/>
    <w:rsid w:val="00BA2C2B"/>
    <w:rsid w:val="00BB24BB"/>
    <w:rsid w:val="00BB2B6F"/>
    <w:rsid w:val="00BC14D6"/>
    <w:rsid w:val="00BD2690"/>
    <w:rsid w:val="00BF0517"/>
    <w:rsid w:val="00BF7F4A"/>
    <w:rsid w:val="00C1570B"/>
    <w:rsid w:val="00C33E53"/>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02E9C"/>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96C08"/>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5FAF9-D25C-430C-975D-3D306DFD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4</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huangbing</dc:creator>
  <cp:lastModifiedBy>ZHONGM</cp:lastModifiedBy>
  <cp:revision>2</cp:revision>
  <dcterms:created xsi:type="dcterms:W3CDTF">2020-09-09T16:00:00Z</dcterms:created>
  <dcterms:modified xsi:type="dcterms:W3CDTF">2020-09-09T16:00:00Z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