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802FEA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西部利得新动力灵活配置混合型证券投资基金暂停大额申购、大额转换转入、大额定期定额投资业务的公告</w:t>
      </w: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802FEA">
        <w:rPr>
          <w:rFonts w:ascii="宋体" w:hAnsi="宋体"/>
          <w:b/>
          <w:sz w:val="28"/>
          <w:szCs w:val="28"/>
        </w:rPr>
        <w:t>2020年9月10日</w:t>
      </w: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m01"/>
      <w:r>
        <w:rPr>
          <w:rFonts w:ascii="宋体" w:eastAsia="宋体" w:hAnsi="宋体" w:hint="eastAsia"/>
          <w:sz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805"/>
        <w:gridCol w:w="1695"/>
      </w:tblGrid>
      <w:tr w:rsidR="00D31973" w:rsidTr="00802FEA">
        <w:tc>
          <w:tcPr>
            <w:tcW w:w="5320" w:type="dxa"/>
            <w:gridSpan w:val="2"/>
            <w:vAlign w:val="center"/>
          </w:tcPr>
          <w:p w:rsidR="00D31973" w:rsidRDefault="00D31973" w:rsidP="00802FEA">
            <w:pPr>
              <w:rPr>
                <w:rFonts w:ascii="宋体" w:hAnsi="宋体" w:hint="eastAsia"/>
                <w:szCs w:val="21"/>
              </w:rPr>
            </w:pPr>
            <w:bookmarkStart w:id="4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  <w:vAlign w:val="center"/>
          </w:tcPr>
          <w:p w:rsidR="00D31973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5" w:name="t_3_1_1_0009_a1_fm1"/>
            <w:bookmarkEnd w:id="5"/>
            <w:r>
              <w:rPr>
                <w:rFonts w:ascii="宋体" w:hAnsi="宋体" w:hint="eastAsia"/>
                <w:szCs w:val="21"/>
              </w:rPr>
              <w:t>西部利得新动力灵活配置混合型证券投资基金</w:t>
            </w:r>
          </w:p>
        </w:tc>
      </w:tr>
      <w:tr w:rsidR="00D31973" w:rsidTr="00802FEA">
        <w:tc>
          <w:tcPr>
            <w:tcW w:w="5320" w:type="dxa"/>
            <w:gridSpan w:val="2"/>
            <w:vAlign w:val="center"/>
          </w:tcPr>
          <w:p w:rsidR="00D31973" w:rsidRDefault="00D31973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  <w:vAlign w:val="center"/>
          </w:tcPr>
          <w:p w:rsidR="00D31973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6" w:name="t_3_1_1_0011_a1_fm1"/>
            <w:bookmarkEnd w:id="6"/>
            <w:r>
              <w:rPr>
                <w:rFonts w:ascii="宋体" w:hAnsi="宋体" w:hint="eastAsia"/>
                <w:szCs w:val="21"/>
              </w:rPr>
              <w:t>西部利得新动力混合</w:t>
            </w:r>
          </w:p>
        </w:tc>
      </w:tr>
      <w:tr w:rsidR="00D31973" w:rsidTr="00802FEA">
        <w:tc>
          <w:tcPr>
            <w:tcW w:w="5320" w:type="dxa"/>
            <w:gridSpan w:val="2"/>
            <w:vAlign w:val="center"/>
          </w:tcPr>
          <w:p w:rsidR="00D31973" w:rsidRDefault="00D31973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  <w:vAlign w:val="center"/>
          </w:tcPr>
          <w:p w:rsidR="00D31973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7" w:name="t_1_1_0012_a1_fm1"/>
            <w:bookmarkEnd w:id="7"/>
            <w:r>
              <w:rPr>
                <w:rFonts w:ascii="宋体" w:hAnsi="宋体"/>
                <w:szCs w:val="21"/>
              </w:rPr>
              <w:t>673071</w:t>
            </w:r>
          </w:p>
        </w:tc>
      </w:tr>
      <w:tr w:rsidR="00D31973" w:rsidTr="00802FEA">
        <w:tc>
          <w:tcPr>
            <w:tcW w:w="5320" w:type="dxa"/>
            <w:gridSpan w:val="2"/>
            <w:vAlign w:val="center"/>
          </w:tcPr>
          <w:p w:rsidR="00D31973" w:rsidRDefault="00D31973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  <w:vAlign w:val="center"/>
          </w:tcPr>
          <w:p w:rsidR="00D31973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西部利得基金管理有限公司</w:t>
            </w:r>
          </w:p>
        </w:tc>
      </w:tr>
      <w:tr w:rsidR="00D31973" w:rsidTr="00802FEA">
        <w:tc>
          <w:tcPr>
            <w:tcW w:w="5320" w:type="dxa"/>
            <w:gridSpan w:val="2"/>
            <w:vAlign w:val="center"/>
          </w:tcPr>
          <w:p w:rsidR="00D31973" w:rsidRDefault="00D31973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  <w:vAlign w:val="center"/>
          </w:tcPr>
          <w:p w:rsidR="00D31973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有关法律法规及《西部利得新动力灵活配置混合型证券投资基金基金合同》（以下简称“《基金合同》”）、《西部利得新动力灵活配置混合型证券投资基金招募说明书》等法律文件</w:t>
            </w:r>
          </w:p>
        </w:tc>
      </w:tr>
      <w:tr w:rsidR="00802FEA" w:rsidTr="00802FEA">
        <w:tc>
          <w:tcPr>
            <w:tcW w:w="1980" w:type="dxa"/>
            <w:vMerge w:val="restart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/>
                <w:szCs w:val="21"/>
              </w:rPr>
              <w:t>2020年9月11日</w:t>
            </w:r>
          </w:p>
        </w:tc>
      </w:tr>
      <w:tr w:rsidR="00802FEA" w:rsidTr="00802FEA">
        <w:tc>
          <w:tcPr>
            <w:tcW w:w="1980" w:type="dxa"/>
            <w:vMerge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1" w:name="t_3_1_1_2798_a1_fm1"/>
            <w:bookmarkEnd w:id="11"/>
            <w:r>
              <w:rPr>
                <w:rFonts w:ascii="宋体" w:hAnsi="宋体"/>
                <w:szCs w:val="21"/>
              </w:rPr>
              <w:t>2020年9月11日</w:t>
            </w:r>
          </w:p>
        </w:tc>
      </w:tr>
      <w:tr w:rsidR="00802FEA" w:rsidTr="00802FEA">
        <w:tc>
          <w:tcPr>
            <w:tcW w:w="1980" w:type="dxa"/>
            <w:vMerge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2" w:name="t_3_1_1_2800_a1_fm2210"/>
            <w:bookmarkEnd w:id="12"/>
            <w:r>
              <w:rPr>
                <w:rFonts w:ascii="宋体" w:hAnsi="宋体"/>
                <w:szCs w:val="21"/>
              </w:rPr>
              <w:t>2020年9月11日</w:t>
            </w:r>
          </w:p>
        </w:tc>
      </w:tr>
      <w:tr w:rsidR="00802FEA" w:rsidTr="00802FEA">
        <w:tc>
          <w:tcPr>
            <w:tcW w:w="1980" w:type="dxa"/>
            <w:vMerge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3" w:name="t_3_1_1_2801_a1_fm2210"/>
            <w:bookmarkEnd w:id="13"/>
            <w:r>
              <w:rPr>
                <w:rFonts w:ascii="宋体" w:hAnsi="宋体"/>
                <w:szCs w:val="21"/>
              </w:rPr>
              <w:t>500,000.00</w:t>
            </w:r>
          </w:p>
        </w:tc>
      </w:tr>
      <w:tr w:rsidR="00802FEA" w:rsidTr="00802FEA">
        <w:tc>
          <w:tcPr>
            <w:tcW w:w="1980" w:type="dxa"/>
            <w:vMerge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4" w:name="t_3_1_2_01_2803_a1_fm1"/>
            <w:bookmarkEnd w:id="14"/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5" w:name="t_3_1_2_02_2804_a1_fm2210"/>
            <w:bookmarkEnd w:id="15"/>
            <w:r>
              <w:rPr>
                <w:rFonts w:ascii="宋体" w:hAnsi="宋体"/>
                <w:szCs w:val="21"/>
              </w:rPr>
              <w:t>500,000.00</w:t>
            </w:r>
          </w:p>
        </w:tc>
      </w:tr>
      <w:tr w:rsidR="00802FEA" w:rsidTr="00802FEA">
        <w:tc>
          <w:tcPr>
            <w:tcW w:w="1980" w:type="dxa"/>
            <w:vMerge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限制定期定额投资金额（单位：人民币元）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500,000.00</w:t>
            </w:r>
          </w:p>
        </w:tc>
      </w:tr>
      <w:tr w:rsidR="00802FEA" w:rsidTr="00802FEA">
        <w:tc>
          <w:tcPr>
            <w:tcW w:w="1980" w:type="dxa"/>
            <w:vMerge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6" w:name="t_3_1_3_fj_table"/>
            <w:bookmarkEnd w:id="16"/>
            <w:r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50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7" w:name="t_3_1_3_fj_2805_a1_fm1"/>
            <w:bookmarkEnd w:id="17"/>
            <w:r>
              <w:rPr>
                <w:rFonts w:ascii="宋体" w:hAnsi="宋体" w:hint="eastAsia"/>
                <w:szCs w:val="21"/>
              </w:rPr>
              <w:t>保护基金份额持有人利益</w:t>
            </w:r>
          </w:p>
        </w:tc>
      </w:tr>
      <w:tr w:rsidR="00802FEA" w:rsidTr="00802FEA">
        <w:tc>
          <w:tcPr>
            <w:tcW w:w="532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05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8" w:name="t_3_1_3_fj_0011A_a1_fm1"/>
            <w:bookmarkEnd w:id="18"/>
            <w:r>
              <w:rPr>
                <w:rFonts w:ascii="宋体" w:hAnsi="宋体" w:hint="eastAsia"/>
                <w:szCs w:val="21"/>
              </w:rPr>
              <w:t>西部利得新动力混合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95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19" w:name="t_3_1_3_fj_0011B_a1_fm1"/>
            <w:bookmarkStart w:id="20" w:name="t_3_1_3_fj_0011C_a1_fm1"/>
            <w:bookmarkEnd w:id="19"/>
            <w:bookmarkEnd w:id="20"/>
            <w:r>
              <w:rPr>
                <w:rFonts w:ascii="宋体" w:hAnsi="宋体" w:hint="eastAsia"/>
                <w:szCs w:val="21"/>
              </w:rPr>
              <w:t>西部利得新动力混合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802FEA" w:rsidTr="00802FEA">
        <w:tc>
          <w:tcPr>
            <w:tcW w:w="532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05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21" w:name="t_3_1_3_fj_0012A_a1_fm1"/>
            <w:bookmarkEnd w:id="21"/>
            <w:r>
              <w:rPr>
                <w:rFonts w:ascii="宋体" w:hAnsi="宋体"/>
                <w:szCs w:val="21"/>
              </w:rPr>
              <w:t>673071</w:t>
            </w:r>
          </w:p>
        </w:tc>
        <w:tc>
          <w:tcPr>
            <w:tcW w:w="1695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673073</w:t>
            </w:r>
          </w:p>
        </w:tc>
      </w:tr>
      <w:tr w:rsidR="00802FEA" w:rsidTr="00802FEA">
        <w:tc>
          <w:tcPr>
            <w:tcW w:w="5320" w:type="dxa"/>
            <w:gridSpan w:val="2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该分级基金是否暂停/恢复（大额）申购（转换转入、赎回、转换转出、定期定额投资）</w:t>
            </w:r>
          </w:p>
        </w:tc>
        <w:tc>
          <w:tcPr>
            <w:tcW w:w="1805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22" w:name="t_3_1_3_fj_2810A_a1_fm1"/>
            <w:bookmarkEnd w:id="22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  <w:vAlign w:val="center"/>
          </w:tcPr>
          <w:p w:rsidR="00802FEA" w:rsidRDefault="00802FEA" w:rsidP="00802FEA">
            <w:pPr>
              <w:rPr>
                <w:rFonts w:ascii="宋体" w:hAnsi="宋体" w:hint="eastAsia"/>
                <w:szCs w:val="21"/>
              </w:rPr>
            </w:pPr>
            <w:bookmarkStart w:id="23" w:name="t_3_1_3_fj_2810B_a1_fm1"/>
            <w:bookmarkStart w:id="24" w:name="t_3_1_3_fj_2810C_a1_fm1"/>
            <w:bookmarkEnd w:id="23"/>
            <w:bookmarkEnd w:id="24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802FEA" w:rsidRDefault="00D31973">
      <w:pPr>
        <w:spacing w:line="360" w:lineRule="auto"/>
        <w:jc w:val="left"/>
        <w:rPr>
          <w:rFonts w:ascii="宋体" w:hAnsi="宋体"/>
          <w:szCs w:val="21"/>
        </w:rPr>
      </w:pPr>
      <w:bookmarkStart w:id="25" w:name="t_3_1_4_fj_2803_a1_fm1"/>
      <w:bookmarkStart w:id="26" w:name="t_3_1_4_fj_2645_a1_fm1"/>
      <w:bookmarkEnd w:id="4"/>
      <w:bookmarkEnd w:id="25"/>
      <w:r>
        <w:rPr>
          <w:rFonts w:ascii="宋体" w:hAnsi="宋体" w:hint="eastAsia"/>
          <w:szCs w:val="21"/>
        </w:rPr>
        <w:t>注：</w:t>
      </w:r>
      <w:bookmarkEnd w:id="26"/>
      <w:r w:rsidR="00802FEA">
        <w:rPr>
          <w:rFonts w:ascii="宋体" w:hAnsi="宋体" w:hint="eastAsia"/>
          <w:szCs w:val="21"/>
        </w:rPr>
        <w:t>（</w:t>
      </w:r>
      <w:r w:rsidR="00802FEA">
        <w:rPr>
          <w:rFonts w:ascii="宋体" w:hAnsi="宋体"/>
          <w:szCs w:val="21"/>
        </w:rPr>
        <w:t>1）因投资管理及保护基金份额持有人利益需要，本基金管理人决定自2020年9月11日起暂停西部利得新动力灵活配置混合型证券投资基金（以下简称“本基金”）在全部渠道的大额申购、大额转换转入、大额定期定额投资业务。期间，如单日单个基金账户单笔申购（含转换转入和定期定额投资）本基金的金额超过50万元（不含），或者单日单个基金账户多笔累计申购（含转换转入和定期定额投资）本基金的金额合计超过50万元（不含），本基金管理人有权对超过限额的申请予以部分或者全部拒绝。</w:t>
      </w:r>
    </w:p>
    <w:p w:rsidR="00802FEA" w:rsidRDefault="00802FE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2）在本基金暂停上述相关业务期间，本基金的赎回等业</w:t>
      </w:r>
      <w:r>
        <w:rPr>
          <w:rFonts w:ascii="宋体" w:hAnsi="宋体" w:hint="eastAsia"/>
          <w:szCs w:val="21"/>
        </w:rPr>
        <w:t>务正常办理。本基金取消或调整上述大额申购、大额转换转入和定期定额投资业务限制的具体时间将另行公告。</w:t>
      </w:r>
    </w:p>
    <w:p w:rsidR="00D31973" w:rsidRDefault="00802FEA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3）上述业务的最终解释权归本基金管理人所有。</w:t>
      </w:r>
    </w:p>
    <w:bookmarkEnd w:id="3"/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27" w:name="t_3_2_table"/>
      <w:bookmarkEnd w:id="27"/>
      <w:r>
        <w:rPr>
          <w:rFonts w:ascii="宋体" w:eastAsia="宋体" w:hAnsi="宋体" w:hint="eastAsia"/>
          <w:sz w:val="24"/>
        </w:rPr>
        <w:t>其他需要提示的事项</w:t>
      </w:r>
    </w:p>
    <w:p w:rsidR="00802FEA" w:rsidRDefault="00802FE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8" w:name="t_3_2_2646_a1_fm1"/>
      <w:bookmarkEnd w:id="28"/>
      <w:r>
        <w:rPr>
          <w:rFonts w:ascii="宋体" w:hAnsi="宋体" w:hint="eastAsia"/>
          <w:szCs w:val="21"/>
        </w:rPr>
        <w:t>投资者可通过本公司网站（</w:t>
      </w:r>
      <w:r>
        <w:rPr>
          <w:rFonts w:ascii="宋体" w:hAnsi="宋体"/>
          <w:szCs w:val="21"/>
        </w:rPr>
        <w:t>www.westleadfund.com）或拨打客服电话400-700-7818咨询相关信息。</w:t>
      </w:r>
    </w:p>
    <w:p w:rsidR="00802FEA" w:rsidRDefault="00802FE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风险提示：基金管理人承诺以诚实信用、勤勉尽责的原则管理和运用基金资产，但不保证基金一定盈利，也不保证最低收益。投资者投资于本基金前应认真阅读本基金的基金合同和招募说明书。</w:t>
      </w:r>
    </w:p>
    <w:p w:rsidR="00D31973" w:rsidRDefault="00802FE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802FEA" w:rsidRDefault="00802FEA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西部利得基金管理有限公司</w:t>
      </w:r>
    </w:p>
    <w:p w:rsidR="00D31973" w:rsidRDefault="00802FEA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2020年9月10日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57" w:rsidRDefault="00D65057" w:rsidP="00101E14">
      <w:r>
        <w:separator/>
      </w:r>
    </w:p>
  </w:endnote>
  <w:endnote w:type="continuationSeparator" w:id="0">
    <w:p w:rsidR="00D65057" w:rsidRDefault="00D65057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EA" w:rsidRDefault="00802FEA" w:rsidP="00802FEA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570E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570EA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57" w:rsidRDefault="00D65057" w:rsidP="00101E14">
      <w:r>
        <w:separator/>
      </w:r>
    </w:p>
  </w:footnote>
  <w:footnote w:type="continuationSeparator" w:id="0">
    <w:p w:rsidR="00D65057" w:rsidRDefault="00D65057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EA" w:rsidRDefault="00802FEA" w:rsidP="00802FEA">
    <w:pPr>
      <w:pStyle w:val="a4"/>
      <w:jc w:val="right"/>
    </w:pPr>
    <w:r>
      <w:rPr>
        <w:rFonts w:hint="eastAsia"/>
      </w:rPr>
      <w:t>西部利得新动力灵活配置混合型证券投资基金暂停大额申购、大额转换转入、大额定期定额投资业务的公告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C5958"/>
    <w:rsid w:val="00101E14"/>
    <w:rsid w:val="00191564"/>
    <w:rsid w:val="00291063"/>
    <w:rsid w:val="004465E2"/>
    <w:rsid w:val="00502FC4"/>
    <w:rsid w:val="00802D35"/>
    <w:rsid w:val="00802FEA"/>
    <w:rsid w:val="0083110A"/>
    <w:rsid w:val="0087056B"/>
    <w:rsid w:val="008975D3"/>
    <w:rsid w:val="009570EA"/>
    <w:rsid w:val="00D31973"/>
    <w:rsid w:val="00D65057"/>
    <w:rsid w:val="00E75C2E"/>
    <w:rsid w:val="00E773A0"/>
    <w:rsid w:val="00EB3A25"/>
    <w:rsid w:val="00F5500B"/>
    <w:rsid w:val="00FA1314"/>
    <w:rsid w:val="00FA1572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0081-A0F5-4C9C-B575-104B5A63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王可馨</dc:creator>
  <cp:keywords/>
  <dc:description/>
  <cp:lastModifiedBy>ZHONGM</cp:lastModifiedBy>
  <cp:revision>2</cp:revision>
  <cp:lastPrinted>2020-09-08T08:13:00Z</cp:lastPrinted>
  <dcterms:created xsi:type="dcterms:W3CDTF">2020-09-09T16:00:00Z</dcterms:created>
  <dcterms:modified xsi:type="dcterms:W3CDTF">2020-09-09T16:00:00Z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