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41B9" w:rsidRPr="007941B9" w:rsidRDefault="00432231" w:rsidP="00D26901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银华智能汽车量化优选股票型发起式证券投资基金</w:t>
      </w:r>
      <w:r w:rsidR="0040445F">
        <w:rPr>
          <w:rFonts w:ascii="宋体" w:hAnsi="宋体" w:hint="eastAsia"/>
          <w:b/>
          <w:sz w:val="30"/>
          <w:szCs w:val="30"/>
        </w:rPr>
        <w:t>暂停</w:t>
      </w:r>
      <w:r w:rsidR="00006B0C" w:rsidRPr="00006B0C">
        <w:rPr>
          <w:rFonts w:ascii="宋体" w:hAnsi="宋体" w:hint="eastAsia"/>
          <w:b/>
          <w:sz w:val="30"/>
          <w:szCs w:val="30"/>
        </w:rPr>
        <w:t>申购（含定期定额投资及转换转入）业务的公告</w:t>
      </w:r>
    </w:p>
    <w:p w:rsidR="007941B9" w:rsidRPr="00136B6A" w:rsidRDefault="007941B9" w:rsidP="007941B9">
      <w:pPr>
        <w:jc w:val="center"/>
        <w:rPr>
          <w:rFonts w:ascii="宋体" w:hAnsi="宋体" w:hint="eastAsia"/>
          <w:sz w:val="30"/>
        </w:rPr>
      </w:pPr>
    </w:p>
    <w:p w:rsidR="007941B9" w:rsidRPr="00D3277D" w:rsidRDefault="007941B9" w:rsidP="00D3277D">
      <w:pPr>
        <w:ind w:firstLineChars="690" w:firstLine="194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0" w:name="t_3_0_0003_a1_fm1"/>
      <w:bookmarkEnd w:id="0"/>
      <w:r w:rsidR="00482CE9">
        <w:rPr>
          <w:rFonts w:ascii="宋体" w:hAnsi="宋体" w:hint="eastAsia"/>
          <w:b/>
          <w:sz w:val="28"/>
          <w:szCs w:val="28"/>
        </w:rPr>
        <w:t>20</w:t>
      </w:r>
      <w:r w:rsidR="00F04C78">
        <w:rPr>
          <w:rFonts w:ascii="宋体" w:hAnsi="宋体"/>
          <w:b/>
          <w:sz w:val="28"/>
          <w:szCs w:val="28"/>
        </w:rPr>
        <w:t>20</w:t>
      </w:r>
      <w:r w:rsidR="00482CE9">
        <w:rPr>
          <w:rFonts w:ascii="宋体" w:hAnsi="宋体" w:hint="eastAsia"/>
          <w:b/>
          <w:sz w:val="28"/>
          <w:szCs w:val="28"/>
        </w:rPr>
        <w:t>年</w:t>
      </w:r>
      <w:r w:rsidR="00432231">
        <w:rPr>
          <w:rFonts w:ascii="宋体" w:hAnsi="宋体" w:hint="eastAsia"/>
          <w:b/>
          <w:sz w:val="28"/>
          <w:szCs w:val="28"/>
        </w:rPr>
        <w:t>9月9日</w:t>
      </w:r>
    </w:p>
    <w:p w:rsidR="007941B9" w:rsidRDefault="007941B9" w:rsidP="007941B9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</w:t>
      </w:r>
      <w:bookmarkStart w:id="1" w:name="t_3_1_1_table"/>
      <w:bookmarkEnd w:id="1"/>
      <w:r>
        <w:rPr>
          <w:rFonts w:ascii="宋体" w:eastAsia="宋体" w:hAnsi="宋体" w:hint="eastAsia"/>
          <w:sz w:val="24"/>
        </w:rPr>
        <w:t xml:space="preserve"> 公告基本信息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2977"/>
        <w:gridCol w:w="2155"/>
        <w:gridCol w:w="2097"/>
      </w:tblGrid>
      <w:tr w:rsidR="00F33965" w:rsidTr="00296102">
        <w:trPr>
          <w:jc w:val="center"/>
        </w:trPr>
        <w:tc>
          <w:tcPr>
            <w:tcW w:w="4395" w:type="dxa"/>
            <w:gridSpan w:val="2"/>
          </w:tcPr>
          <w:p w:rsidR="00F33965" w:rsidRDefault="00F33965" w:rsidP="00A34F65">
            <w:pPr>
              <w:rPr>
                <w:rFonts w:ascii="宋体" w:hAnsi="宋体" w:hint="eastAsia"/>
                <w:szCs w:val="21"/>
              </w:rPr>
            </w:pPr>
            <w:bookmarkStart w:id="2" w:name="t_3_1_4_fj_2803_a1_fm1"/>
            <w:bookmarkEnd w:id="2"/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4252" w:type="dxa"/>
            <w:gridSpan w:val="2"/>
          </w:tcPr>
          <w:p w:rsidR="00F33965" w:rsidRDefault="00432231" w:rsidP="00A34F65">
            <w:pPr>
              <w:rPr>
                <w:rFonts w:ascii="宋体" w:hAnsi="宋体" w:hint="eastAsia"/>
                <w:szCs w:val="21"/>
              </w:rPr>
            </w:pPr>
            <w:bookmarkStart w:id="3" w:name="t_3_1_1_0009_a1_fm1"/>
            <w:bookmarkEnd w:id="3"/>
            <w:r>
              <w:t>银华智能汽车量化优选股票型发起式证券投资基金</w:t>
            </w:r>
          </w:p>
        </w:tc>
      </w:tr>
      <w:tr w:rsidR="00F33965" w:rsidTr="00296102">
        <w:trPr>
          <w:jc w:val="center"/>
        </w:trPr>
        <w:tc>
          <w:tcPr>
            <w:tcW w:w="4395" w:type="dxa"/>
            <w:gridSpan w:val="2"/>
          </w:tcPr>
          <w:p w:rsidR="00F33965" w:rsidRDefault="00F33965" w:rsidP="00A34F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4252" w:type="dxa"/>
            <w:gridSpan w:val="2"/>
          </w:tcPr>
          <w:p w:rsidR="00F33965" w:rsidRDefault="00432231" w:rsidP="00F33965">
            <w:pPr>
              <w:rPr>
                <w:rFonts w:ascii="宋体" w:hAnsi="宋体" w:hint="eastAsia"/>
                <w:szCs w:val="21"/>
              </w:rPr>
            </w:pPr>
            <w:bookmarkStart w:id="4" w:name="t_3_1_1_0011_a1_fm1"/>
            <w:bookmarkEnd w:id="4"/>
            <w:r>
              <w:rPr>
                <w:rFonts w:hint="eastAsia"/>
              </w:rPr>
              <w:t>银华智能汽车量化股票发起式</w:t>
            </w:r>
          </w:p>
        </w:tc>
      </w:tr>
      <w:tr w:rsidR="00F33965" w:rsidTr="00296102">
        <w:trPr>
          <w:jc w:val="center"/>
        </w:trPr>
        <w:tc>
          <w:tcPr>
            <w:tcW w:w="4395" w:type="dxa"/>
            <w:gridSpan w:val="2"/>
          </w:tcPr>
          <w:p w:rsidR="00F33965" w:rsidRDefault="00F33965" w:rsidP="00A34F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4252" w:type="dxa"/>
            <w:gridSpan w:val="2"/>
          </w:tcPr>
          <w:p w:rsidR="00F33965" w:rsidRDefault="00432231" w:rsidP="00A34F65">
            <w:pPr>
              <w:rPr>
                <w:rFonts w:ascii="宋体" w:hAnsi="宋体"/>
                <w:szCs w:val="21"/>
              </w:rPr>
            </w:pPr>
            <w:bookmarkStart w:id="5" w:name="t_1_1_0012_a1_fm1"/>
            <w:bookmarkEnd w:id="5"/>
            <w:r>
              <w:rPr>
                <w:rFonts w:ascii="宋体" w:hAnsi="宋体"/>
                <w:szCs w:val="21"/>
              </w:rPr>
              <w:t>005033</w:t>
            </w:r>
          </w:p>
        </w:tc>
      </w:tr>
      <w:tr w:rsidR="00F33965" w:rsidTr="00296102">
        <w:trPr>
          <w:jc w:val="center"/>
        </w:trPr>
        <w:tc>
          <w:tcPr>
            <w:tcW w:w="4395" w:type="dxa"/>
            <w:gridSpan w:val="2"/>
          </w:tcPr>
          <w:p w:rsidR="00F33965" w:rsidRDefault="00F33965" w:rsidP="00A34F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4252" w:type="dxa"/>
            <w:gridSpan w:val="2"/>
          </w:tcPr>
          <w:p w:rsidR="00F33965" w:rsidRDefault="00F33965" w:rsidP="00A34F65">
            <w:pPr>
              <w:rPr>
                <w:rFonts w:ascii="宋体" w:hAnsi="宋体" w:hint="eastAsia"/>
                <w:szCs w:val="21"/>
              </w:rPr>
            </w:pPr>
            <w:bookmarkStart w:id="6" w:name="t_3_1_1_0186_a1_fm1"/>
            <w:bookmarkEnd w:id="6"/>
            <w:r>
              <w:rPr>
                <w:rFonts w:ascii="宋体" w:hAnsi="宋体" w:hint="eastAsia"/>
                <w:szCs w:val="21"/>
              </w:rPr>
              <w:t>银华基金管理股份有限公司</w:t>
            </w:r>
          </w:p>
        </w:tc>
      </w:tr>
      <w:tr w:rsidR="00F33965" w:rsidTr="00296102">
        <w:trPr>
          <w:jc w:val="center"/>
        </w:trPr>
        <w:tc>
          <w:tcPr>
            <w:tcW w:w="4395" w:type="dxa"/>
            <w:gridSpan w:val="2"/>
          </w:tcPr>
          <w:p w:rsidR="00F33965" w:rsidRDefault="00F33965" w:rsidP="00A34F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4252" w:type="dxa"/>
            <w:gridSpan w:val="2"/>
          </w:tcPr>
          <w:p w:rsidR="00F33965" w:rsidRDefault="00F33965" w:rsidP="00DA5B84">
            <w:pPr>
              <w:rPr>
                <w:rFonts w:ascii="宋体" w:hAnsi="宋体" w:hint="eastAsia"/>
                <w:szCs w:val="21"/>
              </w:rPr>
            </w:pPr>
            <w:bookmarkStart w:id="7" w:name="t_3_1_1_2631_a1_fm1"/>
            <w:bookmarkEnd w:id="7"/>
            <w:r>
              <w:rPr>
                <w:rFonts w:ascii="宋体" w:hAnsi="宋体" w:hint="eastAsia"/>
                <w:szCs w:val="21"/>
              </w:rPr>
              <w:t>《</w:t>
            </w:r>
            <w:r w:rsidR="00432231">
              <w:t>银华智能汽车量化优选股票型发起式证券投资基金</w:t>
            </w:r>
            <w:r>
              <w:rPr>
                <w:rFonts w:ascii="宋体" w:hAnsi="宋体" w:hint="eastAsia"/>
                <w:szCs w:val="21"/>
              </w:rPr>
              <w:t>基金合同》和《</w:t>
            </w:r>
            <w:r w:rsidR="00432231">
              <w:t>银华智能汽车量化优选股票型发起式证券投资基金</w:t>
            </w:r>
            <w:r>
              <w:rPr>
                <w:rFonts w:ascii="宋体" w:hAnsi="宋体" w:hint="eastAsia"/>
                <w:szCs w:val="21"/>
              </w:rPr>
              <w:t>招募说明书》</w:t>
            </w:r>
          </w:p>
        </w:tc>
      </w:tr>
      <w:tr w:rsidR="00F33965" w:rsidTr="00296102">
        <w:trPr>
          <w:jc w:val="center"/>
        </w:trPr>
        <w:tc>
          <w:tcPr>
            <w:tcW w:w="1418" w:type="dxa"/>
            <w:vMerge w:val="restart"/>
            <w:vAlign w:val="center"/>
          </w:tcPr>
          <w:p w:rsidR="00F33965" w:rsidRPr="0014008C" w:rsidRDefault="00D02F50" w:rsidP="00A34F65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暂停</w:t>
            </w:r>
            <w:r w:rsidR="007201C5">
              <w:rPr>
                <w:color w:val="000000"/>
                <w:szCs w:val="21"/>
              </w:rPr>
              <w:t>相关业务的起始日</w:t>
            </w:r>
            <w:r w:rsidR="00F33965" w:rsidRPr="0014008C">
              <w:rPr>
                <w:color w:val="000000"/>
                <w:szCs w:val="21"/>
              </w:rPr>
              <w:t>及原因说明</w:t>
            </w:r>
          </w:p>
        </w:tc>
        <w:tc>
          <w:tcPr>
            <w:tcW w:w="2977" w:type="dxa"/>
          </w:tcPr>
          <w:p w:rsidR="00F33965" w:rsidRDefault="0040445F" w:rsidP="00A34F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</w:t>
            </w:r>
            <w:r w:rsidR="00F33965">
              <w:rPr>
                <w:rFonts w:ascii="宋体" w:hAnsi="宋体" w:hint="eastAsia"/>
                <w:szCs w:val="21"/>
              </w:rPr>
              <w:t>申购起始日</w:t>
            </w:r>
          </w:p>
        </w:tc>
        <w:tc>
          <w:tcPr>
            <w:tcW w:w="4252" w:type="dxa"/>
            <w:gridSpan w:val="2"/>
          </w:tcPr>
          <w:p w:rsidR="00F33965" w:rsidRDefault="00F33965" w:rsidP="00DA5B84">
            <w:pPr>
              <w:rPr>
                <w:rFonts w:ascii="宋体" w:hAnsi="宋体" w:hint="eastAsia"/>
                <w:szCs w:val="21"/>
              </w:rPr>
            </w:pPr>
            <w:bookmarkStart w:id="8" w:name="t_3_1_1_2797_a1_fm1"/>
            <w:bookmarkEnd w:id="8"/>
            <w:r>
              <w:rPr>
                <w:rFonts w:ascii="宋体" w:hAnsi="宋体" w:hint="eastAsia"/>
                <w:szCs w:val="21"/>
              </w:rPr>
              <w:t>20</w:t>
            </w:r>
            <w:r w:rsidR="00F04C78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432231">
              <w:rPr>
                <w:rFonts w:ascii="宋体" w:hAnsi="宋体" w:hint="eastAsia"/>
                <w:szCs w:val="21"/>
              </w:rPr>
              <w:t>9月10日</w:t>
            </w:r>
          </w:p>
        </w:tc>
      </w:tr>
      <w:tr w:rsidR="00F04C78" w:rsidTr="00296102">
        <w:trPr>
          <w:jc w:val="center"/>
        </w:trPr>
        <w:tc>
          <w:tcPr>
            <w:tcW w:w="1418" w:type="dxa"/>
            <w:vMerge/>
          </w:tcPr>
          <w:p w:rsidR="00F04C78" w:rsidRDefault="00F04C78" w:rsidP="00F04C7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</w:tcPr>
          <w:p w:rsidR="00F04C78" w:rsidRDefault="00F04C78" w:rsidP="00F04C7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暂停转换转入起始日</w:t>
            </w:r>
          </w:p>
        </w:tc>
        <w:tc>
          <w:tcPr>
            <w:tcW w:w="4252" w:type="dxa"/>
            <w:gridSpan w:val="2"/>
          </w:tcPr>
          <w:p w:rsidR="00F04C78" w:rsidRDefault="00F04C78" w:rsidP="00F04C78">
            <w:bookmarkStart w:id="9" w:name="t_3_1_1_2798_a1_fm1"/>
            <w:bookmarkEnd w:id="9"/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432231">
              <w:rPr>
                <w:rFonts w:ascii="宋体" w:hAnsi="宋体" w:hint="eastAsia"/>
                <w:szCs w:val="21"/>
              </w:rPr>
              <w:t>9月10日</w:t>
            </w:r>
          </w:p>
        </w:tc>
      </w:tr>
      <w:tr w:rsidR="00F04C78" w:rsidTr="00296102">
        <w:trPr>
          <w:jc w:val="center"/>
        </w:trPr>
        <w:tc>
          <w:tcPr>
            <w:tcW w:w="1418" w:type="dxa"/>
            <w:vMerge/>
          </w:tcPr>
          <w:p w:rsidR="00F04C78" w:rsidRDefault="00F04C78" w:rsidP="00F04C7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</w:tcPr>
          <w:p w:rsidR="00F04C78" w:rsidRDefault="00F04C78" w:rsidP="00F04C7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暂停定期定额投资起始日</w:t>
            </w:r>
          </w:p>
        </w:tc>
        <w:tc>
          <w:tcPr>
            <w:tcW w:w="4252" w:type="dxa"/>
            <w:gridSpan w:val="2"/>
          </w:tcPr>
          <w:p w:rsidR="00F04C78" w:rsidRDefault="00F04C78" w:rsidP="00F04C78">
            <w:bookmarkStart w:id="10" w:name="t_3_1_1_2800_a1_fm2210"/>
            <w:bookmarkEnd w:id="10"/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432231">
              <w:rPr>
                <w:rFonts w:ascii="宋体" w:hAnsi="宋体" w:hint="eastAsia"/>
                <w:szCs w:val="21"/>
              </w:rPr>
              <w:t>9月10日</w:t>
            </w:r>
          </w:p>
        </w:tc>
      </w:tr>
      <w:tr w:rsidR="00F33965" w:rsidTr="00296102">
        <w:trPr>
          <w:jc w:val="center"/>
        </w:trPr>
        <w:tc>
          <w:tcPr>
            <w:tcW w:w="1418" w:type="dxa"/>
            <w:vMerge/>
          </w:tcPr>
          <w:p w:rsidR="00F33965" w:rsidRDefault="00F33965" w:rsidP="00A34F6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</w:tcPr>
          <w:p w:rsidR="00F33965" w:rsidRDefault="0040445F" w:rsidP="00A34F65">
            <w:pPr>
              <w:rPr>
                <w:rFonts w:ascii="宋体" w:hAnsi="宋体" w:hint="eastAsia"/>
                <w:szCs w:val="21"/>
              </w:rPr>
            </w:pPr>
            <w:bookmarkStart w:id="11" w:name="t_3_1_3_fj_table"/>
            <w:bookmarkEnd w:id="11"/>
            <w:r>
              <w:rPr>
                <w:rFonts w:ascii="宋体" w:hAnsi="宋体" w:hint="eastAsia"/>
                <w:szCs w:val="21"/>
              </w:rPr>
              <w:t>暂停</w:t>
            </w:r>
            <w:r w:rsidR="00F33965">
              <w:rPr>
                <w:rFonts w:ascii="宋体" w:hAnsi="宋体" w:hint="eastAsia"/>
                <w:szCs w:val="21"/>
              </w:rPr>
              <w:t>申购（含定期定额投资及转换转入）业务的原因说明</w:t>
            </w:r>
          </w:p>
        </w:tc>
        <w:tc>
          <w:tcPr>
            <w:tcW w:w="4252" w:type="dxa"/>
            <w:gridSpan w:val="2"/>
          </w:tcPr>
          <w:p w:rsidR="00F33965" w:rsidRDefault="0040445F" w:rsidP="00A34F65">
            <w:pPr>
              <w:rPr>
                <w:rFonts w:ascii="宋体" w:hAnsi="宋体" w:hint="eastAsia"/>
                <w:szCs w:val="21"/>
              </w:rPr>
            </w:pPr>
            <w:bookmarkStart w:id="12" w:name="t_3_1_3_fj_2805_a1_fm1"/>
            <w:bookmarkEnd w:id="12"/>
            <w:r>
              <w:rPr>
                <w:rFonts w:ascii="宋体" w:hAnsi="宋体" w:hint="eastAsia"/>
                <w:szCs w:val="21"/>
              </w:rPr>
              <w:t>为保护现有基金份额持有人利益</w:t>
            </w:r>
          </w:p>
        </w:tc>
      </w:tr>
      <w:tr w:rsidR="00996383" w:rsidTr="006A366E">
        <w:trPr>
          <w:jc w:val="center"/>
        </w:trPr>
        <w:tc>
          <w:tcPr>
            <w:tcW w:w="4395" w:type="dxa"/>
            <w:gridSpan w:val="2"/>
          </w:tcPr>
          <w:p w:rsidR="00996383" w:rsidRDefault="00996383" w:rsidP="0099638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下属分级基金的基金简称</w:t>
            </w:r>
          </w:p>
        </w:tc>
        <w:tc>
          <w:tcPr>
            <w:tcW w:w="2155" w:type="dxa"/>
          </w:tcPr>
          <w:p w:rsidR="00996383" w:rsidRDefault="00432231" w:rsidP="006A366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银华智能汽车量化股票发起式</w:t>
            </w:r>
            <w:r w:rsidR="00C04068" w:rsidRPr="00C04068">
              <w:rPr>
                <w:rFonts w:hint="eastAsia"/>
              </w:rPr>
              <w:t>A</w:t>
            </w:r>
          </w:p>
        </w:tc>
        <w:tc>
          <w:tcPr>
            <w:tcW w:w="2097" w:type="dxa"/>
          </w:tcPr>
          <w:p w:rsidR="00996383" w:rsidRDefault="00432231" w:rsidP="006A366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银华智能汽车量化股票发起式</w:t>
            </w:r>
            <w:r w:rsidR="00C04068" w:rsidRPr="00C04068">
              <w:rPr>
                <w:rFonts w:hint="eastAsia"/>
              </w:rPr>
              <w:t>C</w:t>
            </w:r>
          </w:p>
        </w:tc>
      </w:tr>
      <w:tr w:rsidR="00996383" w:rsidTr="006A366E">
        <w:trPr>
          <w:jc w:val="center"/>
        </w:trPr>
        <w:tc>
          <w:tcPr>
            <w:tcW w:w="4395" w:type="dxa"/>
            <w:gridSpan w:val="2"/>
          </w:tcPr>
          <w:p w:rsidR="00996383" w:rsidRDefault="00996383" w:rsidP="0099638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下属分级基金的交易代码</w:t>
            </w:r>
          </w:p>
        </w:tc>
        <w:tc>
          <w:tcPr>
            <w:tcW w:w="2155" w:type="dxa"/>
          </w:tcPr>
          <w:p w:rsidR="00996383" w:rsidRDefault="00432231" w:rsidP="006A366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005033</w:t>
            </w:r>
          </w:p>
        </w:tc>
        <w:tc>
          <w:tcPr>
            <w:tcW w:w="2097" w:type="dxa"/>
          </w:tcPr>
          <w:p w:rsidR="00996383" w:rsidRDefault="00432231" w:rsidP="006A366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005034</w:t>
            </w:r>
          </w:p>
        </w:tc>
      </w:tr>
      <w:tr w:rsidR="00996383" w:rsidTr="006A366E">
        <w:trPr>
          <w:jc w:val="center"/>
        </w:trPr>
        <w:tc>
          <w:tcPr>
            <w:tcW w:w="4395" w:type="dxa"/>
            <w:gridSpan w:val="2"/>
          </w:tcPr>
          <w:p w:rsidR="00996383" w:rsidRDefault="00C50A24" w:rsidP="0099638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该分级基金是否暂停</w:t>
            </w:r>
            <w:r w:rsidR="00996383">
              <w:rPr>
                <w:rFonts w:ascii="宋体" w:hAnsi="宋体" w:hint="eastAsia"/>
                <w:szCs w:val="21"/>
              </w:rPr>
              <w:t>申购（含定期定额投资及转换转入）业务</w:t>
            </w:r>
          </w:p>
        </w:tc>
        <w:tc>
          <w:tcPr>
            <w:tcW w:w="2155" w:type="dxa"/>
            <w:vAlign w:val="center"/>
          </w:tcPr>
          <w:p w:rsidR="00996383" w:rsidRDefault="00996383" w:rsidP="006A366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2097" w:type="dxa"/>
            <w:vAlign w:val="center"/>
          </w:tcPr>
          <w:p w:rsidR="00996383" w:rsidRDefault="00996383" w:rsidP="006A366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</w:tbl>
    <w:p w:rsidR="009A3534" w:rsidRDefault="0040445F" w:rsidP="00006B0C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</w:t>
      </w:r>
      <w:r w:rsidR="00C50A24" w:rsidRPr="00C50A24">
        <w:rPr>
          <w:rFonts w:ascii="宋体" w:hAnsi="宋体" w:hint="eastAsia"/>
          <w:szCs w:val="21"/>
        </w:rPr>
        <w:t>银华基金管理股份有限公司决定自2020年</w:t>
      </w:r>
      <w:r w:rsidR="00432231">
        <w:rPr>
          <w:rFonts w:ascii="宋体" w:hAnsi="宋体" w:hint="eastAsia"/>
          <w:szCs w:val="21"/>
        </w:rPr>
        <w:t>9月10日</w:t>
      </w:r>
      <w:r w:rsidR="00C50A24" w:rsidRPr="00C50A24">
        <w:rPr>
          <w:rFonts w:ascii="宋体" w:hAnsi="宋体" w:hint="eastAsia"/>
          <w:szCs w:val="21"/>
        </w:rPr>
        <w:t>（含2020年</w:t>
      </w:r>
      <w:r w:rsidR="00432231">
        <w:rPr>
          <w:rFonts w:ascii="宋体" w:hAnsi="宋体" w:hint="eastAsia"/>
          <w:szCs w:val="21"/>
        </w:rPr>
        <w:t>9月10日</w:t>
      </w:r>
      <w:r w:rsidR="00C50A24" w:rsidRPr="00C50A24">
        <w:rPr>
          <w:rFonts w:ascii="宋体" w:hAnsi="宋体" w:hint="eastAsia"/>
          <w:szCs w:val="21"/>
        </w:rPr>
        <w:t>）起暂停</w:t>
      </w:r>
      <w:r w:rsidR="00432231">
        <w:rPr>
          <w:rFonts w:ascii="宋体" w:hAnsi="宋体" w:hint="eastAsia"/>
          <w:szCs w:val="21"/>
        </w:rPr>
        <w:t>银华智能汽车量化优选股票型发起式证券投资基金</w:t>
      </w:r>
      <w:r w:rsidR="00C50A24" w:rsidRPr="00C50A24">
        <w:rPr>
          <w:rFonts w:ascii="宋体" w:hAnsi="宋体" w:hint="eastAsia"/>
          <w:szCs w:val="21"/>
        </w:rPr>
        <w:t>（</w:t>
      </w:r>
      <w:r w:rsidR="00370DF7">
        <w:rPr>
          <w:rFonts w:ascii="宋体" w:hAnsi="宋体" w:hint="eastAsia"/>
          <w:szCs w:val="21"/>
        </w:rPr>
        <w:t>基金</w:t>
      </w:r>
      <w:r w:rsidR="00370DF7">
        <w:rPr>
          <w:rFonts w:ascii="宋体" w:hAnsi="宋体"/>
          <w:szCs w:val="21"/>
        </w:rPr>
        <w:t>代码：</w:t>
      </w:r>
      <w:r w:rsidR="00370DF7">
        <w:rPr>
          <w:rFonts w:ascii="宋体" w:hAnsi="宋体" w:hint="eastAsia"/>
          <w:szCs w:val="21"/>
        </w:rPr>
        <w:t>A：</w:t>
      </w:r>
      <w:r w:rsidR="00432231">
        <w:rPr>
          <w:rFonts w:ascii="宋体" w:hAnsi="宋体"/>
          <w:szCs w:val="21"/>
        </w:rPr>
        <w:t>005033</w:t>
      </w:r>
      <w:r w:rsidR="00370DF7">
        <w:rPr>
          <w:rFonts w:ascii="宋体" w:hAnsi="宋体" w:hint="eastAsia"/>
          <w:szCs w:val="21"/>
        </w:rPr>
        <w:t>；C：</w:t>
      </w:r>
      <w:r w:rsidR="00432231">
        <w:rPr>
          <w:rFonts w:ascii="宋体" w:hAnsi="宋体"/>
          <w:szCs w:val="21"/>
        </w:rPr>
        <w:t>005034</w:t>
      </w:r>
      <w:r w:rsidR="00370DF7">
        <w:rPr>
          <w:rFonts w:ascii="宋体" w:hAnsi="宋体" w:hint="eastAsia"/>
          <w:szCs w:val="21"/>
        </w:rPr>
        <w:t>；</w:t>
      </w:r>
      <w:r w:rsidR="00C50A24" w:rsidRPr="00C50A24">
        <w:rPr>
          <w:rFonts w:ascii="宋体" w:hAnsi="宋体" w:hint="eastAsia"/>
          <w:szCs w:val="21"/>
        </w:rPr>
        <w:t>以下简称“本基金”）的申购（含定期定额投资及转换转入）业务，在本基金暂停申购（含定期定额投资及转换转入）业务期间，本基金将正常办理本基金的赎回及转换转出业务</w:t>
      </w:r>
      <w:r w:rsidR="00D02F50" w:rsidRPr="00D02F50">
        <w:rPr>
          <w:rFonts w:ascii="宋体" w:hAnsi="宋体" w:hint="eastAsia"/>
          <w:szCs w:val="21"/>
        </w:rPr>
        <w:t>。</w:t>
      </w:r>
    </w:p>
    <w:p w:rsidR="002605EB" w:rsidRPr="00006B0C" w:rsidRDefault="002605EB" w:rsidP="00006B0C">
      <w:pPr>
        <w:spacing w:line="360" w:lineRule="auto"/>
        <w:jc w:val="left"/>
        <w:rPr>
          <w:rFonts w:ascii="宋体" w:hAnsi="宋体" w:hint="eastAsia"/>
          <w:szCs w:val="21"/>
        </w:rPr>
      </w:pPr>
    </w:p>
    <w:p w:rsidR="007941B9" w:rsidRDefault="007941B9" w:rsidP="007941B9">
      <w:pPr>
        <w:pStyle w:val="2"/>
        <w:spacing w:beforeLines="50" w:afterLines="50" w:line="240" w:lineRule="auto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13" w:name="t_3_2_table"/>
      <w:bookmarkEnd w:id="13"/>
      <w:r>
        <w:rPr>
          <w:rFonts w:ascii="宋体" w:eastAsia="宋体" w:hAnsi="宋体" w:hint="eastAsia"/>
          <w:sz w:val="24"/>
        </w:rPr>
        <w:t>其他需要提示的事项</w:t>
      </w:r>
    </w:p>
    <w:p w:rsidR="00006B0C" w:rsidRPr="00006B0C" w:rsidRDefault="00006B0C" w:rsidP="00006B0C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bookmarkStart w:id="14" w:name="t_3_2_2646_a1_fm1"/>
      <w:bookmarkEnd w:id="14"/>
      <w:r w:rsidRPr="00006B0C">
        <w:rPr>
          <w:rFonts w:ascii="宋体" w:hAnsi="宋体" w:hint="eastAsia"/>
          <w:szCs w:val="21"/>
        </w:rPr>
        <w:t>投资者可以通过以下途径咨询有关详情：</w:t>
      </w:r>
    </w:p>
    <w:p w:rsidR="00006B0C" w:rsidRPr="00006B0C" w:rsidRDefault="00006B0C" w:rsidP="00006B0C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006B0C">
        <w:rPr>
          <w:rFonts w:ascii="宋体" w:hAnsi="宋体" w:hint="eastAsia"/>
          <w:szCs w:val="21"/>
        </w:rPr>
        <w:t>银华基金管理</w:t>
      </w:r>
      <w:r w:rsidR="000D56CF">
        <w:rPr>
          <w:rFonts w:ascii="宋体" w:hAnsi="宋体" w:hint="eastAsia"/>
          <w:szCs w:val="21"/>
        </w:rPr>
        <w:t>股份</w:t>
      </w:r>
      <w:r w:rsidRPr="00006B0C">
        <w:rPr>
          <w:rFonts w:ascii="宋体" w:hAnsi="宋体" w:hint="eastAsia"/>
          <w:szCs w:val="21"/>
        </w:rPr>
        <w:t>有限公司</w:t>
      </w:r>
    </w:p>
    <w:p w:rsidR="00006B0C" w:rsidRPr="00006B0C" w:rsidRDefault="00006B0C" w:rsidP="00006B0C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006B0C">
        <w:rPr>
          <w:rFonts w:ascii="宋体" w:hAnsi="宋体" w:hint="eastAsia"/>
          <w:szCs w:val="21"/>
        </w:rPr>
        <w:lastRenderedPageBreak/>
        <w:t>客户服务电话：400-678-3333、010-85186558</w:t>
      </w:r>
    </w:p>
    <w:p w:rsidR="00006B0C" w:rsidRPr="00006B0C" w:rsidRDefault="00006B0C" w:rsidP="00006B0C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006B0C">
        <w:rPr>
          <w:rFonts w:ascii="宋体" w:hAnsi="宋体" w:hint="eastAsia"/>
          <w:szCs w:val="21"/>
        </w:rPr>
        <w:t>网址：www.yhfund.com.cn</w:t>
      </w:r>
    </w:p>
    <w:p w:rsidR="00006B0C" w:rsidRPr="00006B0C" w:rsidRDefault="00006B0C" w:rsidP="00006B0C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006B0C">
        <w:rPr>
          <w:rFonts w:ascii="宋体" w:hAnsi="宋体" w:hint="eastAsia"/>
          <w:szCs w:val="21"/>
        </w:rPr>
        <w:t>风险提示：</w:t>
      </w:r>
    </w:p>
    <w:p w:rsidR="00006B0C" w:rsidRPr="00006B0C" w:rsidRDefault="00006B0C" w:rsidP="00006B0C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006B0C">
        <w:rPr>
          <w:rFonts w:ascii="宋体" w:hAnsi="宋体" w:hint="eastAsia"/>
          <w:szCs w:val="21"/>
        </w:rPr>
        <w:t>本公司承诺以诚实信用、勤勉尽责的原则管理和运用基金资产，但不保证基金一定盈利，也不保证最低收益。敬请投资者留意投资风险。</w:t>
      </w:r>
    </w:p>
    <w:p w:rsidR="00006B0C" w:rsidRPr="00006B0C" w:rsidRDefault="00006B0C" w:rsidP="00006B0C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006B0C">
        <w:rPr>
          <w:rFonts w:ascii="宋体" w:hAnsi="宋体" w:hint="eastAsia"/>
          <w:szCs w:val="21"/>
        </w:rPr>
        <w:t>本公告解释权归本公司。</w:t>
      </w:r>
    </w:p>
    <w:p w:rsidR="00006B0C" w:rsidRPr="00006B0C" w:rsidRDefault="00006B0C" w:rsidP="00006B0C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006B0C">
        <w:rPr>
          <w:rFonts w:ascii="宋体" w:hAnsi="宋体" w:hint="eastAsia"/>
          <w:szCs w:val="21"/>
        </w:rPr>
        <w:t>特此公告。</w:t>
      </w:r>
    </w:p>
    <w:p w:rsidR="00D3277D" w:rsidRDefault="00D3277D" w:rsidP="003B009C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</w:p>
    <w:p w:rsidR="007A7664" w:rsidRDefault="007A7664" w:rsidP="003B009C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7941B9" w:rsidRDefault="007941B9" w:rsidP="007941B9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银华基金管理</w:t>
      </w:r>
      <w:r w:rsidR="000D56CF">
        <w:rPr>
          <w:rFonts w:ascii="宋体" w:hAnsi="宋体" w:hint="eastAsia"/>
          <w:sz w:val="24"/>
          <w:szCs w:val="30"/>
        </w:rPr>
        <w:t>股份</w:t>
      </w:r>
      <w:r>
        <w:rPr>
          <w:rFonts w:ascii="宋体" w:hAnsi="宋体" w:hint="eastAsia"/>
          <w:sz w:val="24"/>
          <w:szCs w:val="30"/>
        </w:rPr>
        <w:t>有限公司</w:t>
      </w:r>
    </w:p>
    <w:p w:rsidR="007941B9" w:rsidRPr="00631F61" w:rsidRDefault="00397558" w:rsidP="00631F61">
      <w:pPr>
        <w:spacing w:line="360" w:lineRule="auto"/>
        <w:ind w:right="240"/>
        <w:jc w:val="right"/>
        <w:rPr>
          <w:rFonts w:ascii="宋体" w:hAnsi="宋体"/>
          <w:sz w:val="24"/>
          <w:szCs w:val="30"/>
        </w:rPr>
      </w:pPr>
      <w:r>
        <w:rPr>
          <w:rFonts w:ascii="宋体" w:hAnsi="宋体"/>
          <w:sz w:val="24"/>
          <w:szCs w:val="30"/>
        </w:rPr>
        <w:t>20</w:t>
      </w:r>
      <w:r w:rsidR="00CA60B2">
        <w:rPr>
          <w:rFonts w:ascii="宋体" w:hAnsi="宋体"/>
          <w:sz w:val="24"/>
          <w:szCs w:val="30"/>
        </w:rPr>
        <w:t>20</w:t>
      </w:r>
      <w:r w:rsidR="007941B9">
        <w:rPr>
          <w:rFonts w:ascii="宋体" w:hAnsi="宋体"/>
          <w:sz w:val="24"/>
          <w:szCs w:val="30"/>
        </w:rPr>
        <w:t>年</w:t>
      </w:r>
      <w:r w:rsidR="00432231">
        <w:rPr>
          <w:rFonts w:ascii="宋体" w:hAnsi="宋体"/>
          <w:sz w:val="24"/>
          <w:szCs w:val="30"/>
        </w:rPr>
        <w:t>9月9日</w:t>
      </w:r>
    </w:p>
    <w:p w:rsidR="00BC1B1A" w:rsidRPr="00C9333F" w:rsidRDefault="00BC1B1A" w:rsidP="006D5BFA">
      <w:pPr>
        <w:rPr>
          <w:rFonts w:hint="eastAsia"/>
        </w:rPr>
      </w:pPr>
    </w:p>
    <w:sectPr w:rsidR="00BC1B1A" w:rsidRPr="00C9333F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C6" w:rsidRDefault="005348C6">
      <w:r>
        <w:separator/>
      </w:r>
    </w:p>
  </w:endnote>
  <w:endnote w:type="continuationSeparator" w:id="0">
    <w:p w:rsidR="005348C6" w:rsidRDefault="00534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C6" w:rsidRDefault="005348C6">
      <w:r>
        <w:separator/>
      </w:r>
    </w:p>
  </w:footnote>
  <w:footnote w:type="continuationSeparator" w:id="0">
    <w:p w:rsidR="005348C6" w:rsidRDefault="00534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FA" w:rsidRDefault="00DF7894" w:rsidP="007961D1">
    <w:pPr>
      <w:pStyle w:val="a3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9.1pt;height:32pt">
          <v:imagedata r:id="rId1" o:title="公司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05"/>
        </w:tabs>
        <w:ind w:left="405" w:hanging="420"/>
      </w:pPr>
    </w:lvl>
    <w:lvl w:ilvl="2">
      <w:start w:val="1"/>
      <w:numFmt w:val="lowerRoman"/>
      <w:lvlText w:val="%3."/>
      <w:lvlJc w:val="right"/>
      <w:pPr>
        <w:tabs>
          <w:tab w:val="num" w:pos="825"/>
        </w:tabs>
        <w:ind w:left="825" w:hanging="420"/>
      </w:pPr>
    </w:lvl>
    <w:lvl w:ilvl="3">
      <w:start w:val="1"/>
      <w:numFmt w:val="decimal"/>
      <w:lvlText w:val="%4."/>
      <w:lvlJc w:val="left"/>
      <w:pPr>
        <w:tabs>
          <w:tab w:val="num" w:pos="1245"/>
        </w:tabs>
        <w:ind w:left="1245" w:hanging="420"/>
      </w:pPr>
    </w:lvl>
    <w:lvl w:ilvl="4">
      <w:start w:val="1"/>
      <w:numFmt w:val="lowerLetter"/>
      <w:lvlText w:val="%5)"/>
      <w:lvlJc w:val="left"/>
      <w:pPr>
        <w:tabs>
          <w:tab w:val="num" w:pos="1665"/>
        </w:tabs>
        <w:ind w:left="1665" w:hanging="420"/>
      </w:pPr>
    </w:lvl>
    <w:lvl w:ilvl="5">
      <w:start w:val="1"/>
      <w:numFmt w:val="lowerRoman"/>
      <w:lvlText w:val="%6."/>
      <w:lvlJc w:val="right"/>
      <w:pPr>
        <w:tabs>
          <w:tab w:val="num" w:pos="2085"/>
        </w:tabs>
        <w:ind w:left="2085" w:hanging="42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420"/>
      </w:pPr>
    </w:lvl>
    <w:lvl w:ilvl="7">
      <w:start w:val="1"/>
      <w:numFmt w:val="lowerLetter"/>
      <w:lvlText w:val="%8)"/>
      <w:lvlJc w:val="left"/>
      <w:pPr>
        <w:tabs>
          <w:tab w:val="num" w:pos="2925"/>
        </w:tabs>
        <w:ind w:left="2925" w:hanging="420"/>
      </w:pPr>
    </w:lvl>
    <w:lvl w:ilvl="8">
      <w:start w:val="1"/>
      <w:numFmt w:val="lowerRoman"/>
      <w:lvlText w:val="%9."/>
      <w:lvlJc w:val="right"/>
      <w:pPr>
        <w:tabs>
          <w:tab w:val="num" w:pos="3345"/>
        </w:tabs>
        <w:ind w:left="3345" w:hanging="420"/>
      </w:pPr>
    </w:lvl>
  </w:abstractNum>
  <w:abstractNum w:abstractNumId="1">
    <w:nsid w:val="32786AAF"/>
    <w:multiLevelType w:val="hybridMultilevel"/>
    <w:tmpl w:val="984655B4"/>
    <w:lvl w:ilvl="0" w:tplc="0BFE56BA">
      <w:start w:val="1"/>
      <w:numFmt w:val="japaneseCounting"/>
      <w:lvlText w:val="%1、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A4B05"/>
    <w:multiLevelType w:val="hybridMultilevel"/>
    <w:tmpl w:val="4BDED5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grammar="clean"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2D4"/>
    <w:rsid w:val="00006B0C"/>
    <w:rsid w:val="00024903"/>
    <w:rsid w:val="0002650E"/>
    <w:rsid w:val="0003234A"/>
    <w:rsid w:val="00047E74"/>
    <w:rsid w:val="00071119"/>
    <w:rsid w:val="00076F4E"/>
    <w:rsid w:val="00077D3B"/>
    <w:rsid w:val="000809CF"/>
    <w:rsid w:val="00093D5C"/>
    <w:rsid w:val="000957AB"/>
    <w:rsid w:val="000A149B"/>
    <w:rsid w:val="000B36FC"/>
    <w:rsid w:val="000D56CF"/>
    <w:rsid w:val="001010FC"/>
    <w:rsid w:val="00103777"/>
    <w:rsid w:val="00136B6A"/>
    <w:rsid w:val="00166236"/>
    <w:rsid w:val="001712DE"/>
    <w:rsid w:val="00176E04"/>
    <w:rsid w:val="001A7394"/>
    <w:rsid w:val="001B65D9"/>
    <w:rsid w:val="001C165D"/>
    <w:rsid w:val="001D7E76"/>
    <w:rsid w:val="001F0C5E"/>
    <w:rsid w:val="001F4006"/>
    <w:rsid w:val="001F6FA8"/>
    <w:rsid w:val="0021174A"/>
    <w:rsid w:val="00214CB3"/>
    <w:rsid w:val="002154B9"/>
    <w:rsid w:val="002605EB"/>
    <w:rsid w:val="002843F0"/>
    <w:rsid w:val="00292895"/>
    <w:rsid w:val="00296096"/>
    <w:rsid w:val="00296102"/>
    <w:rsid w:val="00297C07"/>
    <w:rsid w:val="002A4E5C"/>
    <w:rsid w:val="002B2A40"/>
    <w:rsid w:val="002C2239"/>
    <w:rsid w:val="002C6792"/>
    <w:rsid w:val="002D4796"/>
    <w:rsid w:val="002F06F4"/>
    <w:rsid w:val="00302F49"/>
    <w:rsid w:val="00317580"/>
    <w:rsid w:val="00337A94"/>
    <w:rsid w:val="003402B5"/>
    <w:rsid w:val="00343A12"/>
    <w:rsid w:val="00357355"/>
    <w:rsid w:val="00360464"/>
    <w:rsid w:val="00370DF7"/>
    <w:rsid w:val="00391DB2"/>
    <w:rsid w:val="00397558"/>
    <w:rsid w:val="003B009C"/>
    <w:rsid w:val="003C1DFD"/>
    <w:rsid w:val="003F3157"/>
    <w:rsid w:val="003F6FF7"/>
    <w:rsid w:val="0040445F"/>
    <w:rsid w:val="00415FD9"/>
    <w:rsid w:val="00427B27"/>
    <w:rsid w:val="00432231"/>
    <w:rsid w:val="00440E7A"/>
    <w:rsid w:val="004427BA"/>
    <w:rsid w:val="0045086C"/>
    <w:rsid w:val="0048173D"/>
    <w:rsid w:val="00482CE9"/>
    <w:rsid w:val="00483D08"/>
    <w:rsid w:val="004D1BAA"/>
    <w:rsid w:val="004D1C86"/>
    <w:rsid w:val="004D32CA"/>
    <w:rsid w:val="004F1B05"/>
    <w:rsid w:val="004F205E"/>
    <w:rsid w:val="0050785F"/>
    <w:rsid w:val="00513D49"/>
    <w:rsid w:val="00520BA5"/>
    <w:rsid w:val="00524576"/>
    <w:rsid w:val="005348C6"/>
    <w:rsid w:val="00544574"/>
    <w:rsid w:val="0056251E"/>
    <w:rsid w:val="00565BCD"/>
    <w:rsid w:val="00566036"/>
    <w:rsid w:val="005B4612"/>
    <w:rsid w:val="005D6232"/>
    <w:rsid w:val="005E4796"/>
    <w:rsid w:val="005F7592"/>
    <w:rsid w:val="00626928"/>
    <w:rsid w:val="00631F61"/>
    <w:rsid w:val="006656E6"/>
    <w:rsid w:val="00666659"/>
    <w:rsid w:val="00695EA5"/>
    <w:rsid w:val="006A366E"/>
    <w:rsid w:val="006A56D5"/>
    <w:rsid w:val="006B797D"/>
    <w:rsid w:val="006B79BC"/>
    <w:rsid w:val="006C09DD"/>
    <w:rsid w:val="006C16C2"/>
    <w:rsid w:val="006C5B46"/>
    <w:rsid w:val="006D5BFA"/>
    <w:rsid w:val="006D651E"/>
    <w:rsid w:val="006E0E14"/>
    <w:rsid w:val="006F0781"/>
    <w:rsid w:val="00702ED0"/>
    <w:rsid w:val="007201C5"/>
    <w:rsid w:val="0073544A"/>
    <w:rsid w:val="007431E2"/>
    <w:rsid w:val="007764F1"/>
    <w:rsid w:val="00777BB1"/>
    <w:rsid w:val="007941B9"/>
    <w:rsid w:val="007961D1"/>
    <w:rsid w:val="007A3C96"/>
    <w:rsid w:val="007A4551"/>
    <w:rsid w:val="007A7664"/>
    <w:rsid w:val="007E0E5C"/>
    <w:rsid w:val="007F1D47"/>
    <w:rsid w:val="0081019C"/>
    <w:rsid w:val="008153AB"/>
    <w:rsid w:val="00824DF6"/>
    <w:rsid w:val="00830616"/>
    <w:rsid w:val="00844BFD"/>
    <w:rsid w:val="008560E2"/>
    <w:rsid w:val="008656CC"/>
    <w:rsid w:val="008A21D1"/>
    <w:rsid w:val="008A7DCE"/>
    <w:rsid w:val="008B19A8"/>
    <w:rsid w:val="008C0669"/>
    <w:rsid w:val="008C3A3D"/>
    <w:rsid w:val="008C59D1"/>
    <w:rsid w:val="008E3731"/>
    <w:rsid w:val="008E4FF9"/>
    <w:rsid w:val="008F0BB0"/>
    <w:rsid w:val="008F1888"/>
    <w:rsid w:val="009071F1"/>
    <w:rsid w:val="00915A5C"/>
    <w:rsid w:val="00920D0E"/>
    <w:rsid w:val="00946CD2"/>
    <w:rsid w:val="00972731"/>
    <w:rsid w:val="00977F5E"/>
    <w:rsid w:val="00985EFF"/>
    <w:rsid w:val="00994AD0"/>
    <w:rsid w:val="00996383"/>
    <w:rsid w:val="009A21B6"/>
    <w:rsid w:val="009A3183"/>
    <w:rsid w:val="009A3534"/>
    <w:rsid w:val="009C287E"/>
    <w:rsid w:val="009C4337"/>
    <w:rsid w:val="009D09B7"/>
    <w:rsid w:val="009F790E"/>
    <w:rsid w:val="00A25C07"/>
    <w:rsid w:val="00A34F65"/>
    <w:rsid w:val="00A41F16"/>
    <w:rsid w:val="00A608AC"/>
    <w:rsid w:val="00A72A55"/>
    <w:rsid w:val="00A8695B"/>
    <w:rsid w:val="00AA1FAE"/>
    <w:rsid w:val="00AA300A"/>
    <w:rsid w:val="00AA74EC"/>
    <w:rsid w:val="00AB3E02"/>
    <w:rsid w:val="00AD3CB2"/>
    <w:rsid w:val="00AD6008"/>
    <w:rsid w:val="00B32D14"/>
    <w:rsid w:val="00B7222A"/>
    <w:rsid w:val="00B82FC1"/>
    <w:rsid w:val="00BA45D1"/>
    <w:rsid w:val="00BB0A7C"/>
    <w:rsid w:val="00BB25A9"/>
    <w:rsid w:val="00BB47BA"/>
    <w:rsid w:val="00BC1B1A"/>
    <w:rsid w:val="00BF371C"/>
    <w:rsid w:val="00C00D3F"/>
    <w:rsid w:val="00C04068"/>
    <w:rsid w:val="00C253DE"/>
    <w:rsid w:val="00C459B7"/>
    <w:rsid w:val="00C50A24"/>
    <w:rsid w:val="00C57EDE"/>
    <w:rsid w:val="00C67776"/>
    <w:rsid w:val="00C9333F"/>
    <w:rsid w:val="00CA4E5E"/>
    <w:rsid w:val="00CA60B2"/>
    <w:rsid w:val="00CA754E"/>
    <w:rsid w:val="00CE1FA8"/>
    <w:rsid w:val="00CE2430"/>
    <w:rsid w:val="00CF299F"/>
    <w:rsid w:val="00CF484D"/>
    <w:rsid w:val="00D01CD0"/>
    <w:rsid w:val="00D02F50"/>
    <w:rsid w:val="00D10B1A"/>
    <w:rsid w:val="00D17A92"/>
    <w:rsid w:val="00D25F64"/>
    <w:rsid w:val="00D26901"/>
    <w:rsid w:val="00D310E8"/>
    <w:rsid w:val="00D3277D"/>
    <w:rsid w:val="00D3395C"/>
    <w:rsid w:val="00D37422"/>
    <w:rsid w:val="00D53C3B"/>
    <w:rsid w:val="00D75F40"/>
    <w:rsid w:val="00D9020E"/>
    <w:rsid w:val="00D91010"/>
    <w:rsid w:val="00DA0235"/>
    <w:rsid w:val="00DA5658"/>
    <w:rsid w:val="00DA5B84"/>
    <w:rsid w:val="00DB385A"/>
    <w:rsid w:val="00DB58D0"/>
    <w:rsid w:val="00DB79F3"/>
    <w:rsid w:val="00DC00B3"/>
    <w:rsid w:val="00DD5A0F"/>
    <w:rsid w:val="00DE0E35"/>
    <w:rsid w:val="00DE19D6"/>
    <w:rsid w:val="00DE2B87"/>
    <w:rsid w:val="00DF46E7"/>
    <w:rsid w:val="00DF7894"/>
    <w:rsid w:val="00E11131"/>
    <w:rsid w:val="00E26085"/>
    <w:rsid w:val="00E340F5"/>
    <w:rsid w:val="00E401CC"/>
    <w:rsid w:val="00E45A19"/>
    <w:rsid w:val="00E45CD4"/>
    <w:rsid w:val="00E57AF4"/>
    <w:rsid w:val="00E65318"/>
    <w:rsid w:val="00E84BD6"/>
    <w:rsid w:val="00E93D26"/>
    <w:rsid w:val="00E941B4"/>
    <w:rsid w:val="00EB133D"/>
    <w:rsid w:val="00EC4819"/>
    <w:rsid w:val="00EC6326"/>
    <w:rsid w:val="00ED0193"/>
    <w:rsid w:val="00ED12E5"/>
    <w:rsid w:val="00ED5C58"/>
    <w:rsid w:val="00ED65DE"/>
    <w:rsid w:val="00ED7051"/>
    <w:rsid w:val="00EE53C4"/>
    <w:rsid w:val="00EE6BCC"/>
    <w:rsid w:val="00F03A1B"/>
    <w:rsid w:val="00F04C78"/>
    <w:rsid w:val="00F177D1"/>
    <w:rsid w:val="00F25AC1"/>
    <w:rsid w:val="00F33965"/>
    <w:rsid w:val="00F77477"/>
    <w:rsid w:val="00F8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7941B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lang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0">
    <w:name w:val="p0"/>
    <w:basedOn w:val="a"/>
    <w:pPr>
      <w:widowControl/>
    </w:pPr>
    <w:rPr>
      <w:kern w:val="0"/>
    </w:rPr>
  </w:style>
  <w:style w:type="paragraph" w:styleId="a3">
    <w:name w:val="header"/>
    <w:basedOn w:val="a"/>
    <w:rsid w:val="00796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96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8A7DCE"/>
    <w:rPr>
      <w:color w:val="0000FF"/>
      <w:u w:val="single"/>
    </w:rPr>
  </w:style>
  <w:style w:type="character" w:customStyle="1" w:styleId="2Char">
    <w:name w:val="标题 2 Char"/>
    <w:link w:val="2"/>
    <w:rsid w:val="007941B9"/>
    <w:rPr>
      <w:rFonts w:ascii="Arial" w:eastAsia="黑体" w:hAnsi="Arial"/>
      <w:b/>
      <w:kern w:val="2"/>
      <w:sz w:val="32"/>
      <w:lang/>
    </w:rPr>
  </w:style>
  <w:style w:type="paragraph" w:customStyle="1" w:styleId="Default">
    <w:name w:val="Default"/>
    <w:rsid w:val="00006B0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6">
    <w:name w:val="Balloon Text"/>
    <w:basedOn w:val="a"/>
    <w:link w:val="Char"/>
    <w:rsid w:val="00D26901"/>
    <w:rPr>
      <w:sz w:val="18"/>
      <w:szCs w:val="18"/>
    </w:rPr>
  </w:style>
  <w:style w:type="character" w:customStyle="1" w:styleId="Char">
    <w:name w:val="批注框文本 Char"/>
    <w:link w:val="a6"/>
    <w:rsid w:val="00D2690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631F61"/>
    <w:pPr>
      <w:ind w:leftChars="2500" w:left="100"/>
    </w:pPr>
  </w:style>
  <w:style w:type="character" w:customStyle="1" w:styleId="Char0">
    <w:name w:val="日期 Char"/>
    <w:link w:val="a7"/>
    <w:rsid w:val="00631F61"/>
    <w:rPr>
      <w:kern w:val="2"/>
      <w:sz w:val="21"/>
    </w:rPr>
  </w:style>
  <w:style w:type="paragraph" w:styleId="a8">
    <w:name w:val="Document Map"/>
    <w:basedOn w:val="a"/>
    <w:link w:val="Char1"/>
    <w:rsid w:val="0081019C"/>
    <w:rPr>
      <w:sz w:val="24"/>
      <w:szCs w:val="24"/>
    </w:rPr>
  </w:style>
  <w:style w:type="character" w:customStyle="1" w:styleId="Char1">
    <w:name w:val="文档结构图 Char"/>
    <w:link w:val="a8"/>
    <w:rsid w:val="0081019C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FDBD-3171-4A53-BF20-F198ABFE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124</Words>
  <Characters>708</Characters>
  <Application>Microsoft Office Word</Application>
  <DocSecurity>4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Headings</vt:lpstr>
      </vt:variant>
      <vt:variant>
        <vt:i4>2</vt:i4>
      </vt:variant>
    </vt:vector>
  </HeadingPairs>
  <TitlesOfParts>
    <vt:vector size="2" baseType="lpstr">
      <vt:lpstr>    1 公告基本信息</vt:lpstr>
      <vt:lpstr>    2 其他需要提示的事项</vt:lpstr>
    </vt:vector>
  </TitlesOfParts>
  <Company>YHFund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银华基金管理有限公司</dc:title>
  <dc:subject/>
  <dc:creator>wangxf</dc:creator>
  <cp:keywords/>
  <cp:lastModifiedBy>ZHONGM</cp:lastModifiedBy>
  <cp:revision>2</cp:revision>
  <cp:lastPrinted>2019-09-11T09:26:00Z</cp:lastPrinted>
  <dcterms:created xsi:type="dcterms:W3CDTF">2020-09-08T16:01:00Z</dcterms:created>
  <dcterms:modified xsi:type="dcterms:W3CDTF">2020-09-08T16:01:00Z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