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317" w:rsidRPr="0065363E" w:rsidRDefault="00070317" w:rsidP="00070317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28"/>
          <w:szCs w:val="28"/>
        </w:rPr>
      </w:pPr>
      <w:r w:rsidRPr="0065363E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国泰中债1-3年国开行债券指数证券投资基金基金经理变更公告</w:t>
      </w:r>
    </w:p>
    <w:p w:rsidR="00070317" w:rsidRPr="00D86A17" w:rsidRDefault="00070317" w:rsidP="00070317">
      <w:pPr>
        <w:spacing w:line="560" w:lineRule="exact"/>
        <w:jc w:val="center"/>
        <w:rPr>
          <w:rFonts w:eastAsia="宋体"/>
          <w:b/>
          <w:color w:val="000000"/>
          <w:sz w:val="21"/>
          <w:szCs w:val="21"/>
        </w:rPr>
      </w:pPr>
      <w:r w:rsidRPr="00D86A17">
        <w:rPr>
          <w:rFonts w:eastAsia="宋体"/>
          <w:b/>
          <w:color w:val="000000"/>
          <w:sz w:val="21"/>
          <w:szCs w:val="21"/>
        </w:rPr>
        <w:t>公告送出日期：</w:t>
      </w:r>
      <w:r w:rsidRPr="00D86A17">
        <w:rPr>
          <w:rFonts w:eastAsia="宋体"/>
          <w:b/>
          <w:color w:val="000000"/>
          <w:sz w:val="21"/>
          <w:szCs w:val="21"/>
        </w:rPr>
        <w:t>2020</w:t>
      </w:r>
      <w:r w:rsidRPr="00D86A17">
        <w:rPr>
          <w:rFonts w:eastAsia="宋体"/>
          <w:b/>
          <w:color w:val="000000"/>
          <w:sz w:val="21"/>
          <w:szCs w:val="21"/>
        </w:rPr>
        <w:t>年</w:t>
      </w:r>
      <w:r w:rsidRPr="00D86A17">
        <w:rPr>
          <w:rFonts w:eastAsia="宋体"/>
          <w:b/>
          <w:color w:val="000000"/>
          <w:sz w:val="21"/>
          <w:szCs w:val="21"/>
        </w:rPr>
        <w:t>9</w:t>
      </w:r>
      <w:r w:rsidRPr="00D86A17">
        <w:rPr>
          <w:rFonts w:eastAsia="宋体"/>
          <w:b/>
          <w:color w:val="000000"/>
          <w:sz w:val="21"/>
          <w:szCs w:val="21"/>
        </w:rPr>
        <w:t>月</w:t>
      </w:r>
      <w:r w:rsidRPr="00D86A17">
        <w:rPr>
          <w:rFonts w:eastAsia="宋体"/>
          <w:b/>
          <w:color w:val="000000"/>
          <w:sz w:val="21"/>
          <w:szCs w:val="21"/>
        </w:rPr>
        <w:t>5</w:t>
      </w:r>
      <w:r w:rsidRPr="00D86A17">
        <w:rPr>
          <w:rFonts w:eastAsia="宋体"/>
          <w:b/>
          <w:color w:val="000000"/>
          <w:sz w:val="21"/>
          <w:szCs w:val="21"/>
        </w:rPr>
        <w:t>日</w:t>
      </w:r>
    </w:p>
    <w:p w:rsidR="00D86A17" w:rsidRPr="000C658A" w:rsidRDefault="00D86A17" w:rsidP="00D86A17">
      <w:pPr>
        <w:pStyle w:val="3"/>
        <w:keepNext w:val="0"/>
        <w:keepLines w:val="0"/>
        <w:spacing w:before="0" w:after="0" w:line="360" w:lineRule="auto"/>
        <w:rPr>
          <w:color w:val="000000"/>
          <w:sz w:val="21"/>
          <w:szCs w:val="21"/>
        </w:rPr>
      </w:pPr>
      <w:bookmarkStart w:id="0" w:name="_Toc275961408"/>
      <w:r w:rsidRPr="000C658A"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．</w:t>
      </w:r>
      <w:r w:rsidRPr="000C658A">
        <w:rPr>
          <w:color w:val="000000"/>
          <w:sz w:val="21"/>
          <w:szCs w:val="21"/>
        </w:rPr>
        <w:t>公告基本信息</w:t>
      </w:r>
      <w:bookmarkEnd w:id="0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44"/>
        <w:gridCol w:w="5995"/>
      </w:tblGrid>
      <w:tr w:rsidR="00070317" w:rsidRPr="00D86A17" w:rsidTr="0065363E">
        <w:trPr>
          <w:jc w:val="center"/>
        </w:trPr>
        <w:tc>
          <w:tcPr>
            <w:tcW w:w="3644" w:type="dxa"/>
          </w:tcPr>
          <w:p w:rsidR="00070317" w:rsidRPr="00D86A17" w:rsidRDefault="00070317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基金名称</w:t>
            </w:r>
          </w:p>
        </w:tc>
        <w:tc>
          <w:tcPr>
            <w:tcW w:w="5995" w:type="dxa"/>
            <w:vAlign w:val="center"/>
          </w:tcPr>
          <w:p w:rsidR="00070317" w:rsidRPr="00D86A17" w:rsidRDefault="00070317" w:rsidP="0053712A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国泰中债</w:t>
            </w:r>
            <w:r w:rsidRPr="00D86A17">
              <w:rPr>
                <w:rFonts w:eastAsia="宋体"/>
                <w:sz w:val="21"/>
                <w:szCs w:val="21"/>
              </w:rPr>
              <w:t>1-3</w:t>
            </w:r>
            <w:r w:rsidRPr="00D86A17">
              <w:rPr>
                <w:rFonts w:eastAsia="宋体"/>
                <w:sz w:val="21"/>
                <w:szCs w:val="21"/>
              </w:rPr>
              <w:t>年国开行债券指数证券投资基金</w:t>
            </w:r>
          </w:p>
        </w:tc>
      </w:tr>
      <w:tr w:rsidR="00070317" w:rsidRPr="00D86A17" w:rsidTr="0065363E">
        <w:trPr>
          <w:jc w:val="center"/>
        </w:trPr>
        <w:tc>
          <w:tcPr>
            <w:tcW w:w="3644" w:type="dxa"/>
          </w:tcPr>
          <w:p w:rsidR="00070317" w:rsidRPr="00D86A17" w:rsidRDefault="00070317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基金简称</w:t>
            </w:r>
          </w:p>
        </w:tc>
        <w:tc>
          <w:tcPr>
            <w:tcW w:w="5995" w:type="dxa"/>
            <w:vAlign w:val="center"/>
          </w:tcPr>
          <w:p w:rsidR="00070317" w:rsidRPr="00D86A17" w:rsidRDefault="00070317" w:rsidP="0053712A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国泰中债</w:t>
            </w:r>
            <w:r w:rsidRPr="00D86A17">
              <w:rPr>
                <w:rFonts w:eastAsia="宋体"/>
                <w:sz w:val="21"/>
                <w:szCs w:val="21"/>
              </w:rPr>
              <w:t>1-3</w:t>
            </w:r>
            <w:r w:rsidRPr="00D86A17">
              <w:rPr>
                <w:rFonts w:eastAsia="宋体"/>
                <w:sz w:val="21"/>
                <w:szCs w:val="21"/>
              </w:rPr>
              <w:t>年国开债</w:t>
            </w:r>
          </w:p>
        </w:tc>
      </w:tr>
      <w:tr w:rsidR="00A63D9B" w:rsidRPr="00D86A17" w:rsidTr="0065363E">
        <w:trPr>
          <w:jc w:val="center"/>
        </w:trPr>
        <w:tc>
          <w:tcPr>
            <w:tcW w:w="3644" w:type="dxa"/>
            <w:vAlign w:val="center"/>
          </w:tcPr>
          <w:p w:rsidR="00A63D9B" w:rsidRPr="00D86A17" w:rsidRDefault="00A63D9B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基金主代码</w:t>
            </w:r>
          </w:p>
        </w:tc>
        <w:tc>
          <w:tcPr>
            <w:tcW w:w="5995" w:type="dxa"/>
            <w:vAlign w:val="center"/>
          </w:tcPr>
          <w:p w:rsidR="00A63D9B" w:rsidRPr="00D86A17" w:rsidRDefault="00A63D9B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009593</w:t>
            </w:r>
          </w:p>
        </w:tc>
      </w:tr>
      <w:tr w:rsidR="00A63D9B" w:rsidRPr="00D86A17" w:rsidTr="0065363E">
        <w:trPr>
          <w:jc w:val="center"/>
        </w:trPr>
        <w:tc>
          <w:tcPr>
            <w:tcW w:w="3644" w:type="dxa"/>
          </w:tcPr>
          <w:p w:rsidR="00A63D9B" w:rsidRPr="00D86A17" w:rsidRDefault="00A63D9B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基金管理人名称</w:t>
            </w:r>
            <w:bookmarkStart w:id="1" w:name="_GoBack"/>
            <w:bookmarkEnd w:id="1"/>
          </w:p>
        </w:tc>
        <w:tc>
          <w:tcPr>
            <w:tcW w:w="5995" w:type="dxa"/>
            <w:vAlign w:val="center"/>
          </w:tcPr>
          <w:p w:rsidR="00A63D9B" w:rsidRPr="00D86A17" w:rsidRDefault="00A63D9B" w:rsidP="0053712A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国泰基金管理有限公司</w:t>
            </w:r>
          </w:p>
        </w:tc>
      </w:tr>
      <w:tr w:rsidR="00A63D9B" w:rsidRPr="00D86A17" w:rsidTr="0065363E">
        <w:trPr>
          <w:jc w:val="center"/>
        </w:trPr>
        <w:tc>
          <w:tcPr>
            <w:tcW w:w="3644" w:type="dxa"/>
          </w:tcPr>
          <w:p w:rsidR="00A63D9B" w:rsidRPr="00D86A17" w:rsidRDefault="00A63D9B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公告依据</w:t>
            </w:r>
          </w:p>
        </w:tc>
        <w:tc>
          <w:tcPr>
            <w:tcW w:w="5995" w:type="dxa"/>
            <w:vAlign w:val="center"/>
          </w:tcPr>
          <w:p w:rsidR="00A63D9B" w:rsidRPr="00D86A17" w:rsidRDefault="00A63D9B" w:rsidP="0053712A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《公开募集证券投资基金信息披露管理办法》等</w:t>
            </w:r>
          </w:p>
        </w:tc>
      </w:tr>
      <w:tr w:rsidR="00A63D9B" w:rsidRPr="00D86A17" w:rsidTr="0065363E">
        <w:trPr>
          <w:jc w:val="center"/>
        </w:trPr>
        <w:tc>
          <w:tcPr>
            <w:tcW w:w="3644" w:type="dxa"/>
          </w:tcPr>
          <w:p w:rsidR="00A63D9B" w:rsidRPr="00D86A17" w:rsidRDefault="00A63D9B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基金经理变更类型</w:t>
            </w:r>
          </w:p>
        </w:tc>
        <w:tc>
          <w:tcPr>
            <w:tcW w:w="5995" w:type="dxa"/>
            <w:vAlign w:val="center"/>
          </w:tcPr>
          <w:p w:rsidR="00A63D9B" w:rsidRPr="00D86A17" w:rsidRDefault="00A63D9B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增聘基金经理</w:t>
            </w:r>
          </w:p>
        </w:tc>
      </w:tr>
      <w:tr w:rsidR="00480289" w:rsidRPr="00D86A17" w:rsidTr="00CE45B2">
        <w:trPr>
          <w:trHeight w:val="312"/>
          <w:jc w:val="center"/>
        </w:trPr>
        <w:tc>
          <w:tcPr>
            <w:tcW w:w="3644" w:type="dxa"/>
            <w:vAlign w:val="center"/>
          </w:tcPr>
          <w:p w:rsidR="00480289" w:rsidRPr="00D86A17" w:rsidRDefault="003E6DBC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新任基金经理姓名</w:t>
            </w:r>
          </w:p>
        </w:tc>
        <w:tc>
          <w:tcPr>
            <w:tcW w:w="5995" w:type="dxa"/>
            <w:vAlign w:val="center"/>
          </w:tcPr>
          <w:p w:rsidR="00480289" w:rsidRPr="00D86A17" w:rsidRDefault="003E6DBC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索峰</w:t>
            </w:r>
          </w:p>
        </w:tc>
      </w:tr>
      <w:tr w:rsidR="00480289" w:rsidRPr="00D86A17" w:rsidTr="0065363E">
        <w:trPr>
          <w:jc w:val="center"/>
        </w:trPr>
        <w:tc>
          <w:tcPr>
            <w:tcW w:w="3644" w:type="dxa"/>
            <w:vAlign w:val="center"/>
          </w:tcPr>
          <w:p w:rsidR="00480289" w:rsidRPr="00D86A17" w:rsidRDefault="003E6DBC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共同管理本基金的其他基金经理姓名</w:t>
            </w:r>
          </w:p>
        </w:tc>
        <w:tc>
          <w:tcPr>
            <w:tcW w:w="5995" w:type="dxa"/>
            <w:vAlign w:val="center"/>
          </w:tcPr>
          <w:p w:rsidR="00480289" w:rsidRPr="00D86A17" w:rsidRDefault="003E6DBC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王玉</w:t>
            </w:r>
          </w:p>
        </w:tc>
      </w:tr>
    </w:tbl>
    <w:p w:rsidR="00D86A17" w:rsidRPr="00F1045C" w:rsidRDefault="00D86A17" w:rsidP="00D86A17">
      <w:pPr>
        <w:pStyle w:val="3"/>
        <w:keepNext w:val="0"/>
        <w:keepLines w:val="0"/>
        <w:spacing w:before="0" w:after="0" w:line="360" w:lineRule="auto"/>
        <w:rPr>
          <w:color w:val="000000"/>
          <w:sz w:val="21"/>
          <w:szCs w:val="21"/>
        </w:rPr>
      </w:pPr>
      <w:bookmarkStart w:id="2" w:name="_Toc275961409"/>
      <w:r w:rsidRPr="00F1045C"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．</w:t>
      </w:r>
      <w:r w:rsidRPr="00F1045C">
        <w:rPr>
          <w:color w:val="000000"/>
          <w:sz w:val="21"/>
          <w:szCs w:val="21"/>
        </w:rPr>
        <w:t>新任基金经理的相关信息</w:t>
      </w:r>
      <w:bookmarkEnd w:id="2"/>
    </w:p>
    <w:tbl>
      <w:tblPr>
        <w:tblW w:w="9648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2656"/>
        <w:gridCol w:w="992"/>
        <w:gridCol w:w="3608"/>
        <w:gridCol w:w="1196"/>
        <w:gridCol w:w="1196"/>
      </w:tblGrid>
      <w:tr w:rsidR="00042A21" w:rsidRPr="0000418A" w:rsidTr="0065363E">
        <w:trPr>
          <w:jc w:val="center"/>
        </w:trPr>
        <w:tc>
          <w:tcPr>
            <w:tcW w:w="2656" w:type="dxa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新任基金经理姓名</w:t>
            </w:r>
          </w:p>
        </w:tc>
        <w:tc>
          <w:tcPr>
            <w:tcW w:w="6992" w:type="dxa"/>
            <w:gridSpan w:val="4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索峰</w:t>
            </w:r>
          </w:p>
        </w:tc>
      </w:tr>
      <w:tr w:rsidR="00070317" w:rsidRPr="0000418A" w:rsidTr="0065363E">
        <w:trPr>
          <w:jc w:val="center"/>
        </w:trPr>
        <w:tc>
          <w:tcPr>
            <w:tcW w:w="2656" w:type="dxa"/>
          </w:tcPr>
          <w:p w:rsidR="00070317" w:rsidRPr="00D86A17" w:rsidRDefault="00070317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任职日期</w:t>
            </w:r>
          </w:p>
        </w:tc>
        <w:tc>
          <w:tcPr>
            <w:tcW w:w="6992" w:type="dxa"/>
            <w:gridSpan w:val="4"/>
          </w:tcPr>
          <w:p w:rsidR="00070317" w:rsidRPr="00D86A17" w:rsidRDefault="00E857A8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2020</w:t>
            </w:r>
            <w:r w:rsidRPr="00D86A17">
              <w:rPr>
                <w:rFonts w:eastAsia="宋体"/>
                <w:sz w:val="21"/>
                <w:szCs w:val="21"/>
              </w:rPr>
              <w:t>年</w:t>
            </w:r>
            <w:r w:rsidRPr="00D86A17">
              <w:rPr>
                <w:rFonts w:eastAsia="宋体"/>
                <w:sz w:val="21"/>
                <w:szCs w:val="21"/>
              </w:rPr>
              <w:t>9</w:t>
            </w:r>
            <w:r w:rsidRPr="00D86A17">
              <w:rPr>
                <w:rFonts w:eastAsia="宋体"/>
                <w:sz w:val="21"/>
                <w:szCs w:val="21"/>
              </w:rPr>
              <w:t>月</w:t>
            </w:r>
            <w:r w:rsidRPr="00D86A17">
              <w:rPr>
                <w:rFonts w:eastAsia="宋体"/>
                <w:sz w:val="21"/>
                <w:szCs w:val="21"/>
              </w:rPr>
              <w:t>4</w:t>
            </w:r>
            <w:r w:rsidRPr="00D86A17">
              <w:rPr>
                <w:rFonts w:eastAsia="宋体"/>
                <w:sz w:val="21"/>
                <w:szCs w:val="21"/>
              </w:rPr>
              <w:t>日</w:t>
            </w:r>
          </w:p>
        </w:tc>
      </w:tr>
      <w:tr w:rsidR="00070317" w:rsidRPr="0000418A" w:rsidTr="0065363E">
        <w:trPr>
          <w:jc w:val="center"/>
        </w:trPr>
        <w:tc>
          <w:tcPr>
            <w:tcW w:w="2656" w:type="dxa"/>
          </w:tcPr>
          <w:p w:rsidR="00070317" w:rsidRPr="00D86A17" w:rsidRDefault="00070317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证券从业年限</w:t>
            </w:r>
          </w:p>
        </w:tc>
        <w:tc>
          <w:tcPr>
            <w:tcW w:w="6992" w:type="dxa"/>
            <w:gridSpan w:val="4"/>
          </w:tcPr>
          <w:p w:rsidR="00070317" w:rsidRPr="00D86A17" w:rsidRDefault="00E857A8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24</w:t>
            </w:r>
            <w:r w:rsidRPr="00D86A17">
              <w:rPr>
                <w:rFonts w:eastAsia="宋体"/>
                <w:sz w:val="21"/>
                <w:szCs w:val="21"/>
              </w:rPr>
              <w:t>年</w:t>
            </w:r>
          </w:p>
        </w:tc>
      </w:tr>
      <w:tr w:rsidR="00070317" w:rsidRPr="0000418A" w:rsidTr="0065363E">
        <w:trPr>
          <w:jc w:val="center"/>
        </w:trPr>
        <w:tc>
          <w:tcPr>
            <w:tcW w:w="2656" w:type="dxa"/>
          </w:tcPr>
          <w:p w:rsidR="00070317" w:rsidRPr="00D86A17" w:rsidRDefault="00070317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证券投资管理从业年限</w:t>
            </w:r>
          </w:p>
        </w:tc>
        <w:tc>
          <w:tcPr>
            <w:tcW w:w="6992" w:type="dxa"/>
            <w:gridSpan w:val="4"/>
          </w:tcPr>
          <w:p w:rsidR="00070317" w:rsidRPr="00D86A17" w:rsidRDefault="00E857A8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24</w:t>
            </w:r>
            <w:r w:rsidRPr="00D86A17">
              <w:rPr>
                <w:rFonts w:eastAsia="宋体"/>
                <w:sz w:val="21"/>
                <w:szCs w:val="21"/>
              </w:rPr>
              <w:t>年</w:t>
            </w:r>
          </w:p>
        </w:tc>
      </w:tr>
      <w:tr w:rsidR="00070317" w:rsidRPr="0000418A" w:rsidTr="0065363E">
        <w:trPr>
          <w:jc w:val="center"/>
        </w:trPr>
        <w:tc>
          <w:tcPr>
            <w:tcW w:w="2656" w:type="dxa"/>
          </w:tcPr>
          <w:p w:rsidR="00070317" w:rsidRPr="00D86A17" w:rsidRDefault="00070317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过往从业经历</w:t>
            </w:r>
          </w:p>
        </w:tc>
        <w:tc>
          <w:tcPr>
            <w:tcW w:w="6992" w:type="dxa"/>
            <w:gridSpan w:val="4"/>
          </w:tcPr>
          <w:p w:rsidR="00070317" w:rsidRPr="00D86A17" w:rsidRDefault="00D86A17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 w:hint="eastAsia"/>
                <w:sz w:val="21"/>
                <w:szCs w:val="21"/>
              </w:rPr>
              <w:t>学士。曾任职于申银万国证券、君安证券、银河证券、银河基金、国金基金等。</w:t>
            </w:r>
            <w:r w:rsidRPr="00D86A17">
              <w:rPr>
                <w:rFonts w:eastAsia="宋体" w:hint="eastAsia"/>
                <w:sz w:val="21"/>
                <w:szCs w:val="21"/>
              </w:rPr>
              <w:t>2020</w:t>
            </w:r>
            <w:r w:rsidRPr="00D86A17">
              <w:rPr>
                <w:rFonts w:eastAsia="宋体" w:hint="eastAsia"/>
                <w:sz w:val="21"/>
                <w:szCs w:val="21"/>
              </w:rPr>
              <w:t>年</w:t>
            </w:r>
            <w:r w:rsidRPr="00D86A17">
              <w:rPr>
                <w:rFonts w:eastAsia="宋体" w:hint="eastAsia"/>
                <w:sz w:val="21"/>
                <w:szCs w:val="21"/>
              </w:rPr>
              <w:t>3</w:t>
            </w:r>
            <w:r w:rsidRPr="00D86A17">
              <w:rPr>
                <w:rFonts w:eastAsia="宋体" w:hint="eastAsia"/>
                <w:sz w:val="21"/>
                <w:szCs w:val="21"/>
              </w:rPr>
              <w:t>月加入国泰基金，</w:t>
            </w:r>
            <w:r w:rsidRPr="00D86A17">
              <w:rPr>
                <w:rFonts w:eastAsia="宋体" w:hint="eastAsia"/>
                <w:sz w:val="21"/>
                <w:szCs w:val="21"/>
              </w:rPr>
              <w:t>2020</w:t>
            </w:r>
            <w:r w:rsidRPr="00D86A17">
              <w:rPr>
                <w:rFonts w:eastAsia="宋体" w:hint="eastAsia"/>
                <w:sz w:val="21"/>
                <w:szCs w:val="21"/>
              </w:rPr>
              <w:t>年</w:t>
            </w:r>
            <w:r w:rsidRPr="00D86A17">
              <w:rPr>
                <w:rFonts w:eastAsia="宋体" w:hint="eastAsia"/>
                <w:sz w:val="21"/>
                <w:szCs w:val="21"/>
              </w:rPr>
              <w:t>7</w:t>
            </w:r>
            <w:r w:rsidRPr="00D86A17">
              <w:rPr>
                <w:rFonts w:eastAsia="宋体" w:hint="eastAsia"/>
                <w:sz w:val="21"/>
                <w:szCs w:val="21"/>
              </w:rPr>
              <w:t>月起任国泰中国企业信用精选债券型证券投资基金</w:t>
            </w:r>
            <w:r w:rsidRPr="00D86A17">
              <w:rPr>
                <w:rFonts w:eastAsia="宋体" w:hint="eastAsia"/>
                <w:sz w:val="21"/>
                <w:szCs w:val="21"/>
              </w:rPr>
              <w:t>(QDII)</w:t>
            </w:r>
            <w:r w:rsidRPr="00D86A17">
              <w:rPr>
                <w:rFonts w:eastAsia="宋体" w:hint="eastAsia"/>
                <w:sz w:val="21"/>
                <w:szCs w:val="21"/>
              </w:rPr>
              <w:t>的基金经理。</w:t>
            </w:r>
            <w:r w:rsidRPr="00D86A17">
              <w:rPr>
                <w:rFonts w:eastAsia="宋体" w:hint="eastAsia"/>
                <w:sz w:val="21"/>
                <w:szCs w:val="21"/>
              </w:rPr>
              <w:t>2020</w:t>
            </w:r>
            <w:r w:rsidRPr="00D86A17">
              <w:rPr>
                <w:rFonts w:eastAsia="宋体" w:hint="eastAsia"/>
                <w:sz w:val="21"/>
                <w:szCs w:val="21"/>
              </w:rPr>
              <w:t>年</w:t>
            </w:r>
            <w:r w:rsidRPr="00D86A17">
              <w:rPr>
                <w:rFonts w:eastAsia="宋体" w:hint="eastAsia"/>
                <w:sz w:val="21"/>
                <w:szCs w:val="21"/>
              </w:rPr>
              <w:t>6</w:t>
            </w:r>
            <w:r w:rsidRPr="00D86A17">
              <w:rPr>
                <w:rFonts w:eastAsia="宋体" w:hint="eastAsia"/>
                <w:sz w:val="21"/>
                <w:szCs w:val="21"/>
              </w:rPr>
              <w:t>月起任投资总监（固收）。</w:t>
            </w:r>
          </w:p>
        </w:tc>
      </w:tr>
      <w:tr w:rsidR="00CE45B2" w:rsidRPr="0000418A" w:rsidTr="0065363E">
        <w:trPr>
          <w:jc w:val="center"/>
        </w:trPr>
        <w:tc>
          <w:tcPr>
            <w:tcW w:w="2656" w:type="dxa"/>
            <w:vMerge w:val="restart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其中：管理过公募基金的名称及期间</w:t>
            </w:r>
          </w:p>
        </w:tc>
        <w:tc>
          <w:tcPr>
            <w:tcW w:w="992" w:type="dxa"/>
            <w:vAlign w:val="center"/>
          </w:tcPr>
          <w:p w:rsidR="00042A21" w:rsidRPr="00D86A17" w:rsidRDefault="00042A21" w:rsidP="00D86A17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基金</w:t>
            </w:r>
          </w:p>
          <w:p w:rsidR="00042A21" w:rsidRPr="00D86A17" w:rsidRDefault="00042A21" w:rsidP="00D86A17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主代码</w:t>
            </w:r>
          </w:p>
        </w:tc>
        <w:tc>
          <w:tcPr>
            <w:tcW w:w="3608" w:type="dxa"/>
            <w:vAlign w:val="center"/>
          </w:tcPr>
          <w:p w:rsidR="00042A21" w:rsidRPr="00D86A17" w:rsidRDefault="00042A21" w:rsidP="00D86A17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基金名称</w:t>
            </w:r>
          </w:p>
        </w:tc>
        <w:tc>
          <w:tcPr>
            <w:tcW w:w="1196" w:type="dxa"/>
            <w:vAlign w:val="center"/>
          </w:tcPr>
          <w:p w:rsidR="00042A21" w:rsidRPr="00D86A17" w:rsidRDefault="00042A21" w:rsidP="00D86A17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任职日期</w:t>
            </w:r>
          </w:p>
        </w:tc>
        <w:tc>
          <w:tcPr>
            <w:tcW w:w="1196" w:type="dxa"/>
            <w:vAlign w:val="center"/>
          </w:tcPr>
          <w:p w:rsidR="00042A21" w:rsidRPr="00D86A17" w:rsidRDefault="00042A21" w:rsidP="00D86A17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离任日期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150005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银河银富货币市场基金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2004-12-20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2008-04-17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151002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银河收益证券投资基金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2006-03-21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2011-08-25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519676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银河保本混合型证券投资基金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2011-05-31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2014-06-08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519676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银河强化收益债券型证券投资基金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2014-06-09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2014-07-08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161505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银河通利分级债券型证券投资基金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2012-04-25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2014-04-24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161505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银河通利债券型证券投资基金（</w:t>
            </w:r>
            <w:r w:rsidRPr="00D86A17">
              <w:rPr>
                <w:rFonts w:eastAsia="宋体"/>
                <w:sz w:val="21"/>
                <w:szCs w:val="21"/>
              </w:rPr>
              <w:t>LOF</w:t>
            </w:r>
            <w:r w:rsidRPr="00D86A17">
              <w:rPr>
                <w:rFonts w:eastAsia="宋体"/>
                <w:sz w:val="21"/>
                <w:szCs w:val="21"/>
              </w:rPr>
              <w:t>）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2014-04-25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2016-04-25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519662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银河岁岁回报定期开放债券型证券投资基金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2013-08-09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2016-04-25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519675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银河润利保本混合型证券投资基金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2014-08-06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2016-04-25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519654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银河泽利保本混合型证券投资基金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2015-04-09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2016-04-25</w:t>
            </w:r>
          </w:p>
        </w:tc>
      </w:tr>
      <w:tr w:rsidR="00CE45B2" w:rsidTr="0065363E">
        <w:trPr>
          <w:jc w:val="center"/>
        </w:trPr>
        <w:tc>
          <w:tcPr>
            <w:tcW w:w="2656" w:type="dxa"/>
            <w:vMerge/>
          </w:tcPr>
          <w:p w:rsidR="00480289" w:rsidRPr="00D86A17" w:rsidRDefault="00480289">
            <w:pPr>
              <w:rPr>
                <w:rFonts w:eastAsia="宋体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004161</w:t>
            </w:r>
          </w:p>
        </w:tc>
        <w:tc>
          <w:tcPr>
            <w:tcW w:w="3608" w:type="dxa"/>
            <w:vAlign w:val="center"/>
          </w:tcPr>
          <w:p w:rsidR="00480289" w:rsidRPr="00D86A17" w:rsidRDefault="003E6DBC" w:rsidP="0065363E">
            <w:pPr>
              <w:jc w:val="left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国泰中国企业信用精选债券型证券投资基金</w:t>
            </w:r>
            <w:r w:rsidRPr="00D86A17">
              <w:rPr>
                <w:rFonts w:eastAsia="宋体"/>
                <w:sz w:val="21"/>
                <w:szCs w:val="21"/>
              </w:rPr>
              <w:t>(QDII)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2020-07-03</w:t>
            </w:r>
          </w:p>
        </w:tc>
        <w:tc>
          <w:tcPr>
            <w:tcW w:w="1196" w:type="dxa"/>
            <w:vAlign w:val="center"/>
          </w:tcPr>
          <w:p w:rsidR="00480289" w:rsidRPr="00D86A17" w:rsidRDefault="003E6DBC">
            <w:pPr>
              <w:jc w:val="center"/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-</w:t>
            </w:r>
          </w:p>
        </w:tc>
      </w:tr>
      <w:tr w:rsidR="00042A21" w:rsidRPr="0000418A" w:rsidTr="0065363E">
        <w:trPr>
          <w:jc w:val="center"/>
        </w:trPr>
        <w:tc>
          <w:tcPr>
            <w:tcW w:w="2656" w:type="dxa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是否曾被监管机构予以行政处罚或采取行政监管措施</w:t>
            </w:r>
          </w:p>
        </w:tc>
        <w:tc>
          <w:tcPr>
            <w:tcW w:w="6992" w:type="dxa"/>
            <w:gridSpan w:val="4"/>
            <w:vAlign w:val="center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否</w:t>
            </w:r>
          </w:p>
        </w:tc>
      </w:tr>
      <w:tr w:rsidR="00042A21" w:rsidRPr="0000418A" w:rsidTr="0065363E">
        <w:trPr>
          <w:jc w:val="center"/>
        </w:trPr>
        <w:tc>
          <w:tcPr>
            <w:tcW w:w="2656" w:type="dxa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是否已取得基金从业资格</w:t>
            </w:r>
          </w:p>
        </w:tc>
        <w:tc>
          <w:tcPr>
            <w:tcW w:w="6992" w:type="dxa"/>
            <w:gridSpan w:val="4"/>
            <w:vAlign w:val="center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是</w:t>
            </w:r>
          </w:p>
        </w:tc>
      </w:tr>
      <w:tr w:rsidR="00042A21" w:rsidRPr="0000418A" w:rsidTr="0065363E">
        <w:trPr>
          <w:jc w:val="center"/>
        </w:trPr>
        <w:tc>
          <w:tcPr>
            <w:tcW w:w="2656" w:type="dxa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国籍</w:t>
            </w:r>
          </w:p>
        </w:tc>
        <w:tc>
          <w:tcPr>
            <w:tcW w:w="6992" w:type="dxa"/>
            <w:gridSpan w:val="4"/>
            <w:vAlign w:val="center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中国</w:t>
            </w:r>
          </w:p>
        </w:tc>
      </w:tr>
      <w:tr w:rsidR="00042A21" w:rsidRPr="0000418A" w:rsidTr="0065363E">
        <w:trPr>
          <w:jc w:val="center"/>
        </w:trPr>
        <w:tc>
          <w:tcPr>
            <w:tcW w:w="2656" w:type="dxa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学历、学位</w:t>
            </w:r>
          </w:p>
        </w:tc>
        <w:tc>
          <w:tcPr>
            <w:tcW w:w="6992" w:type="dxa"/>
            <w:gridSpan w:val="4"/>
            <w:vAlign w:val="center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大学本科、学士</w:t>
            </w:r>
          </w:p>
        </w:tc>
      </w:tr>
      <w:tr w:rsidR="00042A21" w:rsidRPr="0000418A" w:rsidTr="0065363E">
        <w:trPr>
          <w:jc w:val="center"/>
        </w:trPr>
        <w:tc>
          <w:tcPr>
            <w:tcW w:w="2656" w:type="dxa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是否已按规定在中国</w:t>
            </w:r>
            <w:r w:rsidRPr="00D86A17">
              <w:rPr>
                <w:rFonts w:eastAsia="宋体" w:hint="eastAsia"/>
                <w:sz w:val="21"/>
                <w:szCs w:val="21"/>
              </w:rPr>
              <w:t>基金</w:t>
            </w:r>
            <w:r w:rsidRPr="00D86A17">
              <w:rPr>
                <w:rFonts w:eastAsia="宋体"/>
                <w:sz w:val="21"/>
                <w:szCs w:val="21"/>
              </w:rPr>
              <w:t>业协会注册</w:t>
            </w:r>
            <w:r w:rsidRPr="00D86A17">
              <w:rPr>
                <w:rFonts w:eastAsia="宋体"/>
                <w:sz w:val="21"/>
                <w:szCs w:val="21"/>
              </w:rPr>
              <w:t>/</w:t>
            </w:r>
            <w:r w:rsidRPr="00D86A17">
              <w:rPr>
                <w:rFonts w:eastAsia="宋体"/>
                <w:sz w:val="21"/>
                <w:szCs w:val="21"/>
              </w:rPr>
              <w:t>登记</w:t>
            </w:r>
          </w:p>
        </w:tc>
        <w:tc>
          <w:tcPr>
            <w:tcW w:w="6992" w:type="dxa"/>
            <w:gridSpan w:val="4"/>
            <w:vAlign w:val="center"/>
          </w:tcPr>
          <w:p w:rsidR="00042A21" w:rsidRPr="00D86A17" w:rsidRDefault="00042A21" w:rsidP="00D86A17">
            <w:pPr>
              <w:rPr>
                <w:rFonts w:eastAsia="宋体"/>
                <w:sz w:val="21"/>
                <w:szCs w:val="21"/>
              </w:rPr>
            </w:pPr>
            <w:r w:rsidRPr="00D86A17">
              <w:rPr>
                <w:rFonts w:eastAsia="宋体"/>
                <w:sz w:val="21"/>
                <w:szCs w:val="21"/>
              </w:rPr>
              <w:t>是</w:t>
            </w:r>
          </w:p>
        </w:tc>
      </w:tr>
    </w:tbl>
    <w:p w:rsidR="00D86A17" w:rsidRPr="009D7636" w:rsidRDefault="00D86A17" w:rsidP="00D86A17">
      <w:pPr>
        <w:pStyle w:val="3"/>
        <w:keepNext w:val="0"/>
        <w:keepLines w:val="0"/>
        <w:spacing w:before="0" w:after="0" w:line="360" w:lineRule="auto"/>
        <w:rPr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lastRenderedPageBreak/>
        <w:t>3．</w:t>
      </w:r>
      <w:r w:rsidRPr="009D7636">
        <w:rPr>
          <w:color w:val="000000"/>
          <w:sz w:val="21"/>
          <w:szCs w:val="21"/>
        </w:rPr>
        <w:t>其他需要说明的事项</w:t>
      </w:r>
    </w:p>
    <w:p w:rsidR="00D86A17" w:rsidRPr="00265FCE" w:rsidRDefault="00D86A17" w:rsidP="00D86A17">
      <w:pPr>
        <w:spacing w:line="360" w:lineRule="auto"/>
        <w:ind w:firstLineChars="200" w:firstLine="420"/>
        <w:rPr>
          <w:rFonts w:eastAsia="宋体"/>
          <w:color w:val="000000"/>
          <w:sz w:val="21"/>
          <w:szCs w:val="21"/>
        </w:rPr>
      </w:pPr>
      <w:r w:rsidRPr="00265FCE">
        <w:rPr>
          <w:rFonts w:eastAsia="宋体"/>
          <w:color w:val="000000"/>
          <w:sz w:val="21"/>
          <w:szCs w:val="21"/>
        </w:rPr>
        <w:t>公司已按规定向中国证券投资基金业协会办理相应手续，并报中国证券监督管理委员会上海监管局备案。</w:t>
      </w:r>
    </w:p>
    <w:p w:rsidR="00D86A17" w:rsidRPr="00265FCE" w:rsidRDefault="00D86A17" w:rsidP="00D86A17">
      <w:pPr>
        <w:spacing w:line="360" w:lineRule="auto"/>
        <w:ind w:firstLineChars="200" w:firstLine="420"/>
        <w:rPr>
          <w:rFonts w:eastAsia="宋体"/>
          <w:color w:val="000000"/>
          <w:sz w:val="21"/>
          <w:szCs w:val="21"/>
        </w:rPr>
      </w:pPr>
      <w:r w:rsidRPr="00265FCE">
        <w:rPr>
          <w:rFonts w:eastAsia="宋体"/>
          <w:color w:val="000000"/>
          <w:sz w:val="21"/>
          <w:szCs w:val="21"/>
        </w:rPr>
        <w:t>特此公告。</w:t>
      </w:r>
    </w:p>
    <w:p w:rsidR="00D86A17" w:rsidRPr="00265FCE" w:rsidRDefault="00D86A17" w:rsidP="00D86A17">
      <w:pPr>
        <w:spacing w:line="360" w:lineRule="auto"/>
        <w:jc w:val="right"/>
        <w:rPr>
          <w:rFonts w:eastAsia="宋体"/>
          <w:color w:val="000000"/>
          <w:sz w:val="21"/>
          <w:szCs w:val="21"/>
        </w:rPr>
      </w:pPr>
      <w:r w:rsidRPr="00265FCE">
        <w:rPr>
          <w:rFonts w:eastAsia="宋体"/>
          <w:color w:val="000000"/>
          <w:sz w:val="21"/>
          <w:szCs w:val="21"/>
        </w:rPr>
        <w:t>国泰基金管理有限公司</w:t>
      </w:r>
    </w:p>
    <w:p w:rsidR="00070317" w:rsidRPr="0000418A" w:rsidRDefault="00D86A17" w:rsidP="00D86A17">
      <w:pPr>
        <w:spacing w:line="360" w:lineRule="auto"/>
        <w:jc w:val="right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eastAsia="宋体"/>
          <w:color w:val="000000"/>
          <w:sz w:val="21"/>
          <w:szCs w:val="21"/>
        </w:rPr>
        <w:t>二零二零年</w:t>
      </w:r>
      <w:r>
        <w:rPr>
          <w:rFonts w:eastAsia="宋体" w:hint="eastAsia"/>
          <w:color w:val="000000"/>
          <w:sz w:val="21"/>
          <w:szCs w:val="21"/>
        </w:rPr>
        <w:t>九</w:t>
      </w:r>
      <w:r>
        <w:rPr>
          <w:rFonts w:eastAsia="宋体"/>
          <w:color w:val="000000"/>
          <w:sz w:val="21"/>
          <w:szCs w:val="21"/>
        </w:rPr>
        <w:t>月</w:t>
      </w:r>
      <w:r>
        <w:rPr>
          <w:rFonts w:eastAsia="宋体" w:hint="eastAsia"/>
          <w:color w:val="000000"/>
          <w:sz w:val="21"/>
          <w:szCs w:val="21"/>
        </w:rPr>
        <w:t>五</w:t>
      </w:r>
      <w:r w:rsidRPr="00265FCE">
        <w:rPr>
          <w:rFonts w:eastAsia="宋体"/>
          <w:color w:val="000000"/>
          <w:sz w:val="21"/>
          <w:szCs w:val="21"/>
        </w:rPr>
        <w:t>日</w:t>
      </w:r>
    </w:p>
    <w:sectPr w:rsidR="00070317" w:rsidRPr="0000418A" w:rsidSect="00111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46" w:rsidRDefault="00750546" w:rsidP="00070317">
      <w:r>
        <w:separator/>
      </w:r>
    </w:p>
  </w:endnote>
  <w:endnote w:type="continuationSeparator" w:id="0">
    <w:p w:rsidR="00750546" w:rsidRDefault="00750546" w:rsidP="00070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46" w:rsidRDefault="00750546" w:rsidP="00070317">
      <w:r>
        <w:separator/>
      </w:r>
    </w:p>
  </w:footnote>
  <w:footnote w:type="continuationSeparator" w:id="0">
    <w:p w:rsidR="00750546" w:rsidRDefault="00750546" w:rsidP="000703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317"/>
    <w:rsid w:val="0000418A"/>
    <w:rsid w:val="000071CE"/>
    <w:rsid w:val="00041353"/>
    <w:rsid w:val="00042A21"/>
    <w:rsid w:val="00070317"/>
    <w:rsid w:val="00111BD0"/>
    <w:rsid w:val="00191AD9"/>
    <w:rsid w:val="001F622D"/>
    <w:rsid w:val="00207AA8"/>
    <w:rsid w:val="002A51E8"/>
    <w:rsid w:val="00306525"/>
    <w:rsid w:val="003E6DBC"/>
    <w:rsid w:val="00412A37"/>
    <w:rsid w:val="00480289"/>
    <w:rsid w:val="004966BA"/>
    <w:rsid w:val="004B3F81"/>
    <w:rsid w:val="004D01DF"/>
    <w:rsid w:val="0052318A"/>
    <w:rsid w:val="0053712A"/>
    <w:rsid w:val="00547962"/>
    <w:rsid w:val="00566533"/>
    <w:rsid w:val="00566B55"/>
    <w:rsid w:val="00596F7A"/>
    <w:rsid w:val="005B28C6"/>
    <w:rsid w:val="005B39B4"/>
    <w:rsid w:val="005C1B03"/>
    <w:rsid w:val="005F3560"/>
    <w:rsid w:val="006113F1"/>
    <w:rsid w:val="006152A9"/>
    <w:rsid w:val="006163B1"/>
    <w:rsid w:val="006340ED"/>
    <w:rsid w:val="0065363E"/>
    <w:rsid w:val="0066275C"/>
    <w:rsid w:val="00672C20"/>
    <w:rsid w:val="0070712F"/>
    <w:rsid w:val="007179FB"/>
    <w:rsid w:val="00750546"/>
    <w:rsid w:val="007F6D1D"/>
    <w:rsid w:val="00803A3A"/>
    <w:rsid w:val="00807FC2"/>
    <w:rsid w:val="00872E95"/>
    <w:rsid w:val="0087717F"/>
    <w:rsid w:val="008F0ACC"/>
    <w:rsid w:val="009D65C6"/>
    <w:rsid w:val="009E3ABA"/>
    <w:rsid w:val="00A522D0"/>
    <w:rsid w:val="00A61621"/>
    <w:rsid w:val="00A63D9B"/>
    <w:rsid w:val="00A66507"/>
    <w:rsid w:val="00B03319"/>
    <w:rsid w:val="00B27750"/>
    <w:rsid w:val="00BE716F"/>
    <w:rsid w:val="00BE7AA2"/>
    <w:rsid w:val="00CE45B2"/>
    <w:rsid w:val="00CF712B"/>
    <w:rsid w:val="00D047E3"/>
    <w:rsid w:val="00D21C32"/>
    <w:rsid w:val="00D64B1C"/>
    <w:rsid w:val="00D86A17"/>
    <w:rsid w:val="00DD624E"/>
    <w:rsid w:val="00DE5519"/>
    <w:rsid w:val="00E13D85"/>
    <w:rsid w:val="00E435FE"/>
    <w:rsid w:val="00E857A8"/>
    <w:rsid w:val="00EC7F0B"/>
    <w:rsid w:val="00ED112A"/>
    <w:rsid w:val="00F70EFB"/>
    <w:rsid w:val="00FC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17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070317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070317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D86A17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031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070317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070317"/>
    <w:rPr>
      <w:vertAlign w:val="superscript"/>
    </w:rPr>
  </w:style>
  <w:style w:type="paragraph" w:styleId="a4">
    <w:name w:val="footnote text"/>
    <w:basedOn w:val="a"/>
    <w:link w:val="Char"/>
    <w:rsid w:val="00070317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070317"/>
    <w:rPr>
      <w:rFonts w:ascii="Times New Roman" w:eastAsia="宋体" w:hAnsi="Times New Roman" w:cs="Times New Roman"/>
      <w:sz w:val="18"/>
      <w:szCs w:val="20"/>
    </w:rPr>
  </w:style>
  <w:style w:type="paragraph" w:styleId="a5">
    <w:name w:val="Document Map"/>
    <w:basedOn w:val="a"/>
    <w:link w:val="Char0"/>
    <w:uiPriority w:val="99"/>
    <w:semiHidden/>
    <w:unhideWhenUsed/>
    <w:rsid w:val="00070317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070317"/>
    <w:rPr>
      <w:rFonts w:ascii="宋体" w:eastAsia="宋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66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66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66B55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Balloon Text"/>
    <w:basedOn w:val="a"/>
    <w:link w:val="Char3"/>
    <w:uiPriority w:val="99"/>
    <w:semiHidden/>
    <w:unhideWhenUsed/>
    <w:rsid w:val="00BE71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E716F"/>
    <w:rPr>
      <w:rFonts w:ascii="Times New Roman" w:eastAsia="方正仿宋简体" w:hAnsi="Times New Roman" w:cs="Times New Roman"/>
      <w:sz w:val="18"/>
      <w:szCs w:val="18"/>
    </w:rPr>
  </w:style>
  <w:style w:type="character" w:customStyle="1" w:styleId="3Char">
    <w:name w:val="标题 3 Char"/>
    <w:basedOn w:val="a0"/>
    <w:link w:val="3"/>
    <w:uiPriority w:val="99"/>
    <w:rsid w:val="00D86A17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920</Characters>
  <Application>Microsoft Office Word</Application>
  <DocSecurity>4</DocSecurity>
  <Lines>7</Lines>
  <Paragraphs>2</Paragraphs>
  <ScaleCrop>false</ScaleCrop>
  <Company>微软中国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ZHONGM</cp:lastModifiedBy>
  <cp:revision>2</cp:revision>
  <dcterms:created xsi:type="dcterms:W3CDTF">2020-09-04T16:00:00Z</dcterms:created>
  <dcterms:modified xsi:type="dcterms:W3CDTF">2020-09-04T16:00:00Z</dcterms:modified>
</cp:coreProperties>
</file>