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D" w:rsidRPr="000C11B1" w:rsidRDefault="004E104D" w:rsidP="000C11B1">
      <w:pPr>
        <w:jc w:val="center"/>
        <w:rPr>
          <w:rFonts w:asciiTheme="minorEastAsia" w:hAnsiTheme="minorEastAsia"/>
          <w:b/>
          <w:sz w:val="30"/>
          <w:szCs w:val="30"/>
        </w:rPr>
      </w:pPr>
      <w:r w:rsidRPr="000C11B1">
        <w:rPr>
          <w:rFonts w:asciiTheme="minorEastAsia" w:hAnsiTheme="minorEastAsia" w:hint="eastAsia"/>
          <w:b/>
          <w:sz w:val="30"/>
          <w:szCs w:val="30"/>
        </w:rPr>
        <w:t>关于红塔红土基金管理有限公司旗下基金</w:t>
      </w:r>
    </w:p>
    <w:p w:rsidR="004E104D" w:rsidRPr="000C11B1" w:rsidRDefault="007D714F" w:rsidP="000C11B1">
      <w:pPr>
        <w:jc w:val="center"/>
        <w:rPr>
          <w:rFonts w:asciiTheme="minorEastAsia" w:hAnsiTheme="minorEastAsia"/>
          <w:b/>
          <w:sz w:val="30"/>
          <w:szCs w:val="30"/>
        </w:rPr>
      </w:pPr>
      <w:r w:rsidRPr="000C11B1">
        <w:rPr>
          <w:rFonts w:asciiTheme="minorEastAsia" w:hAnsiTheme="minorEastAsia" w:hint="eastAsia"/>
          <w:b/>
          <w:sz w:val="30"/>
          <w:szCs w:val="30"/>
        </w:rPr>
        <w:t>参与</w:t>
      </w:r>
      <w:r w:rsidR="00E207AB" w:rsidRPr="000C11B1">
        <w:rPr>
          <w:rFonts w:asciiTheme="minorEastAsia" w:hAnsiTheme="minorEastAsia" w:hint="eastAsia"/>
          <w:b/>
          <w:sz w:val="30"/>
          <w:szCs w:val="30"/>
        </w:rPr>
        <w:t>红塔</w:t>
      </w:r>
      <w:r w:rsidR="002523ED" w:rsidRPr="000C11B1">
        <w:rPr>
          <w:rFonts w:asciiTheme="minorEastAsia" w:hAnsiTheme="minorEastAsia" w:hint="eastAsia"/>
          <w:b/>
          <w:sz w:val="30"/>
          <w:szCs w:val="30"/>
        </w:rPr>
        <w:t>银行</w:t>
      </w:r>
      <w:r w:rsidR="00E207AB" w:rsidRPr="000C11B1">
        <w:rPr>
          <w:rFonts w:asciiTheme="minorEastAsia" w:hAnsiTheme="minorEastAsia" w:hint="eastAsia"/>
          <w:b/>
          <w:sz w:val="30"/>
          <w:szCs w:val="30"/>
        </w:rPr>
        <w:t>股份有限公司</w:t>
      </w:r>
      <w:r w:rsidR="004E104D" w:rsidRPr="000C11B1">
        <w:rPr>
          <w:rFonts w:asciiTheme="minorEastAsia" w:hAnsiTheme="minorEastAsia" w:hint="eastAsia"/>
          <w:b/>
          <w:sz w:val="30"/>
          <w:szCs w:val="30"/>
        </w:rPr>
        <w:t>费率优惠活动的公告</w:t>
      </w:r>
    </w:p>
    <w:p w:rsidR="004E104D" w:rsidRPr="0065754F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为满足广大投资者的理财需求，答谢投资者长期以来的支持与信任，向广大投资者提供更好的服务，经红塔红土基金管理有限公司（以下称“红塔</w:t>
      </w:r>
      <w:r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红土基金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”）与</w:t>
      </w:r>
      <w:r w:rsidR="002523ED" w:rsidRPr="00ED1C68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云南红塔</w:t>
      </w:r>
      <w:r w:rsidR="002523ED" w:rsidRPr="00ED1C68">
        <w:rPr>
          <w:rFonts w:ascii="仿宋_GB2312" w:eastAsia="仿宋_GB2312" w:cs="仿宋_GB2312"/>
          <w:color w:val="000000"/>
          <w:kern w:val="0"/>
          <w:sz w:val="28"/>
          <w:szCs w:val="28"/>
        </w:rPr>
        <w:t>银行股份有限公司</w:t>
      </w:r>
      <w:r w:rsidR="00CA2DC3"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（</w:t>
      </w:r>
      <w:r w:rsidR="00CA2DC3"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以下</w:t>
      </w:r>
      <w:r w:rsidR="00CA2DC3"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简称</w:t>
      </w:r>
      <w:r w:rsidR="00CA2DC3"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“</w:t>
      </w:r>
      <w:r w:rsid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银行</w:t>
      </w:r>
      <w:r w:rsidR="00CA2DC3"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”</w:t>
      </w:r>
      <w:r w:rsidR="00CA2DC3"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）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协商一致，红塔</w:t>
      </w:r>
      <w:r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红土基金</w:t>
      </w:r>
      <w:r w:rsid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决定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 xml:space="preserve">自 </w:t>
      </w:r>
      <w:r w:rsidR="007D714F" w:rsidRPr="00CA2DC3">
        <w:rPr>
          <w:rFonts w:ascii="仿宋_GB2312" w:eastAsia="仿宋_GB2312" w:cs="仿宋_GB2312"/>
          <w:color w:val="000000"/>
          <w:kern w:val="0"/>
          <w:sz w:val="28"/>
          <w:szCs w:val="28"/>
        </w:rPr>
        <w:t>20</w:t>
      </w:r>
      <w:r w:rsidR="00BB200E">
        <w:rPr>
          <w:rFonts w:ascii="仿宋_GB2312" w:eastAsia="仿宋_GB2312" w:cs="仿宋_GB2312"/>
          <w:color w:val="000000"/>
          <w:kern w:val="0"/>
          <w:sz w:val="28"/>
          <w:szCs w:val="28"/>
        </w:rPr>
        <w:t>20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 xml:space="preserve"> 年</w:t>
      </w:r>
      <w:r w:rsidR="00793D16">
        <w:rPr>
          <w:rFonts w:ascii="仿宋_GB2312" w:eastAsia="仿宋_GB2312" w:cs="仿宋_GB2312"/>
          <w:color w:val="000000"/>
          <w:kern w:val="0"/>
          <w:sz w:val="28"/>
          <w:szCs w:val="28"/>
        </w:rPr>
        <w:t>9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月</w:t>
      </w:r>
      <w:r w:rsidR="00802A2D"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 xml:space="preserve"> </w:t>
      </w:r>
      <w:r w:rsidR="00793D16">
        <w:rPr>
          <w:rFonts w:ascii="仿宋_GB2312" w:eastAsia="仿宋_GB2312" w:cs="仿宋_GB2312"/>
          <w:color w:val="000000"/>
          <w:kern w:val="0"/>
          <w:sz w:val="28"/>
          <w:szCs w:val="28"/>
        </w:rPr>
        <w:t>1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日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起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，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至20</w:t>
      </w:r>
      <w:r w:rsid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20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年12月31日</w:t>
      </w:r>
      <w:r w:rsidR="002523ED">
        <w:rPr>
          <w:rFonts w:ascii="仿宋_GB2312" w:eastAsia="仿宋_GB2312" w:cs="仿宋_GB2312"/>
          <w:color w:val="000000"/>
          <w:kern w:val="0"/>
          <w:sz w:val="28"/>
          <w:szCs w:val="28"/>
        </w:rPr>
        <w:t>，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参与</w:t>
      </w:r>
      <w:r w:rsid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银行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开展</w:t>
      </w:r>
      <w:r w:rsidR="00BB200E" w:rsidRP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申购及定期定额投资费率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优惠活动。具体事项公告如下：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一、适用的基金范围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红塔红土基金管理的、由</w:t>
      </w:r>
      <w:r w:rsid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银行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代销的所有</w:t>
      </w:r>
      <w:r w:rsidR="00BB200E" w:rsidRP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在售公募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基金产品。如有某只或某些特定产品不适用费率优惠，则由红塔红土基金另行公告确定。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二、活动时间</w:t>
      </w:r>
    </w:p>
    <w:p w:rsidR="002523ED" w:rsidRPr="00E61C98" w:rsidRDefault="002523E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20</w:t>
      </w:r>
      <w:r w:rsid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20</w:t>
      </w: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年</w:t>
      </w:r>
      <w:r w:rsid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9</w:t>
      </w: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月</w:t>
      </w:r>
      <w:r w:rsid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1</w:t>
      </w: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日至</w:t>
      </w:r>
      <w:r w:rsid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2020</w:t>
      </w: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年12月31日</w:t>
      </w:r>
    </w:p>
    <w:p w:rsidR="002523ED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三、费率优惠具体内容</w:t>
      </w:r>
      <w:bookmarkStart w:id="0" w:name="_GoBack"/>
      <w:bookmarkEnd w:id="0"/>
    </w:p>
    <w:p w:rsidR="007D714F" w:rsidRPr="00CA2DC3" w:rsidRDefault="00BB200E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BB200E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费率优惠活动期间，投资者通过云南红塔银行手机银行、网上银行申购或定期定额投资上述适用基金，享有基金申购费率1折优惠，即实收申购费率＝原申购费率×0.1；原申购费率为固定费用的，则按原申购费率执行。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四、重要提示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（1）红塔红土基金管理的各基金原申购费率、开展定期定额投资业务的具体基金产品以各基金《基金合同》、《招募说明书》及相关最新公告为准。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lastRenderedPageBreak/>
        <w:t>（2）上述基金费率优惠活动的解释权归</w:t>
      </w:r>
      <w:r w:rsid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银行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所有。优惠活动期间，业务办理的业务规则和流程以</w:t>
      </w:r>
      <w:r w:rsid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银行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的安排和规定为准。有关优惠活动的具体规定如有变化，以</w:t>
      </w:r>
      <w:r w:rsid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</w:t>
      </w:r>
      <w:r w:rsid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银行</w:t>
      </w: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的最新公告为准，敬请投资者关注。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五、投资者可以通过以下途径查询相关详情</w:t>
      </w:r>
    </w:p>
    <w:p w:rsidR="004E104D" w:rsidRPr="00CA2DC3" w:rsidRDefault="002D2D7F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（1）</w:t>
      </w:r>
      <w:r w:rsidR="002523ED"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云南红塔银行股份有限公司</w:t>
      </w:r>
    </w:p>
    <w:p w:rsidR="003A1009" w:rsidRPr="002523ED" w:rsidRDefault="004E104D" w:rsidP="000C11B1">
      <w:pPr>
        <w:pStyle w:val="1"/>
        <w:autoSpaceDE w:val="0"/>
        <w:autoSpaceDN w:val="0"/>
        <w:adjustRightInd w:val="0"/>
        <w:ind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客服热线</w:t>
      </w:r>
      <w:r w:rsidRP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：</w:t>
      </w:r>
      <w:r w:rsidR="002523ED">
        <w:rPr>
          <w:rFonts w:ascii="仿宋_GB2312" w:eastAsia="仿宋_GB2312" w:cs="仿宋_GB2312"/>
          <w:color w:val="000000"/>
          <w:kern w:val="0"/>
          <w:sz w:val="28"/>
          <w:szCs w:val="28"/>
        </w:rPr>
        <w:t>0877-96522</w:t>
      </w:r>
    </w:p>
    <w:p w:rsidR="004E104D" w:rsidRPr="002523ED" w:rsidRDefault="004A2BC6" w:rsidP="000C11B1">
      <w:pPr>
        <w:pStyle w:val="1"/>
        <w:autoSpaceDE w:val="0"/>
        <w:autoSpaceDN w:val="0"/>
        <w:adjustRightInd w:val="0"/>
        <w:ind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公司</w:t>
      </w:r>
      <w:r w:rsidR="004E104D" w:rsidRPr="002523ED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网站</w:t>
      </w:r>
      <w:r w:rsidR="004E104D" w:rsidRPr="00E207AB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：</w:t>
      </w:r>
      <w:r w:rsidR="0065754F">
        <w:rPr>
          <w:rFonts w:ascii="仿宋_GB2312" w:eastAsia="仿宋_GB2312" w:cs="仿宋_GB2312"/>
          <w:color w:val="000000"/>
          <w:kern w:val="0"/>
          <w:sz w:val="28"/>
          <w:szCs w:val="28"/>
        </w:rPr>
        <w:t>http://www.ynhtbank.com</w:t>
      </w:r>
    </w:p>
    <w:p w:rsidR="004E104D" w:rsidRPr="00CA2DC3" w:rsidRDefault="002D2D7F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（2）</w:t>
      </w:r>
      <w:r w:rsidR="004E104D"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红塔红土基金管理有限公司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客服热线：400-1666-916</w:t>
      </w:r>
    </w:p>
    <w:p w:rsidR="00916E77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公司网站：www.htamc.com.cn</w:t>
      </w:r>
    </w:p>
    <w:p w:rsidR="000C11B1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风险提示：</w:t>
      </w:r>
    </w:p>
    <w:p w:rsidR="004E104D" w:rsidRPr="00CA2DC3" w:rsidRDefault="004E104D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红塔红土基金承诺以诚实信用、勤勉尽责的原则管理和运用基金资产，但不保证基金一定盈利，也不保证最低收益。敬请投资者留意投资风险，投资前应认真阅读本基金的基金合同、招募说明书及其更新。</w:t>
      </w:r>
    </w:p>
    <w:p w:rsidR="004E104D" w:rsidRPr="00CA2DC3" w:rsidRDefault="00916E77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 xml:space="preserve">投资者申请使用网上交易业务前,应认真阅读有关网上交易协议、相关规则,了解网上交易的固有风险,投资者应慎重选择,并在使用时妥善保管好网上交易信息,特别是相关账号和密码。 </w:t>
      </w:r>
    </w:p>
    <w:p w:rsidR="00916E77" w:rsidRPr="00CA2DC3" w:rsidRDefault="00916E77" w:rsidP="000C11B1">
      <w:pPr>
        <w:ind w:firstLineChars="200" w:firstLine="560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特此公告。</w:t>
      </w:r>
    </w:p>
    <w:p w:rsidR="00E61C98" w:rsidRDefault="004E104D" w:rsidP="000C11B1">
      <w:pPr>
        <w:ind w:firstLineChars="200" w:firstLine="560"/>
        <w:jc w:val="righ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红塔红土基金管理有限公司</w:t>
      </w:r>
    </w:p>
    <w:p w:rsidR="004E0EBB" w:rsidRPr="00CA2DC3" w:rsidRDefault="00E61C98" w:rsidP="000C11B1">
      <w:pPr>
        <w:ind w:firstLineChars="200" w:firstLine="560"/>
        <w:jc w:val="righ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2020</w:t>
      </w:r>
      <w:r w:rsidR="004E104D"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9</w:t>
      </w:r>
      <w:r w:rsidR="004E104D"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1</w:t>
      </w:r>
      <w:r w:rsidR="004E104D" w:rsidRPr="00CA2DC3"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日</w:t>
      </w:r>
    </w:p>
    <w:sectPr w:rsidR="004E0EBB" w:rsidRPr="00CA2DC3" w:rsidSect="000C11B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9D" w:rsidRDefault="0022119D" w:rsidP="007D714F">
      <w:r>
        <w:separator/>
      </w:r>
    </w:p>
  </w:endnote>
  <w:endnote w:type="continuationSeparator" w:id="0">
    <w:p w:rsidR="0022119D" w:rsidRDefault="0022119D" w:rsidP="007D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9D" w:rsidRDefault="0022119D" w:rsidP="007D714F">
      <w:r>
        <w:separator/>
      </w:r>
    </w:p>
  </w:footnote>
  <w:footnote w:type="continuationSeparator" w:id="0">
    <w:p w:rsidR="0022119D" w:rsidRDefault="0022119D" w:rsidP="007D7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04D"/>
    <w:rsid w:val="00025B3E"/>
    <w:rsid w:val="000C11B1"/>
    <w:rsid w:val="0022119D"/>
    <w:rsid w:val="002523ED"/>
    <w:rsid w:val="002C54BD"/>
    <w:rsid w:val="002D2D7F"/>
    <w:rsid w:val="003A1009"/>
    <w:rsid w:val="003A6F1E"/>
    <w:rsid w:val="003B53BB"/>
    <w:rsid w:val="0043119A"/>
    <w:rsid w:val="004A2BC6"/>
    <w:rsid w:val="004E0EBB"/>
    <w:rsid w:val="004E104D"/>
    <w:rsid w:val="005855EC"/>
    <w:rsid w:val="0065754F"/>
    <w:rsid w:val="00664974"/>
    <w:rsid w:val="00673E8F"/>
    <w:rsid w:val="00793D16"/>
    <w:rsid w:val="007B7226"/>
    <w:rsid w:val="007D714F"/>
    <w:rsid w:val="00802A2D"/>
    <w:rsid w:val="00822E14"/>
    <w:rsid w:val="00895C10"/>
    <w:rsid w:val="00916E77"/>
    <w:rsid w:val="009337C1"/>
    <w:rsid w:val="009771DD"/>
    <w:rsid w:val="00A47CF6"/>
    <w:rsid w:val="00AF2369"/>
    <w:rsid w:val="00B66930"/>
    <w:rsid w:val="00BB200E"/>
    <w:rsid w:val="00BC3076"/>
    <w:rsid w:val="00C024BF"/>
    <w:rsid w:val="00CA2DC3"/>
    <w:rsid w:val="00CD69F9"/>
    <w:rsid w:val="00D229F1"/>
    <w:rsid w:val="00D61362"/>
    <w:rsid w:val="00D90BD7"/>
    <w:rsid w:val="00E207AB"/>
    <w:rsid w:val="00E36477"/>
    <w:rsid w:val="00E5019D"/>
    <w:rsid w:val="00E61C98"/>
    <w:rsid w:val="00EA7D9D"/>
    <w:rsid w:val="00ED1C68"/>
    <w:rsid w:val="00F6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14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A1009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E20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黄镜然</dc:creator>
  <cp:keywords/>
  <dc:description/>
  <cp:lastModifiedBy>ZHONGM</cp:lastModifiedBy>
  <cp:revision>2</cp:revision>
  <dcterms:created xsi:type="dcterms:W3CDTF">2020-08-31T16:00:00Z</dcterms:created>
  <dcterms:modified xsi:type="dcterms:W3CDTF">2020-08-31T16:00:00Z</dcterms:modified>
</cp:coreProperties>
</file>