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8F9" w:rsidRPr="0022561B" w:rsidRDefault="001548F9" w:rsidP="006D141C">
      <w:pPr>
        <w:autoSpaceDE w:val="0"/>
        <w:autoSpaceDN w:val="0"/>
        <w:adjustRightInd w:val="0"/>
        <w:spacing w:line="360" w:lineRule="auto"/>
        <w:jc w:val="left"/>
        <w:rPr>
          <w:rFonts w:eastAsiaTheme="minorEastAsia"/>
          <w:color w:val="000000"/>
          <w:kern w:val="0"/>
          <w:szCs w:val="21"/>
        </w:rPr>
      </w:pPr>
    </w:p>
    <w:p w:rsidR="001548F9" w:rsidRPr="0022561B" w:rsidRDefault="001548F9" w:rsidP="006D141C">
      <w:pPr>
        <w:autoSpaceDE w:val="0"/>
        <w:autoSpaceDN w:val="0"/>
        <w:adjustRightInd w:val="0"/>
        <w:spacing w:line="360" w:lineRule="auto"/>
        <w:jc w:val="left"/>
        <w:rPr>
          <w:rFonts w:eastAsiaTheme="minorEastAsia"/>
          <w:color w:val="000000"/>
          <w:kern w:val="0"/>
          <w:szCs w:val="21"/>
        </w:rPr>
      </w:pPr>
    </w:p>
    <w:p w:rsidR="001548F9" w:rsidRDefault="001548F9" w:rsidP="006D141C">
      <w:pPr>
        <w:autoSpaceDE w:val="0"/>
        <w:autoSpaceDN w:val="0"/>
        <w:adjustRightInd w:val="0"/>
        <w:spacing w:line="360" w:lineRule="auto"/>
        <w:jc w:val="left"/>
        <w:rPr>
          <w:rFonts w:eastAsiaTheme="minorEastAsia"/>
          <w:color w:val="000000"/>
          <w:kern w:val="0"/>
          <w:szCs w:val="21"/>
        </w:rPr>
      </w:pPr>
    </w:p>
    <w:p w:rsidR="00AF5D24" w:rsidRDefault="00AF5D24" w:rsidP="006D141C">
      <w:pPr>
        <w:autoSpaceDE w:val="0"/>
        <w:autoSpaceDN w:val="0"/>
        <w:adjustRightInd w:val="0"/>
        <w:spacing w:line="360" w:lineRule="auto"/>
        <w:jc w:val="left"/>
        <w:rPr>
          <w:rFonts w:eastAsiaTheme="minorEastAsia"/>
          <w:color w:val="000000"/>
          <w:kern w:val="0"/>
          <w:szCs w:val="21"/>
        </w:rPr>
      </w:pPr>
    </w:p>
    <w:p w:rsidR="00AF5D24" w:rsidRPr="0022561B" w:rsidRDefault="00AF5D24" w:rsidP="006D141C">
      <w:pPr>
        <w:autoSpaceDE w:val="0"/>
        <w:autoSpaceDN w:val="0"/>
        <w:adjustRightInd w:val="0"/>
        <w:spacing w:line="360" w:lineRule="auto"/>
        <w:jc w:val="left"/>
        <w:rPr>
          <w:rFonts w:eastAsiaTheme="minorEastAsia"/>
          <w:color w:val="000000"/>
          <w:kern w:val="0"/>
          <w:szCs w:val="21"/>
        </w:rPr>
      </w:pPr>
    </w:p>
    <w:p w:rsidR="001548F9" w:rsidRPr="0022561B" w:rsidRDefault="001548F9" w:rsidP="006D141C">
      <w:pPr>
        <w:autoSpaceDE w:val="0"/>
        <w:autoSpaceDN w:val="0"/>
        <w:adjustRightInd w:val="0"/>
        <w:spacing w:line="360" w:lineRule="auto"/>
        <w:jc w:val="left"/>
        <w:rPr>
          <w:rFonts w:eastAsiaTheme="minorEastAsia"/>
          <w:color w:val="000000"/>
          <w:kern w:val="0"/>
          <w:szCs w:val="21"/>
        </w:rPr>
      </w:pPr>
    </w:p>
    <w:p w:rsidR="001548F9" w:rsidRPr="00AF5D24" w:rsidRDefault="001548F9" w:rsidP="00AF5D24">
      <w:pPr>
        <w:pStyle w:val="af9"/>
      </w:pPr>
      <w:r w:rsidRPr="00AF5D24">
        <w:t>博时中证</w:t>
      </w:r>
      <w:r w:rsidRPr="00AF5D24">
        <w:t>800</w:t>
      </w:r>
      <w:r w:rsidRPr="00AF5D24">
        <w:t>证券保险指数分级证券投资基金</w:t>
      </w:r>
    </w:p>
    <w:p w:rsidR="001548F9" w:rsidRPr="00AF5D24" w:rsidRDefault="001548F9" w:rsidP="00AF5D24">
      <w:pPr>
        <w:pStyle w:val="af9"/>
      </w:pPr>
      <w:r w:rsidRPr="00AF5D24">
        <w:t>2020</w:t>
      </w:r>
      <w:r w:rsidRPr="00AF5D24">
        <w:t>年中期报告</w:t>
      </w:r>
    </w:p>
    <w:p w:rsidR="001548F9" w:rsidRPr="00AF5D24" w:rsidRDefault="001548F9" w:rsidP="00AF5D24">
      <w:pPr>
        <w:pStyle w:val="af9"/>
      </w:pPr>
      <w:r w:rsidRPr="00AF5D24">
        <w:t>2020</w:t>
      </w:r>
      <w:r w:rsidRPr="00AF5D24">
        <w:t>年</w:t>
      </w:r>
      <w:r w:rsidRPr="00AF5D24">
        <w:t>6</w:t>
      </w:r>
      <w:r w:rsidRPr="00AF5D24">
        <w:t>月</w:t>
      </w:r>
      <w:r w:rsidRPr="00AF5D24">
        <w:t>30</w:t>
      </w:r>
      <w:r w:rsidRPr="00AF5D24">
        <w:t>日</w:t>
      </w:r>
    </w:p>
    <w:p w:rsidR="001548F9" w:rsidRPr="0022561B" w:rsidRDefault="001548F9" w:rsidP="006D141C">
      <w:pPr>
        <w:spacing w:line="360" w:lineRule="auto"/>
        <w:jc w:val="center"/>
        <w:rPr>
          <w:rFonts w:eastAsiaTheme="minorEastAsia"/>
          <w:b/>
          <w:color w:val="000000"/>
          <w:szCs w:val="21"/>
        </w:rPr>
      </w:pPr>
    </w:p>
    <w:p w:rsidR="001548F9" w:rsidRPr="0022561B" w:rsidRDefault="001548F9" w:rsidP="006D141C">
      <w:pPr>
        <w:spacing w:line="360" w:lineRule="auto"/>
        <w:jc w:val="center"/>
        <w:rPr>
          <w:rFonts w:eastAsiaTheme="minorEastAsia"/>
          <w:b/>
          <w:color w:val="000000"/>
          <w:szCs w:val="21"/>
        </w:rPr>
      </w:pPr>
    </w:p>
    <w:p w:rsidR="001548F9" w:rsidRPr="0022561B" w:rsidRDefault="001548F9" w:rsidP="006D141C">
      <w:pPr>
        <w:spacing w:line="360" w:lineRule="auto"/>
        <w:jc w:val="center"/>
        <w:rPr>
          <w:rFonts w:eastAsiaTheme="minorEastAsia"/>
          <w:b/>
          <w:color w:val="000000"/>
          <w:szCs w:val="21"/>
        </w:rPr>
      </w:pPr>
    </w:p>
    <w:p w:rsidR="001548F9" w:rsidRPr="0022561B" w:rsidRDefault="001548F9" w:rsidP="006D141C">
      <w:pPr>
        <w:spacing w:line="360" w:lineRule="auto"/>
        <w:jc w:val="center"/>
        <w:rPr>
          <w:rFonts w:eastAsiaTheme="minorEastAsia"/>
          <w:b/>
          <w:color w:val="000000"/>
          <w:szCs w:val="21"/>
        </w:rPr>
      </w:pPr>
    </w:p>
    <w:p w:rsidR="001548F9" w:rsidRPr="0022561B" w:rsidRDefault="001548F9" w:rsidP="006D141C">
      <w:pPr>
        <w:spacing w:line="360" w:lineRule="auto"/>
        <w:jc w:val="center"/>
        <w:rPr>
          <w:rFonts w:eastAsiaTheme="minorEastAsia"/>
          <w:b/>
          <w:color w:val="000000"/>
          <w:szCs w:val="21"/>
        </w:rPr>
      </w:pPr>
    </w:p>
    <w:p w:rsidR="001548F9" w:rsidRPr="0022561B" w:rsidRDefault="001548F9" w:rsidP="006D141C">
      <w:pPr>
        <w:spacing w:line="360" w:lineRule="auto"/>
        <w:jc w:val="center"/>
        <w:rPr>
          <w:rFonts w:eastAsiaTheme="minorEastAsia"/>
          <w:b/>
          <w:color w:val="000000"/>
          <w:szCs w:val="21"/>
        </w:rPr>
      </w:pPr>
    </w:p>
    <w:p w:rsidR="001548F9" w:rsidRPr="0022561B" w:rsidRDefault="001548F9" w:rsidP="006D141C">
      <w:pPr>
        <w:spacing w:line="360" w:lineRule="auto"/>
        <w:jc w:val="center"/>
        <w:rPr>
          <w:rFonts w:eastAsiaTheme="minorEastAsia"/>
          <w:b/>
          <w:color w:val="000000"/>
          <w:szCs w:val="21"/>
        </w:rPr>
      </w:pPr>
    </w:p>
    <w:p w:rsidR="001548F9" w:rsidRPr="0022561B" w:rsidRDefault="001548F9" w:rsidP="006D141C">
      <w:pPr>
        <w:spacing w:line="360" w:lineRule="auto"/>
        <w:jc w:val="center"/>
        <w:rPr>
          <w:rFonts w:eastAsiaTheme="minorEastAsia"/>
          <w:b/>
          <w:color w:val="000000"/>
          <w:szCs w:val="21"/>
        </w:rPr>
      </w:pPr>
    </w:p>
    <w:p w:rsidR="001548F9" w:rsidRPr="0022561B" w:rsidRDefault="001548F9" w:rsidP="006D141C">
      <w:pPr>
        <w:spacing w:line="360" w:lineRule="auto"/>
        <w:jc w:val="center"/>
        <w:rPr>
          <w:rFonts w:eastAsiaTheme="minorEastAsia"/>
          <w:b/>
          <w:color w:val="000000"/>
          <w:szCs w:val="21"/>
        </w:rPr>
      </w:pPr>
    </w:p>
    <w:p w:rsidR="001548F9" w:rsidRPr="0022561B" w:rsidRDefault="001548F9" w:rsidP="006D141C">
      <w:pPr>
        <w:spacing w:line="360" w:lineRule="auto"/>
        <w:jc w:val="center"/>
        <w:rPr>
          <w:rFonts w:eastAsiaTheme="minorEastAsia"/>
          <w:b/>
          <w:color w:val="000000"/>
          <w:szCs w:val="21"/>
        </w:rPr>
      </w:pPr>
    </w:p>
    <w:p w:rsidR="001548F9" w:rsidRPr="0022561B" w:rsidRDefault="001548F9" w:rsidP="006D141C">
      <w:pPr>
        <w:spacing w:line="360" w:lineRule="auto"/>
        <w:jc w:val="center"/>
        <w:rPr>
          <w:rFonts w:eastAsiaTheme="minorEastAsia"/>
          <w:b/>
          <w:color w:val="000000"/>
          <w:szCs w:val="21"/>
        </w:rPr>
      </w:pPr>
    </w:p>
    <w:p w:rsidR="001548F9" w:rsidRPr="0022561B" w:rsidRDefault="001548F9" w:rsidP="006D141C">
      <w:pPr>
        <w:spacing w:line="360" w:lineRule="auto"/>
        <w:jc w:val="center"/>
        <w:rPr>
          <w:rFonts w:eastAsiaTheme="minorEastAsia"/>
          <w:b/>
          <w:color w:val="000000"/>
          <w:szCs w:val="21"/>
        </w:rPr>
      </w:pPr>
    </w:p>
    <w:p w:rsidR="001548F9" w:rsidRPr="0022561B" w:rsidRDefault="001548F9" w:rsidP="006D141C">
      <w:pPr>
        <w:spacing w:line="360" w:lineRule="auto"/>
        <w:jc w:val="center"/>
        <w:rPr>
          <w:rFonts w:eastAsiaTheme="minorEastAsia"/>
          <w:b/>
          <w:color w:val="000000"/>
          <w:szCs w:val="21"/>
        </w:rPr>
      </w:pPr>
    </w:p>
    <w:p w:rsidR="001548F9" w:rsidRPr="0022561B" w:rsidRDefault="001548F9" w:rsidP="006D141C">
      <w:pPr>
        <w:spacing w:line="360" w:lineRule="auto"/>
        <w:jc w:val="center"/>
        <w:rPr>
          <w:rFonts w:eastAsiaTheme="minorEastAsia"/>
          <w:b/>
          <w:color w:val="000000"/>
          <w:szCs w:val="21"/>
        </w:rPr>
      </w:pPr>
    </w:p>
    <w:p w:rsidR="001548F9" w:rsidRPr="0022561B" w:rsidRDefault="001548F9" w:rsidP="006D141C">
      <w:pPr>
        <w:spacing w:line="360" w:lineRule="auto"/>
        <w:rPr>
          <w:rFonts w:eastAsiaTheme="minorEastAsia"/>
          <w:b/>
          <w:color w:val="000000"/>
          <w:szCs w:val="21"/>
        </w:rPr>
      </w:pPr>
    </w:p>
    <w:p w:rsidR="001548F9" w:rsidRPr="00AF5D24" w:rsidRDefault="001548F9" w:rsidP="00AF5D24">
      <w:pPr>
        <w:widowControl/>
        <w:spacing w:line="360" w:lineRule="auto"/>
        <w:ind w:firstLine="360"/>
        <w:jc w:val="center"/>
        <w:rPr>
          <w:rStyle w:val="af8"/>
          <w:rFonts w:asciiTheme="minorHAnsi" w:hAnsiTheme="minorHAnsi" w:cstheme="minorBidi"/>
          <w:sz w:val="30"/>
          <w:szCs w:val="21"/>
        </w:rPr>
      </w:pPr>
      <w:r w:rsidRPr="00AF5D24">
        <w:rPr>
          <w:rStyle w:val="af8"/>
          <w:rFonts w:asciiTheme="minorHAnsi" w:hAnsiTheme="minorHAnsi" w:cstheme="minorBidi"/>
          <w:sz w:val="30"/>
          <w:szCs w:val="21"/>
        </w:rPr>
        <w:t>基金管理人：博时基金管理有限公司</w:t>
      </w:r>
    </w:p>
    <w:p w:rsidR="001548F9" w:rsidRPr="00AF5D24" w:rsidRDefault="001548F9" w:rsidP="00AF5D24">
      <w:pPr>
        <w:widowControl/>
        <w:spacing w:line="360" w:lineRule="auto"/>
        <w:ind w:firstLine="360"/>
        <w:jc w:val="center"/>
        <w:rPr>
          <w:rStyle w:val="af8"/>
          <w:rFonts w:asciiTheme="minorHAnsi" w:hAnsiTheme="minorHAnsi" w:cstheme="minorBidi"/>
          <w:sz w:val="30"/>
          <w:szCs w:val="21"/>
        </w:rPr>
      </w:pPr>
      <w:r w:rsidRPr="00AF5D24">
        <w:rPr>
          <w:rStyle w:val="af8"/>
          <w:rFonts w:asciiTheme="minorHAnsi" w:hAnsiTheme="minorHAnsi" w:cstheme="minorBidi"/>
          <w:sz w:val="30"/>
          <w:szCs w:val="21"/>
        </w:rPr>
        <w:t>基金托管人：中国银行股份有限公司</w:t>
      </w:r>
    </w:p>
    <w:p w:rsidR="001548F9" w:rsidRPr="00AF5D24" w:rsidRDefault="001548F9" w:rsidP="00AF5D24">
      <w:pPr>
        <w:widowControl/>
        <w:spacing w:line="360" w:lineRule="auto"/>
        <w:ind w:firstLine="360"/>
        <w:jc w:val="center"/>
        <w:rPr>
          <w:rStyle w:val="af8"/>
          <w:rFonts w:asciiTheme="minorHAnsi" w:hAnsiTheme="minorHAnsi" w:cstheme="minorBidi"/>
          <w:sz w:val="30"/>
          <w:szCs w:val="21"/>
        </w:rPr>
      </w:pPr>
      <w:r w:rsidRPr="00AF5D24">
        <w:rPr>
          <w:rStyle w:val="af8"/>
          <w:rFonts w:asciiTheme="minorHAnsi" w:hAnsiTheme="minorHAnsi" w:cstheme="minorBidi"/>
          <w:sz w:val="30"/>
          <w:szCs w:val="21"/>
        </w:rPr>
        <w:t>报告送出日期：二〇二〇年八月三十一日</w:t>
      </w:r>
    </w:p>
    <w:p w:rsidR="001548F9" w:rsidRPr="00AF5D24" w:rsidRDefault="001548F9" w:rsidP="00AF5D24">
      <w:pPr>
        <w:widowControl/>
        <w:spacing w:line="360" w:lineRule="auto"/>
        <w:ind w:firstLine="360"/>
        <w:jc w:val="center"/>
        <w:rPr>
          <w:rStyle w:val="af8"/>
          <w:rFonts w:asciiTheme="minorHAnsi" w:hAnsiTheme="minorHAnsi" w:cstheme="minorBidi"/>
          <w:sz w:val="30"/>
        </w:rPr>
        <w:sectPr w:rsidR="001548F9" w:rsidRPr="00AF5D24" w:rsidSect="001F3DD6">
          <w:headerReference w:type="even" r:id="rId9"/>
          <w:headerReference w:type="default" r:id="rId10"/>
          <w:footerReference w:type="even" r:id="rId11"/>
          <w:footerReference w:type="default" r:id="rId12"/>
          <w:headerReference w:type="first" r:id="rId13"/>
          <w:footerReference w:type="first" r:id="rId14"/>
          <w:pgSz w:w="11907" w:h="16839" w:code="9"/>
          <w:pgMar w:top="1418" w:right="1418" w:bottom="851" w:left="1418" w:header="851" w:footer="992" w:gutter="0"/>
          <w:cols w:space="720"/>
          <w:titlePg/>
          <w:docGrid w:linePitch="286"/>
        </w:sectPr>
      </w:pPr>
    </w:p>
    <w:p w:rsidR="001548F9" w:rsidRPr="00AF5D24" w:rsidRDefault="001F3DD6" w:rsidP="00AF5D24">
      <w:pPr>
        <w:pStyle w:val="1new"/>
        <w:ind w:firstLine="562"/>
      </w:pPr>
      <w:bookmarkStart w:id="0" w:name="_Toc225498243"/>
      <w:bookmarkStart w:id="1" w:name="_Toc482100591"/>
      <w:bookmarkStart w:id="2" w:name="_Toc48993541"/>
      <w:r w:rsidRPr="00214FF6">
        <w:lastRenderedPageBreak/>
        <w:t>§</w:t>
      </w:r>
      <w:r w:rsidR="006E030F">
        <w:t xml:space="preserve">1 </w:t>
      </w:r>
      <w:r w:rsidR="001548F9" w:rsidRPr="00AF5D24">
        <w:t>重要提示及目录</w:t>
      </w:r>
      <w:bookmarkEnd w:id="0"/>
      <w:bookmarkEnd w:id="1"/>
      <w:bookmarkEnd w:id="2"/>
    </w:p>
    <w:p w:rsidR="001548F9" w:rsidRPr="00AF5D24" w:rsidRDefault="001548F9" w:rsidP="00AF5D24">
      <w:pPr>
        <w:pStyle w:val="23"/>
      </w:pPr>
      <w:bookmarkStart w:id="3" w:name="_Toc482100592"/>
      <w:bookmarkStart w:id="4" w:name="_Toc48993542"/>
      <w:r w:rsidRPr="00AF5D24">
        <w:t>1.1 重要提示</w:t>
      </w:r>
      <w:bookmarkEnd w:id="3"/>
      <w:bookmarkEnd w:id="4"/>
    </w:p>
    <w:p w:rsidR="00711082" w:rsidRDefault="00632051">
      <w:pPr>
        <w:spacing w:line="360" w:lineRule="auto"/>
        <w:ind w:firstLineChars="200" w:firstLine="420"/>
        <w:rPr>
          <w:rFonts w:eastAsiaTheme="minorEastAsia"/>
          <w:szCs w:val="21"/>
        </w:rPr>
      </w:pPr>
      <w:r>
        <w:rPr>
          <w:rFonts w:eastAsiaTheme="minorEastAsia"/>
          <w:color w:val="000000"/>
          <w:szCs w:val="21"/>
        </w:rPr>
        <w:t>基金管理人的董事会、董事保证本报告所载资料不存在虚假记载、误导性陈述或重大遗漏，并对其内容的真实性、准确性和完整性承担个别及连带的法律责任。</w:t>
      </w:r>
      <w:proofErr w:type="gramStart"/>
      <w:r>
        <w:rPr>
          <w:rFonts w:eastAsiaTheme="minorEastAsia"/>
          <w:color w:val="000000"/>
          <w:szCs w:val="21"/>
        </w:rPr>
        <w:t>本中期</w:t>
      </w:r>
      <w:proofErr w:type="gramEnd"/>
      <w:r>
        <w:rPr>
          <w:rFonts w:eastAsiaTheme="minorEastAsia"/>
          <w:color w:val="000000"/>
          <w:szCs w:val="21"/>
        </w:rPr>
        <w:t>报告已经三分之二以上独立董事签字同意，并由董事长签发。</w:t>
      </w:r>
      <w:r>
        <w:rPr>
          <w:rFonts w:eastAsiaTheme="minorEastAsia"/>
          <w:color w:val="000000"/>
          <w:szCs w:val="21"/>
        </w:rPr>
        <w:t xml:space="preserve"> </w:t>
      </w:r>
    </w:p>
    <w:p w:rsidR="00711082" w:rsidRDefault="00632051">
      <w:pPr>
        <w:spacing w:line="360" w:lineRule="auto"/>
        <w:ind w:firstLineChars="200" w:firstLine="420"/>
        <w:rPr>
          <w:rFonts w:eastAsiaTheme="minorEastAsia"/>
          <w:szCs w:val="21"/>
        </w:rPr>
      </w:pPr>
      <w:r>
        <w:rPr>
          <w:rFonts w:eastAsiaTheme="minorEastAsia"/>
          <w:color w:val="000000"/>
          <w:szCs w:val="21"/>
        </w:rPr>
        <w:t>基金托管人中国银行股份有限公司根据本基金合同规定，于</w:t>
      </w:r>
      <w:r>
        <w:rPr>
          <w:rFonts w:eastAsiaTheme="minorEastAsia"/>
          <w:color w:val="000000"/>
          <w:szCs w:val="21"/>
        </w:rPr>
        <w:t>2020</w:t>
      </w:r>
      <w:r>
        <w:rPr>
          <w:rFonts w:eastAsiaTheme="minorEastAsia"/>
          <w:color w:val="000000"/>
          <w:szCs w:val="21"/>
        </w:rPr>
        <w:t>年</w:t>
      </w:r>
      <w:r>
        <w:rPr>
          <w:rFonts w:eastAsiaTheme="minorEastAsia"/>
          <w:color w:val="000000"/>
          <w:szCs w:val="21"/>
        </w:rPr>
        <w:t>8</w:t>
      </w:r>
      <w:r>
        <w:rPr>
          <w:rFonts w:eastAsiaTheme="minorEastAsia"/>
          <w:color w:val="000000"/>
          <w:szCs w:val="21"/>
        </w:rPr>
        <w:t>月</w:t>
      </w:r>
      <w:r>
        <w:rPr>
          <w:rFonts w:eastAsiaTheme="minorEastAsia"/>
          <w:color w:val="000000"/>
          <w:szCs w:val="21"/>
        </w:rPr>
        <w:t>27</w:t>
      </w:r>
      <w:r>
        <w:rPr>
          <w:rFonts w:eastAsiaTheme="minorEastAsia"/>
          <w:color w:val="000000"/>
          <w:szCs w:val="21"/>
        </w:rPr>
        <w:t>日复核了本报告中的财务指标、净值表现、利润分配情况、财务会计报告、投资组合报告等内容，保证复核内容不存在虚假记载、误导性陈述或者重大遗漏。</w:t>
      </w:r>
      <w:r>
        <w:rPr>
          <w:rFonts w:eastAsiaTheme="minorEastAsia"/>
          <w:color w:val="000000"/>
          <w:szCs w:val="21"/>
        </w:rPr>
        <w:t xml:space="preserve"> </w:t>
      </w:r>
    </w:p>
    <w:p w:rsidR="00711082" w:rsidRDefault="00632051">
      <w:pPr>
        <w:spacing w:line="360" w:lineRule="auto"/>
        <w:ind w:firstLineChars="200" w:firstLine="420"/>
        <w:rPr>
          <w:rFonts w:eastAsiaTheme="minorEastAsia"/>
          <w:szCs w:val="21"/>
        </w:rPr>
      </w:pPr>
      <w:r>
        <w:rPr>
          <w:rFonts w:eastAsiaTheme="minorEastAsia"/>
          <w:color w:val="000000"/>
          <w:szCs w:val="21"/>
        </w:rPr>
        <w:t>基金管理人承诺以诚实信用、勤勉尽责的原则管理和运用基金资产，但不保证基金一定盈利。</w:t>
      </w:r>
      <w:r>
        <w:rPr>
          <w:rFonts w:eastAsiaTheme="minorEastAsia"/>
          <w:color w:val="000000"/>
          <w:szCs w:val="21"/>
        </w:rPr>
        <w:t xml:space="preserve"> </w:t>
      </w:r>
    </w:p>
    <w:p w:rsidR="00711082" w:rsidRDefault="00632051">
      <w:pPr>
        <w:spacing w:line="360" w:lineRule="auto"/>
        <w:ind w:firstLineChars="200" w:firstLine="420"/>
        <w:rPr>
          <w:rFonts w:eastAsiaTheme="minorEastAsia"/>
          <w:szCs w:val="21"/>
        </w:rPr>
      </w:pPr>
      <w:r>
        <w:rPr>
          <w:rFonts w:eastAsiaTheme="minorEastAsia"/>
          <w:color w:val="000000"/>
          <w:szCs w:val="21"/>
        </w:rPr>
        <w:t>基金的过往业绩并不代表其未来表现。投资有风险，投资者在</w:t>
      </w:r>
      <w:proofErr w:type="gramStart"/>
      <w:r>
        <w:rPr>
          <w:rFonts w:eastAsiaTheme="minorEastAsia"/>
          <w:color w:val="000000"/>
          <w:szCs w:val="21"/>
        </w:rPr>
        <w:t>作出</w:t>
      </w:r>
      <w:proofErr w:type="gramEnd"/>
      <w:r>
        <w:rPr>
          <w:rFonts w:eastAsiaTheme="minorEastAsia"/>
          <w:color w:val="000000"/>
          <w:szCs w:val="21"/>
        </w:rPr>
        <w:t>投资决策前应仔细阅读本基金的招募说明书及其更新。</w:t>
      </w:r>
      <w:r>
        <w:rPr>
          <w:rFonts w:eastAsiaTheme="minorEastAsia"/>
          <w:color w:val="000000"/>
          <w:szCs w:val="21"/>
        </w:rPr>
        <w:t xml:space="preserve"> </w:t>
      </w:r>
    </w:p>
    <w:p w:rsidR="00711082" w:rsidRDefault="00632051">
      <w:pPr>
        <w:spacing w:line="360" w:lineRule="auto"/>
        <w:ind w:firstLineChars="200" w:firstLine="420"/>
        <w:rPr>
          <w:rFonts w:eastAsiaTheme="minorEastAsia"/>
          <w:szCs w:val="21"/>
        </w:rPr>
      </w:pPr>
      <w:r>
        <w:rPr>
          <w:rFonts w:eastAsiaTheme="minorEastAsia"/>
          <w:color w:val="000000"/>
          <w:szCs w:val="21"/>
        </w:rPr>
        <w:t>本报告中财务资料未经审计。</w:t>
      </w:r>
      <w:r>
        <w:rPr>
          <w:rFonts w:eastAsiaTheme="minorEastAsia"/>
          <w:color w:val="000000"/>
          <w:szCs w:val="21"/>
        </w:rPr>
        <w:t xml:space="preserve"> </w:t>
      </w:r>
    </w:p>
    <w:p w:rsidR="001548F9" w:rsidRPr="0022561B" w:rsidRDefault="001548F9" w:rsidP="00147557">
      <w:pPr>
        <w:spacing w:line="360" w:lineRule="auto"/>
        <w:ind w:firstLineChars="200" w:firstLine="420"/>
        <w:rPr>
          <w:rFonts w:eastAsiaTheme="minorEastAsia"/>
          <w:szCs w:val="21"/>
        </w:rPr>
      </w:pPr>
      <w:r w:rsidRPr="0022561B">
        <w:rPr>
          <w:rFonts w:eastAsiaTheme="minorEastAsia"/>
          <w:color w:val="000000"/>
          <w:szCs w:val="21"/>
        </w:rPr>
        <w:t>本报告期自</w:t>
      </w:r>
      <w:r w:rsidRPr="0022561B">
        <w:rPr>
          <w:rFonts w:eastAsiaTheme="minorEastAsia"/>
          <w:color w:val="000000"/>
          <w:szCs w:val="21"/>
        </w:rPr>
        <w:t>2020</w:t>
      </w:r>
      <w:r w:rsidRPr="0022561B">
        <w:rPr>
          <w:rFonts w:eastAsiaTheme="minorEastAsia"/>
          <w:color w:val="000000"/>
          <w:szCs w:val="21"/>
        </w:rPr>
        <w:t>年</w:t>
      </w:r>
      <w:r w:rsidRPr="0022561B">
        <w:rPr>
          <w:rFonts w:eastAsiaTheme="minorEastAsia"/>
          <w:color w:val="000000"/>
          <w:szCs w:val="21"/>
        </w:rPr>
        <w:t>1</w:t>
      </w:r>
      <w:r w:rsidRPr="0022561B">
        <w:rPr>
          <w:rFonts w:eastAsiaTheme="minorEastAsia"/>
          <w:color w:val="000000"/>
          <w:szCs w:val="21"/>
        </w:rPr>
        <w:t>月</w:t>
      </w:r>
      <w:r w:rsidRPr="0022561B">
        <w:rPr>
          <w:rFonts w:eastAsiaTheme="minorEastAsia"/>
          <w:color w:val="000000"/>
          <w:szCs w:val="21"/>
        </w:rPr>
        <w:t>1</w:t>
      </w:r>
      <w:r w:rsidRPr="0022561B">
        <w:rPr>
          <w:rFonts w:eastAsiaTheme="minorEastAsia"/>
          <w:color w:val="000000"/>
          <w:szCs w:val="21"/>
        </w:rPr>
        <w:t>日起至</w:t>
      </w:r>
      <w:r w:rsidRPr="0022561B">
        <w:rPr>
          <w:rFonts w:eastAsiaTheme="minorEastAsia"/>
          <w:color w:val="000000"/>
          <w:szCs w:val="21"/>
        </w:rPr>
        <w:t>6</w:t>
      </w:r>
      <w:r w:rsidRPr="0022561B">
        <w:rPr>
          <w:rFonts w:eastAsiaTheme="minorEastAsia"/>
          <w:color w:val="000000"/>
          <w:szCs w:val="21"/>
        </w:rPr>
        <w:t>月</w:t>
      </w:r>
      <w:r w:rsidRPr="0022561B">
        <w:rPr>
          <w:rFonts w:eastAsiaTheme="minorEastAsia"/>
          <w:color w:val="000000"/>
          <w:szCs w:val="21"/>
        </w:rPr>
        <w:t>30</w:t>
      </w:r>
      <w:r w:rsidRPr="0022561B">
        <w:rPr>
          <w:rFonts w:eastAsiaTheme="minorEastAsia"/>
          <w:color w:val="000000"/>
          <w:szCs w:val="21"/>
        </w:rPr>
        <w:t>日止。</w:t>
      </w:r>
    </w:p>
    <w:p w:rsidR="003B6835" w:rsidRPr="001322B9" w:rsidRDefault="001548F9" w:rsidP="00AF5D24">
      <w:pPr>
        <w:pStyle w:val="23"/>
      </w:pPr>
      <w:r w:rsidRPr="0022561B">
        <w:br w:type="page"/>
      </w:r>
      <w:bookmarkStart w:id="5" w:name="_Toc482100593"/>
      <w:bookmarkStart w:id="6" w:name="_Toc48993543"/>
      <w:r w:rsidR="003B6835" w:rsidRPr="001322B9">
        <w:lastRenderedPageBreak/>
        <w:t>1.2 目录</w:t>
      </w:r>
      <w:bookmarkEnd w:id="5"/>
      <w:bookmarkEnd w:id="6"/>
    </w:p>
    <w:p w:rsidR="00632051" w:rsidRDefault="00AA6BDB">
      <w:pPr>
        <w:pStyle w:val="11"/>
        <w:rPr>
          <w:rFonts w:asciiTheme="minorHAnsi" w:eastAsiaTheme="minorEastAsia" w:hAnsiTheme="minorHAnsi" w:cstheme="minorBidi"/>
          <w:b w:val="0"/>
          <w:noProof/>
          <w:szCs w:val="22"/>
        </w:rPr>
      </w:pPr>
      <w:r>
        <w:fldChar w:fldCharType="begin"/>
      </w:r>
      <w:r w:rsidR="00AF5D24">
        <w:instrText xml:space="preserve"> </w:instrText>
      </w:r>
      <w:r w:rsidR="00AF5D24">
        <w:rPr>
          <w:rFonts w:hint="eastAsia"/>
        </w:rPr>
        <w:instrText>TOC \o "1-1" \h \z \t "</w:instrText>
      </w:r>
      <w:r w:rsidR="00AF5D24">
        <w:rPr>
          <w:rFonts w:hint="eastAsia"/>
        </w:rPr>
        <w:instrText>标题</w:instrText>
      </w:r>
      <w:r w:rsidR="00AF5D24">
        <w:rPr>
          <w:rFonts w:hint="eastAsia"/>
        </w:rPr>
        <w:instrText xml:space="preserve"> 2,2,1</w:instrText>
      </w:r>
      <w:r w:rsidR="00AF5D24">
        <w:rPr>
          <w:rFonts w:hint="eastAsia"/>
        </w:rPr>
        <w:instrText>级</w:instrText>
      </w:r>
      <w:r w:rsidR="00AF5D24">
        <w:rPr>
          <w:rFonts w:hint="eastAsia"/>
        </w:rPr>
        <w:instrText>new,1,2</w:instrText>
      </w:r>
      <w:r w:rsidR="00AF5D24">
        <w:rPr>
          <w:rFonts w:hint="eastAsia"/>
        </w:rPr>
        <w:instrText>级</w:instrText>
      </w:r>
      <w:r w:rsidR="00AF5D24">
        <w:rPr>
          <w:rFonts w:hint="eastAsia"/>
        </w:rPr>
        <w:instrText>,2"</w:instrText>
      </w:r>
      <w:r w:rsidR="00AF5D24">
        <w:instrText xml:space="preserve"> </w:instrText>
      </w:r>
      <w:r>
        <w:fldChar w:fldCharType="separate"/>
      </w:r>
      <w:hyperlink w:anchor="_Toc48993541" w:history="1">
        <w:r w:rsidR="00632051" w:rsidRPr="001B1F56">
          <w:rPr>
            <w:rStyle w:val="a8"/>
            <w:noProof/>
          </w:rPr>
          <w:t xml:space="preserve">§1 </w:t>
        </w:r>
        <w:r w:rsidR="00632051" w:rsidRPr="001B1F56">
          <w:rPr>
            <w:rStyle w:val="a8"/>
            <w:rFonts w:hint="eastAsia"/>
            <w:noProof/>
          </w:rPr>
          <w:t>重要提示及目录</w:t>
        </w:r>
        <w:r w:rsidR="00632051">
          <w:rPr>
            <w:noProof/>
            <w:webHidden/>
          </w:rPr>
          <w:tab/>
        </w:r>
        <w:r w:rsidR="00632051">
          <w:rPr>
            <w:noProof/>
            <w:webHidden/>
          </w:rPr>
          <w:fldChar w:fldCharType="begin"/>
        </w:r>
        <w:r w:rsidR="00632051">
          <w:rPr>
            <w:noProof/>
            <w:webHidden/>
          </w:rPr>
          <w:instrText xml:space="preserve"> PAGEREF _Toc48993541 \h </w:instrText>
        </w:r>
        <w:r w:rsidR="00632051">
          <w:rPr>
            <w:noProof/>
            <w:webHidden/>
          </w:rPr>
        </w:r>
        <w:r w:rsidR="00632051">
          <w:rPr>
            <w:noProof/>
            <w:webHidden/>
          </w:rPr>
          <w:fldChar w:fldCharType="separate"/>
        </w:r>
        <w:r w:rsidR="000B5E75">
          <w:rPr>
            <w:noProof/>
            <w:webHidden/>
          </w:rPr>
          <w:t>1</w:t>
        </w:r>
        <w:r w:rsidR="00632051">
          <w:rPr>
            <w:noProof/>
            <w:webHidden/>
          </w:rPr>
          <w:fldChar w:fldCharType="end"/>
        </w:r>
      </w:hyperlink>
    </w:p>
    <w:p w:rsidR="00632051" w:rsidRDefault="00242F10">
      <w:pPr>
        <w:pStyle w:val="22"/>
        <w:rPr>
          <w:rFonts w:asciiTheme="minorHAnsi" w:eastAsiaTheme="minorEastAsia" w:hAnsiTheme="minorHAnsi" w:cstheme="minorBidi"/>
          <w:noProof/>
          <w:kern w:val="2"/>
          <w:szCs w:val="22"/>
        </w:rPr>
      </w:pPr>
      <w:hyperlink w:anchor="_Toc48993542" w:history="1">
        <w:r w:rsidR="00632051" w:rsidRPr="001B1F56">
          <w:rPr>
            <w:rStyle w:val="a8"/>
            <w:noProof/>
          </w:rPr>
          <w:t xml:space="preserve">1.1 </w:t>
        </w:r>
        <w:r w:rsidR="00632051" w:rsidRPr="001B1F56">
          <w:rPr>
            <w:rStyle w:val="a8"/>
            <w:rFonts w:hint="eastAsia"/>
            <w:noProof/>
          </w:rPr>
          <w:t>重要提示</w:t>
        </w:r>
        <w:r w:rsidR="00632051">
          <w:rPr>
            <w:noProof/>
            <w:webHidden/>
          </w:rPr>
          <w:tab/>
        </w:r>
        <w:r w:rsidR="00632051">
          <w:rPr>
            <w:noProof/>
            <w:webHidden/>
          </w:rPr>
          <w:fldChar w:fldCharType="begin"/>
        </w:r>
        <w:r w:rsidR="00632051">
          <w:rPr>
            <w:noProof/>
            <w:webHidden/>
          </w:rPr>
          <w:instrText xml:space="preserve"> PAGEREF _Toc48993542 \h </w:instrText>
        </w:r>
        <w:r w:rsidR="00632051">
          <w:rPr>
            <w:noProof/>
            <w:webHidden/>
          </w:rPr>
        </w:r>
        <w:r w:rsidR="00632051">
          <w:rPr>
            <w:noProof/>
            <w:webHidden/>
          </w:rPr>
          <w:fldChar w:fldCharType="separate"/>
        </w:r>
        <w:r w:rsidR="000B5E75">
          <w:rPr>
            <w:noProof/>
            <w:webHidden/>
          </w:rPr>
          <w:t>1</w:t>
        </w:r>
        <w:r w:rsidR="00632051">
          <w:rPr>
            <w:noProof/>
            <w:webHidden/>
          </w:rPr>
          <w:fldChar w:fldCharType="end"/>
        </w:r>
      </w:hyperlink>
    </w:p>
    <w:p w:rsidR="00632051" w:rsidRDefault="00242F10">
      <w:pPr>
        <w:pStyle w:val="22"/>
        <w:rPr>
          <w:rFonts w:asciiTheme="minorHAnsi" w:eastAsiaTheme="minorEastAsia" w:hAnsiTheme="minorHAnsi" w:cstheme="minorBidi"/>
          <w:noProof/>
          <w:kern w:val="2"/>
          <w:szCs w:val="22"/>
        </w:rPr>
      </w:pPr>
      <w:hyperlink w:anchor="_Toc48993543" w:history="1">
        <w:r w:rsidR="00632051" w:rsidRPr="001B1F56">
          <w:rPr>
            <w:rStyle w:val="a8"/>
            <w:noProof/>
          </w:rPr>
          <w:t xml:space="preserve">1.2 </w:t>
        </w:r>
        <w:r w:rsidR="00632051" w:rsidRPr="001B1F56">
          <w:rPr>
            <w:rStyle w:val="a8"/>
            <w:rFonts w:hint="eastAsia"/>
            <w:noProof/>
          </w:rPr>
          <w:t>目录</w:t>
        </w:r>
        <w:r w:rsidR="00632051">
          <w:rPr>
            <w:noProof/>
            <w:webHidden/>
          </w:rPr>
          <w:tab/>
        </w:r>
        <w:r w:rsidR="00632051">
          <w:rPr>
            <w:noProof/>
            <w:webHidden/>
          </w:rPr>
          <w:fldChar w:fldCharType="begin"/>
        </w:r>
        <w:r w:rsidR="00632051">
          <w:rPr>
            <w:noProof/>
            <w:webHidden/>
          </w:rPr>
          <w:instrText xml:space="preserve"> PAGEREF _Toc48993543 \h </w:instrText>
        </w:r>
        <w:r w:rsidR="00632051">
          <w:rPr>
            <w:noProof/>
            <w:webHidden/>
          </w:rPr>
        </w:r>
        <w:r w:rsidR="00632051">
          <w:rPr>
            <w:noProof/>
            <w:webHidden/>
          </w:rPr>
          <w:fldChar w:fldCharType="separate"/>
        </w:r>
        <w:r w:rsidR="000B5E75">
          <w:rPr>
            <w:noProof/>
            <w:webHidden/>
          </w:rPr>
          <w:t>2</w:t>
        </w:r>
        <w:r w:rsidR="00632051">
          <w:rPr>
            <w:noProof/>
            <w:webHidden/>
          </w:rPr>
          <w:fldChar w:fldCharType="end"/>
        </w:r>
      </w:hyperlink>
    </w:p>
    <w:p w:rsidR="00632051" w:rsidRDefault="00242F10">
      <w:pPr>
        <w:pStyle w:val="11"/>
        <w:rPr>
          <w:rFonts w:asciiTheme="minorHAnsi" w:eastAsiaTheme="minorEastAsia" w:hAnsiTheme="minorHAnsi" w:cstheme="minorBidi"/>
          <w:b w:val="0"/>
          <w:noProof/>
          <w:szCs w:val="22"/>
        </w:rPr>
      </w:pPr>
      <w:hyperlink w:anchor="_Toc48993544" w:history="1">
        <w:r w:rsidR="00632051" w:rsidRPr="001B1F56">
          <w:rPr>
            <w:rStyle w:val="a8"/>
            <w:noProof/>
          </w:rPr>
          <w:t xml:space="preserve">§2 </w:t>
        </w:r>
        <w:r w:rsidR="00632051" w:rsidRPr="001B1F56">
          <w:rPr>
            <w:rStyle w:val="a8"/>
            <w:rFonts w:hint="eastAsia"/>
            <w:noProof/>
          </w:rPr>
          <w:t>基金简介</w:t>
        </w:r>
        <w:r w:rsidR="00632051">
          <w:rPr>
            <w:noProof/>
            <w:webHidden/>
          </w:rPr>
          <w:tab/>
        </w:r>
        <w:r w:rsidR="00632051">
          <w:rPr>
            <w:noProof/>
            <w:webHidden/>
          </w:rPr>
          <w:fldChar w:fldCharType="begin"/>
        </w:r>
        <w:r w:rsidR="00632051">
          <w:rPr>
            <w:noProof/>
            <w:webHidden/>
          </w:rPr>
          <w:instrText xml:space="preserve"> PAGEREF _Toc48993544 \h </w:instrText>
        </w:r>
        <w:r w:rsidR="00632051">
          <w:rPr>
            <w:noProof/>
            <w:webHidden/>
          </w:rPr>
        </w:r>
        <w:r w:rsidR="00632051">
          <w:rPr>
            <w:noProof/>
            <w:webHidden/>
          </w:rPr>
          <w:fldChar w:fldCharType="separate"/>
        </w:r>
        <w:r w:rsidR="000B5E75">
          <w:rPr>
            <w:noProof/>
            <w:webHidden/>
          </w:rPr>
          <w:t>4</w:t>
        </w:r>
        <w:r w:rsidR="00632051">
          <w:rPr>
            <w:noProof/>
            <w:webHidden/>
          </w:rPr>
          <w:fldChar w:fldCharType="end"/>
        </w:r>
      </w:hyperlink>
    </w:p>
    <w:p w:rsidR="00632051" w:rsidRDefault="00242F10">
      <w:pPr>
        <w:pStyle w:val="22"/>
        <w:rPr>
          <w:rFonts w:asciiTheme="minorHAnsi" w:eastAsiaTheme="minorEastAsia" w:hAnsiTheme="minorHAnsi" w:cstheme="minorBidi"/>
          <w:noProof/>
          <w:kern w:val="2"/>
          <w:szCs w:val="22"/>
        </w:rPr>
      </w:pPr>
      <w:hyperlink w:anchor="_Toc48993545" w:history="1">
        <w:r w:rsidR="00632051" w:rsidRPr="001B1F56">
          <w:rPr>
            <w:rStyle w:val="a8"/>
            <w:noProof/>
          </w:rPr>
          <w:t xml:space="preserve">2.1 </w:t>
        </w:r>
        <w:r w:rsidR="00632051" w:rsidRPr="001B1F56">
          <w:rPr>
            <w:rStyle w:val="a8"/>
            <w:rFonts w:hint="eastAsia"/>
            <w:noProof/>
          </w:rPr>
          <w:t>基金基本情况</w:t>
        </w:r>
        <w:r w:rsidR="00632051">
          <w:rPr>
            <w:noProof/>
            <w:webHidden/>
          </w:rPr>
          <w:tab/>
        </w:r>
        <w:r w:rsidR="00632051">
          <w:rPr>
            <w:noProof/>
            <w:webHidden/>
          </w:rPr>
          <w:fldChar w:fldCharType="begin"/>
        </w:r>
        <w:r w:rsidR="00632051">
          <w:rPr>
            <w:noProof/>
            <w:webHidden/>
          </w:rPr>
          <w:instrText xml:space="preserve"> PAGEREF _Toc48993545 \h </w:instrText>
        </w:r>
        <w:r w:rsidR="00632051">
          <w:rPr>
            <w:noProof/>
            <w:webHidden/>
          </w:rPr>
        </w:r>
        <w:r w:rsidR="00632051">
          <w:rPr>
            <w:noProof/>
            <w:webHidden/>
          </w:rPr>
          <w:fldChar w:fldCharType="separate"/>
        </w:r>
        <w:r w:rsidR="000B5E75">
          <w:rPr>
            <w:noProof/>
            <w:webHidden/>
          </w:rPr>
          <w:t>4</w:t>
        </w:r>
        <w:r w:rsidR="00632051">
          <w:rPr>
            <w:noProof/>
            <w:webHidden/>
          </w:rPr>
          <w:fldChar w:fldCharType="end"/>
        </w:r>
      </w:hyperlink>
    </w:p>
    <w:p w:rsidR="00632051" w:rsidRDefault="00242F10">
      <w:pPr>
        <w:pStyle w:val="22"/>
        <w:rPr>
          <w:rFonts w:asciiTheme="minorHAnsi" w:eastAsiaTheme="minorEastAsia" w:hAnsiTheme="minorHAnsi" w:cstheme="minorBidi"/>
          <w:noProof/>
          <w:kern w:val="2"/>
          <w:szCs w:val="22"/>
        </w:rPr>
      </w:pPr>
      <w:hyperlink w:anchor="_Toc48993546" w:history="1">
        <w:r w:rsidR="00632051" w:rsidRPr="001B1F56">
          <w:rPr>
            <w:rStyle w:val="a8"/>
            <w:noProof/>
          </w:rPr>
          <w:t xml:space="preserve">2.2 </w:t>
        </w:r>
        <w:r w:rsidR="00632051" w:rsidRPr="001B1F56">
          <w:rPr>
            <w:rStyle w:val="a8"/>
            <w:rFonts w:hint="eastAsia"/>
            <w:noProof/>
          </w:rPr>
          <w:t>基金产品说明</w:t>
        </w:r>
        <w:r w:rsidR="00632051">
          <w:rPr>
            <w:noProof/>
            <w:webHidden/>
          </w:rPr>
          <w:tab/>
        </w:r>
        <w:r w:rsidR="00632051">
          <w:rPr>
            <w:noProof/>
            <w:webHidden/>
          </w:rPr>
          <w:fldChar w:fldCharType="begin"/>
        </w:r>
        <w:r w:rsidR="00632051">
          <w:rPr>
            <w:noProof/>
            <w:webHidden/>
          </w:rPr>
          <w:instrText xml:space="preserve"> PAGEREF _Toc48993546 \h </w:instrText>
        </w:r>
        <w:r w:rsidR="00632051">
          <w:rPr>
            <w:noProof/>
            <w:webHidden/>
          </w:rPr>
        </w:r>
        <w:r w:rsidR="00632051">
          <w:rPr>
            <w:noProof/>
            <w:webHidden/>
          </w:rPr>
          <w:fldChar w:fldCharType="separate"/>
        </w:r>
        <w:r w:rsidR="000B5E75">
          <w:rPr>
            <w:noProof/>
            <w:webHidden/>
          </w:rPr>
          <w:t>4</w:t>
        </w:r>
        <w:r w:rsidR="00632051">
          <w:rPr>
            <w:noProof/>
            <w:webHidden/>
          </w:rPr>
          <w:fldChar w:fldCharType="end"/>
        </w:r>
      </w:hyperlink>
    </w:p>
    <w:p w:rsidR="00632051" w:rsidRDefault="00242F10">
      <w:pPr>
        <w:pStyle w:val="22"/>
        <w:rPr>
          <w:rFonts w:asciiTheme="minorHAnsi" w:eastAsiaTheme="minorEastAsia" w:hAnsiTheme="minorHAnsi" w:cstheme="minorBidi"/>
          <w:noProof/>
          <w:kern w:val="2"/>
          <w:szCs w:val="22"/>
        </w:rPr>
      </w:pPr>
      <w:hyperlink w:anchor="_Toc48993547" w:history="1">
        <w:r w:rsidR="00632051" w:rsidRPr="001B1F56">
          <w:rPr>
            <w:rStyle w:val="a8"/>
            <w:noProof/>
          </w:rPr>
          <w:t xml:space="preserve">2.3 </w:t>
        </w:r>
        <w:r w:rsidR="00632051" w:rsidRPr="001B1F56">
          <w:rPr>
            <w:rStyle w:val="a8"/>
            <w:rFonts w:hint="eastAsia"/>
            <w:noProof/>
          </w:rPr>
          <w:t>基金管理人和基金托管人</w:t>
        </w:r>
        <w:r w:rsidR="00632051">
          <w:rPr>
            <w:noProof/>
            <w:webHidden/>
          </w:rPr>
          <w:tab/>
        </w:r>
        <w:r w:rsidR="00632051">
          <w:rPr>
            <w:noProof/>
            <w:webHidden/>
          </w:rPr>
          <w:fldChar w:fldCharType="begin"/>
        </w:r>
        <w:r w:rsidR="00632051">
          <w:rPr>
            <w:noProof/>
            <w:webHidden/>
          </w:rPr>
          <w:instrText xml:space="preserve"> PAGEREF _Toc48993547 \h </w:instrText>
        </w:r>
        <w:r w:rsidR="00632051">
          <w:rPr>
            <w:noProof/>
            <w:webHidden/>
          </w:rPr>
        </w:r>
        <w:r w:rsidR="00632051">
          <w:rPr>
            <w:noProof/>
            <w:webHidden/>
          </w:rPr>
          <w:fldChar w:fldCharType="separate"/>
        </w:r>
        <w:r w:rsidR="000B5E75">
          <w:rPr>
            <w:noProof/>
            <w:webHidden/>
          </w:rPr>
          <w:t>4</w:t>
        </w:r>
        <w:r w:rsidR="00632051">
          <w:rPr>
            <w:noProof/>
            <w:webHidden/>
          </w:rPr>
          <w:fldChar w:fldCharType="end"/>
        </w:r>
      </w:hyperlink>
    </w:p>
    <w:p w:rsidR="00632051" w:rsidRDefault="00242F10">
      <w:pPr>
        <w:pStyle w:val="22"/>
        <w:rPr>
          <w:rFonts w:asciiTheme="minorHAnsi" w:eastAsiaTheme="minorEastAsia" w:hAnsiTheme="minorHAnsi" w:cstheme="minorBidi"/>
          <w:noProof/>
          <w:kern w:val="2"/>
          <w:szCs w:val="22"/>
        </w:rPr>
      </w:pPr>
      <w:hyperlink w:anchor="_Toc48993548" w:history="1">
        <w:r w:rsidR="00632051" w:rsidRPr="001B1F56">
          <w:rPr>
            <w:rStyle w:val="a8"/>
            <w:noProof/>
          </w:rPr>
          <w:t xml:space="preserve">2.4 </w:t>
        </w:r>
        <w:r w:rsidR="00632051" w:rsidRPr="001B1F56">
          <w:rPr>
            <w:rStyle w:val="a8"/>
            <w:rFonts w:hint="eastAsia"/>
            <w:noProof/>
          </w:rPr>
          <w:t>信息披露方式</w:t>
        </w:r>
        <w:r w:rsidR="00632051">
          <w:rPr>
            <w:noProof/>
            <w:webHidden/>
          </w:rPr>
          <w:tab/>
        </w:r>
        <w:r w:rsidR="00632051">
          <w:rPr>
            <w:noProof/>
            <w:webHidden/>
          </w:rPr>
          <w:fldChar w:fldCharType="begin"/>
        </w:r>
        <w:r w:rsidR="00632051">
          <w:rPr>
            <w:noProof/>
            <w:webHidden/>
          </w:rPr>
          <w:instrText xml:space="preserve"> PAGEREF _Toc48993548 \h </w:instrText>
        </w:r>
        <w:r w:rsidR="00632051">
          <w:rPr>
            <w:noProof/>
            <w:webHidden/>
          </w:rPr>
        </w:r>
        <w:r w:rsidR="00632051">
          <w:rPr>
            <w:noProof/>
            <w:webHidden/>
          </w:rPr>
          <w:fldChar w:fldCharType="separate"/>
        </w:r>
        <w:r w:rsidR="000B5E75">
          <w:rPr>
            <w:noProof/>
            <w:webHidden/>
          </w:rPr>
          <w:t>5</w:t>
        </w:r>
        <w:r w:rsidR="00632051">
          <w:rPr>
            <w:noProof/>
            <w:webHidden/>
          </w:rPr>
          <w:fldChar w:fldCharType="end"/>
        </w:r>
      </w:hyperlink>
    </w:p>
    <w:p w:rsidR="00632051" w:rsidRDefault="00242F10">
      <w:pPr>
        <w:pStyle w:val="22"/>
        <w:rPr>
          <w:rFonts w:asciiTheme="minorHAnsi" w:eastAsiaTheme="minorEastAsia" w:hAnsiTheme="minorHAnsi" w:cstheme="minorBidi"/>
          <w:noProof/>
          <w:kern w:val="2"/>
          <w:szCs w:val="22"/>
        </w:rPr>
      </w:pPr>
      <w:hyperlink w:anchor="_Toc48993549" w:history="1">
        <w:r w:rsidR="00632051" w:rsidRPr="001B1F56">
          <w:rPr>
            <w:rStyle w:val="a8"/>
            <w:noProof/>
          </w:rPr>
          <w:t xml:space="preserve">2.5 </w:t>
        </w:r>
        <w:r w:rsidR="00632051" w:rsidRPr="001B1F56">
          <w:rPr>
            <w:rStyle w:val="a8"/>
            <w:rFonts w:hint="eastAsia"/>
            <w:noProof/>
          </w:rPr>
          <w:t>其他相关资料</w:t>
        </w:r>
        <w:r w:rsidR="00632051">
          <w:rPr>
            <w:noProof/>
            <w:webHidden/>
          </w:rPr>
          <w:tab/>
        </w:r>
        <w:r w:rsidR="00632051">
          <w:rPr>
            <w:noProof/>
            <w:webHidden/>
          </w:rPr>
          <w:fldChar w:fldCharType="begin"/>
        </w:r>
        <w:r w:rsidR="00632051">
          <w:rPr>
            <w:noProof/>
            <w:webHidden/>
          </w:rPr>
          <w:instrText xml:space="preserve"> PAGEREF _Toc48993549 \h </w:instrText>
        </w:r>
        <w:r w:rsidR="00632051">
          <w:rPr>
            <w:noProof/>
            <w:webHidden/>
          </w:rPr>
        </w:r>
        <w:r w:rsidR="00632051">
          <w:rPr>
            <w:noProof/>
            <w:webHidden/>
          </w:rPr>
          <w:fldChar w:fldCharType="separate"/>
        </w:r>
        <w:r w:rsidR="000B5E75">
          <w:rPr>
            <w:noProof/>
            <w:webHidden/>
          </w:rPr>
          <w:t>5</w:t>
        </w:r>
        <w:r w:rsidR="00632051">
          <w:rPr>
            <w:noProof/>
            <w:webHidden/>
          </w:rPr>
          <w:fldChar w:fldCharType="end"/>
        </w:r>
      </w:hyperlink>
    </w:p>
    <w:p w:rsidR="00632051" w:rsidRDefault="00242F10">
      <w:pPr>
        <w:pStyle w:val="11"/>
        <w:rPr>
          <w:rFonts w:asciiTheme="minorHAnsi" w:eastAsiaTheme="minorEastAsia" w:hAnsiTheme="minorHAnsi" w:cstheme="minorBidi"/>
          <w:b w:val="0"/>
          <w:noProof/>
          <w:szCs w:val="22"/>
        </w:rPr>
      </w:pPr>
      <w:hyperlink w:anchor="_Toc48993550" w:history="1">
        <w:r w:rsidR="00632051" w:rsidRPr="001B1F56">
          <w:rPr>
            <w:rStyle w:val="a8"/>
            <w:noProof/>
          </w:rPr>
          <w:t xml:space="preserve">§3 </w:t>
        </w:r>
        <w:r w:rsidR="00632051" w:rsidRPr="001B1F56">
          <w:rPr>
            <w:rStyle w:val="a8"/>
            <w:rFonts w:hint="eastAsia"/>
            <w:noProof/>
          </w:rPr>
          <w:t>主要财务指标和基金净值表现</w:t>
        </w:r>
        <w:r w:rsidR="00632051">
          <w:rPr>
            <w:noProof/>
            <w:webHidden/>
          </w:rPr>
          <w:tab/>
        </w:r>
        <w:r w:rsidR="00632051">
          <w:rPr>
            <w:noProof/>
            <w:webHidden/>
          </w:rPr>
          <w:fldChar w:fldCharType="begin"/>
        </w:r>
        <w:r w:rsidR="00632051">
          <w:rPr>
            <w:noProof/>
            <w:webHidden/>
          </w:rPr>
          <w:instrText xml:space="preserve"> PAGEREF _Toc48993550 \h </w:instrText>
        </w:r>
        <w:r w:rsidR="00632051">
          <w:rPr>
            <w:noProof/>
            <w:webHidden/>
          </w:rPr>
        </w:r>
        <w:r w:rsidR="00632051">
          <w:rPr>
            <w:noProof/>
            <w:webHidden/>
          </w:rPr>
          <w:fldChar w:fldCharType="separate"/>
        </w:r>
        <w:r w:rsidR="000B5E75">
          <w:rPr>
            <w:noProof/>
            <w:webHidden/>
          </w:rPr>
          <w:t>5</w:t>
        </w:r>
        <w:r w:rsidR="00632051">
          <w:rPr>
            <w:noProof/>
            <w:webHidden/>
          </w:rPr>
          <w:fldChar w:fldCharType="end"/>
        </w:r>
      </w:hyperlink>
    </w:p>
    <w:p w:rsidR="00632051" w:rsidRDefault="00242F10">
      <w:pPr>
        <w:pStyle w:val="22"/>
        <w:rPr>
          <w:rFonts w:asciiTheme="minorHAnsi" w:eastAsiaTheme="minorEastAsia" w:hAnsiTheme="minorHAnsi" w:cstheme="minorBidi"/>
          <w:noProof/>
          <w:kern w:val="2"/>
          <w:szCs w:val="22"/>
        </w:rPr>
      </w:pPr>
      <w:hyperlink w:anchor="_Toc48993551" w:history="1">
        <w:r w:rsidR="00632051" w:rsidRPr="001B1F56">
          <w:rPr>
            <w:rStyle w:val="a8"/>
            <w:noProof/>
          </w:rPr>
          <w:t xml:space="preserve">3.1 </w:t>
        </w:r>
        <w:r w:rsidR="00632051" w:rsidRPr="001B1F56">
          <w:rPr>
            <w:rStyle w:val="a8"/>
            <w:rFonts w:hint="eastAsia"/>
            <w:noProof/>
          </w:rPr>
          <w:t>主要会计数据和财务指标</w:t>
        </w:r>
        <w:r w:rsidR="00632051">
          <w:rPr>
            <w:noProof/>
            <w:webHidden/>
          </w:rPr>
          <w:tab/>
        </w:r>
        <w:r w:rsidR="00632051">
          <w:rPr>
            <w:noProof/>
            <w:webHidden/>
          </w:rPr>
          <w:fldChar w:fldCharType="begin"/>
        </w:r>
        <w:r w:rsidR="00632051">
          <w:rPr>
            <w:noProof/>
            <w:webHidden/>
          </w:rPr>
          <w:instrText xml:space="preserve"> PAGEREF _Toc48993551 \h </w:instrText>
        </w:r>
        <w:r w:rsidR="00632051">
          <w:rPr>
            <w:noProof/>
            <w:webHidden/>
          </w:rPr>
        </w:r>
        <w:r w:rsidR="00632051">
          <w:rPr>
            <w:noProof/>
            <w:webHidden/>
          </w:rPr>
          <w:fldChar w:fldCharType="separate"/>
        </w:r>
        <w:r w:rsidR="000B5E75">
          <w:rPr>
            <w:noProof/>
            <w:webHidden/>
          </w:rPr>
          <w:t>5</w:t>
        </w:r>
        <w:r w:rsidR="00632051">
          <w:rPr>
            <w:noProof/>
            <w:webHidden/>
          </w:rPr>
          <w:fldChar w:fldCharType="end"/>
        </w:r>
      </w:hyperlink>
    </w:p>
    <w:p w:rsidR="00632051" w:rsidRDefault="00242F10">
      <w:pPr>
        <w:pStyle w:val="22"/>
        <w:rPr>
          <w:rFonts w:asciiTheme="minorHAnsi" w:eastAsiaTheme="minorEastAsia" w:hAnsiTheme="minorHAnsi" w:cstheme="minorBidi"/>
          <w:noProof/>
          <w:kern w:val="2"/>
          <w:szCs w:val="22"/>
        </w:rPr>
      </w:pPr>
      <w:hyperlink w:anchor="_Toc48993552" w:history="1">
        <w:r w:rsidR="00632051" w:rsidRPr="001B1F56">
          <w:rPr>
            <w:rStyle w:val="a8"/>
            <w:noProof/>
          </w:rPr>
          <w:t xml:space="preserve">3.2 </w:t>
        </w:r>
        <w:r w:rsidR="00632051" w:rsidRPr="001B1F56">
          <w:rPr>
            <w:rStyle w:val="a8"/>
            <w:rFonts w:hint="eastAsia"/>
            <w:noProof/>
          </w:rPr>
          <w:t>基金净值表现</w:t>
        </w:r>
        <w:r w:rsidR="00632051">
          <w:rPr>
            <w:noProof/>
            <w:webHidden/>
          </w:rPr>
          <w:tab/>
        </w:r>
        <w:r w:rsidR="00632051">
          <w:rPr>
            <w:noProof/>
            <w:webHidden/>
          </w:rPr>
          <w:fldChar w:fldCharType="begin"/>
        </w:r>
        <w:r w:rsidR="00632051">
          <w:rPr>
            <w:noProof/>
            <w:webHidden/>
          </w:rPr>
          <w:instrText xml:space="preserve"> PAGEREF _Toc48993552 \h </w:instrText>
        </w:r>
        <w:r w:rsidR="00632051">
          <w:rPr>
            <w:noProof/>
            <w:webHidden/>
          </w:rPr>
        </w:r>
        <w:r w:rsidR="00632051">
          <w:rPr>
            <w:noProof/>
            <w:webHidden/>
          </w:rPr>
          <w:fldChar w:fldCharType="separate"/>
        </w:r>
        <w:r w:rsidR="000B5E75">
          <w:rPr>
            <w:noProof/>
            <w:webHidden/>
          </w:rPr>
          <w:t>6</w:t>
        </w:r>
        <w:r w:rsidR="00632051">
          <w:rPr>
            <w:noProof/>
            <w:webHidden/>
          </w:rPr>
          <w:fldChar w:fldCharType="end"/>
        </w:r>
      </w:hyperlink>
    </w:p>
    <w:p w:rsidR="00632051" w:rsidRDefault="00242F10">
      <w:pPr>
        <w:pStyle w:val="11"/>
        <w:rPr>
          <w:rFonts w:asciiTheme="minorHAnsi" w:eastAsiaTheme="minorEastAsia" w:hAnsiTheme="minorHAnsi" w:cstheme="minorBidi"/>
          <w:b w:val="0"/>
          <w:noProof/>
          <w:szCs w:val="22"/>
        </w:rPr>
      </w:pPr>
      <w:hyperlink w:anchor="_Toc48993553" w:history="1">
        <w:r w:rsidR="00632051" w:rsidRPr="001B1F56">
          <w:rPr>
            <w:rStyle w:val="a8"/>
            <w:noProof/>
          </w:rPr>
          <w:t xml:space="preserve">§4 </w:t>
        </w:r>
        <w:r w:rsidR="00632051" w:rsidRPr="001B1F56">
          <w:rPr>
            <w:rStyle w:val="a8"/>
            <w:rFonts w:hint="eastAsia"/>
            <w:noProof/>
          </w:rPr>
          <w:t>管理人报告</w:t>
        </w:r>
        <w:r w:rsidR="00632051">
          <w:rPr>
            <w:noProof/>
            <w:webHidden/>
          </w:rPr>
          <w:tab/>
        </w:r>
        <w:r w:rsidR="00632051">
          <w:rPr>
            <w:noProof/>
            <w:webHidden/>
          </w:rPr>
          <w:fldChar w:fldCharType="begin"/>
        </w:r>
        <w:r w:rsidR="00632051">
          <w:rPr>
            <w:noProof/>
            <w:webHidden/>
          </w:rPr>
          <w:instrText xml:space="preserve"> PAGEREF _Toc48993553 \h </w:instrText>
        </w:r>
        <w:r w:rsidR="00632051">
          <w:rPr>
            <w:noProof/>
            <w:webHidden/>
          </w:rPr>
        </w:r>
        <w:r w:rsidR="00632051">
          <w:rPr>
            <w:noProof/>
            <w:webHidden/>
          </w:rPr>
          <w:fldChar w:fldCharType="separate"/>
        </w:r>
        <w:r w:rsidR="000B5E75">
          <w:rPr>
            <w:noProof/>
            <w:webHidden/>
          </w:rPr>
          <w:t>6</w:t>
        </w:r>
        <w:r w:rsidR="00632051">
          <w:rPr>
            <w:noProof/>
            <w:webHidden/>
          </w:rPr>
          <w:fldChar w:fldCharType="end"/>
        </w:r>
      </w:hyperlink>
    </w:p>
    <w:p w:rsidR="00632051" w:rsidRDefault="00242F10">
      <w:pPr>
        <w:pStyle w:val="22"/>
        <w:rPr>
          <w:rFonts w:asciiTheme="minorHAnsi" w:eastAsiaTheme="minorEastAsia" w:hAnsiTheme="minorHAnsi" w:cstheme="minorBidi"/>
          <w:noProof/>
          <w:kern w:val="2"/>
          <w:szCs w:val="22"/>
        </w:rPr>
      </w:pPr>
      <w:hyperlink w:anchor="_Toc48993554" w:history="1">
        <w:r w:rsidR="00632051" w:rsidRPr="001B1F56">
          <w:rPr>
            <w:rStyle w:val="a8"/>
            <w:noProof/>
          </w:rPr>
          <w:t xml:space="preserve">4.1 </w:t>
        </w:r>
        <w:r w:rsidR="00632051" w:rsidRPr="001B1F56">
          <w:rPr>
            <w:rStyle w:val="a8"/>
            <w:rFonts w:hint="eastAsia"/>
            <w:noProof/>
          </w:rPr>
          <w:t>基金管理人及基金经理情况</w:t>
        </w:r>
        <w:r w:rsidR="00632051">
          <w:rPr>
            <w:noProof/>
            <w:webHidden/>
          </w:rPr>
          <w:tab/>
        </w:r>
        <w:r w:rsidR="00632051">
          <w:rPr>
            <w:noProof/>
            <w:webHidden/>
          </w:rPr>
          <w:fldChar w:fldCharType="begin"/>
        </w:r>
        <w:r w:rsidR="00632051">
          <w:rPr>
            <w:noProof/>
            <w:webHidden/>
          </w:rPr>
          <w:instrText xml:space="preserve"> PAGEREF _Toc48993554 \h </w:instrText>
        </w:r>
        <w:r w:rsidR="00632051">
          <w:rPr>
            <w:noProof/>
            <w:webHidden/>
          </w:rPr>
        </w:r>
        <w:r w:rsidR="00632051">
          <w:rPr>
            <w:noProof/>
            <w:webHidden/>
          </w:rPr>
          <w:fldChar w:fldCharType="separate"/>
        </w:r>
        <w:r w:rsidR="000B5E75">
          <w:rPr>
            <w:noProof/>
            <w:webHidden/>
          </w:rPr>
          <w:t>7</w:t>
        </w:r>
        <w:r w:rsidR="00632051">
          <w:rPr>
            <w:noProof/>
            <w:webHidden/>
          </w:rPr>
          <w:fldChar w:fldCharType="end"/>
        </w:r>
      </w:hyperlink>
    </w:p>
    <w:p w:rsidR="00632051" w:rsidRDefault="00242F10">
      <w:pPr>
        <w:pStyle w:val="22"/>
        <w:rPr>
          <w:rFonts w:asciiTheme="minorHAnsi" w:eastAsiaTheme="minorEastAsia" w:hAnsiTheme="minorHAnsi" w:cstheme="minorBidi"/>
          <w:noProof/>
          <w:kern w:val="2"/>
          <w:szCs w:val="22"/>
        </w:rPr>
      </w:pPr>
      <w:hyperlink w:anchor="_Toc48993555" w:history="1">
        <w:r w:rsidR="00632051" w:rsidRPr="001B1F56">
          <w:rPr>
            <w:rStyle w:val="a8"/>
            <w:noProof/>
          </w:rPr>
          <w:t xml:space="preserve">4.2 </w:t>
        </w:r>
        <w:r w:rsidR="00632051" w:rsidRPr="001B1F56">
          <w:rPr>
            <w:rStyle w:val="a8"/>
            <w:rFonts w:hint="eastAsia"/>
            <w:noProof/>
          </w:rPr>
          <w:t>管理人对报告期内本基金运作遵规守信情况的说明</w:t>
        </w:r>
        <w:r w:rsidR="00632051">
          <w:rPr>
            <w:noProof/>
            <w:webHidden/>
          </w:rPr>
          <w:tab/>
        </w:r>
        <w:r w:rsidR="00632051">
          <w:rPr>
            <w:noProof/>
            <w:webHidden/>
          </w:rPr>
          <w:fldChar w:fldCharType="begin"/>
        </w:r>
        <w:r w:rsidR="00632051">
          <w:rPr>
            <w:noProof/>
            <w:webHidden/>
          </w:rPr>
          <w:instrText xml:space="preserve"> PAGEREF _Toc48993555 \h </w:instrText>
        </w:r>
        <w:r w:rsidR="00632051">
          <w:rPr>
            <w:noProof/>
            <w:webHidden/>
          </w:rPr>
        </w:r>
        <w:r w:rsidR="00632051">
          <w:rPr>
            <w:noProof/>
            <w:webHidden/>
          </w:rPr>
          <w:fldChar w:fldCharType="separate"/>
        </w:r>
        <w:r w:rsidR="000B5E75">
          <w:rPr>
            <w:noProof/>
            <w:webHidden/>
          </w:rPr>
          <w:t>9</w:t>
        </w:r>
        <w:r w:rsidR="00632051">
          <w:rPr>
            <w:noProof/>
            <w:webHidden/>
          </w:rPr>
          <w:fldChar w:fldCharType="end"/>
        </w:r>
      </w:hyperlink>
    </w:p>
    <w:p w:rsidR="00632051" w:rsidRDefault="00242F10">
      <w:pPr>
        <w:pStyle w:val="22"/>
        <w:rPr>
          <w:rFonts w:asciiTheme="minorHAnsi" w:eastAsiaTheme="minorEastAsia" w:hAnsiTheme="minorHAnsi" w:cstheme="minorBidi"/>
          <w:noProof/>
          <w:kern w:val="2"/>
          <w:szCs w:val="22"/>
        </w:rPr>
      </w:pPr>
      <w:hyperlink w:anchor="_Toc48993556" w:history="1">
        <w:r w:rsidR="00632051" w:rsidRPr="001B1F56">
          <w:rPr>
            <w:rStyle w:val="a8"/>
            <w:noProof/>
          </w:rPr>
          <w:t xml:space="preserve">4.3 </w:t>
        </w:r>
        <w:r w:rsidR="00632051" w:rsidRPr="001B1F56">
          <w:rPr>
            <w:rStyle w:val="a8"/>
            <w:rFonts w:hint="eastAsia"/>
            <w:noProof/>
          </w:rPr>
          <w:t>管理人对报告期内公平交易情况的专项说明</w:t>
        </w:r>
        <w:r w:rsidR="00632051">
          <w:rPr>
            <w:noProof/>
            <w:webHidden/>
          </w:rPr>
          <w:tab/>
        </w:r>
        <w:r w:rsidR="00632051">
          <w:rPr>
            <w:noProof/>
            <w:webHidden/>
          </w:rPr>
          <w:fldChar w:fldCharType="begin"/>
        </w:r>
        <w:r w:rsidR="00632051">
          <w:rPr>
            <w:noProof/>
            <w:webHidden/>
          </w:rPr>
          <w:instrText xml:space="preserve"> PAGEREF _Toc48993556 \h </w:instrText>
        </w:r>
        <w:r w:rsidR="00632051">
          <w:rPr>
            <w:noProof/>
            <w:webHidden/>
          </w:rPr>
        </w:r>
        <w:r w:rsidR="00632051">
          <w:rPr>
            <w:noProof/>
            <w:webHidden/>
          </w:rPr>
          <w:fldChar w:fldCharType="separate"/>
        </w:r>
        <w:r w:rsidR="000B5E75">
          <w:rPr>
            <w:noProof/>
            <w:webHidden/>
          </w:rPr>
          <w:t>9</w:t>
        </w:r>
        <w:r w:rsidR="00632051">
          <w:rPr>
            <w:noProof/>
            <w:webHidden/>
          </w:rPr>
          <w:fldChar w:fldCharType="end"/>
        </w:r>
      </w:hyperlink>
    </w:p>
    <w:p w:rsidR="00632051" w:rsidRDefault="00242F10">
      <w:pPr>
        <w:pStyle w:val="22"/>
        <w:rPr>
          <w:rFonts w:asciiTheme="minorHAnsi" w:eastAsiaTheme="minorEastAsia" w:hAnsiTheme="minorHAnsi" w:cstheme="minorBidi"/>
          <w:noProof/>
          <w:kern w:val="2"/>
          <w:szCs w:val="22"/>
        </w:rPr>
      </w:pPr>
      <w:hyperlink w:anchor="_Toc48993557" w:history="1">
        <w:r w:rsidR="00632051" w:rsidRPr="001B1F56">
          <w:rPr>
            <w:rStyle w:val="a8"/>
            <w:noProof/>
          </w:rPr>
          <w:t xml:space="preserve">4.4 </w:t>
        </w:r>
        <w:r w:rsidR="00632051" w:rsidRPr="001B1F56">
          <w:rPr>
            <w:rStyle w:val="a8"/>
            <w:rFonts w:hint="eastAsia"/>
            <w:noProof/>
          </w:rPr>
          <w:t>管理人对报告期内基金的投资策略和业绩表现的说明</w:t>
        </w:r>
        <w:r w:rsidR="00632051">
          <w:rPr>
            <w:noProof/>
            <w:webHidden/>
          </w:rPr>
          <w:tab/>
        </w:r>
        <w:r w:rsidR="00632051">
          <w:rPr>
            <w:noProof/>
            <w:webHidden/>
          </w:rPr>
          <w:fldChar w:fldCharType="begin"/>
        </w:r>
        <w:r w:rsidR="00632051">
          <w:rPr>
            <w:noProof/>
            <w:webHidden/>
          </w:rPr>
          <w:instrText xml:space="preserve"> PAGEREF _Toc48993557 \h </w:instrText>
        </w:r>
        <w:r w:rsidR="00632051">
          <w:rPr>
            <w:noProof/>
            <w:webHidden/>
          </w:rPr>
        </w:r>
        <w:r w:rsidR="00632051">
          <w:rPr>
            <w:noProof/>
            <w:webHidden/>
          </w:rPr>
          <w:fldChar w:fldCharType="separate"/>
        </w:r>
        <w:r w:rsidR="000B5E75">
          <w:rPr>
            <w:noProof/>
            <w:webHidden/>
          </w:rPr>
          <w:t>9</w:t>
        </w:r>
        <w:r w:rsidR="00632051">
          <w:rPr>
            <w:noProof/>
            <w:webHidden/>
          </w:rPr>
          <w:fldChar w:fldCharType="end"/>
        </w:r>
      </w:hyperlink>
    </w:p>
    <w:p w:rsidR="00632051" w:rsidRDefault="00242F10">
      <w:pPr>
        <w:pStyle w:val="22"/>
        <w:rPr>
          <w:rFonts w:asciiTheme="minorHAnsi" w:eastAsiaTheme="minorEastAsia" w:hAnsiTheme="minorHAnsi" w:cstheme="minorBidi"/>
          <w:noProof/>
          <w:kern w:val="2"/>
          <w:szCs w:val="22"/>
        </w:rPr>
      </w:pPr>
      <w:hyperlink w:anchor="_Toc48993558" w:history="1">
        <w:r w:rsidR="00632051" w:rsidRPr="001B1F56">
          <w:rPr>
            <w:rStyle w:val="a8"/>
            <w:noProof/>
          </w:rPr>
          <w:t xml:space="preserve">4.5 </w:t>
        </w:r>
        <w:r w:rsidR="00632051" w:rsidRPr="001B1F56">
          <w:rPr>
            <w:rStyle w:val="a8"/>
            <w:rFonts w:hint="eastAsia"/>
            <w:noProof/>
          </w:rPr>
          <w:t>管理人对宏观经济、证券市场及行业走势的简要展望</w:t>
        </w:r>
        <w:r w:rsidR="00632051">
          <w:rPr>
            <w:noProof/>
            <w:webHidden/>
          </w:rPr>
          <w:tab/>
        </w:r>
        <w:r w:rsidR="00632051">
          <w:rPr>
            <w:noProof/>
            <w:webHidden/>
          </w:rPr>
          <w:fldChar w:fldCharType="begin"/>
        </w:r>
        <w:r w:rsidR="00632051">
          <w:rPr>
            <w:noProof/>
            <w:webHidden/>
          </w:rPr>
          <w:instrText xml:space="preserve"> PAGEREF _Toc48993558 \h </w:instrText>
        </w:r>
        <w:r w:rsidR="00632051">
          <w:rPr>
            <w:noProof/>
            <w:webHidden/>
          </w:rPr>
        </w:r>
        <w:r w:rsidR="00632051">
          <w:rPr>
            <w:noProof/>
            <w:webHidden/>
          </w:rPr>
          <w:fldChar w:fldCharType="separate"/>
        </w:r>
        <w:r w:rsidR="000B5E75">
          <w:rPr>
            <w:noProof/>
            <w:webHidden/>
          </w:rPr>
          <w:t>10</w:t>
        </w:r>
        <w:r w:rsidR="00632051">
          <w:rPr>
            <w:noProof/>
            <w:webHidden/>
          </w:rPr>
          <w:fldChar w:fldCharType="end"/>
        </w:r>
      </w:hyperlink>
    </w:p>
    <w:p w:rsidR="00632051" w:rsidRDefault="00242F10">
      <w:pPr>
        <w:pStyle w:val="22"/>
        <w:rPr>
          <w:rFonts w:asciiTheme="minorHAnsi" w:eastAsiaTheme="minorEastAsia" w:hAnsiTheme="minorHAnsi" w:cstheme="minorBidi"/>
          <w:noProof/>
          <w:kern w:val="2"/>
          <w:szCs w:val="22"/>
        </w:rPr>
      </w:pPr>
      <w:hyperlink w:anchor="_Toc48993559" w:history="1">
        <w:r w:rsidR="00632051" w:rsidRPr="001B1F56">
          <w:rPr>
            <w:rStyle w:val="a8"/>
            <w:noProof/>
          </w:rPr>
          <w:t xml:space="preserve">4.6 </w:t>
        </w:r>
        <w:r w:rsidR="00632051" w:rsidRPr="001B1F56">
          <w:rPr>
            <w:rStyle w:val="a8"/>
            <w:rFonts w:hint="eastAsia"/>
            <w:noProof/>
          </w:rPr>
          <w:t>管理人对报告期内基金估值程序等事项的说明</w:t>
        </w:r>
        <w:r w:rsidR="00632051">
          <w:rPr>
            <w:noProof/>
            <w:webHidden/>
          </w:rPr>
          <w:tab/>
        </w:r>
        <w:r w:rsidR="00632051">
          <w:rPr>
            <w:noProof/>
            <w:webHidden/>
          </w:rPr>
          <w:fldChar w:fldCharType="begin"/>
        </w:r>
        <w:r w:rsidR="00632051">
          <w:rPr>
            <w:noProof/>
            <w:webHidden/>
          </w:rPr>
          <w:instrText xml:space="preserve"> PAGEREF _Toc48993559 \h </w:instrText>
        </w:r>
        <w:r w:rsidR="00632051">
          <w:rPr>
            <w:noProof/>
            <w:webHidden/>
          </w:rPr>
        </w:r>
        <w:r w:rsidR="00632051">
          <w:rPr>
            <w:noProof/>
            <w:webHidden/>
          </w:rPr>
          <w:fldChar w:fldCharType="separate"/>
        </w:r>
        <w:r w:rsidR="000B5E75">
          <w:rPr>
            <w:noProof/>
            <w:webHidden/>
          </w:rPr>
          <w:t>10</w:t>
        </w:r>
        <w:r w:rsidR="00632051">
          <w:rPr>
            <w:noProof/>
            <w:webHidden/>
          </w:rPr>
          <w:fldChar w:fldCharType="end"/>
        </w:r>
      </w:hyperlink>
    </w:p>
    <w:p w:rsidR="00632051" w:rsidRDefault="00242F10">
      <w:pPr>
        <w:pStyle w:val="22"/>
        <w:rPr>
          <w:rFonts w:asciiTheme="minorHAnsi" w:eastAsiaTheme="minorEastAsia" w:hAnsiTheme="minorHAnsi" w:cstheme="minorBidi"/>
          <w:noProof/>
          <w:kern w:val="2"/>
          <w:szCs w:val="22"/>
        </w:rPr>
      </w:pPr>
      <w:hyperlink w:anchor="_Toc48993560" w:history="1">
        <w:r w:rsidR="00632051" w:rsidRPr="001B1F56">
          <w:rPr>
            <w:rStyle w:val="a8"/>
            <w:noProof/>
          </w:rPr>
          <w:t xml:space="preserve">4.7 </w:t>
        </w:r>
        <w:r w:rsidR="00632051" w:rsidRPr="001B1F56">
          <w:rPr>
            <w:rStyle w:val="a8"/>
            <w:rFonts w:hint="eastAsia"/>
            <w:noProof/>
          </w:rPr>
          <w:t>管理人对报告期内基金利润分配情况的说明</w:t>
        </w:r>
        <w:r w:rsidR="00632051">
          <w:rPr>
            <w:noProof/>
            <w:webHidden/>
          </w:rPr>
          <w:tab/>
        </w:r>
        <w:r w:rsidR="00632051">
          <w:rPr>
            <w:noProof/>
            <w:webHidden/>
          </w:rPr>
          <w:fldChar w:fldCharType="begin"/>
        </w:r>
        <w:r w:rsidR="00632051">
          <w:rPr>
            <w:noProof/>
            <w:webHidden/>
          </w:rPr>
          <w:instrText xml:space="preserve"> PAGEREF _Toc48993560 \h </w:instrText>
        </w:r>
        <w:r w:rsidR="00632051">
          <w:rPr>
            <w:noProof/>
            <w:webHidden/>
          </w:rPr>
        </w:r>
        <w:r w:rsidR="00632051">
          <w:rPr>
            <w:noProof/>
            <w:webHidden/>
          </w:rPr>
          <w:fldChar w:fldCharType="separate"/>
        </w:r>
        <w:r w:rsidR="000B5E75">
          <w:rPr>
            <w:noProof/>
            <w:webHidden/>
          </w:rPr>
          <w:t>11</w:t>
        </w:r>
        <w:r w:rsidR="00632051">
          <w:rPr>
            <w:noProof/>
            <w:webHidden/>
          </w:rPr>
          <w:fldChar w:fldCharType="end"/>
        </w:r>
      </w:hyperlink>
    </w:p>
    <w:p w:rsidR="00632051" w:rsidRDefault="00242F10">
      <w:pPr>
        <w:pStyle w:val="22"/>
        <w:rPr>
          <w:rFonts w:asciiTheme="minorHAnsi" w:eastAsiaTheme="minorEastAsia" w:hAnsiTheme="minorHAnsi" w:cstheme="minorBidi"/>
          <w:noProof/>
          <w:kern w:val="2"/>
          <w:szCs w:val="22"/>
        </w:rPr>
      </w:pPr>
      <w:hyperlink w:anchor="_Toc48993561" w:history="1">
        <w:r w:rsidR="00632051" w:rsidRPr="001B1F56">
          <w:rPr>
            <w:rStyle w:val="a8"/>
            <w:noProof/>
          </w:rPr>
          <w:t xml:space="preserve">4.8 </w:t>
        </w:r>
        <w:r w:rsidR="00632051" w:rsidRPr="001B1F56">
          <w:rPr>
            <w:rStyle w:val="a8"/>
            <w:rFonts w:hint="eastAsia"/>
            <w:noProof/>
          </w:rPr>
          <w:t>报告期内管理人对本基金持有人数或基金资产净值预警情形的说明</w:t>
        </w:r>
        <w:r w:rsidR="00632051">
          <w:rPr>
            <w:noProof/>
            <w:webHidden/>
          </w:rPr>
          <w:tab/>
        </w:r>
        <w:r w:rsidR="00632051">
          <w:rPr>
            <w:noProof/>
            <w:webHidden/>
          </w:rPr>
          <w:fldChar w:fldCharType="begin"/>
        </w:r>
        <w:r w:rsidR="00632051">
          <w:rPr>
            <w:noProof/>
            <w:webHidden/>
          </w:rPr>
          <w:instrText xml:space="preserve"> PAGEREF _Toc48993561 \h </w:instrText>
        </w:r>
        <w:r w:rsidR="00632051">
          <w:rPr>
            <w:noProof/>
            <w:webHidden/>
          </w:rPr>
        </w:r>
        <w:r w:rsidR="00632051">
          <w:rPr>
            <w:noProof/>
            <w:webHidden/>
          </w:rPr>
          <w:fldChar w:fldCharType="separate"/>
        </w:r>
        <w:r w:rsidR="000B5E75">
          <w:rPr>
            <w:noProof/>
            <w:webHidden/>
          </w:rPr>
          <w:t>11</w:t>
        </w:r>
        <w:r w:rsidR="00632051">
          <w:rPr>
            <w:noProof/>
            <w:webHidden/>
          </w:rPr>
          <w:fldChar w:fldCharType="end"/>
        </w:r>
      </w:hyperlink>
    </w:p>
    <w:p w:rsidR="00632051" w:rsidRDefault="00242F10">
      <w:pPr>
        <w:pStyle w:val="11"/>
        <w:rPr>
          <w:rFonts w:asciiTheme="minorHAnsi" w:eastAsiaTheme="minorEastAsia" w:hAnsiTheme="minorHAnsi" w:cstheme="minorBidi"/>
          <w:b w:val="0"/>
          <w:noProof/>
          <w:szCs w:val="22"/>
        </w:rPr>
      </w:pPr>
      <w:hyperlink w:anchor="_Toc48993562" w:history="1">
        <w:r w:rsidR="00632051" w:rsidRPr="001B1F56">
          <w:rPr>
            <w:rStyle w:val="a8"/>
            <w:noProof/>
          </w:rPr>
          <w:t xml:space="preserve">§5 </w:t>
        </w:r>
        <w:r w:rsidR="00632051" w:rsidRPr="001B1F56">
          <w:rPr>
            <w:rStyle w:val="a8"/>
            <w:rFonts w:hint="eastAsia"/>
            <w:noProof/>
          </w:rPr>
          <w:t>托管人报告</w:t>
        </w:r>
        <w:r w:rsidR="00632051">
          <w:rPr>
            <w:noProof/>
            <w:webHidden/>
          </w:rPr>
          <w:tab/>
        </w:r>
        <w:r w:rsidR="00632051">
          <w:rPr>
            <w:noProof/>
            <w:webHidden/>
          </w:rPr>
          <w:fldChar w:fldCharType="begin"/>
        </w:r>
        <w:r w:rsidR="00632051">
          <w:rPr>
            <w:noProof/>
            <w:webHidden/>
          </w:rPr>
          <w:instrText xml:space="preserve"> PAGEREF _Toc48993562 \h </w:instrText>
        </w:r>
        <w:r w:rsidR="00632051">
          <w:rPr>
            <w:noProof/>
            <w:webHidden/>
          </w:rPr>
        </w:r>
        <w:r w:rsidR="00632051">
          <w:rPr>
            <w:noProof/>
            <w:webHidden/>
          </w:rPr>
          <w:fldChar w:fldCharType="separate"/>
        </w:r>
        <w:r w:rsidR="000B5E75">
          <w:rPr>
            <w:noProof/>
            <w:webHidden/>
          </w:rPr>
          <w:t>11</w:t>
        </w:r>
        <w:r w:rsidR="00632051">
          <w:rPr>
            <w:noProof/>
            <w:webHidden/>
          </w:rPr>
          <w:fldChar w:fldCharType="end"/>
        </w:r>
      </w:hyperlink>
    </w:p>
    <w:p w:rsidR="00632051" w:rsidRDefault="00242F10">
      <w:pPr>
        <w:pStyle w:val="22"/>
        <w:rPr>
          <w:rFonts w:asciiTheme="minorHAnsi" w:eastAsiaTheme="minorEastAsia" w:hAnsiTheme="minorHAnsi" w:cstheme="minorBidi"/>
          <w:noProof/>
          <w:kern w:val="2"/>
          <w:szCs w:val="22"/>
        </w:rPr>
      </w:pPr>
      <w:hyperlink w:anchor="_Toc48993563" w:history="1">
        <w:r w:rsidR="00632051" w:rsidRPr="001B1F56">
          <w:rPr>
            <w:rStyle w:val="a8"/>
            <w:noProof/>
          </w:rPr>
          <w:t xml:space="preserve">5.1 </w:t>
        </w:r>
        <w:r w:rsidR="00632051" w:rsidRPr="001B1F56">
          <w:rPr>
            <w:rStyle w:val="a8"/>
            <w:rFonts w:hint="eastAsia"/>
            <w:noProof/>
          </w:rPr>
          <w:t>报告期内本基金托管人遵规守信情况声明</w:t>
        </w:r>
        <w:r w:rsidR="00632051">
          <w:rPr>
            <w:noProof/>
            <w:webHidden/>
          </w:rPr>
          <w:tab/>
        </w:r>
        <w:r w:rsidR="00632051">
          <w:rPr>
            <w:noProof/>
            <w:webHidden/>
          </w:rPr>
          <w:fldChar w:fldCharType="begin"/>
        </w:r>
        <w:r w:rsidR="00632051">
          <w:rPr>
            <w:noProof/>
            <w:webHidden/>
          </w:rPr>
          <w:instrText xml:space="preserve"> PAGEREF _Toc48993563 \h </w:instrText>
        </w:r>
        <w:r w:rsidR="00632051">
          <w:rPr>
            <w:noProof/>
            <w:webHidden/>
          </w:rPr>
        </w:r>
        <w:r w:rsidR="00632051">
          <w:rPr>
            <w:noProof/>
            <w:webHidden/>
          </w:rPr>
          <w:fldChar w:fldCharType="separate"/>
        </w:r>
        <w:r w:rsidR="000B5E75">
          <w:rPr>
            <w:noProof/>
            <w:webHidden/>
          </w:rPr>
          <w:t>11</w:t>
        </w:r>
        <w:r w:rsidR="00632051">
          <w:rPr>
            <w:noProof/>
            <w:webHidden/>
          </w:rPr>
          <w:fldChar w:fldCharType="end"/>
        </w:r>
      </w:hyperlink>
    </w:p>
    <w:p w:rsidR="00632051" w:rsidRDefault="00242F10">
      <w:pPr>
        <w:pStyle w:val="22"/>
        <w:rPr>
          <w:rFonts w:asciiTheme="minorHAnsi" w:eastAsiaTheme="minorEastAsia" w:hAnsiTheme="minorHAnsi" w:cstheme="minorBidi"/>
          <w:noProof/>
          <w:kern w:val="2"/>
          <w:szCs w:val="22"/>
        </w:rPr>
      </w:pPr>
      <w:hyperlink w:anchor="_Toc48993564" w:history="1">
        <w:r w:rsidR="00632051" w:rsidRPr="001B1F56">
          <w:rPr>
            <w:rStyle w:val="a8"/>
            <w:noProof/>
          </w:rPr>
          <w:t xml:space="preserve">5.2 </w:t>
        </w:r>
        <w:r w:rsidR="00632051" w:rsidRPr="001B1F56">
          <w:rPr>
            <w:rStyle w:val="a8"/>
            <w:rFonts w:hint="eastAsia"/>
            <w:noProof/>
          </w:rPr>
          <w:t>托管人对报告期内本基金投资运作遵规守信、净值计算、利润分配等情况的说明</w:t>
        </w:r>
        <w:r w:rsidR="00632051">
          <w:rPr>
            <w:noProof/>
            <w:webHidden/>
          </w:rPr>
          <w:tab/>
        </w:r>
        <w:r w:rsidR="00632051">
          <w:rPr>
            <w:noProof/>
            <w:webHidden/>
          </w:rPr>
          <w:fldChar w:fldCharType="begin"/>
        </w:r>
        <w:r w:rsidR="00632051">
          <w:rPr>
            <w:noProof/>
            <w:webHidden/>
          </w:rPr>
          <w:instrText xml:space="preserve"> PAGEREF _Toc48993564 \h </w:instrText>
        </w:r>
        <w:r w:rsidR="00632051">
          <w:rPr>
            <w:noProof/>
            <w:webHidden/>
          </w:rPr>
        </w:r>
        <w:r w:rsidR="00632051">
          <w:rPr>
            <w:noProof/>
            <w:webHidden/>
          </w:rPr>
          <w:fldChar w:fldCharType="separate"/>
        </w:r>
        <w:r w:rsidR="000B5E75">
          <w:rPr>
            <w:noProof/>
            <w:webHidden/>
          </w:rPr>
          <w:t>11</w:t>
        </w:r>
        <w:r w:rsidR="00632051">
          <w:rPr>
            <w:noProof/>
            <w:webHidden/>
          </w:rPr>
          <w:fldChar w:fldCharType="end"/>
        </w:r>
      </w:hyperlink>
    </w:p>
    <w:p w:rsidR="00632051" w:rsidRDefault="00242F10">
      <w:pPr>
        <w:pStyle w:val="22"/>
        <w:rPr>
          <w:rFonts w:asciiTheme="minorHAnsi" w:eastAsiaTheme="minorEastAsia" w:hAnsiTheme="minorHAnsi" w:cstheme="minorBidi"/>
          <w:noProof/>
          <w:kern w:val="2"/>
          <w:szCs w:val="22"/>
        </w:rPr>
      </w:pPr>
      <w:hyperlink w:anchor="_Toc48993565" w:history="1">
        <w:r w:rsidR="00632051" w:rsidRPr="001B1F56">
          <w:rPr>
            <w:rStyle w:val="a8"/>
            <w:noProof/>
          </w:rPr>
          <w:t xml:space="preserve">5.3 </w:t>
        </w:r>
        <w:r w:rsidR="00632051" w:rsidRPr="001B1F56">
          <w:rPr>
            <w:rStyle w:val="a8"/>
            <w:rFonts w:hint="eastAsia"/>
            <w:noProof/>
          </w:rPr>
          <w:t>托管人对本中期报告中财务信息等内容的真实、准确和完整发表意见</w:t>
        </w:r>
        <w:r w:rsidR="00632051">
          <w:rPr>
            <w:noProof/>
            <w:webHidden/>
          </w:rPr>
          <w:tab/>
        </w:r>
        <w:r w:rsidR="00632051">
          <w:rPr>
            <w:noProof/>
            <w:webHidden/>
          </w:rPr>
          <w:fldChar w:fldCharType="begin"/>
        </w:r>
        <w:r w:rsidR="00632051">
          <w:rPr>
            <w:noProof/>
            <w:webHidden/>
          </w:rPr>
          <w:instrText xml:space="preserve"> PAGEREF _Toc48993565 \h </w:instrText>
        </w:r>
        <w:r w:rsidR="00632051">
          <w:rPr>
            <w:noProof/>
            <w:webHidden/>
          </w:rPr>
        </w:r>
        <w:r w:rsidR="00632051">
          <w:rPr>
            <w:noProof/>
            <w:webHidden/>
          </w:rPr>
          <w:fldChar w:fldCharType="separate"/>
        </w:r>
        <w:r w:rsidR="000B5E75">
          <w:rPr>
            <w:noProof/>
            <w:webHidden/>
          </w:rPr>
          <w:t>11</w:t>
        </w:r>
        <w:r w:rsidR="00632051">
          <w:rPr>
            <w:noProof/>
            <w:webHidden/>
          </w:rPr>
          <w:fldChar w:fldCharType="end"/>
        </w:r>
      </w:hyperlink>
    </w:p>
    <w:p w:rsidR="00632051" w:rsidRDefault="00242F10">
      <w:pPr>
        <w:pStyle w:val="11"/>
        <w:rPr>
          <w:rFonts w:asciiTheme="minorHAnsi" w:eastAsiaTheme="minorEastAsia" w:hAnsiTheme="minorHAnsi" w:cstheme="minorBidi"/>
          <w:b w:val="0"/>
          <w:noProof/>
          <w:szCs w:val="22"/>
        </w:rPr>
      </w:pPr>
      <w:hyperlink w:anchor="_Toc48993566" w:history="1">
        <w:r w:rsidR="00632051" w:rsidRPr="001B1F56">
          <w:rPr>
            <w:rStyle w:val="a8"/>
            <w:noProof/>
          </w:rPr>
          <w:t xml:space="preserve">§6 </w:t>
        </w:r>
        <w:r w:rsidR="00632051" w:rsidRPr="001B1F56">
          <w:rPr>
            <w:rStyle w:val="a8"/>
            <w:rFonts w:hint="eastAsia"/>
            <w:noProof/>
          </w:rPr>
          <w:t>半年度财务会计报告（未经审计）</w:t>
        </w:r>
        <w:r w:rsidR="00632051">
          <w:rPr>
            <w:noProof/>
            <w:webHidden/>
          </w:rPr>
          <w:tab/>
        </w:r>
        <w:r w:rsidR="00632051">
          <w:rPr>
            <w:noProof/>
            <w:webHidden/>
          </w:rPr>
          <w:fldChar w:fldCharType="begin"/>
        </w:r>
        <w:r w:rsidR="00632051">
          <w:rPr>
            <w:noProof/>
            <w:webHidden/>
          </w:rPr>
          <w:instrText xml:space="preserve"> PAGEREF _Toc48993566 \h </w:instrText>
        </w:r>
        <w:r w:rsidR="00632051">
          <w:rPr>
            <w:noProof/>
            <w:webHidden/>
          </w:rPr>
        </w:r>
        <w:r w:rsidR="00632051">
          <w:rPr>
            <w:noProof/>
            <w:webHidden/>
          </w:rPr>
          <w:fldChar w:fldCharType="separate"/>
        </w:r>
        <w:r w:rsidR="000B5E75">
          <w:rPr>
            <w:noProof/>
            <w:webHidden/>
          </w:rPr>
          <w:t>11</w:t>
        </w:r>
        <w:r w:rsidR="00632051">
          <w:rPr>
            <w:noProof/>
            <w:webHidden/>
          </w:rPr>
          <w:fldChar w:fldCharType="end"/>
        </w:r>
      </w:hyperlink>
    </w:p>
    <w:p w:rsidR="00632051" w:rsidRDefault="00242F10">
      <w:pPr>
        <w:pStyle w:val="22"/>
        <w:rPr>
          <w:rFonts w:asciiTheme="minorHAnsi" w:eastAsiaTheme="minorEastAsia" w:hAnsiTheme="minorHAnsi" w:cstheme="minorBidi"/>
          <w:noProof/>
          <w:kern w:val="2"/>
          <w:szCs w:val="22"/>
        </w:rPr>
      </w:pPr>
      <w:hyperlink w:anchor="_Toc48993567" w:history="1">
        <w:r w:rsidR="00632051" w:rsidRPr="001B1F56">
          <w:rPr>
            <w:rStyle w:val="a8"/>
            <w:noProof/>
          </w:rPr>
          <w:t xml:space="preserve">6.1 </w:t>
        </w:r>
        <w:r w:rsidR="00632051" w:rsidRPr="001B1F56">
          <w:rPr>
            <w:rStyle w:val="a8"/>
            <w:rFonts w:hint="eastAsia"/>
            <w:noProof/>
          </w:rPr>
          <w:t>资产负债表</w:t>
        </w:r>
        <w:r w:rsidR="00632051">
          <w:rPr>
            <w:noProof/>
            <w:webHidden/>
          </w:rPr>
          <w:tab/>
        </w:r>
        <w:r w:rsidR="00632051">
          <w:rPr>
            <w:noProof/>
            <w:webHidden/>
          </w:rPr>
          <w:fldChar w:fldCharType="begin"/>
        </w:r>
        <w:r w:rsidR="00632051">
          <w:rPr>
            <w:noProof/>
            <w:webHidden/>
          </w:rPr>
          <w:instrText xml:space="preserve"> PAGEREF _Toc48993567 \h </w:instrText>
        </w:r>
        <w:r w:rsidR="00632051">
          <w:rPr>
            <w:noProof/>
            <w:webHidden/>
          </w:rPr>
        </w:r>
        <w:r w:rsidR="00632051">
          <w:rPr>
            <w:noProof/>
            <w:webHidden/>
          </w:rPr>
          <w:fldChar w:fldCharType="separate"/>
        </w:r>
        <w:r w:rsidR="000B5E75">
          <w:rPr>
            <w:noProof/>
            <w:webHidden/>
          </w:rPr>
          <w:t>11</w:t>
        </w:r>
        <w:r w:rsidR="00632051">
          <w:rPr>
            <w:noProof/>
            <w:webHidden/>
          </w:rPr>
          <w:fldChar w:fldCharType="end"/>
        </w:r>
      </w:hyperlink>
    </w:p>
    <w:p w:rsidR="00632051" w:rsidRDefault="00242F10">
      <w:pPr>
        <w:pStyle w:val="22"/>
        <w:rPr>
          <w:rFonts w:asciiTheme="minorHAnsi" w:eastAsiaTheme="minorEastAsia" w:hAnsiTheme="minorHAnsi" w:cstheme="minorBidi"/>
          <w:noProof/>
          <w:kern w:val="2"/>
          <w:szCs w:val="22"/>
        </w:rPr>
      </w:pPr>
      <w:hyperlink w:anchor="_Toc48993568" w:history="1">
        <w:r w:rsidR="00632051" w:rsidRPr="001B1F56">
          <w:rPr>
            <w:rStyle w:val="a8"/>
            <w:noProof/>
          </w:rPr>
          <w:t xml:space="preserve">6.2 </w:t>
        </w:r>
        <w:r w:rsidR="00632051" w:rsidRPr="001B1F56">
          <w:rPr>
            <w:rStyle w:val="a8"/>
            <w:rFonts w:hint="eastAsia"/>
            <w:noProof/>
          </w:rPr>
          <w:t>利润表</w:t>
        </w:r>
        <w:r w:rsidR="00632051">
          <w:rPr>
            <w:noProof/>
            <w:webHidden/>
          </w:rPr>
          <w:tab/>
        </w:r>
        <w:r w:rsidR="00632051">
          <w:rPr>
            <w:noProof/>
            <w:webHidden/>
          </w:rPr>
          <w:fldChar w:fldCharType="begin"/>
        </w:r>
        <w:r w:rsidR="00632051">
          <w:rPr>
            <w:noProof/>
            <w:webHidden/>
          </w:rPr>
          <w:instrText xml:space="preserve"> PAGEREF _Toc48993568 \h </w:instrText>
        </w:r>
        <w:r w:rsidR="00632051">
          <w:rPr>
            <w:noProof/>
            <w:webHidden/>
          </w:rPr>
        </w:r>
        <w:r w:rsidR="00632051">
          <w:rPr>
            <w:noProof/>
            <w:webHidden/>
          </w:rPr>
          <w:fldChar w:fldCharType="separate"/>
        </w:r>
        <w:r w:rsidR="000B5E75">
          <w:rPr>
            <w:noProof/>
            <w:webHidden/>
          </w:rPr>
          <w:t>13</w:t>
        </w:r>
        <w:r w:rsidR="00632051">
          <w:rPr>
            <w:noProof/>
            <w:webHidden/>
          </w:rPr>
          <w:fldChar w:fldCharType="end"/>
        </w:r>
      </w:hyperlink>
    </w:p>
    <w:p w:rsidR="00632051" w:rsidRDefault="00242F10">
      <w:pPr>
        <w:pStyle w:val="22"/>
        <w:rPr>
          <w:rFonts w:asciiTheme="minorHAnsi" w:eastAsiaTheme="minorEastAsia" w:hAnsiTheme="minorHAnsi" w:cstheme="minorBidi"/>
          <w:noProof/>
          <w:kern w:val="2"/>
          <w:szCs w:val="22"/>
        </w:rPr>
      </w:pPr>
      <w:hyperlink w:anchor="_Toc48993569" w:history="1">
        <w:r w:rsidR="00632051" w:rsidRPr="001B1F56">
          <w:rPr>
            <w:rStyle w:val="a8"/>
            <w:noProof/>
          </w:rPr>
          <w:t xml:space="preserve">6.3 </w:t>
        </w:r>
        <w:r w:rsidR="00632051" w:rsidRPr="001B1F56">
          <w:rPr>
            <w:rStyle w:val="a8"/>
            <w:rFonts w:hint="eastAsia"/>
            <w:noProof/>
          </w:rPr>
          <w:t>所有者权益（基金净值）变动表</w:t>
        </w:r>
        <w:r w:rsidR="00632051">
          <w:rPr>
            <w:noProof/>
            <w:webHidden/>
          </w:rPr>
          <w:tab/>
        </w:r>
        <w:r w:rsidR="00632051">
          <w:rPr>
            <w:noProof/>
            <w:webHidden/>
          </w:rPr>
          <w:fldChar w:fldCharType="begin"/>
        </w:r>
        <w:r w:rsidR="00632051">
          <w:rPr>
            <w:noProof/>
            <w:webHidden/>
          </w:rPr>
          <w:instrText xml:space="preserve"> PAGEREF _Toc48993569 \h </w:instrText>
        </w:r>
        <w:r w:rsidR="00632051">
          <w:rPr>
            <w:noProof/>
            <w:webHidden/>
          </w:rPr>
        </w:r>
        <w:r w:rsidR="00632051">
          <w:rPr>
            <w:noProof/>
            <w:webHidden/>
          </w:rPr>
          <w:fldChar w:fldCharType="separate"/>
        </w:r>
        <w:r w:rsidR="000B5E75">
          <w:rPr>
            <w:noProof/>
            <w:webHidden/>
          </w:rPr>
          <w:t>13</w:t>
        </w:r>
        <w:r w:rsidR="00632051">
          <w:rPr>
            <w:noProof/>
            <w:webHidden/>
          </w:rPr>
          <w:fldChar w:fldCharType="end"/>
        </w:r>
      </w:hyperlink>
    </w:p>
    <w:p w:rsidR="00632051" w:rsidRDefault="00242F10">
      <w:pPr>
        <w:pStyle w:val="22"/>
        <w:rPr>
          <w:rFonts w:asciiTheme="minorHAnsi" w:eastAsiaTheme="minorEastAsia" w:hAnsiTheme="minorHAnsi" w:cstheme="minorBidi"/>
          <w:noProof/>
          <w:kern w:val="2"/>
          <w:szCs w:val="22"/>
        </w:rPr>
      </w:pPr>
      <w:hyperlink w:anchor="_Toc48993570" w:history="1">
        <w:r w:rsidR="00632051" w:rsidRPr="001B1F56">
          <w:rPr>
            <w:rStyle w:val="a8"/>
            <w:noProof/>
          </w:rPr>
          <w:t xml:space="preserve">6.4 </w:t>
        </w:r>
        <w:r w:rsidR="00632051" w:rsidRPr="001B1F56">
          <w:rPr>
            <w:rStyle w:val="a8"/>
            <w:rFonts w:hint="eastAsia"/>
            <w:noProof/>
          </w:rPr>
          <w:t>报表附注</w:t>
        </w:r>
        <w:r w:rsidR="00632051">
          <w:rPr>
            <w:noProof/>
            <w:webHidden/>
          </w:rPr>
          <w:tab/>
        </w:r>
        <w:r w:rsidR="00632051">
          <w:rPr>
            <w:noProof/>
            <w:webHidden/>
          </w:rPr>
          <w:fldChar w:fldCharType="begin"/>
        </w:r>
        <w:r w:rsidR="00632051">
          <w:rPr>
            <w:noProof/>
            <w:webHidden/>
          </w:rPr>
          <w:instrText xml:space="preserve"> PAGEREF _Toc48993570 \h </w:instrText>
        </w:r>
        <w:r w:rsidR="00632051">
          <w:rPr>
            <w:noProof/>
            <w:webHidden/>
          </w:rPr>
        </w:r>
        <w:r w:rsidR="00632051">
          <w:rPr>
            <w:noProof/>
            <w:webHidden/>
          </w:rPr>
          <w:fldChar w:fldCharType="separate"/>
        </w:r>
        <w:r w:rsidR="000B5E75">
          <w:rPr>
            <w:noProof/>
            <w:webHidden/>
          </w:rPr>
          <w:t>15</w:t>
        </w:r>
        <w:r w:rsidR="00632051">
          <w:rPr>
            <w:noProof/>
            <w:webHidden/>
          </w:rPr>
          <w:fldChar w:fldCharType="end"/>
        </w:r>
      </w:hyperlink>
    </w:p>
    <w:p w:rsidR="00632051" w:rsidRDefault="00242F10">
      <w:pPr>
        <w:pStyle w:val="11"/>
        <w:rPr>
          <w:rFonts w:asciiTheme="minorHAnsi" w:eastAsiaTheme="minorEastAsia" w:hAnsiTheme="minorHAnsi" w:cstheme="minorBidi"/>
          <w:b w:val="0"/>
          <w:noProof/>
          <w:szCs w:val="22"/>
        </w:rPr>
      </w:pPr>
      <w:hyperlink w:anchor="_Toc48993571" w:history="1">
        <w:r w:rsidR="00632051" w:rsidRPr="001B1F56">
          <w:rPr>
            <w:rStyle w:val="a8"/>
            <w:noProof/>
          </w:rPr>
          <w:t xml:space="preserve">§7 </w:t>
        </w:r>
        <w:r w:rsidR="00632051" w:rsidRPr="001B1F56">
          <w:rPr>
            <w:rStyle w:val="a8"/>
            <w:rFonts w:hint="eastAsia"/>
            <w:noProof/>
          </w:rPr>
          <w:t>投资组合报告</w:t>
        </w:r>
        <w:r w:rsidR="00632051">
          <w:rPr>
            <w:noProof/>
            <w:webHidden/>
          </w:rPr>
          <w:tab/>
        </w:r>
        <w:r w:rsidR="00632051">
          <w:rPr>
            <w:noProof/>
            <w:webHidden/>
          </w:rPr>
          <w:fldChar w:fldCharType="begin"/>
        </w:r>
        <w:r w:rsidR="00632051">
          <w:rPr>
            <w:noProof/>
            <w:webHidden/>
          </w:rPr>
          <w:instrText xml:space="preserve"> PAGEREF _Toc48993571 \h </w:instrText>
        </w:r>
        <w:r w:rsidR="00632051">
          <w:rPr>
            <w:noProof/>
            <w:webHidden/>
          </w:rPr>
        </w:r>
        <w:r w:rsidR="00632051">
          <w:rPr>
            <w:noProof/>
            <w:webHidden/>
          </w:rPr>
          <w:fldChar w:fldCharType="separate"/>
        </w:r>
        <w:r w:rsidR="000B5E75">
          <w:rPr>
            <w:noProof/>
            <w:webHidden/>
          </w:rPr>
          <w:t>29</w:t>
        </w:r>
        <w:r w:rsidR="00632051">
          <w:rPr>
            <w:noProof/>
            <w:webHidden/>
          </w:rPr>
          <w:fldChar w:fldCharType="end"/>
        </w:r>
      </w:hyperlink>
    </w:p>
    <w:p w:rsidR="00632051" w:rsidRDefault="00242F10">
      <w:pPr>
        <w:pStyle w:val="22"/>
        <w:rPr>
          <w:rFonts w:asciiTheme="minorHAnsi" w:eastAsiaTheme="minorEastAsia" w:hAnsiTheme="minorHAnsi" w:cstheme="minorBidi"/>
          <w:noProof/>
          <w:kern w:val="2"/>
          <w:szCs w:val="22"/>
        </w:rPr>
      </w:pPr>
      <w:hyperlink w:anchor="_Toc48993572" w:history="1">
        <w:r w:rsidR="00632051" w:rsidRPr="001B1F56">
          <w:rPr>
            <w:rStyle w:val="a8"/>
            <w:noProof/>
          </w:rPr>
          <w:t xml:space="preserve">7.1 </w:t>
        </w:r>
        <w:r w:rsidR="00632051" w:rsidRPr="001B1F56">
          <w:rPr>
            <w:rStyle w:val="a8"/>
            <w:rFonts w:hint="eastAsia"/>
            <w:noProof/>
          </w:rPr>
          <w:t>期末基金资产组合情况</w:t>
        </w:r>
        <w:r w:rsidR="00632051">
          <w:rPr>
            <w:noProof/>
            <w:webHidden/>
          </w:rPr>
          <w:tab/>
        </w:r>
        <w:r w:rsidR="00632051">
          <w:rPr>
            <w:noProof/>
            <w:webHidden/>
          </w:rPr>
          <w:fldChar w:fldCharType="begin"/>
        </w:r>
        <w:r w:rsidR="00632051">
          <w:rPr>
            <w:noProof/>
            <w:webHidden/>
          </w:rPr>
          <w:instrText xml:space="preserve"> PAGEREF _Toc48993572 \h </w:instrText>
        </w:r>
        <w:r w:rsidR="00632051">
          <w:rPr>
            <w:noProof/>
            <w:webHidden/>
          </w:rPr>
        </w:r>
        <w:r w:rsidR="00632051">
          <w:rPr>
            <w:noProof/>
            <w:webHidden/>
          </w:rPr>
          <w:fldChar w:fldCharType="separate"/>
        </w:r>
        <w:r w:rsidR="000B5E75">
          <w:rPr>
            <w:noProof/>
            <w:webHidden/>
          </w:rPr>
          <w:t>29</w:t>
        </w:r>
        <w:r w:rsidR="00632051">
          <w:rPr>
            <w:noProof/>
            <w:webHidden/>
          </w:rPr>
          <w:fldChar w:fldCharType="end"/>
        </w:r>
      </w:hyperlink>
    </w:p>
    <w:p w:rsidR="00632051" w:rsidRDefault="00242F10">
      <w:pPr>
        <w:pStyle w:val="22"/>
        <w:rPr>
          <w:rFonts w:asciiTheme="minorHAnsi" w:eastAsiaTheme="minorEastAsia" w:hAnsiTheme="minorHAnsi" w:cstheme="minorBidi"/>
          <w:noProof/>
          <w:kern w:val="2"/>
          <w:szCs w:val="22"/>
        </w:rPr>
      </w:pPr>
      <w:hyperlink w:anchor="_Toc48993573" w:history="1">
        <w:r w:rsidR="00632051" w:rsidRPr="001B1F56">
          <w:rPr>
            <w:rStyle w:val="a8"/>
            <w:noProof/>
          </w:rPr>
          <w:t xml:space="preserve">7.2 </w:t>
        </w:r>
        <w:r w:rsidR="00632051" w:rsidRPr="001B1F56">
          <w:rPr>
            <w:rStyle w:val="a8"/>
            <w:rFonts w:hint="eastAsia"/>
            <w:noProof/>
          </w:rPr>
          <w:t>报告期末按行业分类的股票投资组合</w:t>
        </w:r>
        <w:r w:rsidR="00632051">
          <w:rPr>
            <w:noProof/>
            <w:webHidden/>
          </w:rPr>
          <w:tab/>
        </w:r>
        <w:r w:rsidR="00632051">
          <w:rPr>
            <w:noProof/>
            <w:webHidden/>
          </w:rPr>
          <w:fldChar w:fldCharType="begin"/>
        </w:r>
        <w:r w:rsidR="00632051">
          <w:rPr>
            <w:noProof/>
            <w:webHidden/>
          </w:rPr>
          <w:instrText xml:space="preserve"> PAGEREF _Toc48993573 \h </w:instrText>
        </w:r>
        <w:r w:rsidR="00632051">
          <w:rPr>
            <w:noProof/>
            <w:webHidden/>
          </w:rPr>
        </w:r>
        <w:r w:rsidR="00632051">
          <w:rPr>
            <w:noProof/>
            <w:webHidden/>
          </w:rPr>
          <w:fldChar w:fldCharType="separate"/>
        </w:r>
        <w:r w:rsidR="000B5E75">
          <w:rPr>
            <w:noProof/>
            <w:webHidden/>
          </w:rPr>
          <w:t>30</w:t>
        </w:r>
        <w:r w:rsidR="00632051">
          <w:rPr>
            <w:noProof/>
            <w:webHidden/>
          </w:rPr>
          <w:fldChar w:fldCharType="end"/>
        </w:r>
      </w:hyperlink>
    </w:p>
    <w:p w:rsidR="00632051" w:rsidRDefault="00242F10">
      <w:pPr>
        <w:pStyle w:val="22"/>
        <w:rPr>
          <w:rFonts w:asciiTheme="minorHAnsi" w:eastAsiaTheme="minorEastAsia" w:hAnsiTheme="minorHAnsi" w:cstheme="minorBidi"/>
          <w:noProof/>
          <w:kern w:val="2"/>
          <w:szCs w:val="22"/>
        </w:rPr>
      </w:pPr>
      <w:hyperlink w:anchor="_Toc48993574" w:history="1">
        <w:r w:rsidR="00632051" w:rsidRPr="001B1F56">
          <w:rPr>
            <w:rStyle w:val="a8"/>
            <w:noProof/>
          </w:rPr>
          <w:t xml:space="preserve">7.3 </w:t>
        </w:r>
        <w:r w:rsidR="00632051" w:rsidRPr="001B1F56">
          <w:rPr>
            <w:rStyle w:val="a8"/>
            <w:rFonts w:hint="eastAsia"/>
            <w:noProof/>
          </w:rPr>
          <w:t>期末按公允价值占基金资产净值比例大小排序的所有股票投资明细</w:t>
        </w:r>
        <w:r w:rsidR="00632051">
          <w:rPr>
            <w:noProof/>
            <w:webHidden/>
          </w:rPr>
          <w:tab/>
        </w:r>
        <w:r w:rsidR="00632051">
          <w:rPr>
            <w:noProof/>
            <w:webHidden/>
          </w:rPr>
          <w:fldChar w:fldCharType="begin"/>
        </w:r>
        <w:r w:rsidR="00632051">
          <w:rPr>
            <w:noProof/>
            <w:webHidden/>
          </w:rPr>
          <w:instrText xml:space="preserve"> PAGEREF _Toc48993574 \h </w:instrText>
        </w:r>
        <w:r w:rsidR="00632051">
          <w:rPr>
            <w:noProof/>
            <w:webHidden/>
          </w:rPr>
        </w:r>
        <w:r w:rsidR="00632051">
          <w:rPr>
            <w:noProof/>
            <w:webHidden/>
          </w:rPr>
          <w:fldChar w:fldCharType="separate"/>
        </w:r>
        <w:r w:rsidR="000B5E75">
          <w:rPr>
            <w:noProof/>
            <w:webHidden/>
          </w:rPr>
          <w:t>30</w:t>
        </w:r>
        <w:r w:rsidR="00632051">
          <w:rPr>
            <w:noProof/>
            <w:webHidden/>
          </w:rPr>
          <w:fldChar w:fldCharType="end"/>
        </w:r>
      </w:hyperlink>
    </w:p>
    <w:p w:rsidR="00632051" w:rsidRDefault="00242F10">
      <w:pPr>
        <w:pStyle w:val="22"/>
        <w:rPr>
          <w:rFonts w:asciiTheme="minorHAnsi" w:eastAsiaTheme="minorEastAsia" w:hAnsiTheme="minorHAnsi" w:cstheme="minorBidi"/>
          <w:noProof/>
          <w:kern w:val="2"/>
          <w:szCs w:val="22"/>
        </w:rPr>
      </w:pPr>
      <w:hyperlink w:anchor="_Toc48993575" w:history="1">
        <w:r w:rsidR="00632051" w:rsidRPr="001B1F56">
          <w:rPr>
            <w:rStyle w:val="a8"/>
            <w:noProof/>
          </w:rPr>
          <w:t xml:space="preserve">7.4 </w:t>
        </w:r>
        <w:r w:rsidR="00632051" w:rsidRPr="001B1F56">
          <w:rPr>
            <w:rStyle w:val="a8"/>
            <w:rFonts w:hint="eastAsia"/>
            <w:noProof/>
          </w:rPr>
          <w:t>报告期内股票投资组合的重大变动</w:t>
        </w:r>
        <w:r w:rsidR="00632051">
          <w:rPr>
            <w:noProof/>
            <w:webHidden/>
          </w:rPr>
          <w:tab/>
        </w:r>
        <w:r w:rsidR="00632051">
          <w:rPr>
            <w:noProof/>
            <w:webHidden/>
          </w:rPr>
          <w:fldChar w:fldCharType="begin"/>
        </w:r>
        <w:r w:rsidR="00632051">
          <w:rPr>
            <w:noProof/>
            <w:webHidden/>
          </w:rPr>
          <w:instrText xml:space="preserve"> PAGEREF _Toc48993575 \h </w:instrText>
        </w:r>
        <w:r w:rsidR="00632051">
          <w:rPr>
            <w:noProof/>
            <w:webHidden/>
          </w:rPr>
        </w:r>
        <w:r w:rsidR="00632051">
          <w:rPr>
            <w:noProof/>
            <w:webHidden/>
          </w:rPr>
          <w:fldChar w:fldCharType="separate"/>
        </w:r>
        <w:r w:rsidR="000B5E75">
          <w:rPr>
            <w:noProof/>
            <w:webHidden/>
          </w:rPr>
          <w:t>32</w:t>
        </w:r>
        <w:r w:rsidR="00632051">
          <w:rPr>
            <w:noProof/>
            <w:webHidden/>
          </w:rPr>
          <w:fldChar w:fldCharType="end"/>
        </w:r>
      </w:hyperlink>
    </w:p>
    <w:p w:rsidR="00632051" w:rsidRDefault="00242F10">
      <w:pPr>
        <w:pStyle w:val="22"/>
        <w:rPr>
          <w:rFonts w:asciiTheme="minorHAnsi" w:eastAsiaTheme="minorEastAsia" w:hAnsiTheme="minorHAnsi" w:cstheme="minorBidi"/>
          <w:noProof/>
          <w:kern w:val="2"/>
          <w:szCs w:val="22"/>
        </w:rPr>
      </w:pPr>
      <w:hyperlink w:anchor="_Toc48993576" w:history="1">
        <w:r w:rsidR="00632051" w:rsidRPr="001B1F56">
          <w:rPr>
            <w:rStyle w:val="a8"/>
            <w:noProof/>
          </w:rPr>
          <w:t xml:space="preserve">7.5 </w:t>
        </w:r>
        <w:r w:rsidR="00632051" w:rsidRPr="001B1F56">
          <w:rPr>
            <w:rStyle w:val="a8"/>
            <w:rFonts w:hint="eastAsia"/>
            <w:noProof/>
          </w:rPr>
          <w:t>期末按债券品种分类的债券投资组合</w:t>
        </w:r>
        <w:r w:rsidR="00632051">
          <w:rPr>
            <w:noProof/>
            <w:webHidden/>
          </w:rPr>
          <w:tab/>
        </w:r>
        <w:r w:rsidR="00632051">
          <w:rPr>
            <w:noProof/>
            <w:webHidden/>
          </w:rPr>
          <w:fldChar w:fldCharType="begin"/>
        </w:r>
        <w:r w:rsidR="00632051">
          <w:rPr>
            <w:noProof/>
            <w:webHidden/>
          </w:rPr>
          <w:instrText xml:space="preserve"> PAGEREF _Toc48993576 \h </w:instrText>
        </w:r>
        <w:r w:rsidR="00632051">
          <w:rPr>
            <w:noProof/>
            <w:webHidden/>
          </w:rPr>
        </w:r>
        <w:r w:rsidR="00632051">
          <w:rPr>
            <w:noProof/>
            <w:webHidden/>
          </w:rPr>
          <w:fldChar w:fldCharType="separate"/>
        </w:r>
        <w:r w:rsidR="000B5E75">
          <w:rPr>
            <w:noProof/>
            <w:webHidden/>
          </w:rPr>
          <w:t>33</w:t>
        </w:r>
        <w:r w:rsidR="00632051">
          <w:rPr>
            <w:noProof/>
            <w:webHidden/>
          </w:rPr>
          <w:fldChar w:fldCharType="end"/>
        </w:r>
      </w:hyperlink>
    </w:p>
    <w:p w:rsidR="00632051" w:rsidRDefault="00242F10">
      <w:pPr>
        <w:pStyle w:val="22"/>
        <w:rPr>
          <w:rFonts w:asciiTheme="minorHAnsi" w:eastAsiaTheme="minorEastAsia" w:hAnsiTheme="minorHAnsi" w:cstheme="minorBidi"/>
          <w:noProof/>
          <w:kern w:val="2"/>
          <w:szCs w:val="22"/>
        </w:rPr>
      </w:pPr>
      <w:hyperlink w:anchor="_Toc48993577" w:history="1">
        <w:r w:rsidR="00632051" w:rsidRPr="001B1F56">
          <w:rPr>
            <w:rStyle w:val="a8"/>
            <w:noProof/>
          </w:rPr>
          <w:t xml:space="preserve">7.6 </w:t>
        </w:r>
        <w:r w:rsidR="00632051" w:rsidRPr="001B1F56">
          <w:rPr>
            <w:rStyle w:val="a8"/>
            <w:rFonts w:hint="eastAsia"/>
            <w:noProof/>
          </w:rPr>
          <w:t>期末按公允价值占基金资产净值比例大小排序的前五名债券投资明细</w:t>
        </w:r>
        <w:r w:rsidR="00632051">
          <w:rPr>
            <w:noProof/>
            <w:webHidden/>
          </w:rPr>
          <w:tab/>
        </w:r>
        <w:r w:rsidR="00632051">
          <w:rPr>
            <w:noProof/>
            <w:webHidden/>
          </w:rPr>
          <w:fldChar w:fldCharType="begin"/>
        </w:r>
        <w:r w:rsidR="00632051">
          <w:rPr>
            <w:noProof/>
            <w:webHidden/>
          </w:rPr>
          <w:instrText xml:space="preserve"> PAGEREF _Toc48993577 \h </w:instrText>
        </w:r>
        <w:r w:rsidR="00632051">
          <w:rPr>
            <w:noProof/>
            <w:webHidden/>
          </w:rPr>
        </w:r>
        <w:r w:rsidR="00632051">
          <w:rPr>
            <w:noProof/>
            <w:webHidden/>
          </w:rPr>
          <w:fldChar w:fldCharType="separate"/>
        </w:r>
        <w:r w:rsidR="000B5E75">
          <w:rPr>
            <w:noProof/>
            <w:webHidden/>
          </w:rPr>
          <w:t>33</w:t>
        </w:r>
        <w:r w:rsidR="00632051">
          <w:rPr>
            <w:noProof/>
            <w:webHidden/>
          </w:rPr>
          <w:fldChar w:fldCharType="end"/>
        </w:r>
      </w:hyperlink>
    </w:p>
    <w:p w:rsidR="00632051" w:rsidRDefault="00242F10">
      <w:pPr>
        <w:pStyle w:val="22"/>
        <w:rPr>
          <w:rFonts w:asciiTheme="minorHAnsi" w:eastAsiaTheme="minorEastAsia" w:hAnsiTheme="minorHAnsi" w:cstheme="minorBidi"/>
          <w:noProof/>
          <w:kern w:val="2"/>
          <w:szCs w:val="22"/>
        </w:rPr>
      </w:pPr>
      <w:hyperlink w:anchor="_Toc48993578" w:history="1">
        <w:r w:rsidR="00632051" w:rsidRPr="001B1F56">
          <w:rPr>
            <w:rStyle w:val="a8"/>
            <w:noProof/>
          </w:rPr>
          <w:t xml:space="preserve">7.7 </w:t>
        </w:r>
        <w:r w:rsidR="00632051" w:rsidRPr="001B1F56">
          <w:rPr>
            <w:rStyle w:val="a8"/>
            <w:rFonts w:hint="eastAsia"/>
            <w:noProof/>
          </w:rPr>
          <w:t>期末按公允价值占基金资产净值比例大小排序的所有资产支持证券投资明细</w:t>
        </w:r>
        <w:r w:rsidR="00632051">
          <w:rPr>
            <w:noProof/>
            <w:webHidden/>
          </w:rPr>
          <w:tab/>
        </w:r>
        <w:r w:rsidR="00632051">
          <w:rPr>
            <w:noProof/>
            <w:webHidden/>
          </w:rPr>
          <w:fldChar w:fldCharType="begin"/>
        </w:r>
        <w:r w:rsidR="00632051">
          <w:rPr>
            <w:noProof/>
            <w:webHidden/>
          </w:rPr>
          <w:instrText xml:space="preserve"> PAGEREF _Toc48993578 \h </w:instrText>
        </w:r>
        <w:r w:rsidR="00632051">
          <w:rPr>
            <w:noProof/>
            <w:webHidden/>
          </w:rPr>
        </w:r>
        <w:r w:rsidR="00632051">
          <w:rPr>
            <w:noProof/>
            <w:webHidden/>
          </w:rPr>
          <w:fldChar w:fldCharType="separate"/>
        </w:r>
        <w:r w:rsidR="000B5E75">
          <w:rPr>
            <w:noProof/>
            <w:webHidden/>
          </w:rPr>
          <w:t>34</w:t>
        </w:r>
        <w:r w:rsidR="00632051">
          <w:rPr>
            <w:noProof/>
            <w:webHidden/>
          </w:rPr>
          <w:fldChar w:fldCharType="end"/>
        </w:r>
      </w:hyperlink>
    </w:p>
    <w:p w:rsidR="00632051" w:rsidRDefault="00242F10">
      <w:pPr>
        <w:pStyle w:val="22"/>
        <w:rPr>
          <w:rFonts w:asciiTheme="minorHAnsi" w:eastAsiaTheme="minorEastAsia" w:hAnsiTheme="minorHAnsi" w:cstheme="minorBidi"/>
          <w:noProof/>
          <w:kern w:val="2"/>
          <w:szCs w:val="22"/>
        </w:rPr>
      </w:pPr>
      <w:hyperlink w:anchor="_Toc48993579" w:history="1">
        <w:r w:rsidR="00632051" w:rsidRPr="001B1F56">
          <w:rPr>
            <w:rStyle w:val="a8"/>
            <w:noProof/>
          </w:rPr>
          <w:t xml:space="preserve">7.8 </w:t>
        </w:r>
        <w:r w:rsidR="00632051" w:rsidRPr="001B1F56">
          <w:rPr>
            <w:rStyle w:val="a8"/>
            <w:rFonts w:hint="eastAsia"/>
            <w:noProof/>
          </w:rPr>
          <w:t>报告期末按公允价值占基金资产净值比例大小排序的前五名贵金属投资明细</w:t>
        </w:r>
        <w:r w:rsidR="00632051">
          <w:rPr>
            <w:noProof/>
            <w:webHidden/>
          </w:rPr>
          <w:tab/>
        </w:r>
        <w:r w:rsidR="00632051">
          <w:rPr>
            <w:noProof/>
            <w:webHidden/>
          </w:rPr>
          <w:fldChar w:fldCharType="begin"/>
        </w:r>
        <w:r w:rsidR="00632051">
          <w:rPr>
            <w:noProof/>
            <w:webHidden/>
          </w:rPr>
          <w:instrText xml:space="preserve"> PAGEREF _Toc48993579 \h </w:instrText>
        </w:r>
        <w:r w:rsidR="00632051">
          <w:rPr>
            <w:noProof/>
            <w:webHidden/>
          </w:rPr>
        </w:r>
        <w:r w:rsidR="00632051">
          <w:rPr>
            <w:noProof/>
            <w:webHidden/>
          </w:rPr>
          <w:fldChar w:fldCharType="separate"/>
        </w:r>
        <w:r w:rsidR="000B5E75">
          <w:rPr>
            <w:noProof/>
            <w:webHidden/>
          </w:rPr>
          <w:t>34</w:t>
        </w:r>
        <w:r w:rsidR="00632051">
          <w:rPr>
            <w:noProof/>
            <w:webHidden/>
          </w:rPr>
          <w:fldChar w:fldCharType="end"/>
        </w:r>
      </w:hyperlink>
    </w:p>
    <w:p w:rsidR="00632051" w:rsidRDefault="00242F10">
      <w:pPr>
        <w:pStyle w:val="22"/>
        <w:rPr>
          <w:rFonts w:asciiTheme="minorHAnsi" w:eastAsiaTheme="minorEastAsia" w:hAnsiTheme="minorHAnsi" w:cstheme="minorBidi"/>
          <w:noProof/>
          <w:kern w:val="2"/>
          <w:szCs w:val="22"/>
        </w:rPr>
      </w:pPr>
      <w:hyperlink w:anchor="_Toc48993580" w:history="1">
        <w:r w:rsidR="00632051" w:rsidRPr="001B1F56">
          <w:rPr>
            <w:rStyle w:val="a8"/>
            <w:noProof/>
          </w:rPr>
          <w:t xml:space="preserve">7.9 </w:t>
        </w:r>
        <w:r w:rsidR="00632051" w:rsidRPr="001B1F56">
          <w:rPr>
            <w:rStyle w:val="a8"/>
            <w:rFonts w:hint="eastAsia"/>
            <w:noProof/>
          </w:rPr>
          <w:t>期末按公允价值占基金资产净值比例大小排序的前五名权证投资明细</w:t>
        </w:r>
        <w:r w:rsidR="00632051">
          <w:rPr>
            <w:noProof/>
            <w:webHidden/>
          </w:rPr>
          <w:tab/>
        </w:r>
        <w:r w:rsidR="00632051">
          <w:rPr>
            <w:noProof/>
            <w:webHidden/>
          </w:rPr>
          <w:fldChar w:fldCharType="begin"/>
        </w:r>
        <w:r w:rsidR="00632051">
          <w:rPr>
            <w:noProof/>
            <w:webHidden/>
          </w:rPr>
          <w:instrText xml:space="preserve"> PAGEREF _Toc48993580 \h </w:instrText>
        </w:r>
        <w:r w:rsidR="00632051">
          <w:rPr>
            <w:noProof/>
            <w:webHidden/>
          </w:rPr>
        </w:r>
        <w:r w:rsidR="00632051">
          <w:rPr>
            <w:noProof/>
            <w:webHidden/>
          </w:rPr>
          <w:fldChar w:fldCharType="separate"/>
        </w:r>
        <w:r w:rsidR="000B5E75">
          <w:rPr>
            <w:noProof/>
            <w:webHidden/>
          </w:rPr>
          <w:t>34</w:t>
        </w:r>
        <w:r w:rsidR="00632051">
          <w:rPr>
            <w:noProof/>
            <w:webHidden/>
          </w:rPr>
          <w:fldChar w:fldCharType="end"/>
        </w:r>
      </w:hyperlink>
    </w:p>
    <w:p w:rsidR="00632051" w:rsidRDefault="00242F10">
      <w:pPr>
        <w:pStyle w:val="22"/>
        <w:rPr>
          <w:rFonts w:asciiTheme="minorHAnsi" w:eastAsiaTheme="minorEastAsia" w:hAnsiTheme="minorHAnsi" w:cstheme="minorBidi"/>
          <w:noProof/>
          <w:kern w:val="2"/>
          <w:szCs w:val="22"/>
        </w:rPr>
      </w:pPr>
      <w:hyperlink w:anchor="_Toc48993581" w:history="1">
        <w:r w:rsidR="00632051" w:rsidRPr="001B1F56">
          <w:rPr>
            <w:rStyle w:val="a8"/>
            <w:noProof/>
          </w:rPr>
          <w:t xml:space="preserve">7.10 </w:t>
        </w:r>
        <w:r w:rsidR="00632051" w:rsidRPr="001B1F56">
          <w:rPr>
            <w:rStyle w:val="a8"/>
            <w:rFonts w:hint="eastAsia"/>
            <w:noProof/>
          </w:rPr>
          <w:t>报告期末本基金投资的股指期货交易情况说明</w:t>
        </w:r>
        <w:r w:rsidR="00632051">
          <w:rPr>
            <w:noProof/>
            <w:webHidden/>
          </w:rPr>
          <w:tab/>
        </w:r>
        <w:r w:rsidR="00632051">
          <w:rPr>
            <w:noProof/>
            <w:webHidden/>
          </w:rPr>
          <w:fldChar w:fldCharType="begin"/>
        </w:r>
        <w:r w:rsidR="00632051">
          <w:rPr>
            <w:noProof/>
            <w:webHidden/>
          </w:rPr>
          <w:instrText xml:space="preserve"> PAGEREF _Toc48993581 \h </w:instrText>
        </w:r>
        <w:r w:rsidR="00632051">
          <w:rPr>
            <w:noProof/>
            <w:webHidden/>
          </w:rPr>
        </w:r>
        <w:r w:rsidR="00632051">
          <w:rPr>
            <w:noProof/>
            <w:webHidden/>
          </w:rPr>
          <w:fldChar w:fldCharType="separate"/>
        </w:r>
        <w:r w:rsidR="000B5E75">
          <w:rPr>
            <w:noProof/>
            <w:webHidden/>
          </w:rPr>
          <w:t>34</w:t>
        </w:r>
        <w:r w:rsidR="00632051">
          <w:rPr>
            <w:noProof/>
            <w:webHidden/>
          </w:rPr>
          <w:fldChar w:fldCharType="end"/>
        </w:r>
      </w:hyperlink>
    </w:p>
    <w:p w:rsidR="00632051" w:rsidRDefault="00242F10">
      <w:pPr>
        <w:pStyle w:val="22"/>
        <w:rPr>
          <w:rFonts w:asciiTheme="minorHAnsi" w:eastAsiaTheme="minorEastAsia" w:hAnsiTheme="minorHAnsi" w:cstheme="minorBidi"/>
          <w:noProof/>
          <w:kern w:val="2"/>
          <w:szCs w:val="22"/>
        </w:rPr>
      </w:pPr>
      <w:hyperlink w:anchor="_Toc48993582" w:history="1">
        <w:r w:rsidR="00632051" w:rsidRPr="001B1F56">
          <w:rPr>
            <w:rStyle w:val="a8"/>
            <w:noProof/>
          </w:rPr>
          <w:t xml:space="preserve">7.11 </w:t>
        </w:r>
        <w:r w:rsidR="00632051" w:rsidRPr="001B1F56">
          <w:rPr>
            <w:rStyle w:val="a8"/>
            <w:rFonts w:hint="eastAsia"/>
            <w:noProof/>
          </w:rPr>
          <w:t>报告期末本基金投资的国债期货交易情况说明</w:t>
        </w:r>
        <w:r w:rsidR="00632051">
          <w:rPr>
            <w:noProof/>
            <w:webHidden/>
          </w:rPr>
          <w:tab/>
        </w:r>
        <w:r w:rsidR="00632051">
          <w:rPr>
            <w:noProof/>
            <w:webHidden/>
          </w:rPr>
          <w:fldChar w:fldCharType="begin"/>
        </w:r>
        <w:r w:rsidR="00632051">
          <w:rPr>
            <w:noProof/>
            <w:webHidden/>
          </w:rPr>
          <w:instrText xml:space="preserve"> PAGEREF _Toc48993582 \h </w:instrText>
        </w:r>
        <w:r w:rsidR="00632051">
          <w:rPr>
            <w:noProof/>
            <w:webHidden/>
          </w:rPr>
        </w:r>
        <w:r w:rsidR="00632051">
          <w:rPr>
            <w:noProof/>
            <w:webHidden/>
          </w:rPr>
          <w:fldChar w:fldCharType="separate"/>
        </w:r>
        <w:r w:rsidR="000B5E75">
          <w:rPr>
            <w:noProof/>
            <w:webHidden/>
          </w:rPr>
          <w:t>34</w:t>
        </w:r>
        <w:r w:rsidR="00632051">
          <w:rPr>
            <w:noProof/>
            <w:webHidden/>
          </w:rPr>
          <w:fldChar w:fldCharType="end"/>
        </w:r>
      </w:hyperlink>
    </w:p>
    <w:p w:rsidR="00632051" w:rsidRDefault="00242F10">
      <w:pPr>
        <w:pStyle w:val="22"/>
        <w:rPr>
          <w:rFonts w:asciiTheme="minorHAnsi" w:eastAsiaTheme="minorEastAsia" w:hAnsiTheme="minorHAnsi" w:cstheme="minorBidi"/>
          <w:noProof/>
          <w:kern w:val="2"/>
          <w:szCs w:val="22"/>
        </w:rPr>
      </w:pPr>
      <w:hyperlink w:anchor="_Toc48993583" w:history="1">
        <w:r w:rsidR="00632051" w:rsidRPr="001B1F56">
          <w:rPr>
            <w:rStyle w:val="a8"/>
            <w:noProof/>
          </w:rPr>
          <w:t xml:space="preserve">7.12 </w:t>
        </w:r>
        <w:r w:rsidR="00632051" w:rsidRPr="001B1F56">
          <w:rPr>
            <w:rStyle w:val="a8"/>
            <w:rFonts w:hint="eastAsia"/>
            <w:noProof/>
          </w:rPr>
          <w:t>投资组合报告附注</w:t>
        </w:r>
        <w:r w:rsidR="00632051">
          <w:rPr>
            <w:noProof/>
            <w:webHidden/>
          </w:rPr>
          <w:tab/>
        </w:r>
        <w:r w:rsidR="00632051">
          <w:rPr>
            <w:noProof/>
            <w:webHidden/>
          </w:rPr>
          <w:fldChar w:fldCharType="begin"/>
        </w:r>
        <w:r w:rsidR="00632051">
          <w:rPr>
            <w:noProof/>
            <w:webHidden/>
          </w:rPr>
          <w:instrText xml:space="preserve"> PAGEREF _Toc48993583 \h </w:instrText>
        </w:r>
        <w:r w:rsidR="00632051">
          <w:rPr>
            <w:noProof/>
            <w:webHidden/>
          </w:rPr>
        </w:r>
        <w:r w:rsidR="00632051">
          <w:rPr>
            <w:noProof/>
            <w:webHidden/>
          </w:rPr>
          <w:fldChar w:fldCharType="separate"/>
        </w:r>
        <w:r w:rsidR="000B5E75">
          <w:rPr>
            <w:noProof/>
            <w:webHidden/>
          </w:rPr>
          <w:t>34</w:t>
        </w:r>
        <w:r w:rsidR="00632051">
          <w:rPr>
            <w:noProof/>
            <w:webHidden/>
          </w:rPr>
          <w:fldChar w:fldCharType="end"/>
        </w:r>
      </w:hyperlink>
    </w:p>
    <w:p w:rsidR="00632051" w:rsidRDefault="00242F10">
      <w:pPr>
        <w:pStyle w:val="11"/>
        <w:rPr>
          <w:rFonts w:asciiTheme="minorHAnsi" w:eastAsiaTheme="minorEastAsia" w:hAnsiTheme="minorHAnsi" w:cstheme="minorBidi"/>
          <w:b w:val="0"/>
          <w:noProof/>
          <w:szCs w:val="22"/>
        </w:rPr>
      </w:pPr>
      <w:hyperlink w:anchor="_Toc48993584" w:history="1">
        <w:r w:rsidR="00632051" w:rsidRPr="001B1F56">
          <w:rPr>
            <w:rStyle w:val="a8"/>
            <w:noProof/>
          </w:rPr>
          <w:t xml:space="preserve">§8 </w:t>
        </w:r>
        <w:r w:rsidR="00632051" w:rsidRPr="001B1F56">
          <w:rPr>
            <w:rStyle w:val="a8"/>
            <w:rFonts w:hint="eastAsia"/>
            <w:noProof/>
          </w:rPr>
          <w:t>基金份额持有人信息</w:t>
        </w:r>
        <w:r w:rsidR="00632051">
          <w:rPr>
            <w:noProof/>
            <w:webHidden/>
          </w:rPr>
          <w:tab/>
        </w:r>
        <w:r w:rsidR="00632051">
          <w:rPr>
            <w:noProof/>
            <w:webHidden/>
          </w:rPr>
          <w:fldChar w:fldCharType="begin"/>
        </w:r>
        <w:r w:rsidR="00632051">
          <w:rPr>
            <w:noProof/>
            <w:webHidden/>
          </w:rPr>
          <w:instrText xml:space="preserve"> PAGEREF _Toc48993584 \h </w:instrText>
        </w:r>
        <w:r w:rsidR="00632051">
          <w:rPr>
            <w:noProof/>
            <w:webHidden/>
          </w:rPr>
        </w:r>
        <w:r w:rsidR="00632051">
          <w:rPr>
            <w:noProof/>
            <w:webHidden/>
          </w:rPr>
          <w:fldChar w:fldCharType="separate"/>
        </w:r>
        <w:r w:rsidR="000B5E75">
          <w:rPr>
            <w:noProof/>
            <w:webHidden/>
          </w:rPr>
          <w:t>35</w:t>
        </w:r>
        <w:r w:rsidR="00632051">
          <w:rPr>
            <w:noProof/>
            <w:webHidden/>
          </w:rPr>
          <w:fldChar w:fldCharType="end"/>
        </w:r>
      </w:hyperlink>
    </w:p>
    <w:p w:rsidR="00632051" w:rsidRDefault="00242F10">
      <w:pPr>
        <w:pStyle w:val="22"/>
        <w:rPr>
          <w:rFonts w:asciiTheme="minorHAnsi" w:eastAsiaTheme="minorEastAsia" w:hAnsiTheme="minorHAnsi" w:cstheme="minorBidi"/>
          <w:noProof/>
          <w:kern w:val="2"/>
          <w:szCs w:val="22"/>
        </w:rPr>
      </w:pPr>
      <w:hyperlink w:anchor="_Toc48993585" w:history="1">
        <w:r w:rsidR="00632051" w:rsidRPr="001B1F56">
          <w:rPr>
            <w:rStyle w:val="a8"/>
            <w:noProof/>
          </w:rPr>
          <w:t xml:space="preserve">8.1 </w:t>
        </w:r>
        <w:r w:rsidR="00632051" w:rsidRPr="001B1F56">
          <w:rPr>
            <w:rStyle w:val="a8"/>
            <w:rFonts w:hint="eastAsia"/>
            <w:noProof/>
          </w:rPr>
          <w:t>期末基金份额持有人户数及持有人结构</w:t>
        </w:r>
        <w:r w:rsidR="00632051">
          <w:rPr>
            <w:noProof/>
            <w:webHidden/>
          </w:rPr>
          <w:tab/>
        </w:r>
        <w:r w:rsidR="00632051">
          <w:rPr>
            <w:noProof/>
            <w:webHidden/>
          </w:rPr>
          <w:fldChar w:fldCharType="begin"/>
        </w:r>
        <w:r w:rsidR="00632051">
          <w:rPr>
            <w:noProof/>
            <w:webHidden/>
          </w:rPr>
          <w:instrText xml:space="preserve"> PAGEREF _Toc48993585 \h </w:instrText>
        </w:r>
        <w:r w:rsidR="00632051">
          <w:rPr>
            <w:noProof/>
            <w:webHidden/>
          </w:rPr>
        </w:r>
        <w:r w:rsidR="00632051">
          <w:rPr>
            <w:noProof/>
            <w:webHidden/>
          </w:rPr>
          <w:fldChar w:fldCharType="separate"/>
        </w:r>
        <w:r w:rsidR="000B5E75">
          <w:rPr>
            <w:noProof/>
            <w:webHidden/>
          </w:rPr>
          <w:t>35</w:t>
        </w:r>
        <w:r w:rsidR="00632051">
          <w:rPr>
            <w:noProof/>
            <w:webHidden/>
          </w:rPr>
          <w:fldChar w:fldCharType="end"/>
        </w:r>
      </w:hyperlink>
    </w:p>
    <w:p w:rsidR="00632051" w:rsidRDefault="00242F10">
      <w:pPr>
        <w:pStyle w:val="22"/>
        <w:rPr>
          <w:rFonts w:asciiTheme="minorHAnsi" w:eastAsiaTheme="minorEastAsia" w:hAnsiTheme="minorHAnsi" w:cstheme="minorBidi"/>
          <w:noProof/>
          <w:kern w:val="2"/>
          <w:szCs w:val="22"/>
        </w:rPr>
      </w:pPr>
      <w:hyperlink w:anchor="_Toc48993586" w:history="1">
        <w:r w:rsidR="00632051" w:rsidRPr="001B1F56">
          <w:rPr>
            <w:rStyle w:val="a8"/>
            <w:noProof/>
          </w:rPr>
          <w:t xml:space="preserve">8.2 </w:t>
        </w:r>
        <w:r w:rsidR="00632051" w:rsidRPr="001B1F56">
          <w:rPr>
            <w:rStyle w:val="a8"/>
            <w:rFonts w:hint="eastAsia"/>
            <w:noProof/>
          </w:rPr>
          <w:t>期末上市基金前十名持有人</w:t>
        </w:r>
        <w:r w:rsidR="00632051">
          <w:rPr>
            <w:noProof/>
            <w:webHidden/>
          </w:rPr>
          <w:tab/>
        </w:r>
        <w:r w:rsidR="00632051">
          <w:rPr>
            <w:noProof/>
            <w:webHidden/>
          </w:rPr>
          <w:fldChar w:fldCharType="begin"/>
        </w:r>
        <w:r w:rsidR="00632051">
          <w:rPr>
            <w:noProof/>
            <w:webHidden/>
          </w:rPr>
          <w:instrText xml:space="preserve"> PAGEREF _Toc48993586 \h </w:instrText>
        </w:r>
        <w:r w:rsidR="00632051">
          <w:rPr>
            <w:noProof/>
            <w:webHidden/>
          </w:rPr>
        </w:r>
        <w:r w:rsidR="00632051">
          <w:rPr>
            <w:noProof/>
            <w:webHidden/>
          </w:rPr>
          <w:fldChar w:fldCharType="separate"/>
        </w:r>
        <w:r w:rsidR="000B5E75">
          <w:rPr>
            <w:noProof/>
            <w:webHidden/>
          </w:rPr>
          <w:t>36</w:t>
        </w:r>
        <w:r w:rsidR="00632051">
          <w:rPr>
            <w:noProof/>
            <w:webHidden/>
          </w:rPr>
          <w:fldChar w:fldCharType="end"/>
        </w:r>
      </w:hyperlink>
    </w:p>
    <w:p w:rsidR="00632051" w:rsidRDefault="00242F10">
      <w:pPr>
        <w:pStyle w:val="22"/>
        <w:rPr>
          <w:rFonts w:asciiTheme="minorHAnsi" w:eastAsiaTheme="minorEastAsia" w:hAnsiTheme="minorHAnsi" w:cstheme="minorBidi"/>
          <w:noProof/>
          <w:kern w:val="2"/>
          <w:szCs w:val="22"/>
        </w:rPr>
      </w:pPr>
      <w:hyperlink w:anchor="_Toc48993587" w:history="1">
        <w:r w:rsidR="00632051" w:rsidRPr="001B1F56">
          <w:rPr>
            <w:rStyle w:val="a8"/>
            <w:noProof/>
          </w:rPr>
          <w:t xml:space="preserve">8.3 </w:t>
        </w:r>
        <w:r w:rsidR="00632051" w:rsidRPr="001B1F56">
          <w:rPr>
            <w:rStyle w:val="a8"/>
            <w:rFonts w:hint="eastAsia"/>
            <w:noProof/>
          </w:rPr>
          <w:t>期末基金管理人的从业人员持有本基金的情况</w:t>
        </w:r>
        <w:r w:rsidR="00632051">
          <w:rPr>
            <w:noProof/>
            <w:webHidden/>
          </w:rPr>
          <w:tab/>
        </w:r>
        <w:r w:rsidR="00632051">
          <w:rPr>
            <w:noProof/>
            <w:webHidden/>
          </w:rPr>
          <w:fldChar w:fldCharType="begin"/>
        </w:r>
        <w:r w:rsidR="00632051">
          <w:rPr>
            <w:noProof/>
            <w:webHidden/>
          </w:rPr>
          <w:instrText xml:space="preserve"> PAGEREF _Toc48993587 \h </w:instrText>
        </w:r>
        <w:r w:rsidR="00632051">
          <w:rPr>
            <w:noProof/>
            <w:webHidden/>
          </w:rPr>
        </w:r>
        <w:r w:rsidR="00632051">
          <w:rPr>
            <w:noProof/>
            <w:webHidden/>
          </w:rPr>
          <w:fldChar w:fldCharType="separate"/>
        </w:r>
        <w:r w:rsidR="000B5E75">
          <w:rPr>
            <w:noProof/>
            <w:webHidden/>
          </w:rPr>
          <w:t>36</w:t>
        </w:r>
        <w:r w:rsidR="00632051">
          <w:rPr>
            <w:noProof/>
            <w:webHidden/>
          </w:rPr>
          <w:fldChar w:fldCharType="end"/>
        </w:r>
      </w:hyperlink>
    </w:p>
    <w:p w:rsidR="00632051" w:rsidRDefault="00242F10">
      <w:pPr>
        <w:pStyle w:val="22"/>
        <w:rPr>
          <w:rFonts w:asciiTheme="minorHAnsi" w:eastAsiaTheme="minorEastAsia" w:hAnsiTheme="minorHAnsi" w:cstheme="minorBidi"/>
          <w:noProof/>
          <w:kern w:val="2"/>
          <w:szCs w:val="22"/>
        </w:rPr>
      </w:pPr>
      <w:hyperlink w:anchor="_Toc48993588" w:history="1">
        <w:r w:rsidR="00632051" w:rsidRPr="001B1F56">
          <w:rPr>
            <w:rStyle w:val="a8"/>
            <w:noProof/>
          </w:rPr>
          <w:t xml:space="preserve">8.4 </w:t>
        </w:r>
        <w:r w:rsidR="00632051" w:rsidRPr="001B1F56">
          <w:rPr>
            <w:rStyle w:val="a8"/>
            <w:rFonts w:hint="eastAsia"/>
            <w:noProof/>
          </w:rPr>
          <w:t>期末基金管理人的从业人员持有本开放式基金份额总量区间的情况</w:t>
        </w:r>
        <w:r w:rsidR="00632051">
          <w:rPr>
            <w:noProof/>
            <w:webHidden/>
          </w:rPr>
          <w:tab/>
        </w:r>
        <w:r w:rsidR="00632051">
          <w:rPr>
            <w:noProof/>
            <w:webHidden/>
          </w:rPr>
          <w:fldChar w:fldCharType="begin"/>
        </w:r>
        <w:r w:rsidR="00632051">
          <w:rPr>
            <w:noProof/>
            <w:webHidden/>
          </w:rPr>
          <w:instrText xml:space="preserve"> PAGEREF _Toc48993588 \h </w:instrText>
        </w:r>
        <w:r w:rsidR="00632051">
          <w:rPr>
            <w:noProof/>
            <w:webHidden/>
          </w:rPr>
        </w:r>
        <w:r w:rsidR="00632051">
          <w:rPr>
            <w:noProof/>
            <w:webHidden/>
          </w:rPr>
          <w:fldChar w:fldCharType="separate"/>
        </w:r>
        <w:r w:rsidR="000B5E75">
          <w:rPr>
            <w:noProof/>
            <w:webHidden/>
          </w:rPr>
          <w:t>37</w:t>
        </w:r>
        <w:r w:rsidR="00632051">
          <w:rPr>
            <w:noProof/>
            <w:webHidden/>
          </w:rPr>
          <w:fldChar w:fldCharType="end"/>
        </w:r>
      </w:hyperlink>
    </w:p>
    <w:p w:rsidR="00632051" w:rsidRDefault="00242F10">
      <w:pPr>
        <w:pStyle w:val="11"/>
        <w:rPr>
          <w:rFonts w:asciiTheme="minorHAnsi" w:eastAsiaTheme="minorEastAsia" w:hAnsiTheme="minorHAnsi" w:cstheme="minorBidi"/>
          <w:b w:val="0"/>
          <w:noProof/>
          <w:szCs w:val="22"/>
        </w:rPr>
      </w:pPr>
      <w:hyperlink w:anchor="_Toc48993589" w:history="1">
        <w:r w:rsidR="00632051" w:rsidRPr="001B1F56">
          <w:rPr>
            <w:rStyle w:val="a8"/>
            <w:noProof/>
          </w:rPr>
          <w:t xml:space="preserve">§9 </w:t>
        </w:r>
        <w:r w:rsidR="00632051" w:rsidRPr="001B1F56">
          <w:rPr>
            <w:rStyle w:val="a8"/>
            <w:rFonts w:hint="eastAsia"/>
            <w:noProof/>
          </w:rPr>
          <w:t>开放式基金份额变动</w:t>
        </w:r>
        <w:r w:rsidR="00632051">
          <w:rPr>
            <w:noProof/>
            <w:webHidden/>
          </w:rPr>
          <w:tab/>
        </w:r>
        <w:r w:rsidR="00632051">
          <w:rPr>
            <w:noProof/>
            <w:webHidden/>
          </w:rPr>
          <w:fldChar w:fldCharType="begin"/>
        </w:r>
        <w:r w:rsidR="00632051">
          <w:rPr>
            <w:noProof/>
            <w:webHidden/>
          </w:rPr>
          <w:instrText xml:space="preserve"> PAGEREF _Toc48993589 \h </w:instrText>
        </w:r>
        <w:r w:rsidR="00632051">
          <w:rPr>
            <w:noProof/>
            <w:webHidden/>
          </w:rPr>
        </w:r>
        <w:r w:rsidR="00632051">
          <w:rPr>
            <w:noProof/>
            <w:webHidden/>
          </w:rPr>
          <w:fldChar w:fldCharType="separate"/>
        </w:r>
        <w:r w:rsidR="000B5E75">
          <w:rPr>
            <w:noProof/>
            <w:webHidden/>
          </w:rPr>
          <w:t>37</w:t>
        </w:r>
        <w:r w:rsidR="00632051">
          <w:rPr>
            <w:noProof/>
            <w:webHidden/>
          </w:rPr>
          <w:fldChar w:fldCharType="end"/>
        </w:r>
      </w:hyperlink>
    </w:p>
    <w:p w:rsidR="00632051" w:rsidRDefault="00242F10">
      <w:pPr>
        <w:pStyle w:val="11"/>
        <w:rPr>
          <w:rFonts w:asciiTheme="minorHAnsi" w:eastAsiaTheme="minorEastAsia" w:hAnsiTheme="minorHAnsi" w:cstheme="minorBidi"/>
          <w:b w:val="0"/>
          <w:noProof/>
          <w:szCs w:val="22"/>
        </w:rPr>
      </w:pPr>
      <w:hyperlink w:anchor="_Toc48993590" w:history="1">
        <w:r w:rsidR="00632051" w:rsidRPr="001B1F56">
          <w:rPr>
            <w:rStyle w:val="a8"/>
            <w:noProof/>
          </w:rPr>
          <w:t xml:space="preserve">§10 </w:t>
        </w:r>
        <w:r w:rsidR="00632051" w:rsidRPr="001B1F56">
          <w:rPr>
            <w:rStyle w:val="a8"/>
            <w:rFonts w:hint="eastAsia"/>
            <w:noProof/>
          </w:rPr>
          <w:t>重大事件揭示</w:t>
        </w:r>
        <w:r w:rsidR="00632051">
          <w:rPr>
            <w:noProof/>
            <w:webHidden/>
          </w:rPr>
          <w:tab/>
        </w:r>
        <w:r w:rsidR="00632051">
          <w:rPr>
            <w:noProof/>
            <w:webHidden/>
          </w:rPr>
          <w:fldChar w:fldCharType="begin"/>
        </w:r>
        <w:r w:rsidR="00632051">
          <w:rPr>
            <w:noProof/>
            <w:webHidden/>
          </w:rPr>
          <w:instrText xml:space="preserve"> PAGEREF _Toc48993590 \h </w:instrText>
        </w:r>
        <w:r w:rsidR="00632051">
          <w:rPr>
            <w:noProof/>
            <w:webHidden/>
          </w:rPr>
        </w:r>
        <w:r w:rsidR="00632051">
          <w:rPr>
            <w:noProof/>
            <w:webHidden/>
          </w:rPr>
          <w:fldChar w:fldCharType="separate"/>
        </w:r>
        <w:r w:rsidR="000B5E75">
          <w:rPr>
            <w:noProof/>
            <w:webHidden/>
          </w:rPr>
          <w:t>37</w:t>
        </w:r>
        <w:r w:rsidR="00632051">
          <w:rPr>
            <w:noProof/>
            <w:webHidden/>
          </w:rPr>
          <w:fldChar w:fldCharType="end"/>
        </w:r>
      </w:hyperlink>
    </w:p>
    <w:p w:rsidR="00632051" w:rsidRDefault="00242F10">
      <w:pPr>
        <w:pStyle w:val="22"/>
        <w:rPr>
          <w:rFonts w:asciiTheme="minorHAnsi" w:eastAsiaTheme="minorEastAsia" w:hAnsiTheme="minorHAnsi" w:cstheme="minorBidi"/>
          <w:noProof/>
          <w:kern w:val="2"/>
          <w:szCs w:val="22"/>
        </w:rPr>
      </w:pPr>
      <w:hyperlink w:anchor="_Toc48993591" w:history="1">
        <w:r w:rsidR="00632051" w:rsidRPr="001B1F56">
          <w:rPr>
            <w:rStyle w:val="a8"/>
            <w:noProof/>
          </w:rPr>
          <w:t xml:space="preserve">10.1 </w:t>
        </w:r>
        <w:r w:rsidR="00632051" w:rsidRPr="001B1F56">
          <w:rPr>
            <w:rStyle w:val="a8"/>
            <w:rFonts w:hint="eastAsia"/>
            <w:noProof/>
          </w:rPr>
          <w:t>基金份额持有人大会决议</w:t>
        </w:r>
        <w:r w:rsidR="00632051">
          <w:rPr>
            <w:noProof/>
            <w:webHidden/>
          </w:rPr>
          <w:tab/>
        </w:r>
        <w:r w:rsidR="00632051">
          <w:rPr>
            <w:noProof/>
            <w:webHidden/>
          </w:rPr>
          <w:fldChar w:fldCharType="begin"/>
        </w:r>
        <w:r w:rsidR="00632051">
          <w:rPr>
            <w:noProof/>
            <w:webHidden/>
          </w:rPr>
          <w:instrText xml:space="preserve"> PAGEREF _Toc48993591 \h </w:instrText>
        </w:r>
        <w:r w:rsidR="00632051">
          <w:rPr>
            <w:noProof/>
            <w:webHidden/>
          </w:rPr>
        </w:r>
        <w:r w:rsidR="00632051">
          <w:rPr>
            <w:noProof/>
            <w:webHidden/>
          </w:rPr>
          <w:fldChar w:fldCharType="separate"/>
        </w:r>
        <w:r w:rsidR="000B5E75">
          <w:rPr>
            <w:noProof/>
            <w:webHidden/>
          </w:rPr>
          <w:t>37</w:t>
        </w:r>
        <w:r w:rsidR="00632051">
          <w:rPr>
            <w:noProof/>
            <w:webHidden/>
          </w:rPr>
          <w:fldChar w:fldCharType="end"/>
        </w:r>
      </w:hyperlink>
    </w:p>
    <w:p w:rsidR="00632051" w:rsidRDefault="00242F10">
      <w:pPr>
        <w:pStyle w:val="22"/>
        <w:rPr>
          <w:rFonts w:asciiTheme="minorHAnsi" w:eastAsiaTheme="minorEastAsia" w:hAnsiTheme="minorHAnsi" w:cstheme="minorBidi"/>
          <w:noProof/>
          <w:kern w:val="2"/>
          <w:szCs w:val="22"/>
        </w:rPr>
      </w:pPr>
      <w:hyperlink w:anchor="_Toc48993592" w:history="1">
        <w:r w:rsidR="00632051" w:rsidRPr="001B1F56">
          <w:rPr>
            <w:rStyle w:val="a8"/>
            <w:noProof/>
          </w:rPr>
          <w:t xml:space="preserve">10.2 </w:t>
        </w:r>
        <w:r w:rsidR="00632051" w:rsidRPr="001B1F56">
          <w:rPr>
            <w:rStyle w:val="a8"/>
            <w:rFonts w:hint="eastAsia"/>
            <w:noProof/>
          </w:rPr>
          <w:t>基金管理人、基金托管人的专门基金托管部门的重大人事变动</w:t>
        </w:r>
        <w:r w:rsidR="00632051">
          <w:rPr>
            <w:noProof/>
            <w:webHidden/>
          </w:rPr>
          <w:tab/>
        </w:r>
        <w:r w:rsidR="00632051">
          <w:rPr>
            <w:noProof/>
            <w:webHidden/>
          </w:rPr>
          <w:fldChar w:fldCharType="begin"/>
        </w:r>
        <w:r w:rsidR="00632051">
          <w:rPr>
            <w:noProof/>
            <w:webHidden/>
          </w:rPr>
          <w:instrText xml:space="preserve"> PAGEREF _Toc48993592 \h </w:instrText>
        </w:r>
        <w:r w:rsidR="00632051">
          <w:rPr>
            <w:noProof/>
            <w:webHidden/>
          </w:rPr>
        </w:r>
        <w:r w:rsidR="00632051">
          <w:rPr>
            <w:noProof/>
            <w:webHidden/>
          </w:rPr>
          <w:fldChar w:fldCharType="separate"/>
        </w:r>
        <w:r w:rsidR="000B5E75">
          <w:rPr>
            <w:noProof/>
            <w:webHidden/>
          </w:rPr>
          <w:t>37</w:t>
        </w:r>
        <w:r w:rsidR="00632051">
          <w:rPr>
            <w:noProof/>
            <w:webHidden/>
          </w:rPr>
          <w:fldChar w:fldCharType="end"/>
        </w:r>
      </w:hyperlink>
    </w:p>
    <w:p w:rsidR="00632051" w:rsidRDefault="00242F10">
      <w:pPr>
        <w:pStyle w:val="22"/>
        <w:rPr>
          <w:rFonts w:asciiTheme="minorHAnsi" w:eastAsiaTheme="minorEastAsia" w:hAnsiTheme="minorHAnsi" w:cstheme="minorBidi"/>
          <w:noProof/>
          <w:kern w:val="2"/>
          <w:szCs w:val="22"/>
        </w:rPr>
      </w:pPr>
      <w:hyperlink w:anchor="_Toc48993593" w:history="1">
        <w:r w:rsidR="00632051" w:rsidRPr="001B1F56">
          <w:rPr>
            <w:rStyle w:val="a8"/>
            <w:noProof/>
          </w:rPr>
          <w:t xml:space="preserve">10.3 </w:t>
        </w:r>
        <w:r w:rsidR="00632051" w:rsidRPr="001B1F56">
          <w:rPr>
            <w:rStyle w:val="a8"/>
            <w:rFonts w:hint="eastAsia"/>
            <w:noProof/>
          </w:rPr>
          <w:t>涉及基金管理人、基金财产、基金托管业务的诉讼</w:t>
        </w:r>
        <w:r w:rsidR="00632051">
          <w:rPr>
            <w:noProof/>
            <w:webHidden/>
          </w:rPr>
          <w:tab/>
        </w:r>
        <w:r w:rsidR="00632051">
          <w:rPr>
            <w:noProof/>
            <w:webHidden/>
          </w:rPr>
          <w:fldChar w:fldCharType="begin"/>
        </w:r>
        <w:r w:rsidR="00632051">
          <w:rPr>
            <w:noProof/>
            <w:webHidden/>
          </w:rPr>
          <w:instrText xml:space="preserve"> PAGEREF _Toc48993593 \h </w:instrText>
        </w:r>
        <w:r w:rsidR="00632051">
          <w:rPr>
            <w:noProof/>
            <w:webHidden/>
          </w:rPr>
        </w:r>
        <w:r w:rsidR="00632051">
          <w:rPr>
            <w:noProof/>
            <w:webHidden/>
          </w:rPr>
          <w:fldChar w:fldCharType="separate"/>
        </w:r>
        <w:r w:rsidR="000B5E75">
          <w:rPr>
            <w:noProof/>
            <w:webHidden/>
          </w:rPr>
          <w:t>38</w:t>
        </w:r>
        <w:r w:rsidR="00632051">
          <w:rPr>
            <w:noProof/>
            <w:webHidden/>
          </w:rPr>
          <w:fldChar w:fldCharType="end"/>
        </w:r>
      </w:hyperlink>
    </w:p>
    <w:p w:rsidR="00632051" w:rsidRDefault="00242F10">
      <w:pPr>
        <w:pStyle w:val="22"/>
        <w:rPr>
          <w:rFonts w:asciiTheme="minorHAnsi" w:eastAsiaTheme="minorEastAsia" w:hAnsiTheme="minorHAnsi" w:cstheme="minorBidi"/>
          <w:noProof/>
          <w:kern w:val="2"/>
          <w:szCs w:val="22"/>
        </w:rPr>
      </w:pPr>
      <w:hyperlink w:anchor="_Toc48993594" w:history="1">
        <w:r w:rsidR="00632051" w:rsidRPr="001B1F56">
          <w:rPr>
            <w:rStyle w:val="a8"/>
            <w:noProof/>
          </w:rPr>
          <w:t xml:space="preserve">10.4 </w:t>
        </w:r>
        <w:r w:rsidR="00632051" w:rsidRPr="001B1F56">
          <w:rPr>
            <w:rStyle w:val="a8"/>
            <w:rFonts w:hint="eastAsia"/>
            <w:noProof/>
          </w:rPr>
          <w:t>基金投资策略的改变</w:t>
        </w:r>
        <w:r w:rsidR="00632051">
          <w:rPr>
            <w:noProof/>
            <w:webHidden/>
          </w:rPr>
          <w:tab/>
        </w:r>
        <w:r w:rsidR="00632051">
          <w:rPr>
            <w:noProof/>
            <w:webHidden/>
          </w:rPr>
          <w:fldChar w:fldCharType="begin"/>
        </w:r>
        <w:r w:rsidR="00632051">
          <w:rPr>
            <w:noProof/>
            <w:webHidden/>
          </w:rPr>
          <w:instrText xml:space="preserve"> PAGEREF _Toc48993594 \h </w:instrText>
        </w:r>
        <w:r w:rsidR="00632051">
          <w:rPr>
            <w:noProof/>
            <w:webHidden/>
          </w:rPr>
        </w:r>
        <w:r w:rsidR="00632051">
          <w:rPr>
            <w:noProof/>
            <w:webHidden/>
          </w:rPr>
          <w:fldChar w:fldCharType="separate"/>
        </w:r>
        <w:r w:rsidR="000B5E75">
          <w:rPr>
            <w:noProof/>
            <w:webHidden/>
          </w:rPr>
          <w:t>38</w:t>
        </w:r>
        <w:r w:rsidR="00632051">
          <w:rPr>
            <w:noProof/>
            <w:webHidden/>
          </w:rPr>
          <w:fldChar w:fldCharType="end"/>
        </w:r>
      </w:hyperlink>
    </w:p>
    <w:p w:rsidR="00632051" w:rsidRDefault="00242F10">
      <w:pPr>
        <w:pStyle w:val="22"/>
        <w:rPr>
          <w:rFonts w:asciiTheme="minorHAnsi" w:eastAsiaTheme="minorEastAsia" w:hAnsiTheme="minorHAnsi" w:cstheme="minorBidi"/>
          <w:noProof/>
          <w:kern w:val="2"/>
          <w:szCs w:val="22"/>
        </w:rPr>
      </w:pPr>
      <w:hyperlink w:anchor="_Toc48993595" w:history="1">
        <w:r w:rsidR="00632051" w:rsidRPr="001B1F56">
          <w:rPr>
            <w:rStyle w:val="a8"/>
            <w:noProof/>
          </w:rPr>
          <w:t xml:space="preserve">10.5 </w:t>
        </w:r>
        <w:r w:rsidR="00632051" w:rsidRPr="001B1F56">
          <w:rPr>
            <w:rStyle w:val="a8"/>
            <w:rFonts w:hint="eastAsia"/>
            <w:noProof/>
          </w:rPr>
          <w:t>报告期内改聘会计师事务所情况</w:t>
        </w:r>
        <w:r w:rsidR="00632051">
          <w:rPr>
            <w:noProof/>
            <w:webHidden/>
          </w:rPr>
          <w:tab/>
        </w:r>
        <w:r w:rsidR="00632051">
          <w:rPr>
            <w:noProof/>
            <w:webHidden/>
          </w:rPr>
          <w:fldChar w:fldCharType="begin"/>
        </w:r>
        <w:r w:rsidR="00632051">
          <w:rPr>
            <w:noProof/>
            <w:webHidden/>
          </w:rPr>
          <w:instrText xml:space="preserve"> PAGEREF _Toc48993595 \h </w:instrText>
        </w:r>
        <w:r w:rsidR="00632051">
          <w:rPr>
            <w:noProof/>
            <w:webHidden/>
          </w:rPr>
        </w:r>
        <w:r w:rsidR="00632051">
          <w:rPr>
            <w:noProof/>
            <w:webHidden/>
          </w:rPr>
          <w:fldChar w:fldCharType="separate"/>
        </w:r>
        <w:r w:rsidR="000B5E75">
          <w:rPr>
            <w:noProof/>
            <w:webHidden/>
          </w:rPr>
          <w:t>38</w:t>
        </w:r>
        <w:r w:rsidR="00632051">
          <w:rPr>
            <w:noProof/>
            <w:webHidden/>
          </w:rPr>
          <w:fldChar w:fldCharType="end"/>
        </w:r>
      </w:hyperlink>
    </w:p>
    <w:p w:rsidR="00632051" w:rsidRDefault="00242F10">
      <w:pPr>
        <w:pStyle w:val="22"/>
        <w:rPr>
          <w:rFonts w:asciiTheme="minorHAnsi" w:eastAsiaTheme="minorEastAsia" w:hAnsiTheme="minorHAnsi" w:cstheme="minorBidi"/>
          <w:noProof/>
          <w:kern w:val="2"/>
          <w:szCs w:val="22"/>
        </w:rPr>
      </w:pPr>
      <w:hyperlink w:anchor="_Toc48993596" w:history="1">
        <w:r w:rsidR="00632051" w:rsidRPr="001B1F56">
          <w:rPr>
            <w:rStyle w:val="a8"/>
            <w:noProof/>
          </w:rPr>
          <w:t xml:space="preserve">10.6 </w:t>
        </w:r>
        <w:r w:rsidR="00632051" w:rsidRPr="001B1F56">
          <w:rPr>
            <w:rStyle w:val="a8"/>
            <w:rFonts w:hint="eastAsia"/>
            <w:noProof/>
          </w:rPr>
          <w:t>管理人、托管人及其高级管理人员受稽查或处罚等情况</w:t>
        </w:r>
        <w:r w:rsidR="00632051">
          <w:rPr>
            <w:noProof/>
            <w:webHidden/>
          </w:rPr>
          <w:tab/>
        </w:r>
        <w:r w:rsidR="00632051">
          <w:rPr>
            <w:noProof/>
            <w:webHidden/>
          </w:rPr>
          <w:fldChar w:fldCharType="begin"/>
        </w:r>
        <w:r w:rsidR="00632051">
          <w:rPr>
            <w:noProof/>
            <w:webHidden/>
          </w:rPr>
          <w:instrText xml:space="preserve"> PAGEREF _Toc48993596 \h </w:instrText>
        </w:r>
        <w:r w:rsidR="00632051">
          <w:rPr>
            <w:noProof/>
            <w:webHidden/>
          </w:rPr>
        </w:r>
        <w:r w:rsidR="00632051">
          <w:rPr>
            <w:noProof/>
            <w:webHidden/>
          </w:rPr>
          <w:fldChar w:fldCharType="separate"/>
        </w:r>
        <w:r w:rsidR="000B5E75">
          <w:rPr>
            <w:noProof/>
            <w:webHidden/>
          </w:rPr>
          <w:t>38</w:t>
        </w:r>
        <w:r w:rsidR="00632051">
          <w:rPr>
            <w:noProof/>
            <w:webHidden/>
          </w:rPr>
          <w:fldChar w:fldCharType="end"/>
        </w:r>
      </w:hyperlink>
    </w:p>
    <w:p w:rsidR="00632051" w:rsidRDefault="00242F10">
      <w:pPr>
        <w:pStyle w:val="22"/>
        <w:rPr>
          <w:rFonts w:asciiTheme="minorHAnsi" w:eastAsiaTheme="minorEastAsia" w:hAnsiTheme="minorHAnsi" w:cstheme="minorBidi"/>
          <w:noProof/>
          <w:kern w:val="2"/>
          <w:szCs w:val="22"/>
        </w:rPr>
      </w:pPr>
      <w:hyperlink w:anchor="_Toc48993597" w:history="1">
        <w:r w:rsidR="00632051" w:rsidRPr="001B1F56">
          <w:rPr>
            <w:rStyle w:val="a8"/>
            <w:noProof/>
          </w:rPr>
          <w:t xml:space="preserve">10.7 </w:t>
        </w:r>
        <w:r w:rsidR="00632051" w:rsidRPr="001B1F56">
          <w:rPr>
            <w:rStyle w:val="a8"/>
            <w:rFonts w:hint="eastAsia"/>
            <w:noProof/>
          </w:rPr>
          <w:t>基金租用证券公司交易单元的有关情况</w:t>
        </w:r>
        <w:r w:rsidR="00632051">
          <w:rPr>
            <w:noProof/>
            <w:webHidden/>
          </w:rPr>
          <w:tab/>
        </w:r>
        <w:r w:rsidR="00632051">
          <w:rPr>
            <w:noProof/>
            <w:webHidden/>
          </w:rPr>
          <w:fldChar w:fldCharType="begin"/>
        </w:r>
        <w:r w:rsidR="00632051">
          <w:rPr>
            <w:noProof/>
            <w:webHidden/>
          </w:rPr>
          <w:instrText xml:space="preserve"> PAGEREF _Toc48993597 \h </w:instrText>
        </w:r>
        <w:r w:rsidR="00632051">
          <w:rPr>
            <w:noProof/>
            <w:webHidden/>
          </w:rPr>
        </w:r>
        <w:r w:rsidR="00632051">
          <w:rPr>
            <w:noProof/>
            <w:webHidden/>
          </w:rPr>
          <w:fldChar w:fldCharType="separate"/>
        </w:r>
        <w:r w:rsidR="000B5E75">
          <w:rPr>
            <w:noProof/>
            <w:webHidden/>
          </w:rPr>
          <w:t>38</w:t>
        </w:r>
        <w:r w:rsidR="00632051">
          <w:rPr>
            <w:noProof/>
            <w:webHidden/>
          </w:rPr>
          <w:fldChar w:fldCharType="end"/>
        </w:r>
      </w:hyperlink>
    </w:p>
    <w:p w:rsidR="00632051" w:rsidRDefault="00242F10">
      <w:pPr>
        <w:pStyle w:val="22"/>
        <w:rPr>
          <w:rFonts w:asciiTheme="minorHAnsi" w:eastAsiaTheme="minorEastAsia" w:hAnsiTheme="minorHAnsi" w:cstheme="minorBidi"/>
          <w:noProof/>
          <w:kern w:val="2"/>
          <w:szCs w:val="22"/>
        </w:rPr>
      </w:pPr>
      <w:hyperlink w:anchor="_Toc48993598" w:history="1">
        <w:r w:rsidR="00632051" w:rsidRPr="001B1F56">
          <w:rPr>
            <w:rStyle w:val="a8"/>
            <w:noProof/>
          </w:rPr>
          <w:t xml:space="preserve">10.8 </w:t>
        </w:r>
        <w:r w:rsidR="00632051" w:rsidRPr="001B1F56">
          <w:rPr>
            <w:rStyle w:val="a8"/>
            <w:rFonts w:hint="eastAsia"/>
            <w:noProof/>
          </w:rPr>
          <w:t>其他重大事件</w:t>
        </w:r>
        <w:r w:rsidR="00632051">
          <w:rPr>
            <w:noProof/>
            <w:webHidden/>
          </w:rPr>
          <w:tab/>
        </w:r>
        <w:r w:rsidR="00632051">
          <w:rPr>
            <w:noProof/>
            <w:webHidden/>
          </w:rPr>
          <w:fldChar w:fldCharType="begin"/>
        </w:r>
        <w:r w:rsidR="00632051">
          <w:rPr>
            <w:noProof/>
            <w:webHidden/>
          </w:rPr>
          <w:instrText xml:space="preserve"> PAGEREF _Toc48993598 \h </w:instrText>
        </w:r>
        <w:r w:rsidR="00632051">
          <w:rPr>
            <w:noProof/>
            <w:webHidden/>
          </w:rPr>
        </w:r>
        <w:r w:rsidR="00632051">
          <w:rPr>
            <w:noProof/>
            <w:webHidden/>
          </w:rPr>
          <w:fldChar w:fldCharType="separate"/>
        </w:r>
        <w:r w:rsidR="000B5E75">
          <w:rPr>
            <w:noProof/>
            <w:webHidden/>
          </w:rPr>
          <w:t>39</w:t>
        </w:r>
        <w:r w:rsidR="00632051">
          <w:rPr>
            <w:noProof/>
            <w:webHidden/>
          </w:rPr>
          <w:fldChar w:fldCharType="end"/>
        </w:r>
      </w:hyperlink>
    </w:p>
    <w:p w:rsidR="00632051" w:rsidRDefault="00242F10">
      <w:pPr>
        <w:pStyle w:val="11"/>
        <w:rPr>
          <w:rFonts w:asciiTheme="minorHAnsi" w:eastAsiaTheme="minorEastAsia" w:hAnsiTheme="minorHAnsi" w:cstheme="minorBidi"/>
          <w:b w:val="0"/>
          <w:noProof/>
          <w:szCs w:val="22"/>
        </w:rPr>
      </w:pPr>
      <w:hyperlink w:anchor="_Toc48993599" w:history="1">
        <w:r w:rsidR="00632051" w:rsidRPr="001B1F56">
          <w:rPr>
            <w:rStyle w:val="a8"/>
            <w:noProof/>
          </w:rPr>
          <w:t xml:space="preserve">§11 </w:t>
        </w:r>
        <w:r w:rsidR="00632051" w:rsidRPr="001B1F56">
          <w:rPr>
            <w:rStyle w:val="a8"/>
            <w:rFonts w:hint="eastAsia"/>
            <w:noProof/>
          </w:rPr>
          <w:t>影响投资者决策的其他重要信息</w:t>
        </w:r>
        <w:r w:rsidR="00632051">
          <w:rPr>
            <w:noProof/>
            <w:webHidden/>
          </w:rPr>
          <w:tab/>
        </w:r>
        <w:r w:rsidR="00632051">
          <w:rPr>
            <w:noProof/>
            <w:webHidden/>
          </w:rPr>
          <w:fldChar w:fldCharType="begin"/>
        </w:r>
        <w:r w:rsidR="00632051">
          <w:rPr>
            <w:noProof/>
            <w:webHidden/>
          </w:rPr>
          <w:instrText xml:space="preserve"> PAGEREF _Toc48993599 \h </w:instrText>
        </w:r>
        <w:r w:rsidR="00632051">
          <w:rPr>
            <w:noProof/>
            <w:webHidden/>
          </w:rPr>
        </w:r>
        <w:r w:rsidR="00632051">
          <w:rPr>
            <w:noProof/>
            <w:webHidden/>
          </w:rPr>
          <w:fldChar w:fldCharType="separate"/>
        </w:r>
        <w:r w:rsidR="000B5E75">
          <w:rPr>
            <w:noProof/>
            <w:webHidden/>
          </w:rPr>
          <w:t>40</w:t>
        </w:r>
        <w:r w:rsidR="00632051">
          <w:rPr>
            <w:noProof/>
            <w:webHidden/>
          </w:rPr>
          <w:fldChar w:fldCharType="end"/>
        </w:r>
      </w:hyperlink>
    </w:p>
    <w:p w:rsidR="00632051" w:rsidRDefault="00242F10">
      <w:pPr>
        <w:pStyle w:val="22"/>
        <w:rPr>
          <w:rFonts w:asciiTheme="minorHAnsi" w:eastAsiaTheme="minorEastAsia" w:hAnsiTheme="minorHAnsi" w:cstheme="minorBidi"/>
          <w:noProof/>
          <w:kern w:val="2"/>
          <w:szCs w:val="22"/>
        </w:rPr>
      </w:pPr>
      <w:hyperlink w:anchor="_Toc48993600" w:history="1">
        <w:r w:rsidR="00632051" w:rsidRPr="001B1F56">
          <w:rPr>
            <w:rStyle w:val="a8"/>
            <w:rFonts w:ascii="宋体" w:hAnsi="宋体"/>
            <w:noProof/>
          </w:rPr>
          <w:t xml:space="preserve">11.1 </w:t>
        </w:r>
        <w:r w:rsidR="00632051" w:rsidRPr="001B1F56">
          <w:rPr>
            <w:rStyle w:val="a8"/>
            <w:rFonts w:ascii="宋体" w:hAnsi="宋体" w:hint="eastAsia"/>
            <w:noProof/>
          </w:rPr>
          <w:t>报告期内单一投资者持有基金份额比例达到或超过</w:t>
        </w:r>
        <w:r w:rsidR="00632051" w:rsidRPr="001B1F56">
          <w:rPr>
            <w:rStyle w:val="a8"/>
            <w:rFonts w:ascii="宋体" w:hAnsi="宋体"/>
            <w:noProof/>
          </w:rPr>
          <w:t>20%</w:t>
        </w:r>
        <w:r w:rsidR="00632051" w:rsidRPr="001B1F56">
          <w:rPr>
            <w:rStyle w:val="a8"/>
            <w:rFonts w:ascii="宋体" w:hAnsi="宋体" w:hint="eastAsia"/>
            <w:noProof/>
          </w:rPr>
          <w:t>的情况</w:t>
        </w:r>
        <w:r w:rsidR="00632051">
          <w:rPr>
            <w:noProof/>
            <w:webHidden/>
          </w:rPr>
          <w:tab/>
        </w:r>
        <w:r w:rsidR="00632051">
          <w:rPr>
            <w:noProof/>
            <w:webHidden/>
          </w:rPr>
          <w:fldChar w:fldCharType="begin"/>
        </w:r>
        <w:r w:rsidR="00632051">
          <w:rPr>
            <w:noProof/>
            <w:webHidden/>
          </w:rPr>
          <w:instrText xml:space="preserve"> PAGEREF _Toc48993600 \h </w:instrText>
        </w:r>
        <w:r w:rsidR="00632051">
          <w:rPr>
            <w:noProof/>
            <w:webHidden/>
          </w:rPr>
        </w:r>
        <w:r w:rsidR="00632051">
          <w:rPr>
            <w:noProof/>
            <w:webHidden/>
          </w:rPr>
          <w:fldChar w:fldCharType="separate"/>
        </w:r>
        <w:r w:rsidR="000B5E75">
          <w:rPr>
            <w:noProof/>
            <w:webHidden/>
          </w:rPr>
          <w:t>40</w:t>
        </w:r>
        <w:r w:rsidR="00632051">
          <w:rPr>
            <w:noProof/>
            <w:webHidden/>
          </w:rPr>
          <w:fldChar w:fldCharType="end"/>
        </w:r>
      </w:hyperlink>
    </w:p>
    <w:p w:rsidR="00632051" w:rsidRDefault="00242F10">
      <w:pPr>
        <w:pStyle w:val="22"/>
        <w:rPr>
          <w:rFonts w:asciiTheme="minorHAnsi" w:eastAsiaTheme="minorEastAsia" w:hAnsiTheme="minorHAnsi" w:cstheme="minorBidi"/>
          <w:noProof/>
          <w:kern w:val="2"/>
          <w:szCs w:val="22"/>
        </w:rPr>
      </w:pPr>
      <w:hyperlink w:anchor="_Toc48993601" w:history="1">
        <w:r w:rsidR="00632051" w:rsidRPr="001B1F56">
          <w:rPr>
            <w:rStyle w:val="a8"/>
            <w:rFonts w:ascii="宋体" w:hAnsi="宋体"/>
            <w:noProof/>
          </w:rPr>
          <w:t xml:space="preserve">11.2 </w:t>
        </w:r>
        <w:r w:rsidR="00632051" w:rsidRPr="001B1F56">
          <w:rPr>
            <w:rStyle w:val="a8"/>
            <w:rFonts w:ascii="宋体" w:hAnsi="宋体" w:hint="eastAsia"/>
            <w:noProof/>
          </w:rPr>
          <w:t>影响投资者决策的其他重要信息</w:t>
        </w:r>
        <w:r w:rsidR="00632051">
          <w:rPr>
            <w:noProof/>
            <w:webHidden/>
          </w:rPr>
          <w:tab/>
        </w:r>
        <w:r w:rsidR="00632051">
          <w:rPr>
            <w:noProof/>
            <w:webHidden/>
          </w:rPr>
          <w:fldChar w:fldCharType="begin"/>
        </w:r>
        <w:r w:rsidR="00632051">
          <w:rPr>
            <w:noProof/>
            <w:webHidden/>
          </w:rPr>
          <w:instrText xml:space="preserve"> PAGEREF _Toc48993601 \h </w:instrText>
        </w:r>
        <w:r w:rsidR="00632051">
          <w:rPr>
            <w:noProof/>
            <w:webHidden/>
          </w:rPr>
        </w:r>
        <w:r w:rsidR="00632051">
          <w:rPr>
            <w:noProof/>
            <w:webHidden/>
          </w:rPr>
          <w:fldChar w:fldCharType="separate"/>
        </w:r>
        <w:r w:rsidR="000B5E75">
          <w:rPr>
            <w:noProof/>
            <w:webHidden/>
          </w:rPr>
          <w:t>41</w:t>
        </w:r>
        <w:r w:rsidR="00632051">
          <w:rPr>
            <w:noProof/>
            <w:webHidden/>
          </w:rPr>
          <w:fldChar w:fldCharType="end"/>
        </w:r>
      </w:hyperlink>
    </w:p>
    <w:p w:rsidR="00632051" w:rsidRDefault="00242F10">
      <w:pPr>
        <w:pStyle w:val="11"/>
        <w:rPr>
          <w:rFonts w:asciiTheme="minorHAnsi" w:eastAsiaTheme="minorEastAsia" w:hAnsiTheme="minorHAnsi" w:cstheme="minorBidi"/>
          <w:b w:val="0"/>
          <w:noProof/>
          <w:szCs w:val="22"/>
        </w:rPr>
      </w:pPr>
      <w:hyperlink w:anchor="_Toc48993602" w:history="1">
        <w:r w:rsidR="00632051" w:rsidRPr="001B1F56">
          <w:rPr>
            <w:rStyle w:val="a8"/>
            <w:noProof/>
          </w:rPr>
          <w:t xml:space="preserve">§12 </w:t>
        </w:r>
        <w:r w:rsidR="00632051" w:rsidRPr="001B1F56">
          <w:rPr>
            <w:rStyle w:val="a8"/>
            <w:rFonts w:hint="eastAsia"/>
            <w:noProof/>
          </w:rPr>
          <w:t>备查文件目录</w:t>
        </w:r>
        <w:r w:rsidR="00632051">
          <w:rPr>
            <w:noProof/>
            <w:webHidden/>
          </w:rPr>
          <w:tab/>
        </w:r>
        <w:r w:rsidR="00632051">
          <w:rPr>
            <w:noProof/>
            <w:webHidden/>
          </w:rPr>
          <w:fldChar w:fldCharType="begin"/>
        </w:r>
        <w:r w:rsidR="00632051">
          <w:rPr>
            <w:noProof/>
            <w:webHidden/>
          </w:rPr>
          <w:instrText xml:space="preserve"> PAGEREF _Toc48993602 \h </w:instrText>
        </w:r>
        <w:r w:rsidR="00632051">
          <w:rPr>
            <w:noProof/>
            <w:webHidden/>
          </w:rPr>
        </w:r>
        <w:r w:rsidR="00632051">
          <w:rPr>
            <w:noProof/>
            <w:webHidden/>
          </w:rPr>
          <w:fldChar w:fldCharType="separate"/>
        </w:r>
        <w:r w:rsidR="000B5E75">
          <w:rPr>
            <w:noProof/>
            <w:webHidden/>
          </w:rPr>
          <w:t>41</w:t>
        </w:r>
        <w:r w:rsidR="00632051">
          <w:rPr>
            <w:noProof/>
            <w:webHidden/>
          </w:rPr>
          <w:fldChar w:fldCharType="end"/>
        </w:r>
      </w:hyperlink>
    </w:p>
    <w:p w:rsidR="00632051" w:rsidRDefault="00242F10">
      <w:pPr>
        <w:pStyle w:val="22"/>
        <w:rPr>
          <w:rFonts w:asciiTheme="minorHAnsi" w:eastAsiaTheme="minorEastAsia" w:hAnsiTheme="minorHAnsi" w:cstheme="minorBidi"/>
          <w:noProof/>
          <w:kern w:val="2"/>
          <w:szCs w:val="22"/>
        </w:rPr>
      </w:pPr>
      <w:hyperlink w:anchor="_Toc48993603" w:history="1">
        <w:r w:rsidR="00632051" w:rsidRPr="001B1F56">
          <w:rPr>
            <w:rStyle w:val="a8"/>
            <w:noProof/>
          </w:rPr>
          <w:t xml:space="preserve">12.1 </w:t>
        </w:r>
        <w:r w:rsidR="00632051" w:rsidRPr="001B1F56">
          <w:rPr>
            <w:rStyle w:val="a8"/>
            <w:rFonts w:hint="eastAsia"/>
            <w:noProof/>
          </w:rPr>
          <w:t>备查文件目录</w:t>
        </w:r>
        <w:r w:rsidR="00632051">
          <w:rPr>
            <w:noProof/>
            <w:webHidden/>
          </w:rPr>
          <w:tab/>
        </w:r>
        <w:r w:rsidR="00632051">
          <w:rPr>
            <w:noProof/>
            <w:webHidden/>
          </w:rPr>
          <w:fldChar w:fldCharType="begin"/>
        </w:r>
        <w:r w:rsidR="00632051">
          <w:rPr>
            <w:noProof/>
            <w:webHidden/>
          </w:rPr>
          <w:instrText xml:space="preserve"> PAGEREF _Toc48993603 \h </w:instrText>
        </w:r>
        <w:r w:rsidR="00632051">
          <w:rPr>
            <w:noProof/>
            <w:webHidden/>
          </w:rPr>
        </w:r>
        <w:r w:rsidR="00632051">
          <w:rPr>
            <w:noProof/>
            <w:webHidden/>
          </w:rPr>
          <w:fldChar w:fldCharType="separate"/>
        </w:r>
        <w:r w:rsidR="000B5E75">
          <w:rPr>
            <w:noProof/>
            <w:webHidden/>
          </w:rPr>
          <w:t>41</w:t>
        </w:r>
        <w:r w:rsidR="00632051">
          <w:rPr>
            <w:noProof/>
            <w:webHidden/>
          </w:rPr>
          <w:fldChar w:fldCharType="end"/>
        </w:r>
      </w:hyperlink>
    </w:p>
    <w:p w:rsidR="00632051" w:rsidRDefault="00242F10">
      <w:pPr>
        <w:pStyle w:val="22"/>
        <w:rPr>
          <w:rFonts w:asciiTheme="minorHAnsi" w:eastAsiaTheme="minorEastAsia" w:hAnsiTheme="minorHAnsi" w:cstheme="minorBidi"/>
          <w:noProof/>
          <w:kern w:val="2"/>
          <w:szCs w:val="22"/>
        </w:rPr>
      </w:pPr>
      <w:hyperlink w:anchor="_Toc48993604" w:history="1">
        <w:r w:rsidR="00632051" w:rsidRPr="001B1F56">
          <w:rPr>
            <w:rStyle w:val="a8"/>
            <w:noProof/>
          </w:rPr>
          <w:t xml:space="preserve">12.2 </w:t>
        </w:r>
        <w:r w:rsidR="00632051" w:rsidRPr="001B1F56">
          <w:rPr>
            <w:rStyle w:val="a8"/>
            <w:rFonts w:hint="eastAsia"/>
            <w:noProof/>
          </w:rPr>
          <w:t>存放地点</w:t>
        </w:r>
        <w:r w:rsidR="00632051">
          <w:rPr>
            <w:noProof/>
            <w:webHidden/>
          </w:rPr>
          <w:tab/>
        </w:r>
        <w:r w:rsidR="00632051">
          <w:rPr>
            <w:noProof/>
            <w:webHidden/>
          </w:rPr>
          <w:fldChar w:fldCharType="begin"/>
        </w:r>
        <w:r w:rsidR="00632051">
          <w:rPr>
            <w:noProof/>
            <w:webHidden/>
          </w:rPr>
          <w:instrText xml:space="preserve"> PAGEREF _Toc48993604 \h </w:instrText>
        </w:r>
        <w:r w:rsidR="00632051">
          <w:rPr>
            <w:noProof/>
            <w:webHidden/>
          </w:rPr>
        </w:r>
        <w:r w:rsidR="00632051">
          <w:rPr>
            <w:noProof/>
            <w:webHidden/>
          </w:rPr>
          <w:fldChar w:fldCharType="separate"/>
        </w:r>
        <w:r w:rsidR="000B5E75">
          <w:rPr>
            <w:noProof/>
            <w:webHidden/>
          </w:rPr>
          <w:t>41</w:t>
        </w:r>
        <w:r w:rsidR="00632051">
          <w:rPr>
            <w:noProof/>
            <w:webHidden/>
          </w:rPr>
          <w:fldChar w:fldCharType="end"/>
        </w:r>
      </w:hyperlink>
    </w:p>
    <w:p w:rsidR="00632051" w:rsidRDefault="00242F10">
      <w:pPr>
        <w:pStyle w:val="22"/>
        <w:rPr>
          <w:rFonts w:asciiTheme="minorHAnsi" w:eastAsiaTheme="minorEastAsia" w:hAnsiTheme="minorHAnsi" w:cstheme="minorBidi"/>
          <w:noProof/>
          <w:kern w:val="2"/>
          <w:szCs w:val="22"/>
        </w:rPr>
      </w:pPr>
      <w:hyperlink w:anchor="_Toc48993605" w:history="1">
        <w:r w:rsidR="00632051" w:rsidRPr="001B1F56">
          <w:rPr>
            <w:rStyle w:val="a8"/>
            <w:noProof/>
          </w:rPr>
          <w:t xml:space="preserve">12.3 </w:t>
        </w:r>
        <w:r w:rsidR="00632051" w:rsidRPr="001B1F56">
          <w:rPr>
            <w:rStyle w:val="a8"/>
            <w:rFonts w:hint="eastAsia"/>
            <w:noProof/>
          </w:rPr>
          <w:t>查阅方式</w:t>
        </w:r>
        <w:r w:rsidR="00632051">
          <w:rPr>
            <w:noProof/>
            <w:webHidden/>
          </w:rPr>
          <w:tab/>
        </w:r>
        <w:r w:rsidR="00632051">
          <w:rPr>
            <w:noProof/>
            <w:webHidden/>
          </w:rPr>
          <w:fldChar w:fldCharType="begin"/>
        </w:r>
        <w:r w:rsidR="00632051">
          <w:rPr>
            <w:noProof/>
            <w:webHidden/>
          </w:rPr>
          <w:instrText xml:space="preserve"> PAGEREF _Toc48993605 \h </w:instrText>
        </w:r>
        <w:r w:rsidR="00632051">
          <w:rPr>
            <w:noProof/>
            <w:webHidden/>
          </w:rPr>
        </w:r>
        <w:r w:rsidR="00632051">
          <w:rPr>
            <w:noProof/>
            <w:webHidden/>
          </w:rPr>
          <w:fldChar w:fldCharType="separate"/>
        </w:r>
        <w:r w:rsidR="000B5E75">
          <w:rPr>
            <w:noProof/>
            <w:webHidden/>
          </w:rPr>
          <w:t>41</w:t>
        </w:r>
        <w:r w:rsidR="00632051">
          <w:rPr>
            <w:noProof/>
            <w:webHidden/>
          </w:rPr>
          <w:fldChar w:fldCharType="end"/>
        </w:r>
      </w:hyperlink>
    </w:p>
    <w:p w:rsidR="00AF5D24" w:rsidRPr="00AF5D24" w:rsidRDefault="00AA6BDB" w:rsidP="00AF5D24">
      <w:pPr>
        <w:pStyle w:val="afa"/>
      </w:pPr>
      <w:r>
        <w:fldChar w:fldCharType="end"/>
      </w:r>
    </w:p>
    <w:p w:rsidR="001548F9" w:rsidRPr="00A82B98" w:rsidRDefault="00A82B98" w:rsidP="00A82B98">
      <w:pPr>
        <w:spacing w:line="360" w:lineRule="auto"/>
        <w:ind w:firstLineChars="200" w:firstLine="420"/>
        <w:rPr>
          <w:rFonts w:eastAsiaTheme="minorEastAsia"/>
          <w:szCs w:val="21"/>
        </w:rPr>
      </w:pPr>
      <w:r w:rsidRPr="0022561B">
        <w:rPr>
          <w:rFonts w:eastAsiaTheme="minorEastAsia"/>
          <w:szCs w:val="21"/>
        </w:rPr>
        <w:br w:type="page"/>
      </w:r>
    </w:p>
    <w:p w:rsidR="001548F9" w:rsidRPr="0022561B" w:rsidRDefault="001F3DD6" w:rsidP="00AF5D24">
      <w:pPr>
        <w:pStyle w:val="1new"/>
      </w:pPr>
      <w:bookmarkStart w:id="7" w:name="_Toc225498244"/>
      <w:bookmarkStart w:id="8" w:name="_Toc482100594"/>
      <w:bookmarkStart w:id="9" w:name="_Toc48993544"/>
      <w:r w:rsidRPr="00214FF6">
        <w:lastRenderedPageBreak/>
        <w:t>§</w:t>
      </w:r>
      <w:r w:rsidR="006E030F">
        <w:t xml:space="preserve">2 </w:t>
      </w:r>
      <w:r w:rsidR="001548F9" w:rsidRPr="0022561B">
        <w:t>基金简介</w:t>
      </w:r>
      <w:bookmarkEnd w:id="7"/>
      <w:bookmarkEnd w:id="8"/>
      <w:bookmarkEnd w:id="9"/>
    </w:p>
    <w:p w:rsidR="001548F9" w:rsidRPr="0022561B" w:rsidRDefault="00BC5E93" w:rsidP="00AF5D24">
      <w:pPr>
        <w:pStyle w:val="23"/>
      </w:pPr>
      <w:bookmarkStart w:id="10" w:name="_Toc482100595"/>
      <w:bookmarkStart w:id="11" w:name="_Toc48993545"/>
      <w:r>
        <w:rPr>
          <w:kern w:val="0"/>
        </w:rPr>
        <w:t>2.1</w:t>
      </w:r>
      <w:r>
        <w:rPr>
          <w:rFonts w:hint="eastAsia"/>
          <w:kern w:val="0"/>
        </w:rPr>
        <w:t xml:space="preserve"> </w:t>
      </w:r>
      <w:r w:rsidR="001548F9" w:rsidRPr="0022561B">
        <w:t>基金基本情况</w:t>
      </w:r>
      <w:bookmarkEnd w:id="10"/>
      <w:bookmarkEnd w:id="11"/>
    </w:p>
    <w:tbl>
      <w:tblPr>
        <w:tblW w:w="0" w:type="auto"/>
        <w:jc w:val="center"/>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331"/>
        <w:gridCol w:w="72"/>
        <w:gridCol w:w="1912"/>
        <w:gridCol w:w="1862"/>
        <w:gridCol w:w="2032"/>
      </w:tblGrid>
      <w:tr w:rsidR="006A0AFF" w:rsidRPr="00123A30" w:rsidTr="000B5E75">
        <w:trPr>
          <w:jc w:val="center"/>
        </w:trPr>
        <w:tc>
          <w:tcPr>
            <w:tcW w:w="3331" w:type="dxa"/>
          </w:tcPr>
          <w:p w:rsidR="006A0AFF" w:rsidRPr="00123A30" w:rsidRDefault="006A0AFF" w:rsidP="00EB7FC8">
            <w:pPr>
              <w:pStyle w:val="afa"/>
              <w:rPr>
                <w:color w:val="000000"/>
                <w:kern w:val="0"/>
              </w:rPr>
            </w:pPr>
            <w:bookmarkStart w:id="12" w:name="_Toc482100596"/>
            <w:bookmarkStart w:id="13" w:name="_Toc48993546"/>
            <w:r w:rsidRPr="00123A30">
              <w:t>基金名称</w:t>
            </w:r>
          </w:p>
        </w:tc>
        <w:tc>
          <w:tcPr>
            <w:tcW w:w="5878" w:type="dxa"/>
            <w:gridSpan w:val="4"/>
            <w:vAlign w:val="bottom"/>
          </w:tcPr>
          <w:p w:rsidR="006A0AFF" w:rsidRPr="00123A30" w:rsidRDefault="006A0AFF" w:rsidP="00EB7FC8">
            <w:pPr>
              <w:pStyle w:val="afa"/>
              <w:jc w:val="left"/>
            </w:pPr>
            <w:r w:rsidRPr="00123A30">
              <w:t>博时中证800证券保险指数分级证券投资基金</w:t>
            </w:r>
          </w:p>
        </w:tc>
      </w:tr>
      <w:tr w:rsidR="006A0AFF" w:rsidRPr="00123A30" w:rsidTr="000B5E75">
        <w:trPr>
          <w:jc w:val="center"/>
        </w:trPr>
        <w:tc>
          <w:tcPr>
            <w:tcW w:w="3403" w:type="dxa"/>
            <w:gridSpan w:val="2"/>
          </w:tcPr>
          <w:p w:rsidR="006A0AFF" w:rsidRPr="00123A30" w:rsidRDefault="006A0AFF" w:rsidP="00EB7FC8">
            <w:pPr>
              <w:pStyle w:val="afa"/>
              <w:rPr>
                <w:color w:val="000000"/>
                <w:kern w:val="0"/>
              </w:rPr>
            </w:pPr>
            <w:r w:rsidRPr="00123A30">
              <w:t>基金简称</w:t>
            </w:r>
          </w:p>
        </w:tc>
        <w:tc>
          <w:tcPr>
            <w:tcW w:w="5806" w:type="dxa"/>
            <w:gridSpan w:val="3"/>
            <w:vAlign w:val="bottom"/>
          </w:tcPr>
          <w:p w:rsidR="006A0AFF" w:rsidRPr="00123A30" w:rsidRDefault="006A0AFF" w:rsidP="00EB7FC8">
            <w:pPr>
              <w:pStyle w:val="afa"/>
              <w:jc w:val="left"/>
            </w:pPr>
            <w:r w:rsidRPr="00123A30">
              <w:t>博</w:t>
            </w:r>
            <w:proofErr w:type="gramStart"/>
            <w:r w:rsidRPr="00123A30">
              <w:t>时证券</w:t>
            </w:r>
            <w:proofErr w:type="gramEnd"/>
            <w:r w:rsidRPr="00123A30">
              <w:t>保险指数分级</w:t>
            </w:r>
          </w:p>
        </w:tc>
      </w:tr>
      <w:tr w:rsidR="006A0AFF" w:rsidRPr="00123A30" w:rsidTr="000B5E75">
        <w:trPr>
          <w:jc w:val="center"/>
        </w:trPr>
        <w:tc>
          <w:tcPr>
            <w:tcW w:w="3403" w:type="dxa"/>
            <w:gridSpan w:val="2"/>
            <w:vAlign w:val="center"/>
          </w:tcPr>
          <w:p w:rsidR="006A0AFF" w:rsidRPr="00123A30" w:rsidRDefault="006A0AFF" w:rsidP="00EB7FC8">
            <w:pPr>
              <w:pStyle w:val="afa"/>
              <w:rPr>
                <w:color w:val="000000"/>
                <w:kern w:val="0"/>
              </w:rPr>
            </w:pPr>
            <w:r w:rsidRPr="00123A30">
              <w:t>基金主代码</w:t>
            </w:r>
          </w:p>
        </w:tc>
        <w:tc>
          <w:tcPr>
            <w:tcW w:w="5806" w:type="dxa"/>
            <w:gridSpan w:val="3"/>
            <w:vAlign w:val="bottom"/>
          </w:tcPr>
          <w:p w:rsidR="006A0AFF" w:rsidRPr="00123A30" w:rsidRDefault="006A0AFF" w:rsidP="00EB7FC8">
            <w:pPr>
              <w:pStyle w:val="afa"/>
              <w:jc w:val="left"/>
            </w:pPr>
            <w:r w:rsidRPr="00123A30">
              <w:t>160516</w:t>
            </w:r>
          </w:p>
        </w:tc>
      </w:tr>
      <w:tr w:rsidR="006A0AFF" w:rsidRPr="00123A30" w:rsidTr="000B5E75">
        <w:trPr>
          <w:jc w:val="center"/>
        </w:trPr>
        <w:tc>
          <w:tcPr>
            <w:tcW w:w="3403" w:type="dxa"/>
            <w:gridSpan w:val="2"/>
            <w:vAlign w:val="center"/>
          </w:tcPr>
          <w:p w:rsidR="006A0AFF" w:rsidRPr="00123A30" w:rsidRDefault="006A0AFF" w:rsidP="00EB7FC8">
            <w:pPr>
              <w:pStyle w:val="afa"/>
            </w:pPr>
            <w:r w:rsidRPr="00123A30">
              <w:rPr>
                <w:color w:val="000000"/>
                <w:kern w:val="0"/>
              </w:rPr>
              <w:t>交易代码</w:t>
            </w:r>
          </w:p>
        </w:tc>
        <w:tc>
          <w:tcPr>
            <w:tcW w:w="5806" w:type="dxa"/>
            <w:gridSpan w:val="3"/>
            <w:vAlign w:val="center"/>
          </w:tcPr>
          <w:p w:rsidR="006A0AFF" w:rsidRPr="00123A30" w:rsidRDefault="006A0AFF" w:rsidP="00EB7FC8">
            <w:pPr>
              <w:pStyle w:val="afa"/>
              <w:jc w:val="left"/>
            </w:pPr>
            <w:r w:rsidRPr="00123A30">
              <w:t>160516</w:t>
            </w:r>
          </w:p>
        </w:tc>
      </w:tr>
      <w:tr w:rsidR="006A0AFF" w:rsidRPr="00123A30" w:rsidTr="000B5E75">
        <w:trPr>
          <w:jc w:val="center"/>
        </w:trPr>
        <w:tc>
          <w:tcPr>
            <w:tcW w:w="3403" w:type="dxa"/>
            <w:gridSpan w:val="2"/>
          </w:tcPr>
          <w:p w:rsidR="006A0AFF" w:rsidRPr="00123A30" w:rsidRDefault="006A0AFF" w:rsidP="00EB7FC8">
            <w:pPr>
              <w:pStyle w:val="afa"/>
              <w:rPr>
                <w:color w:val="000000"/>
                <w:kern w:val="0"/>
              </w:rPr>
            </w:pPr>
            <w:r w:rsidRPr="00123A30">
              <w:t>基金运作方式</w:t>
            </w:r>
          </w:p>
        </w:tc>
        <w:tc>
          <w:tcPr>
            <w:tcW w:w="5806" w:type="dxa"/>
            <w:gridSpan w:val="3"/>
            <w:vAlign w:val="bottom"/>
          </w:tcPr>
          <w:p w:rsidR="006A0AFF" w:rsidRPr="00123A30" w:rsidRDefault="006A0AFF" w:rsidP="00EB7FC8">
            <w:pPr>
              <w:pStyle w:val="afa"/>
              <w:jc w:val="left"/>
            </w:pPr>
            <w:r w:rsidRPr="00123A30">
              <w:t>契约型上市开放式</w:t>
            </w:r>
          </w:p>
        </w:tc>
      </w:tr>
      <w:tr w:rsidR="006A0AFF" w:rsidRPr="00123A30" w:rsidTr="000B5E75">
        <w:trPr>
          <w:jc w:val="center"/>
        </w:trPr>
        <w:tc>
          <w:tcPr>
            <w:tcW w:w="3403" w:type="dxa"/>
            <w:gridSpan w:val="2"/>
          </w:tcPr>
          <w:p w:rsidR="006A0AFF" w:rsidRPr="00123A30" w:rsidRDefault="006A0AFF" w:rsidP="00EB7FC8">
            <w:pPr>
              <w:pStyle w:val="afa"/>
              <w:rPr>
                <w:color w:val="000000"/>
                <w:kern w:val="0"/>
              </w:rPr>
            </w:pPr>
            <w:r w:rsidRPr="00123A30">
              <w:t>基金合同生效日</w:t>
            </w:r>
          </w:p>
        </w:tc>
        <w:tc>
          <w:tcPr>
            <w:tcW w:w="5806" w:type="dxa"/>
            <w:gridSpan w:val="3"/>
            <w:vAlign w:val="bottom"/>
          </w:tcPr>
          <w:p w:rsidR="006A0AFF" w:rsidRPr="00123A30" w:rsidRDefault="006A0AFF" w:rsidP="00EB7FC8">
            <w:pPr>
              <w:pStyle w:val="afa"/>
              <w:jc w:val="left"/>
            </w:pPr>
            <w:r w:rsidRPr="00123A30">
              <w:t>2015年5月19日</w:t>
            </w:r>
          </w:p>
        </w:tc>
      </w:tr>
      <w:tr w:rsidR="006A0AFF" w:rsidRPr="00123A30" w:rsidTr="000B5E75">
        <w:trPr>
          <w:jc w:val="center"/>
        </w:trPr>
        <w:tc>
          <w:tcPr>
            <w:tcW w:w="3403" w:type="dxa"/>
            <w:gridSpan w:val="2"/>
          </w:tcPr>
          <w:p w:rsidR="006A0AFF" w:rsidRPr="00123A30" w:rsidRDefault="006A0AFF" w:rsidP="00EB7FC8">
            <w:pPr>
              <w:pStyle w:val="afa"/>
              <w:rPr>
                <w:color w:val="000000"/>
                <w:kern w:val="0"/>
              </w:rPr>
            </w:pPr>
            <w:r w:rsidRPr="00123A30">
              <w:t>基金管理人</w:t>
            </w:r>
          </w:p>
        </w:tc>
        <w:tc>
          <w:tcPr>
            <w:tcW w:w="5806" w:type="dxa"/>
            <w:gridSpan w:val="3"/>
            <w:vAlign w:val="bottom"/>
          </w:tcPr>
          <w:p w:rsidR="006A0AFF" w:rsidRPr="00123A30" w:rsidRDefault="006A0AFF" w:rsidP="00EB7FC8">
            <w:pPr>
              <w:pStyle w:val="afa"/>
              <w:jc w:val="left"/>
            </w:pPr>
            <w:r w:rsidRPr="00123A30">
              <w:t>博时基金管理有限公司</w:t>
            </w:r>
          </w:p>
        </w:tc>
      </w:tr>
      <w:tr w:rsidR="006A0AFF" w:rsidRPr="00123A30" w:rsidTr="000B5E75">
        <w:trPr>
          <w:jc w:val="center"/>
        </w:trPr>
        <w:tc>
          <w:tcPr>
            <w:tcW w:w="3403" w:type="dxa"/>
            <w:gridSpan w:val="2"/>
          </w:tcPr>
          <w:p w:rsidR="006A0AFF" w:rsidRPr="00123A30" w:rsidRDefault="006A0AFF" w:rsidP="00EB7FC8">
            <w:pPr>
              <w:pStyle w:val="afa"/>
              <w:rPr>
                <w:color w:val="000000"/>
                <w:kern w:val="0"/>
              </w:rPr>
            </w:pPr>
            <w:r w:rsidRPr="00123A30">
              <w:t>基金托管人</w:t>
            </w:r>
          </w:p>
        </w:tc>
        <w:tc>
          <w:tcPr>
            <w:tcW w:w="5806" w:type="dxa"/>
            <w:gridSpan w:val="3"/>
            <w:vAlign w:val="bottom"/>
          </w:tcPr>
          <w:p w:rsidR="006A0AFF" w:rsidRPr="00123A30" w:rsidRDefault="006A0AFF" w:rsidP="00EB7FC8">
            <w:pPr>
              <w:pStyle w:val="afa"/>
              <w:jc w:val="left"/>
            </w:pPr>
            <w:r w:rsidRPr="00123A30">
              <w:t>中国银行股份有限公司</w:t>
            </w:r>
          </w:p>
        </w:tc>
      </w:tr>
      <w:tr w:rsidR="006A0AFF" w:rsidRPr="00123A30" w:rsidTr="000B5E75">
        <w:trPr>
          <w:jc w:val="center"/>
        </w:trPr>
        <w:tc>
          <w:tcPr>
            <w:tcW w:w="3403" w:type="dxa"/>
            <w:gridSpan w:val="2"/>
          </w:tcPr>
          <w:p w:rsidR="006A0AFF" w:rsidRPr="00123A30" w:rsidRDefault="006A0AFF" w:rsidP="00EB7FC8">
            <w:pPr>
              <w:pStyle w:val="afa"/>
              <w:rPr>
                <w:color w:val="000000"/>
                <w:kern w:val="0"/>
              </w:rPr>
            </w:pPr>
            <w:r w:rsidRPr="00123A30">
              <w:t>报告期末基金份额总额</w:t>
            </w:r>
          </w:p>
        </w:tc>
        <w:tc>
          <w:tcPr>
            <w:tcW w:w="5806" w:type="dxa"/>
            <w:gridSpan w:val="3"/>
            <w:vAlign w:val="bottom"/>
          </w:tcPr>
          <w:p w:rsidR="006A0AFF" w:rsidRPr="00123A30" w:rsidRDefault="006A0AFF" w:rsidP="00EB7FC8">
            <w:pPr>
              <w:pStyle w:val="afa"/>
              <w:jc w:val="left"/>
            </w:pPr>
            <w:r w:rsidRPr="00123A30">
              <w:t>135,956,487.29份</w:t>
            </w:r>
          </w:p>
        </w:tc>
      </w:tr>
      <w:tr w:rsidR="006A0AFF" w:rsidRPr="00123A30" w:rsidTr="000B5E75">
        <w:trPr>
          <w:jc w:val="center"/>
        </w:trPr>
        <w:tc>
          <w:tcPr>
            <w:tcW w:w="3403" w:type="dxa"/>
            <w:gridSpan w:val="2"/>
          </w:tcPr>
          <w:p w:rsidR="006A0AFF" w:rsidRPr="00123A30" w:rsidRDefault="006A0AFF" w:rsidP="00EB7FC8">
            <w:pPr>
              <w:pStyle w:val="afa"/>
              <w:rPr>
                <w:color w:val="000000"/>
                <w:kern w:val="0"/>
              </w:rPr>
            </w:pPr>
            <w:r w:rsidRPr="00123A30">
              <w:t>基金合同存续期</w:t>
            </w:r>
          </w:p>
        </w:tc>
        <w:tc>
          <w:tcPr>
            <w:tcW w:w="5806" w:type="dxa"/>
            <w:gridSpan w:val="3"/>
            <w:vAlign w:val="bottom"/>
          </w:tcPr>
          <w:p w:rsidR="006A0AFF" w:rsidRPr="00123A30" w:rsidRDefault="006A0AFF" w:rsidP="00EB7FC8">
            <w:pPr>
              <w:pStyle w:val="afa"/>
              <w:jc w:val="left"/>
            </w:pPr>
            <w:r w:rsidRPr="00123A30">
              <w:t>不定期</w:t>
            </w:r>
          </w:p>
        </w:tc>
      </w:tr>
      <w:tr w:rsidR="006A0AFF" w:rsidRPr="00123A30" w:rsidTr="000B5E75">
        <w:trPr>
          <w:jc w:val="center"/>
        </w:trPr>
        <w:tc>
          <w:tcPr>
            <w:tcW w:w="3403" w:type="dxa"/>
            <w:gridSpan w:val="2"/>
          </w:tcPr>
          <w:p w:rsidR="006A0AFF" w:rsidRPr="00123A30" w:rsidRDefault="006A0AFF" w:rsidP="00EB7FC8">
            <w:pPr>
              <w:pStyle w:val="afa"/>
              <w:rPr>
                <w:color w:val="000000"/>
                <w:kern w:val="0"/>
              </w:rPr>
            </w:pPr>
            <w:r w:rsidRPr="00123A30">
              <w:t>基金份额上市的证券交易所</w:t>
            </w:r>
          </w:p>
        </w:tc>
        <w:tc>
          <w:tcPr>
            <w:tcW w:w="5806" w:type="dxa"/>
            <w:gridSpan w:val="3"/>
            <w:vAlign w:val="bottom"/>
          </w:tcPr>
          <w:p w:rsidR="006A0AFF" w:rsidRPr="00123A30" w:rsidRDefault="006A0AFF" w:rsidP="00EB7FC8">
            <w:pPr>
              <w:pStyle w:val="afa"/>
              <w:jc w:val="left"/>
            </w:pPr>
            <w:r w:rsidRPr="00123A30">
              <w:t>深圳证券交易所</w:t>
            </w:r>
          </w:p>
        </w:tc>
      </w:tr>
      <w:tr w:rsidR="006A0AFF" w:rsidRPr="00123A30" w:rsidTr="000B5E75">
        <w:trPr>
          <w:jc w:val="center"/>
        </w:trPr>
        <w:tc>
          <w:tcPr>
            <w:tcW w:w="3403" w:type="dxa"/>
            <w:gridSpan w:val="2"/>
          </w:tcPr>
          <w:p w:rsidR="006A0AFF" w:rsidRPr="00123A30" w:rsidRDefault="006A0AFF" w:rsidP="00EB7FC8">
            <w:pPr>
              <w:pStyle w:val="afa"/>
              <w:rPr>
                <w:color w:val="000000"/>
                <w:kern w:val="0"/>
              </w:rPr>
            </w:pPr>
            <w:r w:rsidRPr="00123A30">
              <w:t>上市日期</w:t>
            </w:r>
          </w:p>
        </w:tc>
        <w:tc>
          <w:tcPr>
            <w:tcW w:w="5806" w:type="dxa"/>
            <w:gridSpan w:val="3"/>
            <w:vAlign w:val="bottom"/>
          </w:tcPr>
          <w:p w:rsidR="006A0AFF" w:rsidRPr="00123A30" w:rsidRDefault="006A0AFF" w:rsidP="00EB7FC8">
            <w:pPr>
              <w:pStyle w:val="afa"/>
              <w:jc w:val="left"/>
            </w:pPr>
            <w:r w:rsidRPr="00123A30">
              <w:t>2015年5月28日</w:t>
            </w:r>
          </w:p>
        </w:tc>
      </w:tr>
      <w:tr w:rsidR="006A0AFF" w:rsidRPr="00123A30" w:rsidTr="000B5E75">
        <w:trPr>
          <w:trHeight w:val="369"/>
          <w:jc w:val="center"/>
        </w:trPr>
        <w:tc>
          <w:tcPr>
            <w:tcW w:w="3403" w:type="dxa"/>
            <w:gridSpan w:val="2"/>
            <w:vAlign w:val="center"/>
          </w:tcPr>
          <w:p w:rsidR="006A0AFF" w:rsidRPr="00123A30" w:rsidRDefault="006A0AFF" w:rsidP="00EB7FC8">
            <w:pPr>
              <w:pStyle w:val="afa"/>
            </w:pPr>
            <w:r w:rsidRPr="00123A30">
              <w:t>下属分级基金的基金简称</w:t>
            </w:r>
          </w:p>
        </w:tc>
        <w:tc>
          <w:tcPr>
            <w:tcW w:w="1912" w:type="dxa"/>
            <w:vAlign w:val="center"/>
          </w:tcPr>
          <w:p w:rsidR="006A0AFF" w:rsidRPr="00123A30" w:rsidRDefault="006A0AFF" w:rsidP="00EB7FC8">
            <w:pPr>
              <w:pStyle w:val="afa"/>
              <w:jc w:val="left"/>
            </w:pPr>
            <w:r w:rsidRPr="00123A30">
              <w:t>博</w:t>
            </w:r>
            <w:proofErr w:type="gramStart"/>
            <w:r w:rsidRPr="00123A30">
              <w:t>时证券</w:t>
            </w:r>
            <w:proofErr w:type="gramEnd"/>
            <w:r w:rsidRPr="00123A30">
              <w:t>保险指数分级A</w:t>
            </w:r>
          </w:p>
        </w:tc>
        <w:tc>
          <w:tcPr>
            <w:tcW w:w="1862" w:type="dxa"/>
            <w:vAlign w:val="center"/>
          </w:tcPr>
          <w:p w:rsidR="006A0AFF" w:rsidRPr="00123A30" w:rsidRDefault="006A0AFF" w:rsidP="00EB7FC8">
            <w:pPr>
              <w:pStyle w:val="afa"/>
              <w:jc w:val="left"/>
            </w:pPr>
            <w:r w:rsidRPr="00123A30">
              <w:t>博</w:t>
            </w:r>
            <w:proofErr w:type="gramStart"/>
            <w:r w:rsidRPr="00123A30">
              <w:t>时证券</w:t>
            </w:r>
            <w:proofErr w:type="gramEnd"/>
            <w:r w:rsidRPr="00123A30">
              <w:t>保险指数分级B</w:t>
            </w:r>
          </w:p>
        </w:tc>
        <w:tc>
          <w:tcPr>
            <w:tcW w:w="2032" w:type="dxa"/>
            <w:vAlign w:val="center"/>
          </w:tcPr>
          <w:p w:rsidR="006A0AFF" w:rsidRPr="00123A30" w:rsidRDefault="006A0AFF" w:rsidP="00EB7FC8">
            <w:pPr>
              <w:pStyle w:val="afa"/>
              <w:jc w:val="left"/>
            </w:pPr>
            <w:r w:rsidRPr="00123A30">
              <w:t>博</w:t>
            </w:r>
            <w:proofErr w:type="gramStart"/>
            <w:r w:rsidRPr="00123A30">
              <w:t>时证券</w:t>
            </w:r>
            <w:proofErr w:type="gramEnd"/>
            <w:r w:rsidRPr="00123A30">
              <w:t>保险指数分级</w:t>
            </w:r>
          </w:p>
        </w:tc>
      </w:tr>
      <w:tr w:rsidR="006A0AFF" w:rsidRPr="00123A30" w:rsidTr="000B5E75">
        <w:trPr>
          <w:trHeight w:val="369"/>
          <w:jc w:val="center"/>
        </w:trPr>
        <w:tc>
          <w:tcPr>
            <w:tcW w:w="3403" w:type="dxa"/>
            <w:gridSpan w:val="2"/>
            <w:vAlign w:val="center"/>
          </w:tcPr>
          <w:p w:rsidR="006A0AFF" w:rsidRPr="00123A30" w:rsidRDefault="006A0AFF" w:rsidP="00EB7FC8">
            <w:pPr>
              <w:pStyle w:val="afa"/>
            </w:pPr>
            <w:r w:rsidRPr="00123A30">
              <w:t>下属分级基金的交易代码</w:t>
            </w:r>
          </w:p>
        </w:tc>
        <w:tc>
          <w:tcPr>
            <w:tcW w:w="1912" w:type="dxa"/>
            <w:vAlign w:val="center"/>
          </w:tcPr>
          <w:p w:rsidR="006A0AFF" w:rsidRPr="00123A30" w:rsidRDefault="006A0AFF" w:rsidP="00EB7FC8">
            <w:pPr>
              <w:pStyle w:val="afa"/>
              <w:jc w:val="left"/>
            </w:pPr>
            <w:r w:rsidRPr="00123A30">
              <w:t>150225</w:t>
            </w:r>
          </w:p>
        </w:tc>
        <w:tc>
          <w:tcPr>
            <w:tcW w:w="1862" w:type="dxa"/>
            <w:vAlign w:val="center"/>
          </w:tcPr>
          <w:p w:rsidR="006A0AFF" w:rsidRPr="00123A30" w:rsidRDefault="006A0AFF" w:rsidP="00EB7FC8">
            <w:pPr>
              <w:pStyle w:val="afa"/>
              <w:jc w:val="left"/>
            </w:pPr>
            <w:r w:rsidRPr="00123A30">
              <w:t>150226</w:t>
            </w:r>
          </w:p>
        </w:tc>
        <w:tc>
          <w:tcPr>
            <w:tcW w:w="2032" w:type="dxa"/>
            <w:vAlign w:val="center"/>
          </w:tcPr>
          <w:p w:rsidR="006A0AFF" w:rsidRPr="00123A30" w:rsidRDefault="006A0AFF" w:rsidP="00EB7FC8">
            <w:pPr>
              <w:pStyle w:val="afa"/>
              <w:jc w:val="left"/>
            </w:pPr>
            <w:r w:rsidRPr="00123A30">
              <w:t>160516</w:t>
            </w:r>
          </w:p>
        </w:tc>
      </w:tr>
      <w:tr w:rsidR="006A0AFF" w:rsidRPr="00123A30" w:rsidTr="000B5E75">
        <w:trPr>
          <w:trHeight w:val="369"/>
          <w:jc w:val="center"/>
        </w:trPr>
        <w:tc>
          <w:tcPr>
            <w:tcW w:w="3403" w:type="dxa"/>
            <w:gridSpan w:val="2"/>
            <w:vAlign w:val="center"/>
          </w:tcPr>
          <w:p w:rsidR="006A0AFF" w:rsidRPr="00123A30" w:rsidRDefault="006A0AFF" w:rsidP="00EB7FC8">
            <w:pPr>
              <w:pStyle w:val="afa"/>
            </w:pPr>
            <w:r w:rsidRPr="00123A30">
              <w:t>报告期末下属分级基金的份额总额</w:t>
            </w:r>
          </w:p>
        </w:tc>
        <w:tc>
          <w:tcPr>
            <w:tcW w:w="1912" w:type="dxa"/>
            <w:vAlign w:val="center"/>
          </w:tcPr>
          <w:p w:rsidR="006A0AFF" w:rsidRPr="00123A30" w:rsidRDefault="006A0AFF" w:rsidP="00EB7FC8">
            <w:pPr>
              <w:pStyle w:val="afa"/>
              <w:jc w:val="left"/>
            </w:pPr>
            <w:r w:rsidRPr="00123A30">
              <w:t>12,643,270.00份</w:t>
            </w:r>
          </w:p>
        </w:tc>
        <w:tc>
          <w:tcPr>
            <w:tcW w:w="1862" w:type="dxa"/>
            <w:vAlign w:val="center"/>
          </w:tcPr>
          <w:p w:rsidR="006A0AFF" w:rsidRPr="00123A30" w:rsidRDefault="006A0AFF" w:rsidP="00EB7FC8">
            <w:pPr>
              <w:pStyle w:val="afa"/>
              <w:jc w:val="left"/>
            </w:pPr>
            <w:r w:rsidRPr="00123A30">
              <w:t>12,643,270.00份</w:t>
            </w:r>
          </w:p>
        </w:tc>
        <w:tc>
          <w:tcPr>
            <w:tcW w:w="2032" w:type="dxa"/>
            <w:vAlign w:val="center"/>
          </w:tcPr>
          <w:p w:rsidR="006A0AFF" w:rsidRPr="00123A30" w:rsidRDefault="006A0AFF" w:rsidP="00EB7FC8">
            <w:pPr>
              <w:pStyle w:val="afa"/>
              <w:jc w:val="left"/>
            </w:pPr>
            <w:r w:rsidRPr="00123A30">
              <w:t>110,669,947.29份</w:t>
            </w:r>
          </w:p>
        </w:tc>
      </w:tr>
    </w:tbl>
    <w:p w:rsidR="001548F9" w:rsidRPr="0022561B" w:rsidRDefault="001548F9" w:rsidP="00AF5D24">
      <w:pPr>
        <w:pStyle w:val="23"/>
      </w:pPr>
      <w:r w:rsidRPr="0022561B">
        <w:rPr>
          <w:kern w:val="0"/>
        </w:rPr>
        <w:t xml:space="preserve">2.2 </w:t>
      </w:r>
      <w:r w:rsidRPr="0022561B">
        <w:t>基金产品说明</w:t>
      </w:r>
      <w:bookmarkEnd w:id="12"/>
      <w:bookmarkEnd w:id="13"/>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2291"/>
        <w:gridCol w:w="2291"/>
        <w:gridCol w:w="2291"/>
      </w:tblGrid>
      <w:tr w:rsidR="001548F9" w:rsidRPr="00123A30" w:rsidTr="00123A30">
        <w:trPr>
          <w:jc w:val="center"/>
        </w:trPr>
        <w:tc>
          <w:tcPr>
            <w:tcW w:w="2127" w:type="dxa"/>
            <w:vAlign w:val="center"/>
          </w:tcPr>
          <w:p w:rsidR="001548F9" w:rsidRPr="00123A30" w:rsidRDefault="001548F9" w:rsidP="00123A30">
            <w:pPr>
              <w:rPr>
                <w:rFonts w:eastAsiaTheme="minorEastAsia"/>
                <w:szCs w:val="21"/>
              </w:rPr>
            </w:pPr>
            <w:r w:rsidRPr="00123A30">
              <w:rPr>
                <w:rFonts w:eastAsiaTheme="minorEastAsia"/>
                <w:szCs w:val="21"/>
              </w:rPr>
              <w:t>投资目标</w:t>
            </w:r>
          </w:p>
        </w:tc>
        <w:tc>
          <w:tcPr>
            <w:tcW w:w="6873" w:type="dxa"/>
            <w:gridSpan w:val="3"/>
            <w:vAlign w:val="bottom"/>
          </w:tcPr>
          <w:p w:rsidR="001548F9" w:rsidRPr="00123A30" w:rsidRDefault="001548F9" w:rsidP="00E7459A">
            <w:pPr>
              <w:jc w:val="left"/>
              <w:rPr>
                <w:rFonts w:eastAsiaTheme="minorEastAsia"/>
                <w:szCs w:val="21"/>
              </w:rPr>
            </w:pPr>
            <w:r w:rsidRPr="00123A30">
              <w:rPr>
                <w:rFonts w:eastAsiaTheme="minorEastAsia"/>
                <w:szCs w:val="21"/>
              </w:rPr>
              <w:t>本基金为股票</w:t>
            </w:r>
            <w:proofErr w:type="gramStart"/>
            <w:r w:rsidRPr="00123A30">
              <w:rPr>
                <w:rFonts w:eastAsiaTheme="minorEastAsia"/>
                <w:szCs w:val="21"/>
              </w:rPr>
              <w:t>型指数</w:t>
            </w:r>
            <w:proofErr w:type="gramEnd"/>
            <w:r w:rsidRPr="00123A30">
              <w:rPr>
                <w:rFonts w:eastAsiaTheme="minorEastAsia"/>
                <w:szCs w:val="21"/>
              </w:rPr>
              <w:t>基金，跟踪指数为本基金的目标，力求将基金净值增长率与业绩比较基准之间的日均跟踪偏离度控制在</w:t>
            </w:r>
            <w:r w:rsidRPr="00123A30">
              <w:rPr>
                <w:rFonts w:eastAsiaTheme="minorEastAsia"/>
                <w:szCs w:val="21"/>
              </w:rPr>
              <w:t>0.35%</w:t>
            </w:r>
            <w:r w:rsidRPr="00123A30">
              <w:rPr>
                <w:rFonts w:eastAsiaTheme="minorEastAsia"/>
                <w:szCs w:val="21"/>
              </w:rPr>
              <w:t>以下、年跟踪误差控制在</w:t>
            </w:r>
            <w:r w:rsidRPr="00123A30">
              <w:rPr>
                <w:rFonts w:eastAsiaTheme="minorEastAsia"/>
                <w:szCs w:val="21"/>
              </w:rPr>
              <w:t>4%</w:t>
            </w:r>
            <w:r w:rsidRPr="00123A30">
              <w:rPr>
                <w:rFonts w:eastAsiaTheme="minorEastAsia"/>
                <w:szCs w:val="21"/>
              </w:rPr>
              <w:t>以下。</w:t>
            </w:r>
          </w:p>
        </w:tc>
      </w:tr>
      <w:tr w:rsidR="001548F9" w:rsidRPr="00123A30" w:rsidTr="00123A30">
        <w:trPr>
          <w:jc w:val="center"/>
        </w:trPr>
        <w:tc>
          <w:tcPr>
            <w:tcW w:w="2127" w:type="dxa"/>
            <w:vAlign w:val="center"/>
          </w:tcPr>
          <w:p w:rsidR="001548F9" w:rsidRPr="00123A30" w:rsidRDefault="001548F9" w:rsidP="00123A30">
            <w:pPr>
              <w:rPr>
                <w:rFonts w:eastAsiaTheme="minorEastAsia"/>
                <w:szCs w:val="21"/>
              </w:rPr>
            </w:pPr>
            <w:r w:rsidRPr="00123A30">
              <w:rPr>
                <w:rFonts w:eastAsiaTheme="minorEastAsia"/>
                <w:szCs w:val="21"/>
              </w:rPr>
              <w:t>投资策略</w:t>
            </w:r>
          </w:p>
        </w:tc>
        <w:tc>
          <w:tcPr>
            <w:tcW w:w="6873" w:type="dxa"/>
            <w:gridSpan w:val="3"/>
            <w:vAlign w:val="bottom"/>
          </w:tcPr>
          <w:p w:rsidR="001548F9" w:rsidRPr="00123A30" w:rsidRDefault="001548F9" w:rsidP="00E7459A">
            <w:pPr>
              <w:jc w:val="left"/>
              <w:rPr>
                <w:rFonts w:eastAsiaTheme="minorEastAsia"/>
                <w:szCs w:val="21"/>
              </w:rPr>
            </w:pPr>
            <w:r w:rsidRPr="00123A30">
              <w:rPr>
                <w:rFonts w:eastAsiaTheme="minorEastAsia"/>
                <w:szCs w:val="21"/>
              </w:rPr>
              <w:t>本基金以中证</w:t>
            </w:r>
            <w:r w:rsidRPr="00123A30">
              <w:rPr>
                <w:rFonts w:eastAsiaTheme="minorEastAsia"/>
                <w:szCs w:val="21"/>
              </w:rPr>
              <w:t>800</w:t>
            </w:r>
            <w:r w:rsidRPr="00123A30">
              <w:rPr>
                <w:rFonts w:eastAsiaTheme="minorEastAsia"/>
                <w:szCs w:val="21"/>
              </w:rPr>
              <w:t>证券保险指数为标的指数，采用完全复制法，按照标的指数成份股构成及其权重构建基金股票投资组合，进行被动式指数化投资。股票投资组合的构建主要按照标的指数的成份股构成及其权重来拟合复制标的指数，并根据标的指数成份股及其权重的变动而进行相应调整，以复制和跟踪标的指数。</w:t>
            </w:r>
          </w:p>
        </w:tc>
      </w:tr>
      <w:tr w:rsidR="001548F9" w:rsidRPr="00123A30" w:rsidTr="00123A30">
        <w:trPr>
          <w:jc w:val="center"/>
        </w:trPr>
        <w:tc>
          <w:tcPr>
            <w:tcW w:w="2127" w:type="dxa"/>
            <w:vAlign w:val="center"/>
          </w:tcPr>
          <w:p w:rsidR="001548F9" w:rsidRPr="00123A30" w:rsidRDefault="001548F9" w:rsidP="00123A30">
            <w:pPr>
              <w:rPr>
                <w:rFonts w:eastAsiaTheme="minorEastAsia"/>
                <w:szCs w:val="21"/>
              </w:rPr>
            </w:pPr>
            <w:r w:rsidRPr="00123A30">
              <w:rPr>
                <w:rFonts w:eastAsiaTheme="minorEastAsia"/>
                <w:szCs w:val="21"/>
              </w:rPr>
              <w:t>业绩比较基准</w:t>
            </w:r>
          </w:p>
        </w:tc>
        <w:tc>
          <w:tcPr>
            <w:tcW w:w="6873" w:type="dxa"/>
            <w:gridSpan w:val="3"/>
            <w:vAlign w:val="bottom"/>
          </w:tcPr>
          <w:p w:rsidR="001548F9" w:rsidRPr="00123A30" w:rsidRDefault="001548F9" w:rsidP="00E7459A">
            <w:pPr>
              <w:jc w:val="left"/>
              <w:rPr>
                <w:rFonts w:eastAsiaTheme="minorEastAsia"/>
                <w:szCs w:val="21"/>
              </w:rPr>
            </w:pPr>
            <w:r w:rsidRPr="00123A30">
              <w:rPr>
                <w:rFonts w:eastAsiaTheme="minorEastAsia"/>
                <w:szCs w:val="21"/>
              </w:rPr>
              <w:t>中证</w:t>
            </w:r>
            <w:r w:rsidRPr="00123A30">
              <w:rPr>
                <w:rFonts w:eastAsiaTheme="minorEastAsia"/>
                <w:szCs w:val="21"/>
              </w:rPr>
              <w:t>800</w:t>
            </w:r>
            <w:r w:rsidRPr="00123A30">
              <w:rPr>
                <w:rFonts w:eastAsiaTheme="minorEastAsia"/>
                <w:szCs w:val="21"/>
              </w:rPr>
              <w:t>证券保险指数收益率</w:t>
            </w:r>
            <w:r w:rsidRPr="00123A30">
              <w:rPr>
                <w:rFonts w:eastAsiaTheme="minorEastAsia"/>
                <w:szCs w:val="21"/>
              </w:rPr>
              <w:t>×95</w:t>
            </w:r>
            <w:r w:rsidRPr="00123A30">
              <w:rPr>
                <w:rFonts w:eastAsiaTheme="minorEastAsia"/>
                <w:szCs w:val="21"/>
              </w:rPr>
              <w:t>％＋金融机构人民币活期存款基准利率（税后）</w:t>
            </w:r>
            <w:r w:rsidRPr="00123A30">
              <w:rPr>
                <w:rFonts w:eastAsiaTheme="minorEastAsia"/>
                <w:szCs w:val="21"/>
              </w:rPr>
              <w:t>×5%</w:t>
            </w:r>
            <w:r w:rsidRPr="00123A30">
              <w:rPr>
                <w:rFonts w:eastAsiaTheme="minorEastAsia"/>
                <w:szCs w:val="21"/>
              </w:rPr>
              <w:t>。</w:t>
            </w:r>
          </w:p>
        </w:tc>
      </w:tr>
      <w:tr w:rsidR="001548F9" w:rsidRPr="00123A30" w:rsidTr="00123A30">
        <w:trPr>
          <w:jc w:val="center"/>
        </w:trPr>
        <w:tc>
          <w:tcPr>
            <w:tcW w:w="2127" w:type="dxa"/>
            <w:vAlign w:val="center"/>
          </w:tcPr>
          <w:p w:rsidR="001548F9" w:rsidRPr="00123A30" w:rsidRDefault="001548F9" w:rsidP="00123A30">
            <w:pPr>
              <w:rPr>
                <w:rFonts w:eastAsiaTheme="minorEastAsia"/>
                <w:szCs w:val="21"/>
              </w:rPr>
            </w:pPr>
            <w:r w:rsidRPr="00123A30">
              <w:rPr>
                <w:rFonts w:eastAsiaTheme="minorEastAsia"/>
                <w:szCs w:val="21"/>
              </w:rPr>
              <w:t>风险收益特征</w:t>
            </w:r>
          </w:p>
        </w:tc>
        <w:tc>
          <w:tcPr>
            <w:tcW w:w="6873" w:type="dxa"/>
            <w:gridSpan w:val="3"/>
            <w:vAlign w:val="bottom"/>
          </w:tcPr>
          <w:p w:rsidR="001548F9" w:rsidRPr="00123A30" w:rsidRDefault="001548F9" w:rsidP="00E7459A">
            <w:pPr>
              <w:jc w:val="left"/>
              <w:rPr>
                <w:rFonts w:eastAsiaTheme="minorEastAsia"/>
                <w:szCs w:val="21"/>
              </w:rPr>
            </w:pPr>
            <w:r w:rsidRPr="00123A30">
              <w:rPr>
                <w:rFonts w:eastAsiaTheme="minorEastAsia"/>
                <w:szCs w:val="21"/>
              </w:rPr>
              <w:t>本基金为被动跟踪指数的股票</w:t>
            </w:r>
            <w:proofErr w:type="gramStart"/>
            <w:r w:rsidRPr="00123A30">
              <w:rPr>
                <w:rFonts w:eastAsiaTheme="minorEastAsia"/>
                <w:szCs w:val="21"/>
              </w:rPr>
              <w:t>型指数</w:t>
            </w:r>
            <w:proofErr w:type="gramEnd"/>
            <w:r w:rsidRPr="00123A30">
              <w:rPr>
                <w:rFonts w:eastAsiaTheme="minorEastAsia"/>
                <w:szCs w:val="21"/>
              </w:rPr>
              <w:t>证券投资基金，属于证券投资基金当中较高预期风险、较高预期收益的品种。一般情形下，其预期风险和预期收益高于混合型基金、债券型基金、货币市场基金。就三级基金份额而言，博</w:t>
            </w:r>
            <w:proofErr w:type="gramStart"/>
            <w:r w:rsidRPr="00123A30">
              <w:rPr>
                <w:rFonts w:eastAsiaTheme="minorEastAsia"/>
                <w:szCs w:val="21"/>
              </w:rPr>
              <w:t>时证保</w:t>
            </w:r>
            <w:proofErr w:type="gramEnd"/>
            <w:r w:rsidRPr="00123A30">
              <w:rPr>
                <w:rFonts w:eastAsiaTheme="minorEastAsia"/>
                <w:szCs w:val="21"/>
              </w:rPr>
              <w:t>份额为常规指数基金份额，具有预期风险较高、预期收益较高的特征；博</w:t>
            </w:r>
            <w:proofErr w:type="gramStart"/>
            <w:r w:rsidRPr="00123A30">
              <w:rPr>
                <w:rFonts w:eastAsiaTheme="minorEastAsia"/>
                <w:szCs w:val="21"/>
              </w:rPr>
              <w:t>时证保</w:t>
            </w:r>
            <w:proofErr w:type="gramEnd"/>
            <w:r w:rsidRPr="00123A30">
              <w:rPr>
                <w:rFonts w:eastAsiaTheme="minorEastAsia"/>
                <w:szCs w:val="21"/>
              </w:rPr>
              <w:t>A</w:t>
            </w:r>
            <w:r w:rsidRPr="00123A30">
              <w:rPr>
                <w:rFonts w:eastAsiaTheme="minorEastAsia"/>
                <w:szCs w:val="21"/>
              </w:rPr>
              <w:t>份额具有低风险、收益相对稳定的特征；博</w:t>
            </w:r>
            <w:proofErr w:type="gramStart"/>
            <w:r w:rsidRPr="00123A30">
              <w:rPr>
                <w:rFonts w:eastAsiaTheme="minorEastAsia"/>
                <w:szCs w:val="21"/>
              </w:rPr>
              <w:t>时证保</w:t>
            </w:r>
            <w:proofErr w:type="gramEnd"/>
            <w:r w:rsidRPr="00123A30">
              <w:rPr>
                <w:rFonts w:eastAsiaTheme="minorEastAsia"/>
                <w:szCs w:val="21"/>
              </w:rPr>
              <w:t>B</w:t>
            </w:r>
            <w:r w:rsidRPr="00123A30">
              <w:rPr>
                <w:rFonts w:eastAsiaTheme="minorEastAsia"/>
                <w:szCs w:val="21"/>
              </w:rPr>
              <w:t>份额具有高风险、高预期收益的特征。</w:t>
            </w:r>
          </w:p>
        </w:tc>
      </w:tr>
      <w:tr w:rsidR="00F36990" w:rsidRPr="00123A30" w:rsidTr="00123A30">
        <w:trPr>
          <w:jc w:val="center"/>
        </w:trPr>
        <w:tc>
          <w:tcPr>
            <w:tcW w:w="2127" w:type="dxa"/>
          </w:tcPr>
          <w:p w:rsidR="00F36990" w:rsidRPr="00123A30" w:rsidRDefault="00F36990" w:rsidP="00123A30">
            <w:pPr>
              <w:rPr>
                <w:rFonts w:eastAsiaTheme="minorEastAsia"/>
                <w:szCs w:val="21"/>
              </w:rPr>
            </w:pPr>
            <w:r w:rsidRPr="00123A30">
              <w:rPr>
                <w:rFonts w:eastAsiaTheme="minorEastAsia"/>
                <w:szCs w:val="21"/>
              </w:rPr>
              <w:t>下属分级基金的风险收益特征</w:t>
            </w:r>
          </w:p>
        </w:tc>
        <w:tc>
          <w:tcPr>
            <w:tcW w:w="2291" w:type="dxa"/>
            <w:vAlign w:val="bottom"/>
          </w:tcPr>
          <w:p w:rsidR="00F36990" w:rsidRPr="00123A30" w:rsidRDefault="00F36990" w:rsidP="00995DA3">
            <w:pPr>
              <w:rPr>
                <w:rFonts w:eastAsiaTheme="minorEastAsia"/>
                <w:szCs w:val="21"/>
              </w:rPr>
            </w:pPr>
            <w:r w:rsidRPr="00123A30">
              <w:rPr>
                <w:rFonts w:eastAsiaTheme="minorEastAsia"/>
                <w:szCs w:val="21"/>
              </w:rPr>
              <w:t>低风险、收益相对稳定</w:t>
            </w:r>
          </w:p>
        </w:tc>
        <w:tc>
          <w:tcPr>
            <w:tcW w:w="2291" w:type="dxa"/>
            <w:vAlign w:val="bottom"/>
          </w:tcPr>
          <w:p w:rsidR="00F36990" w:rsidRPr="00123A30" w:rsidRDefault="00F36990" w:rsidP="00995DA3">
            <w:pPr>
              <w:jc w:val="center"/>
              <w:rPr>
                <w:rFonts w:eastAsiaTheme="minorEastAsia"/>
                <w:szCs w:val="21"/>
              </w:rPr>
            </w:pPr>
            <w:r w:rsidRPr="00123A30">
              <w:rPr>
                <w:rFonts w:eastAsiaTheme="minorEastAsia"/>
                <w:szCs w:val="21"/>
              </w:rPr>
              <w:t>高风险、高预期收益</w:t>
            </w:r>
          </w:p>
        </w:tc>
        <w:tc>
          <w:tcPr>
            <w:tcW w:w="2291" w:type="dxa"/>
            <w:vAlign w:val="bottom"/>
          </w:tcPr>
          <w:p w:rsidR="00F36990" w:rsidRPr="00123A30" w:rsidRDefault="00F36990" w:rsidP="00995DA3">
            <w:pPr>
              <w:jc w:val="center"/>
              <w:rPr>
                <w:rFonts w:eastAsiaTheme="minorEastAsia"/>
                <w:szCs w:val="21"/>
              </w:rPr>
            </w:pPr>
            <w:r w:rsidRPr="00123A30">
              <w:rPr>
                <w:rFonts w:eastAsiaTheme="minorEastAsia"/>
                <w:szCs w:val="21"/>
              </w:rPr>
              <w:t>预期风险较高、预期收益较高</w:t>
            </w:r>
          </w:p>
        </w:tc>
      </w:tr>
    </w:tbl>
    <w:p w:rsidR="001548F9" w:rsidRPr="0022561B" w:rsidRDefault="001548F9" w:rsidP="00AF5D24">
      <w:pPr>
        <w:pStyle w:val="23"/>
      </w:pPr>
      <w:bookmarkStart w:id="14" w:name="_Toc225498247"/>
      <w:bookmarkStart w:id="15" w:name="_Toc482100597"/>
      <w:bookmarkStart w:id="16" w:name="_Toc48993547"/>
      <w:r w:rsidRPr="0022561B">
        <w:t>2.3 基金管理人和基金托管人</w:t>
      </w:r>
      <w:bookmarkEnd w:id="14"/>
      <w:bookmarkEnd w:id="15"/>
      <w:bookmarkEnd w:id="16"/>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60"/>
        <w:gridCol w:w="1371"/>
        <w:gridCol w:w="3060"/>
        <w:gridCol w:w="3060"/>
      </w:tblGrid>
      <w:tr w:rsidR="001548F9" w:rsidRPr="00123A30" w:rsidTr="00123A30">
        <w:trPr>
          <w:jc w:val="center"/>
        </w:trPr>
        <w:tc>
          <w:tcPr>
            <w:tcW w:w="2631" w:type="dxa"/>
            <w:gridSpan w:val="2"/>
            <w:vAlign w:val="center"/>
          </w:tcPr>
          <w:p w:rsidR="001548F9" w:rsidRPr="00123A30" w:rsidRDefault="001548F9" w:rsidP="00123A30">
            <w:pPr>
              <w:autoSpaceDE w:val="0"/>
              <w:autoSpaceDN w:val="0"/>
              <w:adjustRightInd w:val="0"/>
              <w:spacing w:before="29"/>
              <w:ind w:left="15"/>
              <w:jc w:val="center"/>
              <w:rPr>
                <w:rFonts w:eastAsiaTheme="minorEastAsia"/>
                <w:color w:val="000000"/>
                <w:kern w:val="0"/>
                <w:szCs w:val="21"/>
              </w:rPr>
            </w:pPr>
            <w:r w:rsidRPr="00123A30">
              <w:rPr>
                <w:rFonts w:eastAsiaTheme="minorEastAsia"/>
                <w:color w:val="000000"/>
                <w:kern w:val="0"/>
                <w:szCs w:val="21"/>
              </w:rPr>
              <w:t>项目</w:t>
            </w:r>
          </w:p>
        </w:tc>
        <w:tc>
          <w:tcPr>
            <w:tcW w:w="3060" w:type="dxa"/>
            <w:vAlign w:val="center"/>
          </w:tcPr>
          <w:p w:rsidR="001548F9" w:rsidRPr="00123A30" w:rsidRDefault="001548F9" w:rsidP="00123A30">
            <w:pPr>
              <w:jc w:val="center"/>
              <w:rPr>
                <w:rFonts w:eastAsiaTheme="minorEastAsia"/>
                <w:color w:val="000000"/>
                <w:szCs w:val="21"/>
              </w:rPr>
            </w:pPr>
            <w:r w:rsidRPr="00123A30">
              <w:rPr>
                <w:rFonts w:eastAsiaTheme="minorEastAsia"/>
                <w:color w:val="000000"/>
                <w:szCs w:val="21"/>
              </w:rPr>
              <w:t>基金管理人</w:t>
            </w:r>
          </w:p>
        </w:tc>
        <w:tc>
          <w:tcPr>
            <w:tcW w:w="3060" w:type="dxa"/>
            <w:vAlign w:val="center"/>
          </w:tcPr>
          <w:p w:rsidR="001548F9" w:rsidRPr="00123A30" w:rsidRDefault="001548F9" w:rsidP="00123A30">
            <w:pPr>
              <w:jc w:val="center"/>
              <w:rPr>
                <w:rFonts w:eastAsiaTheme="minorEastAsia"/>
                <w:color w:val="000000"/>
                <w:szCs w:val="21"/>
              </w:rPr>
            </w:pPr>
            <w:r w:rsidRPr="00123A30">
              <w:rPr>
                <w:rFonts w:eastAsiaTheme="minorEastAsia"/>
                <w:color w:val="000000"/>
                <w:szCs w:val="21"/>
              </w:rPr>
              <w:t>基金托管人</w:t>
            </w:r>
          </w:p>
        </w:tc>
      </w:tr>
      <w:tr w:rsidR="001548F9" w:rsidRPr="00123A30" w:rsidTr="00123A30">
        <w:trPr>
          <w:jc w:val="center"/>
        </w:trPr>
        <w:tc>
          <w:tcPr>
            <w:tcW w:w="2631" w:type="dxa"/>
            <w:gridSpan w:val="2"/>
            <w:vAlign w:val="center"/>
          </w:tcPr>
          <w:p w:rsidR="001548F9" w:rsidRPr="00123A30" w:rsidRDefault="001548F9" w:rsidP="00123A30">
            <w:pPr>
              <w:autoSpaceDE w:val="0"/>
              <w:autoSpaceDN w:val="0"/>
              <w:adjustRightInd w:val="0"/>
              <w:spacing w:before="29"/>
              <w:ind w:left="15"/>
              <w:rPr>
                <w:rFonts w:eastAsiaTheme="minorEastAsia"/>
                <w:color w:val="000000"/>
                <w:kern w:val="0"/>
                <w:szCs w:val="21"/>
              </w:rPr>
            </w:pPr>
            <w:r w:rsidRPr="00123A30">
              <w:rPr>
                <w:rFonts w:eastAsiaTheme="minorEastAsia"/>
                <w:color w:val="000000"/>
                <w:kern w:val="0"/>
                <w:szCs w:val="21"/>
              </w:rPr>
              <w:t>名称</w:t>
            </w:r>
          </w:p>
        </w:tc>
        <w:tc>
          <w:tcPr>
            <w:tcW w:w="3060" w:type="dxa"/>
            <w:vAlign w:val="center"/>
          </w:tcPr>
          <w:p w:rsidR="001548F9" w:rsidRPr="00123A30" w:rsidRDefault="001548F9" w:rsidP="00995DA3">
            <w:pPr>
              <w:autoSpaceDE w:val="0"/>
              <w:autoSpaceDN w:val="0"/>
              <w:adjustRightInd w:val="0"/>
              <w:spacing w:before="29"/>
              <w:ind w:left="15"/>
              <w:jc w:val="left"/>
              <w:rPr>
                <w:rFonts w:eastAsiaTheme="minorEastAsia"/>
                <w:color w:val="000000"/>
                <w:kern w:val="0"/>
                <w:szCs w:val="21"/>
              </w:rPr>
            </w:pPr>
            <w:r w:rsidRPr="00123A30">
              <w:rPr>
                <w:rFonts w:eastAsiaTheme="minorEastAsia"/>
                <w:color w:val="000000"/>
                <w:kern w:val="0"/>
                <w:szCs w:val="21"/>
              </w:rPr>
              <w:t>博时基金管理有限公司</w:t>
            </w:r>
          </w:p>
        </w:tc>
        <w:tc>
          <w:tcPr>
            <w:tcW w:w="3060" w:type="dxa"/>
            <w:vAlign w:val="center"/>
          </w:tcPr>
          <w:p w:rsidR="001548F9" w:rsidRPr="00123A30" w:rsidRDefault="001548F9" w:rsidP="00995DA3">
            <w:pPr>
              <w:autoSpaceDE w:val="0"/>
              <w:autoSpaceDN w:val="0"/>
              <w:adjustRightInd w:val="0"/>
              <w:spacing w:before="29"/>
              <w:ind w:left="15"/>
              <w:jc w:val="left"/>
              <w:rPr>
                <w:rFonts w:eastAsiaTheme="minorEastAsia"/>
                <w:color w:val="000000"/>
                <w:kern w:val="0"/>
                <w:szCs w:val="21"/>
              </w:rPr>
            </w:pPr>
            <w:r w:rsidRPr="00123A30">
              <w:rPr>
                <w:rFonts w:eastAsiaTheme="minorEastAsia"/>
                <w:color w:val="000000"/>
                <w:kern w:val="0"/>
                <w:szCs w:val="21"/>
              </w:rPr>
              <w:t>中国银行股份有限公司</w:t>
            </w:r>
          </w:p>
        </w:tc>
      </w:tr>
      <w:tr w:rsidR="001548F9" w:rsidRPr="00123A30" w:rsidTr="00123A30">
        <w:trPr>
          <w:jc w:val="center"/>
        </w:trPr>
        <w:tc>
          <w:tcPr>
            <w:tcW w:w="1260" w:type="dxa"/>
            <w:vMerge w:val="restart"/>
            <w:vAlign w:val="center"/>
          </w:tcPr>
          <w:p w:rsidR="001548F9" w:rsidRPr="00123A30" w:rsidRDefault="001548F9" w:rsidP="00123A30">
            <w:pPr>
              <w:autoSpaceDE w:val="0"/>
              <w:autoSpaceDN w:val="0"/>
              <w:adjustRightInd w:val="0"/>
              <w:spacing w:before="29"/>
              <w:ind w:left="15"/>
              <w:rPr>
                <w:rFonts w:eastAsiaTheme="minorEastAsia"/>
                <w:color w:val="000000"/>
                <w:kern w:val="0"/>
                <w:szCs w:val="21"/>
              </w:rPr>
            </w:pPr>
            <w:r w:rsidRPr="00123A30">
              <w:rPr>
                <w:rFonts w:eastAsiaTheme="minorEastAsia"/>
                <w:color w:val="000000"/>
                <w:szCs w:val="21"/>
              </w:rPr>
              <w:t>信息披露负责人</w:t>
            </w:r>
          </w:p>
        </w:tc>
        <w:tc>
          <w:tcPr>
            <w:tcW w:w="1371" w:type="dxa"/>
            <w:vAlign w:val="center"/>
          </w:tcPr>
          <w:p w:rsidR="001548F9" w:rsidRPr="00123A30" w:rsidRDefault="001548F9" w:rsidP="00123A30">
            <w:pPr>
              <w:jc w:val="center"/>
              <w:rPr>
                <w:rFonts w:eastAsiaTheme="minorEastAsia"/>
                <w:color w:val="000000"/>
                <w:szCs w:val="21"/>
              </w:rPr>
            </w:pPr>
            <w:r w:rsidRPr="00123A30">
              <w:rPr>
                <w:rFonts w:eastAsiaTheme="minorEastAsia"/>
                <w:color w:val="000000"/>
                <w:szCs w:val="21"/>
              </w:rPr>
              <w:t>姓名</w:t>
            </w:r>
          </w:p>
        </w:tc>
        <w:tc>
          <w:tcPr>
            <w:tcW w:w="3060" w:type="dxa"/>
            <w:vAlign w:val="bottom"/>
          </w:tcPr>
          <w:p w:rsidR="001548F9" w:rsidRPr="00123A30" w:rsidRDefault="001548F9" w:rsidP="00995DA3">
            <w:pPr>
              <w:autoSpaceDE w:val="0"/>
              <w:autoSpaceDN w:val="0"/>
              <w:adjustRightInd w:val="0"/>
              <w:spacing w:before="29"/>
              <w:ind w:left="15"/>
              <w:jc w:val="left"/>
              <w:rPr>
                <w:rFonts w:eastAsiaTheme="minorEastAsia"/>
                <w:color w:val="000000"/>
                <w:kern w:val="0"/>
                <w:szCs w:val="21"/>
              </w:rPr>
            </w:pPr>
            <w:r w:rsidRPr="00123A30">
              <w:rPr>
                <w:rFonts w:eastAsiaTheme="minorEastAsia"/>
                <w:color w:val="000000"/>
                <w:kern w:val="0"/>
                <w:szCs w:val="21"/>
              </w:rPr>
              <w:t>孙麒清</w:t>
            </w:r>
          </w:p>
        </w:tc>
        <w:tc>
          <w:tcPr>
            <w:tcW w:w="3060" w:type="dxa"/>
            <w:vAlign w:val="bottom"/>
          </w:tcPr>
          <w:p w:rsidR="001548F9" w:rsidRPr="00123A30" w:rsidRDefault="001548F9" w:rsidP="00995DA3">
            <w:pPr>
              <w:autoSpaceDE w:val="0"/>
              <w:autoSpaceDN w:val="0"/>
              <w:adjustRightInd w:val="0"/>
              <w:spacing w:before="29"/>
              <w:ind w:left="15"/>
              <w:jc w:val="left"/>
              <w:rPr>
                <w:rFonts w:eastAsiaTheme="minorEastAsia"/>
                <w:color w:val="000000"/>
                <w:kern w:val="0"/>
                <w:szCs w:val="21"/>
              </w:rPr>
            </w:pPr>
            <w:r w:rsidRPr="00123A30">
              <w:rPr>
                <w:rFonts w:eastAsiaTheme="minorEastAsia"/>
                <w:color w:val="000000"/>
                <w:kern w:val="0"/>
                <w:szCs w:val="21"/>
              </w:rPr>
              <w:t>许俊</w:t>
            </w:r>
          </w:p>
        </w:tc>
      </w:tr>
      <w:tr w:rsidR="001548F9" w:rsidRPr="00123A30" w:rsidTr="00123A30">
        <w:trPr>
          <w:jc w:val="center"/>
        </w:trPr>
        <w:tc>
          <w:tcPr>
            <w:tcW w:w="2631" w:type="dxa"/>
            <w:vMerge/>
            <w:vAlign w:val="center"/>
          </w:tcPr>
          <w:p w:rsidR="001548F9" w:rsidRPr="00123A30" w:rsidRDefault="001548F9" w:rsidP="00123A30">
            <w:pPr>
              <w:widowControl/>
              <w:jc w:val="left"/>
              <w:rPr>
                <w:rFonts w:eastAsiaTheme="minorEastAsia"/>
                <w:color w:val="000000"/>
                <w:kern w:val="0"/>
                <w:szCs w:val="21"/>
              </w:rPr>
            </w:pPr>
          </w:p>
        </w:tc>
        <w:tc>
          <w:tcPr>
            <w:tcW w:w="1371" w:type="dxa"/>
            <w:vAlign w:val="center"/>
          </w:tcPr>
          <w:p w:rsidR="001548F9" w:rsidRPr="00123A30" w:rsidRDefault="001548F9" w:rsidP="00123A30">
            <w:pPr>
              <w:autoSpaceDE w:val="0"/>
              <w:autoSpaceDN w:val="0"/>
              <w:adjustRightInd w:val="0"/>
              <w:spacing w:before="29"/>
              <w:ind w:left="15"/>
              <w:jc w:val="center"/>
              <w:rPr>
                <w:rFonts w:eastAsiaTheme="minorEastAsia"/>
                <w:color w:val="000000"/>
                <w:kern w:val="0"/>
                <w:szCs w:val="21"/>
              </w:rPr>
            </w:pPr>
            <w:r w:rsidRPr="00123A30">
              <w:rPr>
                <w:rFonts w:eastAsiaTheme="minorEastAsia"/>
                <w:color w:val="000000"/>
                <w:szCs w:val="21"/>
              </w:rPr>
              <w:t>联系电话</w:t>
            </w:r>
          </w:p>
        </w:tc>
        <w:tc>
          <w:tcPr>
            <w:tcW w:w="3060" w:type="dxa"/>
            <w:vAlign w:val="bottom"/>
          </w:tcPr>
          <w:p w:rsidR="001548F9" w:rsidRPr="00123A30" w:rsidRDefault="001548F9" w:rsidP="00995DA3">
            <w:pPr>
              <w:autoSpaceDE w:val="0"/>
              <w:autoSpaceDN w:val="0"/>
              <w:adjustRightInd w:val="0"/>
              <w:spacing w:before="29"/>
              <w:ind w:left="15"/>
              <w:jc w:val="left"/>
              <w:rPr>
                <w:rFonts w:eastAsiaTheme="minorEastAsia"/>
                <w:color w:val="000000"/>
                <w:kern w:val="0"/>
                <w:szCs w:val="21"/>
              </w:rPr>
            </w:pPr>
            <w:r w:rsidRPr="00123A30">
              <w:rPr>
                <w:rFonts w:eastAsiaTheme="minorEastAsia"/>
                <w:color w:val="000000"/>
                <w:kern w:val="0"/>
                <w:szCs w:val="21"/>
              </w:rPr>
              <w:t>0755-83169999</w:t>
            </w:r>
          </w:p>
        </w:tc>
        <w:tc>
          <w:tcPr>
            <w:tcW w:w="3060" w:type="dxa"/>
            <w:vAlign w:val="bottom"/>
          </w:tcPr>
          <w:p w:rsidR="001548F9" w:rsidRPr="00123A30" w:rsidRDefault="001548F9" w:rsidP="00995DA3">
            <w:pPr>
              <w:autoSpaceDE w:val="0"/>
              <w:autoSpaceDN w:val="0"/>
              <w:adjustRightInd w:val="0"/>
              <w:spacing w:before="29"/>
              <w:ind w:left="15"/>
              <w:jc w:val="left"/>
              <w:rPr>
                <w:rFonts w:eastAsiaTheme="minorEastAsia"/>
                <w:color w:val="000000"/>
                <w:kern w:val="0"/>
                <w:szCs w:val="21"/>
              </w:rPr>
            </w:pPr>
            <w:r w:rsidRPr="00123A30">
              <w:rPr>
                <w:rFonts w:eastAsiaTheme="minorEastAsia"/>
                <w:color w:val="000000"/>
                <w:kern w:val="0"/>
                <w:szCs w:val="21"/>
              </w:rPr>
              <w:t>010-66594319</w:t>
            </w:r>
          </w:p>
        </w:tc>
      </w:tr>
      <w:tr w:rsidR="001548F9" w:rsidRPr="00123A30" w:rsidTr="00123A30">
        <w:trPr>
          <w:jc w:val="center"/>
        </w:trPr>
        <w:tc>
          <w:tcPr>
            <w:tcW w:w="2631" w:type="dxa"/>
            <w:vMerge/>
            <w:vAlign w:val="center"/>
          </w:tcPr>
          <w:p w:rsidR="001548F9" w:rsidRPr="00123A30" w:rsidRDefault="001548F9" w:rsidP="00123A30">
            <w:pPr>
              <w:widowControl/>
              <w:jc w:val="left"/>
              <w:rPr>
                <w:rFonts w:eastAsiaTheme="minorEastAsia"/>
                <w:color w:val="000000"/>
                <w:kern w:val="0"/>
                <w:szCs w:val="21"/>
              </w:rPr>
            </w:pPr>
          </w:p>
        </w:tc>
        <w:tc>
          <w:tcPr>
            <w:tcW w:w="1371" w:type="dxa"/>
            <w:vAlign w:val="center"/>
          </w:tcPr>
          <w:p w:rsidR="001548F9" w:rsidRPr="00123A30" w:rsidRDefault="001548F9" w:rsidP="00123A30">
            <w:pPr>
              <w:autoSpaceDE w:val="0"/>
              <w:autoSpaceDN w:val="0"/>
              <w:adjustRightInd w:val="0"/>
              <w:spacing w:before="29"/>
              <w:ind w:left="15"/>
              <w:jc w:val="center"/>
              <w:rPr>
                <w:rFonts w:eastAsiaTheme="minorEastAsia"/>
                <w:color w:val="000000"/>
                <w:kern w:val="0"/>
                <w:szCs w:val="21"/>
              </w:rPr>
            </w:pPr>
            <w:r w:rsidRPr="00123A30">
              <w:rPr>
                <w:rFonts w:eastAsiaTheme="minorEastAsia"/>
                <w:color w:val="000000"/>
                <w:szCs w:val="21"/>
              </w:rPr>
              <w:t>电子邮箱</w:t>
            </w:r>
          </w:p>
        </w:tc>
        <w:tc>
          <w:tcPr>
            <w:tcW w:w="3060" w:type="dxa"/>
            <w:vAlign w:val="bottom"/>
          </w:tcPr>
          <w:p w:rsidR="001548F9" w:rsidRPr="00123A30" w:rsidRDefault="001548F9" w:rsidP="00995DA3">
            <w:pPr>
              <w:autoSpaceDE w:val="0"/>
              <w:autoSpaceDN w:val="0"/>
              <w:adjustRightInd w:val="0"/>
              <w:spacing w:before="29"/>
              <w:ind w:left="15"/>
              <w:jc w:val="left"/>
              <w:rPr>
                <w:rFonts w:eastAsiaTheme="minorEastAsia"/>
                <w:color w:val="000000"/>
                <w:kern w:val="0"/>
                <w:szCs w:val="21"/>
              </w:rPr>
            </w:pPr>
            <w:r w:rsidRPr="00123A30">
              <w:rPr>
                <w:rFonts w:eastAsiaTheme="minorEastAsia"/>
                <w:color w:val="000000"/>
                <w:kern w:val="0"/>
                <w:szCs w:val="21"/>
              </w:rPr>
              <w:t>service@bosera.com</w:t>
            </w:r>
          </w:p>
        </w:tc>
        <w:tc>
          <w:tcPr>
            <w:tcW w:w="3060" w:type="dxa"/>
            <w:vAlign w:val="bottom"/>
          </w:tcPr>
          <w:p w:rsidR="001548F9" w:rsidRPr="00123A30" w:rsidRDefault="001548F9" w:rsidP="00995DA3">
            <w:pPr>
              <w:autoSpaceDE w:val="0"/>
              <w:autoSpaceDN w:val="0"/>
              <w:adjustRightInd w:val="0"/>
              <w:spacing w:before="29"/>
              <w:ind w:left="15"/>
              <w:jc w:val="left"/>
              <w:rPr>
                <w:rFonts w:eastAsiaTheme="minorEastAsia"/>
                <w:color w:val="000000"/>
                <w:kern w:val="0"/>
                <w:szCs w:val="21"/>
              </w:rPr>
            </w:pPr>
            <w:r w:rsidRPr="00123A30">
              <w:rPr>
                <w:rFonts w:eastAsiaTheme="minorEastAsia"/>
                <w:color w:val="000000"/>
                <w:kern w:val="0"/>
                <w:szCs w:val="21"/>
              </w:rPr>
              <w:t>fcid@bankofchina.com</w:t>
            </w:r>
          </w:p>
        </w:tc>
      </w:tr>
      <w:tr w:rsidR="001548F9" w:rsidRPr="00123A30" w:rsidTr="00123A30">
        <w:trPr>
          <w:jc w:val="center"/>
        </w:trPr>
        <w:tc>
          <w:tcPr>
            <w:tcW w:w="2631" w:type="dxa"/>
            <w:gridSpan w:val="2"/>
            <w:vAlign w:val="center"/>
          </w:tcPr>
          <w:p w:rsidR="001548F9" w:rsidRPr="00123A30" w:rsidRDefault="001548F9" w:rsidP="00123A30">
            <w:pPr>
              <w:rPr>
                <w:rFonts w:eastAsiaTheme="minorEastAsia"/>
                <w:color w:val="000000"/>
                <w:szCs w:val="21"/>
              </w:rPr>
            </w:pPr>
            <w:r w:rsidRPr="00123A30">
              <w:rPr>
                <w:rFonts w:eastAsiaTheme="minorEastAsia"/>
                <w:color w:val="000000"/>
                <w:szCs w:val="21"/>
              </w:rPr>
              <w:t>客户服务电话</w:t>
            </w:r>
          </w:p>
        </w:tc>
        <w:tc>
          <w:tcPr>
            <w:tcW w:w="3060" w:type="dxa"/>
            <w:vAlign w:val="bottom"/>
          </w:tcPr>
          <w:p w:rsidR="001548F9" w:rsidRPr="00123A30" w:rsidRDefault="001548F9" w:rsidP="00995DA3">
            <w:pPr>
              <w:autoSpaceDE w:val="0"/>
              <w:autoSpaceDN w:val="0"/>
              <w:adjustRightInd w:val="0"/>
              <w:spacing w:before="29"/>
              <w:ind w:left="15"/>
              <w:jc w:val="left"/>
              <w:rPr>
                <w:rFonts w:eastAsiaTheme="minorEastAsia"/>
                <w:color w:val="000000"/>
                <w:kern w:val="0"/>
                <w:szCs w:val="21"/>
              </w:rPr>
            </w:pPr>
            <w:r w:rsidRPr="00123A30">
              <w:rPr>
                <w:rFonts w:eastAsiaTheme="minorEastAsia"/>
                <w:color w:val="000000"/>
                <w:kern w:val="0"/>
                <w:szCs w:val="21"/>
              </w:rPr>
              <w:t>95105568</w:t>
            </w:r>
          </w:p>
        </w:tc>
        <w:tc>
          <w:tcPr>
            <w:tcW w:w="3060" w:type="dxa"/>
            <w:vAlign w:val="bottom"/>
          </w:tcPr>
          <w:p w:rsidR="001548F9" w:rsidRPr="00123A30" w:rsidRDefault="001548F9" w:rsidP="00995DA3">
            <w:pPr>
              <w:autoSpaceDE w:val="0"/>
              <w:autoSpaceDN w:val="0"/>
              <w:adjustRightInd w:val="0"/>
              <w:spacing w:before="29"/>
              <w:ind w:left="15"/>
              <w:jc w:val="left"/>
              <w:rPr>
                <w:rFonts w:eastAsiaTheme="minorEastAsia"/>
                <w:color w:val="000000"/>
                <w:kern w:val="0"/>
                <w:szCs w:val="21"/>
              </w:rPr>
            </w:pPr>
            <w:r w:rsidRPr="00123A30">
              <w:rPr>
                <w:rFonts w:eastAsiaTheme="minorEastAsia"/>
                <w:color w:val="000000"/>
                <w:kern w:val="0"/>
                <w:szCs w:val="21"/>
              </w:rPr>
              <w:t>95566</w:t>
            </w:r>
          </w:p>
        </w:tc>
      </w:tr>
      <w:tr w:rsidR="001548F9" w:rsidRPr="00123A30" w:rsidTr="00123A30">
        <w:trPr>
          <w:jc w:val="center"/>
        </w:trPr>
        <w:tc>
          <w:tcPr>
            <w:tcW w:w="2631" w:type="dxa"/>
            <w:gridSpan w:val="2"/>
            <w:vAlign w:val="center"/>
          </w:tcPr>
          <w:p w:rsidR="001548F9" w:rsidRPr="00123A30" w:rsidRDefault="001548F9" w:rsidP="00123A30">
            <w:pPr>
              <w:rPr>
                <w:rFonts w:eastAsiaTheme="minorEastAsia"/>
                <w:color w:val="000000"/>
                <w:szCs w:val="21"/>
              </w:rPr>
            </w:pPr>
            <w:r w:rsidRPr="00123A30">
              <w:rPr>
                <w:rFonts w:eastAsiaTheme="minorEastAsia"/>
                <w:color w:val="000000"/>
                <w:szCs w:val="21"/>
              </w:rPr>
              <w:t>传真</w:t>
            </w:r>
          </w:p>
        </w:tc>
        <w:tc>
          <w:tcPr>
            <w:tcW w:w="3060" w:type="dxa"/>
            <w:vAlign w:val="bottom"/>
          </w:tcPr>
          <w:p w:rsidR="001548F9" w:rsidRPr="00123A30" w:rsidRDefault="001548F9" w:rsidP="00995DA3">
            <w:pPr>
              <w:autoSpaceDE w:val="0"/>
              <w:autoSpaceDN w:val="0"/>
              <w:adjustRightInd w:val="0"/>
              <w:spacing w:before="29"/>
              <w:ind w:left="15"/>
              <w:jc w:val="left"/>
              <w:rPr>
                <w:rFonts w:eastAsiaTheme="minorEastAsia"/>
                <w:color w:val="000000"/>
                <w:kern w:val="0"/>
                <w:szCs w:val="21"/>
              </w:rPr>
            </w:pPr>
            <w:r w:rsidRPr="00123A30">
              <w:rPr>
                <w:rFonts w:eastAsiaTheme="minorEastAsia"/>
                <w:color w:val="000000"/>
                <w:kern w:val="0"/>
                <w:szCs w:val="21"/>
              </w:rPr>
              <w:t>0755-83195140</w:t>
            </w:r>
          </w:p>
        </w:tc>
        <w:tc>
          <w:tcPr>
            <w:tcW w:w="3060" w:type="dxa"/>
            <w:vAlign w:val="bottom"/>
          </w:tcPr>
          <w:p w:rsidR="001548F9" w:rsidRPr="00123A30" w:rsidRDefault="001548F9" w:rsidP="00995DA3">
            <w:pPr>
              <w:autoSpaceDE w:val="0"/>
              <w:autoSpaceDN w:val="0"/>
              <w:adjustRightInd w:val="0"/>
              <w:spacing w:before="29"/>
              <w:ind w:left="15"/>
              <w:jc w:val="left"/>
              <w:rPr>
                <w:rFonts w:eastAsiaTheme="minorEastAsia"/>
                <w:color w:val="000000"/>
                <w:kern w:val="0"/>
                <w:szCs w:val="21"/>
              </w:rPr>
            </w:pPr>
            <w:r w:rsidRPr="00123A30">
              <w:rPr>
                <w:rFonts w:eastAsiaTheme="minorEastAsia"/>
                <w:color w:val="000000"/>
                <w:kern w:val="0"/>
                <w:szCs w:val="21"/>
              </w:rPr>
              <w:t>010-66594942</w:t>
            </w:r>
          </w:p>
        </w:tc>
      </w:tr>
      <w:tr w:rsidR="001548F9" w:rsidRPr="00123A30" w:rsidTr="00123A30">
        <w:trPr>
          <w:jc w:val="center"/>
        </w:trPr>
        <w:tc>
          <w:tcPr>
            <w:tcW w:w="2631" w:type="dxa"/>
            <w:gridSpan w:val="2"/>
            <w:vAlign w:val="center"/>
          </w:tcPr>
          <w:p w:rsidR="001548F9" w:rsidRPr="00123A30" w:rsidRDefault="001548F9" w:rsidP="00123A30">
            <w:pPr>
              <w:rPr>
                <w:rFonts w:eastAsiaTheme="minorEastAsia"/>
                <w:color w:val="000000"/>
                <w:szCs w:val="21"/>
              </w:rPr>
            </w:pPr>
            <w:r w:rsidRPr="00123A30">
              <w:rPr>
                <w:rFonts w:eastAsiaTheme="minorEastAsia"/>
                <w:color w:val="000000"/>
                <w:szCs w:val="21"/>
              </w:rPr>
              <w:t>注册地址</w:t>
            </w:r>
          </w:p>
        </w:tc>
        <w:tc>
          <w:tcPr>
            <w:tcW w:w="3060" w:type="dxa"/>
            <w:vAlign w:val="bottom"/>
          </w:tcPr>
          <w:p w:rsidR="001548F9" w:rsidRPr="00123A30" w:rsidRDefault="001548F9" w:rsidP="00995DA3">
            <w:pPr>
              <w:autoSpaceDE w:val="0"/>
              <w:autoSpaceDN w:val="0"/>
              <w:adjustRightInd w:val="0"/>
              <w:spacing w:before="29"/>
              <w:ind w:left="15"/>
              <w:jc w:val="left"/>
              <w:rPr>
                <w:rFonts w:eastAsiaTheme="minorEastAsia"/>
                <w:color w:val="000000"/>
                <w:kern w:val="0"/>
                <w:szCs w:val="21"/>
              </w:rPr>
            </w:pPr>
            <w:r w:rsidRPr="00123A30">
              <w:rPr>
                <w:rFonts w:eastAsiaTheme="minorEastAsia"/>
                <w:color w:val="000000"/>
                <w:kern w:val="0"/>
                <w:szCs w:val="21"/>
              </w:rPr>
              <w:t>深圳市福田区莲花街道福新社区益田路</w:t>
            </w:r>
            <w:r w:rsidRPr="00123A30">
              <w:rPr>
                <w:rFonts w:eastAsiaTheme="minorEastAsia"/>
                <w:color w:val="000000"/>
                <w:kern w:val="0"/>
                <w:szCs w:val="21"/>
              </w:rPr>
              <w:t>5999</w:t>
            </w:r>
            <w:r w:rsidRPr="00123A30">
              <w:rPr>
                <w:rFonts w:eastAsiaTheme="minorEastAsia"/>
                <w:color w:val="000000"/>
                <w:kern w:val="0"/>
                <w:szCs w:val="21"/>
              </w:rPr>
              <w:t>号基金大厦</w:t>
            </w:r>
            <w:r w:rsidRPr="00123A30">
              <w:rPr>
                <w:rFonts w:eastAsiaTheme="minorEastAsia"/>
                <w:color w:val="000000"/>
                <w:kern w:val="0"/>
                <w:szCs w:val="21"/>
              </w:rPr>
              <w:t>21</w:t>
            </w:r>
            <w:r w:rsidRPr="00123A30">
              <w:rPr>
                <w:rFonts w:eastAsiaTheme="minorEastAsia"/>
                <w:color w:val="000000"/>
                <w:kern w:val="0"/>
                <w:szCs w:val="21"/>
              </w:rPr>
              <w:t>层</w:t>
            </w:r>
          </w:p>
        </w:tc>
        <w:tc>
          <w:tcPr>
            <w:tcW w:w="3060" w:type="dxa"/>
            <w:vAlign w:val="center"/>
          </w:tcPr>
          <w:p w:rsidR="001548F9" w:rsidRPr="00123A30" w:rsidRDefault="001548F9" w:rsidP="00995DA3">
            <w:pPr>
              <w:autoSpaceDE w:val="0"/>
              <w:autoSpaceDN w:val="0"/>
              <w:adjustRightInd w:val="0"/>
              <w:spacing w:before="29"/>
              <w:ind w:left="15"/>
              <w:jc w:val="left"/>
              <w:rPr>
                <w:rFonts w:eastAsiaTheme="minorEastAsia"/>
                <w:color w:val="000000"/>
                <w:kern w:val="0"/>
                <w:szCs w:val="21"/>
              </w:rPr>
            </w:pPr>
            <w:r w:rsidRPr="00123A30">
              <w:rPr>
                <w:rFonts w:eastAsiaTheme="minorEastAsia"/>
                <w:color w:val="000000"/>
                <w:kern w:val="0"/>
                <w:szCs w:val="21"/>
              </w:rPr>
              <w:t>北京市西城区复兴门内大街</w:t>
            </w:r>
            <w:r w:rsidRPr="00123A30">
              <w:rPr>
                <w:rFonts w:eastAsiaTheme="minorEastAsia"/>
                <w:color w:val="000000"/>
                <w:kern w:val="0"/>
                <w:szCs w:val="21"/>
              </w:rPr>
              <w:t>1</w:t>
            </w:r>
            <w:r w:rsidRPr="00123A30">
              <w:rPr>
                <w:rFonts w:eastAsiaTheme="minorEastAsia"/>
                <w:color w:val="000000"/>
                <w:kern w:val="0"/>
                <w:szCs w:val="21"/>
              </w:rPr>
              <w:t>号</w:t>
            </w:r>
          </w:p>
        </w:tc>
      </w:tr>
      <w:tr w:rsidR="001548F9" w:rsidRPr="00123A30" w:rsidTr="00123A30">
        <w:trPr>
          <w:jc w:val="center"/>
        </w:trPr>
        <w:tc>
          <w:tcPr>
            <w:tcW w:w="2631" w:type="dxa"/>
            <w:gridSpan w:val="2"/>
            <w:vAlign w:val="center"/>
          </w:tcPr>
          <w:p w:rsidR="001548F9" w:rsidRPr="00123A30" w:rsidRDefault="001548F9" w:rsidP="00123A30">
            <w:pPr>
              <w:rPr>
                <w:rFonts w:eastAsiaTheme="minorEastAsia"/>
                <w:color w:val="000000"/>
                <w:szCs w:val="21"/>
              </w:rPr>
            </w:pPr>
            <w:r w:rsidRPr="00123A30">
              <w:rPr>
                <w:rFonts w:eastAsiaTheme="minorEastAsia"/>
                <w:color w:val="000000"/>
                <w:szCs w:val="21"/>
              </w:rPr>
              <w:t>办公地址</w:t>
            </w:r>
          </w:p>
        </w:tc>
        <w:tc>
          <w:tcPr>
            <w:tcW w:w="3060" w:type="dxa"/>
            <w:vAlign w:val="bottom"/>
          </w:tcPr>
          <w:p w:rsidR="001548F9" w:rsidRPr="00123A30" w:rsidRDefault="001548F9" w:rsidP="00995DA3">
            <w:pPr>
              <w:autoSpaceDE w:val="0"/>
              <w:autoSpaceDN w:val="0"/>
              <w:adjustRightInd w:val="0"/>
              <w:spacing w:before="29"/>
              <w:ind w:left="15"/>
              <w:jc w:val="left"/>
              <w:rPr>
                <w:rFonts w:eastAsiaTheme="minorEastAsia"/>
                <w:color w:val="000000"/>
                <w:kern w:val="0"/>
                <w:szCs w:val="21"/>
              </w:rPr>
            </w:pPr>
            <w:r w:rsidRPr="00123A30">
              <w:rPr>
                <w:rFonts w:eastAsiaTheme="minorEastAsia"/>
                <w:color w:val="000000"/>
                <w:kern w:val="0"/>
                <w:szCs w:val="21"/>
              </w:rPr>
              <w:t>广东省深圳市福田区益田路</w:t>
            </w:r>
            <w:r w:rsidRPr="00123A30">
              <w:rPr>
                <w:rFonts w:eastAsiaTheme="minorEastAsia"/>
                <w:color w:val="000000"/>
                <w:kern w:val="0"/>
                <w:szCs w:val="21"/>
              </w:rPr>
              <w:t>5999</w:t>
            </w:r>
            <w:r w:rsidRPr="00123A30">
              <w:rPr>
                <w:rFonts w:eastAsiaTheme="minorEastAsia"/>
                <w:color w:val="000000"/>
                <w:kern w:val="0"/>
                <w:szCs w:val="21"/>
              </w:rPr>
              <w:t>号基金大厦</w:t>
            </w:r>
            <w:r w:rsidRPr="00123A30">
              <w:rPr>
                <w:rFonts w:eastAsiaTheme="minorEastAsia"/>
                <w:color w:val="000000"/>
                <w:kern w:val="0"/>
                <w:szCs w:val="21"/>
              </w:rPr>
              <w:t>21</w:t>
            </w:r>
            <w:r w:rsidRPr="00123A30">
              <w:rPr>
                <w:rFonts w:eastAsiaTheme="minorEastAsia"/>
                <w:color w:val="000000"/>
                <w:kern w:val="0"/>
                <w:szCs w:val="21"/>
              </w:rPr>
              <w:t>层</w:t>
            </w:r>
          </w:p>
        </w:tc>
        <w:tc>
          <w:tcPr>
            <w:tcW w:w="3060" w:type="dxa"/>
            <w:vAlign w:val="center"/>
          </w:tcPr>
          <w:p w:rsidR="001548F9" w:rsidRPr="00123A30" w:rsidRDefault="001548F9" w:rsidP="00995DA3">
            <w:pPr>
              <w:autoSpaceDE w:val="0"/>
              <w:autoSpaceDN w:val="0"/>
              <w:adjustRightInd w:val="0"/>
              <w:spacing w:before="29"/>
              <w:ind w:left="15"/>
              <w:jc w:val="left"/>
              <w:rPr>
                <w:rFonts w:eastAsiaTheme="minorEastAsia"/>
                <w:color w:val="000000"/>
                <w:kern w:val="0"/>
                <w:szCs w:val="21"/>
              </w:rPr>
            </w:pPr>
            <w:r w:rsidRPr="00123A30">
              <w:rPr>
                <w:rFonts w:eastAsiaTheme="minorEastAsia"/>
                <w:color w:val="000000"/>
                <w:kern w:val="0"/>
                <w:szCs w:val="21"/>
              </w:rPr>
              <w:t>北京市西城区复兴门内大街</w:t>
            </w:r>
            <w:r w:rsidRPr="00123A30">
              <w:rPr>
                <w:rFonts w:eastAsiaTheme="minorEastAsia"/>
                <w:color w:val="000000"/>
                <w:kern w:val="0"/>
                <w:szCs w:val="21"/>
              </w:rPr>
              <w:t>1</w:t>
            </w:r>
            <w:r w:rsidRPr="00123A30">
              <w:rPr>
                <w:rFonts w:eastAsiaTheme="minorEastAsia"/>
                <w:color w:val="000000"/>
                <w:kern w:val="0"/>
                <w:szCs w:val="21"/>
              </w:rPr>
              <w:t>号</w:t>
            </w:r>
          </w:p>
        </w:tc>
      </w:tr>
      <w:tr w:rsidR="001548F9" w:rsidRPr="00123A30" w:rsidTr="00123A30">
        <w:trPr>
          <w:jc w:val="center"/>
        </w:trPr>
        <w:tc>
          <w:tcPr>
            <w:tcW w:w="2631" w:type="dxa"/>
            <w:gridSpan w:val="2"/>
            <w:vAlign w:val="center"/>
          </w:tcPr>
          <w:p w:rsidR="001548F9" w:rsidRPr="00123A30" w:rsidRDefault="001548F9" w:rsidP="00123A30">
            <w:pPr>
              <w:rPr>
                <w:rFonts w:eastAsiaTheme="minorEastAsia"/>
                <w:color w:val="000000"/>
                <w:szCs w:val="21"/>
              </w:rPr>
            </w:pPr>
            <w:r w:rsidRPr="00123A30">
              <w:rPr>
                <w:rFonts w:eastAsiaTheme="minorEastAsia"/>
                <w:color w:val="000000"/>
                <w:szCs w:val="21"/>
              </w:rPr>
              <w:t>邮政编码</w:t>
            </w:r>
          </w:p>
        </w:tc>
        <w:tc>
          <w:tcPr>
            <w:tcW w:w="3060" w:type="dxa"/>
            <w:vAlign w:val="bottom"/>
          </w:tcPr>
          <w:p w:rsidR="001548F9" w:rsidRPr="00123A30" w:rsidRDefault="001548F9" w:rsidP="00995DA3">
            <w:pPr>
              <w:autoSpaceDE w:val="0"/>
              <w:autoSpaceDN w:val="0"/>
              <w:adjustRightInd w:val="0"/>
              <w:spacing w:before="29"/>
              <w:ind w:left="15"/>
              <w:jc w:val="left"/>
              <w:rPr>
                <w:rFonts w:eastAsiaTheme="minorEastAsia"/>
                <w:color w:val="000000"/>
                <w:kern w:val="0"/>
                <w:szCs w:val="21"/>
              </w:rPr>
            </w:pPr>
            <w:r w:rsidRPr="00123A30">
              <w:rPr>
                <w:rFonts w:eastAsiaTheme="minorEastAsia"/>
                <w:color w:val="000000"/>
                <w:kern w:val="0"/>
                <w:szCs w:val="21"/>
              </w:rPr>
              <w:t>518040</w:t>
            </w:r>
          </w:p>
        </w:tc>
        <w:tc>
          <w:tcPr>
            <w:tcW w:w="3060" w:type="dxa"/>
            <w:vAlign w:val="bottom"/>
          </w:tcPr>
          <w:p w:rsidR="001548F9" w:rsidRPr="00123A30" w:rsidRDefault="001548F9" w:rsidP="00995DA3">
            <w:pPr>
              <w:autoSpaceDE w:val="0"/>
              <w:autoSpaceDN w:val="0"/>
              <w:adjustRightInd w:val="0"/>
              <w:spacing w:before="29"/>
              <w:ind w:left="15"/>
              <w:jc w:val="left"/>
              <w:rPr>
                <w:rFonts w:eastAsiaTheme="minorEastAsia"/>
                <w:color w:val="000000"/>
                <w:kern w:val="0"/>
                <w:szCs w:val="21"/>
              </w:rPr>
            </w:pPr>
            <w:r w:rsidRPr="00123A30">
              <w:rPr>
                <w:rFonts w:eastAsiaTheme="minorEastAsia"/>
                <w:color w:val="000000"/>
                <w:kern w:val="0"/>
                <w:szCs w:val="21"/>
              </w:rPr>
              <w:t>100818</w:t>
            </w:r>
          </w:p>
        </w:tc>
      </w:tr>
      <w:tr w:rsidR="001548F9" w:rsidRPr="00123A30" w:rsidTr="00123A30">
        <w:trPr>
          <w:jc w:val="center"/>
        </w:trPr>
        <w:tc>
          <w:tcPr>
            <w:tcW w:w="2631" w:type="dxa"/>
            <w:gridSpan w:val="2"/>
            <w:vAlign w:val="center"/>
          </w:tcPr>
          <w:p w:rsidR="001548F9" w:rsidRPr="00123A30" w:rsidRDefault="001548F9" w:rsidP="00123A30">
            <w:pPr>
              <w:rPr>
                <w:rFonts w:eastAsiaTheme="minorEastAsia"/>
                <w:color w:val="000000"/>
                <w:szCs w:val="21"/>
              </w:rPr>
            </w:pPr>
            <w:r w:rsidRPr="00123A30">
              <w:rPr>
                <w:rFonts w:eastAsiaTheme="minorEastAsia"/>
                <w:color w:val="000000"/>
                <w:szCs w:val="21"/>
              </w:rPr>
              <w:t>法定代表人</w:t>
            </w:r>
          </w:p>
        </w:tc>
        <w:tc>
          <w:tcPr>
            <w:tcW w:w="3060" w:type="dxa"/>
            <w:vAlign w:val="bottom"/>
          </w:tcPr>
          <w:p w:rsidR="001548F9" w:rsidRPr="00123A30" w:rsidRDefault="001548F9" w:rsidP="00995DA3">
            <w:pPr>
              <w:autoSpaceDE w:val="0"/>
              <w:autoSpaceDN w:val="0"/>
              <w:adjustRightInd w:val="0"/>
              <w:spacing w:before="29"/>
              <w:ind w:left="15"/>
              <w:jc w:val="left"/>
              <w:rPr>
                <w:rFonts w:eastAsiaTheme="minorEastAsia"/>
                <w:color w:val="000000"/>
                <w:kern w:val="0"/>
                <w:szCs w:val="21"/>
              </w:rPr>
            </w:pPr>
            <w:r w:rsidRPr="00123A30">
              <w:rPr>
                <w:rFonts w:eastAsiaTheme="minorEastAsia"/>
                <w:color w:val="000000"/>
                <w:kern w:val="0"/>
                <w:szCs w:val="21"/>
              </w:rPr>
              <w:t>江向阳</w:t>
            </w:r>
          </w:p>
        </w:tc>
        <w:tc>
          <w:tcPr>
            <w:tcW w:w="3060" w:type="dxa"/>
            <w:vAlign w:val="bottom"/>
          </w:tcPr>
          <w:p w:rsidR="001548F9" w:rsidRPr="00123A30" w:rsidRDefault="001548F9" w:rsidP="00995DA3">
            <w:pPr>
              <w:autoSpaceDE w:val="0"/>
              <w:autoSpaceDN w:val="0"/>
              <w:adjustRightInd w:val="0"/>
              <w:spacing w:before="29"/>
              <w:ind w:left="15"/>
              <w:jc w:val="left"/>
              <w:rPr>
                <w:rFonts w:eastAsiaTheme="minorEastAsia"/>
                <w:color w:val="000000"/>
                <w:kern w:val="0"/>
                <w:szCs w:val="21"/>
              </w:rPr>
            </w:pPr>
            <w:r w:rsidRPr="00123A30">
              <w:rPr>
                <w:rFonts w:eastAsiaTheme="minorEastAsia"/>
                <w:color w:val="000000"/>
                <w:kern w:val="0"/>
                <w:szCs w:val="21"/>
              </w:rPr>
              <w:t>刘连舸</w:t>
            </w:r>
          </w:p>
        </w:tc>
      </w:tr>
    </w:tbl>
    <w:p w:rsidR="001548F9" w:rsidRPr="0022561B" w:rsidRDefault="001548F9" w:rsidP="00AF5D24">
      <w:pPr>
        <w:pStyle w:val="23"/>
      </w:pPr>
      <w:bookmarkStart w:id="17" w:name="_Toc225498248"/>
      <w:bookmarkStart w:id="18" w:name="_Toc482100598"/>
      <w:bookmarkStart w:id="19" w:name="_Toc48993548"/>
      <w:r w:rsidRPr="0022561B">
        <w:t>2.4 信息披露方式</w:t>
      </w:r>
      <w:bookmarkEnd w:id="17"/>
      <w:bookmarkEnd w:id="18"/>
      <w:bookmarkEnd w:id="19"/>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180"/>
      </w:tblGrid>
      <w:tr w:rsidR="001548F9" w:rsidRPr="00123A30" w:rsidTr="00123A30">
        <w:trPr>
          <w:jc w:val="center"/>
        </w:trPr>
        <w:tc>
          <w:tcPr>
            <w:tcW w:w="4820" w:type="dxa"/>
            <w:vAlign w:val="center"/>
          </w:tcPr>
          <w:p w:rsidR="001548F9" w:rsidRPr="00123A30" w:rsidRDefault="001548F9" w:rsidP="00123A30">
            <w:pPr>
              <w:tabs>
                <w:tab w:val="left" w:pos="1740"/>
              </w:tabs>
              <w:rPr>
                <w:rFonts w:eastAsiaTheme="minorEastAsia"/>
                <w:color w:val="000000"/>
                <w:szCs w:val="21"/>
              </w:rPr>
            </w:pPr>
            <w:r w:rsidRPr="00123A30">
              <w:rPr>
                <w:rFonts w:eastAsiaTheme="minorEastAsia"/>
                <w:color w:val="000000"/>
                <w:szCs w:val="21"/>
              </w:rPr>
              <w:t>本基金选定的信息披露报纸名称</w:t>
            </w:r>
          </w:p>
        </w:tc>
        <w:tc>
          <w:tcPr>
            <w:tcW w:w="4180" w:type="dxa"/>
            <w:vAlign w:val="center"/>
          </w:tcPr>
          <w:p w:rsidR="001548F9" w:rsidRPr="00123A30" w:rsidRDefault="001548F9" w:rsidP="00E7459A">
            <w:pPr>
              <w:tabs>
                <w:tab w:val="left" w:pos="1740"/>
              </w:tabs>
              <w:jc w:val="left"/>
              <w:rPr>
                <w:rFonts w:eastAsiaTheme="minorEastAsia"/>
                <w:color w:val="000000"/>
                <w:szCs w:val="21"/>
              </w:rPr>
            </w:pPr>
            <w:r w:rsidRPr="00123A30">
              <w:rPr>
                <w:rFonts w:eastAsiaTheme="minorEastAsia"/>
                <w:color w:val="000000"/>
                <w:szCs w:val="21"/>
              </w:rPr>
              <w:t>上海证券报</w:t>
            </w:r>
          </w:p>
        </w:tc>
      </w:tr>
      <w:tr w:rsidR="001548F9" w:rsidRPr="00123A30" w:rsidTr="00123A30">
        <w:trPr>
          <w:jc w:val="center"/>
        </w:trPr>
        <w:tc>
          <w:tcPr>
            <w:tcW w:w="4820" w:type="dxa"/>
            <w:vAlign w:val="center"/>
          </w:tcPr>
          <w:p w:rsidR="001548F9" w:rsidRPr="00123A30" w:rsidRDefault="001548F9" w:rsidP="00123A30">
            <w:pPr>
              <w:tabs>
                <w:tab w:val="left" w:pos="1740"/>
              </w:tabs>
              <w:rPr>
                <w:rFonts w:eastAsiaTheme="minorEastAsia"/>
                <w:color w:val="000000"/>
                <w:szCs w:val="21"/>
              </w:rPr>
            </w:pPr>
            <w:r w:rsidRPr="00123A30">
              <w:rPr>
                <w:rFonts w:eastAsiaTheme="minorEastAsia"/>
                <w:color w:val="000000"/>
                <w:szCs w:val="21"/>
              </w:rPr>
              <w:t>登载基金</w:t>
            </w:r>
            <w:r w:rsidR="00F9650B">
              <w:rPr>
                <w:rFonts w:eastAsiaTheme="minorEastAsia"/>
                <w:color w:val="000000"/>
                <w:szCs w:val="21"/>
              </w:rPr>
              <w:t>中期报告</w:t>
            </w:r>
            <w:r w:rsidRPr="00123A30">
              <w:rPr>
                <w:rFonts w:eastAsiaTheme="minorEastAsia"/>
                <w:color w:val="000000"/>
                <w:szCs w:val="21"/>
              </w:rPr>
              <w:t>正文的管理人互联网网址</w:t>
            </w:r>
          </w:p>
        </w:tc>
        <w:tc>
          <w:tcPr>
            <w:tcW w:w="4180" w:type="dxa"/>
            <w:vAlign w:val="center"/>
          </w:tcPr>
          <w:p w:rsidR="001548F9" w:rsidRPr="00123A30" w:rsidRDefault="001548F9" w:rsidP="00E7459A">
            <w:pPr>
              <w:tabs>
                <w:tab w:val="left" w:pos="1740"/>
              </w:tabs>
              <w:jc w:val="left"/>
              <w:rPr>
                <w:rFonts w:eastAsiaTheme="minorEastAsia"/>
                <w:color w:val="000000"/>
                <w:szCs w:val="21"/>
              </w:rPr>
            </w:pPr>
            <w:r w:rsidRPr="00123A30">
              <w:rPr>
                <w:rFonts w:eastAsiaTheme="minorEastAsia"/>
                <w:color w:val="000000"/>
                <w:szCs w:val="21"/>
              </w:rPr>
              <w:t>http://www.bosera.com</w:t>
            </w:r>
          </w:p>
        </w:tc>
      </w:tr>
      <w:tr w:rsidR="001548F9" w:rsidRPr="00123A30" w:rsidTr="00123A30">
        <w:trPr>
          <w:jc w:val="center"/>
        </w:trPr>
        <w:tc>
          <w:tcPr>
            <w:tcW w:w="4820" w:type="dxa"/>
            <w:vAlign w:val="center"/>
          </w:tcPr>
          <w:p w:rsidR="001548F9" w:rsidRPr="00123A30" w:rsidRDefault="001548F9" w:rsidP="00123A30">
            <w:pPr>
              <w:tabs>
                <w:tab w:val="left" w:pos="1740"/>
              </w:tabs>
              <w:rPr>
                <w:rFonts w:eastAsiaTheme="minorEastAsia"/>
                <w:color w:val="000000"/>
                <w:szCs w:val="21"/>
              </w:rPr>
            </w:pPr>
            <w:r w:rsidRPr="00123A30">
              <w:rPr>
                <w:rFonts w:eastAsiaTheme="minorEastAsia"/>
                <w:color w:val="000000"/>
                <w:szCs w:val="21"/>
              </w:rPr>
              <w:t>基金</w:t>
            </w:r>
            <w:r w:rsidR="00F9650B">
              <w:rPr>
                <w:rFonts w:eastAsiaTheme="minorEastAsia"/>
                <w:color w:val="000000"/>
                <w:szCs w:val="21"/>
              </w:rPr>
              <w:t>中期报告</w:t>
            </w:r>
            <w:r w:rsidRPr="00123A30">
              <w:rPr>
                <w:rFonts w:eastAsiaTheme="minorEastAsia"/>
                <w:color w:val="000000"/>
                <w:szCs w:val="21"/>
              </w:rPr>
              <w:t>备置地点</w:t>
            </w:r>
          </w:p>
        </w:tc>
        <w:tc>
          <w:tcPr>
            <w:tcW w:w="4180" w:type="dxa"/>
            <w:vAlign w:val="center"/>
          </w:tcPr>
          <w:p w:rsidR="001548F9" w:rsidRPr="00123A30" w:rsidRDefault="001548F9" w:rsidP="00E7459A">
            <w:pPr>
              <w:tabs>
                <w:tab w:val="left" w:pos="1740"/>
              </w:tabs>
              <w:jc w:val="left"/>
              <w:rPr>
                <w:rFonts w:eastAsiaTheme="minorEastAsia"/>
                <w:color w:val="000000"/>
                <w:szCs w:val="21"/>
              </w:rPr>
            </w:pPr>
            <w:r w:rsidRPr="00123A30">
              <w:rPr>
                <w:rFonts w:eastAsiaTheme="minorEastAsia"/>
                <w:color w:val="000000"/>
                <w:szCs w:val="21"/>
              </w:rPr>
              <w:t>基金管理人及基金托管人住所</w:t>
            </w:r>
          </w:p>
        </w:tc>
      </w:tr>
    </w:tbl>
    <w:p w:rsidR="001548F9" w:rsidRPr="0022561B" w:rsidRDefault="001548F9" w:rsidP="00AF5D24">
      <w:pPr>
        <w:pStyle w:val="23"/>
      </w:pPr>
      <w:bookmarkStart w:id="20" w:name="_Toc225498249"/>
      <w:bookmarkStart w:id="21" w:name="_Toc482100599"/>
      <w:bookmarkStart w:id="22" w:name="_Toc48993549"/>
      <w:r w:rsidRPr="0022561B">
        <w:t>2.5 其他相关资料</w:t>
      </w:r>
      <w:bookmarkEnd w:id="20"/>
      <w:bookmarkEnd w:id="21"/>
      <w:bookmarkEnd w:id="2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3260"/>
        <w:gridCol w:w="4075"/>
      </w:tblGrid>
      <w:tr w:rsidR="001548F9" w:rsidRPr="00123A30" w:rsidTr="00123A30">
        <w:trPr>
          <w:jc w:val="center"/>
        </w:trPr>
        <w:tc>
          <w:tcPr>
            <w:tcW w:w="1951" w:type="dxa"/>
          </w:tcPr>
          <w:p w:rsidR="001548F9" w:rsidRPr="00123A30" w:rsidRDefault="001548F9" w:rsidP="00123A30">
            <w:pPr>
              <w:tabs>
                <w:tab w:val="left" w:pos="1740"/>
              </w:tabs>
              <w:jc w:val="center"/>
              <w:rPr>
                <w:rFonts w:eastAsiaTheme="minorEastAsia"/>
                <w:color w:val="000000"/>
                <w:szCs w:val="21"/>
              </w:rPr>
            </w:pPr>
            <w:r w:rsidRPr="00123A30">
              <w:rPr>
                <w:rFonts w:eastAsiaTheme="minorEastAsia"/>
                <w:color w:val="000000"/>
                <w:szCs w:val="21"/>
              </w:rPr>
              <w:t>项目</w:t>
            </w:r>
          </w:p>
        </w:tc>
        <w:tc>
          <w:tcPr>
            <w:tcW w:w="3260" w:type="dxa"/>
          </w:tcPr>
          <w:p w:rsidR="001548F9" w:rsidRPr="00123A30" w:rsidRDefault="001548F9" w:rsidP="00123A30">
            <w:pPr>
              <w:tabs>
                <w:tab w:val="left" w:pos="1740"/>
              </w:tabs>
              <w:jc w:val="center"/>
              <w:rPr>
                <w:rFonts w:eastAsiaTheme="minorEastAsia"/>
                <w:color w:val="000000"/>
                <w:szCs w:val="21"/>
              </w:rPr>
            </w:pPr>
            <w:r w:rsidRPr="00123A30">
              <w:rPr>
                <w:rFonts w:eastAsiaTheme="minorEastAsia"/>
                <w:color w:val="000000"/>
                <w:szCs w:val="21"/>
              </w:rPr>
              <w:t>名称</w:t>
            </w:r>
          </w:p>
        </w:tc>
        <w:tc>
          <w:tcPr>
            <w:tcW w:w="4075" w:type="dxa"/>
          </w:tcPr>
          <w:p w:rsidR="001548F9" w:rsidRPr="00123A30" w:rsidRDefault="001548F9" w:rsidP="00123A30">
            <w:pPr>
              <w:tabs>
                <w:tab w:val="left" w:pos="1740"/>
              </w:tabs>
              <w:jc w:val="center"/>
              <w:rPr>
                <w:rFonts w:eastAsiaTheme="minorEastAsia"/>
                <w:color w:val="000000"/>
                <w:szCs w:val="21"/>
              </w:rPr>
            </w:pPr>
            <w:r w:rsidRPr="00123A30">
              <w:rPr>
                <w:rFonts w:eastAsiaTheme="minorEastAsia"/>
                <w:color w:val="000000"/>
                <w:szCs w:val="21"/>
              </w:rPr>
              <w:t>办公地址</w:t>
            </w:r>
          </w:p>
        </w:tc>
      </w:tr>
      <w:tr w:rsidR="001548F9" w:rsidRPr="00123A30" w:rsidTr="00123A30">
        <w:trPr>
          <w:jc w:val="center"/>
        </w:trPr>
        <w:tc>
          <w:tcPr>
            <w:tcW w:w="1951" w:type="dxa"/>
            <w:vAlign w:val="center"/>
          </w:tcPr>
          <w:p w:rsidR="001548F9" w:rsidRPr="00123A30" w:rsidRDefault="001548F9" w:rsidP="00123A30">
            <w:pPr>
              <w:tabs>
                <w:tab w:val="left" w:pos="1740"/>
              </w:tabs>
              <w:rPr>
                <w:rFonts w:eastAsiaTheme="minorEastAsia"/>
                <w:color w:val="000000"/>
                <w:szCs w:val="21"/>
              </w:rPr>
            </w:pPr>
            <w:r w:rsidRPr="00123A30">
              <w:rPr>
                <w:rFonts w:eastAsiaTheme="minorEastAsia"/>
                <w:color w:val="000000"/>
                <w:szCs w:val="21"/>
              </w:rPr>
              <w:t>注册登记机构</w:t>
            </w:r>
          </w:p>
        </w:tc>
        <w:tc>
          <w:tcPr>
            <w:tcW w:w="3260" w:type="dxa"/>
            <w:vAlign w:val="center"/>
          </w:tcPr>
          <w:p w:rsidR="001548F9" w:rsidRPr="00123A30" w:rsidRDefault="001548F9" w:rsidP="00E7459A">
            <w:pPr>
              <w:tabs>
                <w:tab w:val="left" w:pos="1740"/>
              </w:tabs>
              <w:jc w:val="left"/>
              <w:rPr>
                <w:rFonts w:eastAsiaTheme="minorEastAsia"/>
                <w:color w:val="000000"/>
                <w:szCs w:val="21"/>
              </w:rPr>
            </w:pPr>
            <w:r w:rsidRPr="00123A30">
              <w:rPr>
                <w:rFonts w:eastAsiaTheme="minorEastAsia"/>
                <w:color w:val="000000"/>
                <w:szCs w:val="21"/>
              </w:rPr>
              <w:t>中国证券登记结算有限责任公司</w:t>
            </w:r>
          </w:p>
        </w:tc>
        <w:tc>
          <w:tcPr>
            <w:tcW w:w="4075" w:type="dxa"/>
            <w:vAlign w:val="center"/>
          </w:tcPr>
          <w:p w:rsidR="001548F9" w:rsidRPr="00123A30" w:rsidRDefault="001548F9" w:rsidP="00E7459A">
            <w:pPr>
              <w:tabs>
                <w:tab w:val="left" w:pos="1740"/>
              </w:tabs>
              <w:jc w:val="left"/>
              <w:rPr>
                <w:rFonts w:eastAsiaTheme="minorEastAsia"/>
                <w:color w:val="000000"/>
                <w:szCs w:val="21"/>
              </w:rPr>
            </w:pPr>
            <w:r w:rsidRPr="00123A30">
              <w:rPr>
                <w:rFonts w:eastAsiaTheme="minorEastAsia"/>
                <w:color w:val="000000"/>
                <w:szCs w:val="21"/>
              </w:rPr>
              <w:t>北京市西城区太平桥大街</w:t>
            </w:r>
            <w:r w:rsidRPr="00123A30">
              <w:rPr>
                <w:rFonts w:eastAsiaTheme="minorEastAsia"/>
                <w:color w:val="000000"/>
                <w:szCs w:val="21"/>
              </w:rPr>
              <w:t>17</w:t>
            </w:r>
            <w:r w:rsidRPr="00123A30">
              <w:rPr>
                <w:rFonts w:eastAsiaTheme="minorEastAsia"/>
                <w:color w:val="000000"/>
                <w:szCs w:val="21"/>
              </w:rPr>
              <w:t>号</w:t>
            </w:r>
          </w:p>
        </w:tc>
      </w:tr>
    </w:tbl>
    <w:p w:rsidR="001548F9" w:rsidRPr="0022561B" w:rsidRDefault="001F3DD6" w:rsidP="00AF5D24">
      <w:pPr>
        <w:pStyle w:val="1new"/>
      </w:pPr>
      <w:bookmarkStart w:id="23" w:name="_Toc225498250"/>
      <w:bookmarkStart w:id="24" w:name="_Toc482100600"/>
      <w:bookmarkStart w:id="25" w:name="_Toc48993550"/>
      <w:bookmarkStart w:id="26" w:name="_Toc194312019"/>
      <w:bookmarkStart w:id="27" w:name="_Toc193947512"/>
      <w:r w:rsidRPr="00214FF6">
        <w:t>§</w:t>
      </w:r>
      <w:r w:rsidR="006E030F">
        <w:t xml:space="preserve">3 </w:t>
      </w:r>
      <w:r w:rsidR="001548F9" w:rsidRPr="0022561B">
        <w:t>主要财务指标和基金净值表现</w:t>
      </w:r>
      <w:bookmarkEnd w:id="23"/>
      <w:bookmarkEnd w:id="24"/>
      <w:bookmarkEnd w:id="25"/>
    </w:p>
    <w:p w:rsidR="001548F9" w:rsidRPr="0022561B" w:rsidRDefault="001548F9" w:rsidP="00AF5D24">
      <w:pPr>
        <w:pStyle w:val="23"/>
      </w:pPr>
      <w:bookmarkStart w:id="28" w:name="_Toc286996129"/>
      <w:bookmarkStart w:id="29" w:name="_Toc482100601"/>
      <w:bookmarkStart w:id="30" w:name="_Toc48993551"/>
      <w:r w:rsidRPr="0022561B">
        <w:t>3.1 主要会计数据和财务指标</w:t>
      </w:r>
      <w:bookmarkEnd w:id="28"/>
      <w:bookmarkEnd w:id="29"/>
      <w:bookmarkEnd w:id="30"/>
    </w:p>
    <w:p w:rsidR="001548F9" w:rsidRPr="0022561B" w:rsidRDefault="001548F9" w:rsidP="000E5BDA">
      <w:pPr>
        <w:pStyle w:val="afd"/>
      </w:pPr>
      <w:r w:rsidRPr="0022561B">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9"/>
        <w:gridCol w:w="4744"/>
      </w:tblGrid>
      <w:tr w:rsidR="001548F9" w:rsidRPr="00123A30" w:rsidTr="00123A30">
        <w:trPr>
          <w:trHeight w:val="487"/>
          <w:jc w:val="center"/>
        </w:trPr>
        <w:tc>
          <w:tcPr>
            <w:tcW w:w="4509" w:type="dxa"/>
            <w:vAlign w:val="center"/>
          </w:tcPr>
          <w:p w:rsidR="001548F9" w:rsidRPr="00123A30" w:rsidRDefault="001548F9" w:rsidP="00123A30">
            <w:pPr>
              <w:rPr>
                <w:rFonts w:eastAsiaTheme="minorEastAsia"/>
                <w:b/>
                <w:szCs w:val="21"/>
              </w:rPr>
            </w:pPr>
            <w:r w:rsidRPr="00123A30">
              <w:rPr>
                <w:rFonts w:eastAsiaTheme="minorEastAsia"/>
                <w:b/>
                <w:szCs w:val="21"/>
              </w:rPr>
              <w:t xml:space="preserve">3.1.1 </w:t>
            </w:r>
            <w:r w:rsidRPr="00123A30">
              <w:rPr>
                <w:rFonts w:eastAsiaTheme="minorEastAsia"/>
                <w:b/>
                <w:szCs w:val="21"/>
              </w:rPr>
              <w:t>期间数据和指标</w:t>
            </w:r>
          </w:p>
        </w:tc>
        <w:tc>
          <w:tcPr>
            <w:tcW w:w="4744" w:type="dxa"/>
            <w:vAlign w:val="center"/>
          </w:tcPr>
          <w:p w:rsidR="001548F9" w:rsidRPr="00123A30" w:rsidRDefault="001548F9" w:rsidP="00123A30">
            <w:pPr>
              <w:jc w:val="center"/>
              <w:rPr>
                <w:rFonts w:eastAsiaTheme="minorEastAsia"/>
                <w:b/>
                <w:szCs w:val="21"/>
              </w:rPr>
            </w:pPr>
            <w:r w:rsidRPr="00123A30">
              <w:rPr>
                <w:rFonts w:eastAsiaTheme="minorEastAsia"/>
                <w:b/>
                <w:szCs w:val="21"/>
              </w:rPr>
              <w:t>报告期（</w:t>
            </w:r>
            <w:r w:rsidR="00A43357" w:rsidRPr="00123A30">
              <w:rPr>
                <w:rFonts w:eastAsiaTheme="minorEastAsia"/>
                <w:b/>
                <w:szCs w:val="21"/>
              </w:rPr>
              <w:t>2020</w:t>
            </w:r>
            <w:r w:rsidR="00A43357" w:rsidRPr="00123A30">
              <w:rPr>
                <w:rFonts w:eastAsiaTheme="minorEastAsia"/>
                <w:b/>
                <w:szCs w:val="21"/>
              </w:rPr>
              <w:t>年</w:t>
            </w:r>
            <w:r w:rsidR="00A43357" w:rsidRPr="00123A30">
              <w:rPr>
                <w:rFonts w:eastAsiaTheme="minorEastAsia"/>
                <w:b/>
                <w:szCs w:val="21"/>
              </w:rPr>
              <w:t>1</w:t>
            </w:r>
            <w:r w:rsidR="00A43357" w:rsidRPr="00123A30">
              <w:rPr>
                <w:rFonts w:eastAsiaTheme="minorEastAsia"/>
                <w:b/>
                <w:szCs w:val="21"/>
              </w:rPr>
              <w:t>月</w:t>
            </w:r>
            <w:r w:rsidR="00A43357" w:rsidRPr="00123A30">
              <w:rPr>
                <w:rFonts w:eastAsiaTheme="minorEastAsia"/>
                <w:b/>
                <w:szCs w:val="21"/>
              </w:rPr>
              <w:t>1</w:t>
            </w:r>
            <w:r w:rsidR="00A43357" w:rsidRPr="00123A30">
              <w:rPr>
                <w:rFonts w:eastAsiaTheme="minorEastAsia"/>
                <w:b/>
                <w:szCs w:val="21"/>
              </w:rPr>
              <w:t>日至</w:t>
            </w:r>
            <w:r w:rsidRPr="00123A30">
              <w:rPr>
                <w:rFonts w:eastAsiaTheme="minorEastAsia"/>
                <w:b/>
                <w:szCs w:val="21"/>
              </w:rPr>
              <w:t>2020</w:t>
            </w:r>
            <w:r w:rsidRPr="00123A30">
              <w:rPr>
                <w:rFonts w:eastAsiaTheme="minorEastAsia"/>
                <w:b/>
                <w:szCs w:val="21"/>
              </w:rPr>
              <w:t>年</w:t>
            </w:r>
            <w:r w:rsidRPr="00123A30">
              <w:rPr>
                <w:rFonts w:eastAsiaTheme="minorEastAsia"/>
                <w:b/>
                <w:szCs w:val="21"/>
              </w:rPr>
              <w:t>6</w:t>
            </w:r>
            <w:r w:rsidRPr="00123A30">
              <w:rPr>
                <w:rFonts w:eastAsiaTheme="minorEastAsia"/>
                <w:b/>
                <w:szCs w:val="21"/>
              </w:rPr>
              <w:t>月</w:t>
            </w:r>
            <w:r w:rsidRPr="00123A30">
              <w:rPr>
                <w:rFonts w:eastAsiaTheme="minorEastAsia"/>
                <w:b/>
                <w:szCs w:val="21"/>
              </w:rPr>
              <w:t>30</w:t>
            </w:r>
            <w:r w:rsidRPr="00123A30">
              <w:rPr>
                <w:rFonts w:eastAsiaTheme="minorEastAsia"/>
                <w:b/>
                <w:szCs w:val="21"/>
              </w:rPr>
              <w:t>日）</w:t>
            </w:r>
          </w:p>
        </w:tc>
      </w:tr>
      <w:tr w:rsidR="001548F9" w:rsidRPr="00123A30" w:rsidTr="00123A30">
        <w:trPr>
          <w:jc w:val="center"/>
        </w:trPr>
        <w:tc>
          <w:tcPr>
            <w:tcW w:w="4509" w:type="dxa"/>
            <w:vAlign w:val="center"/>
          </w:tcPr>
          <w:p w:rsidR="001548F9" w:rsidRPr="00123A30" w:rsidRDefault="001548F9" w:rsidP="00123A30">
            <w:pPr>
              <w:rPr>
                <w:rFonts w:eastAsiaTheme="minorEastAsia"/>
                <w:szCs w:val="21"/>
              </w:rPr>
            </w:pPr>
            <w:r w:rsidRPr="00123A30">
              <w:rPr>
                <w:rFonts w:eastAsiaTheme="minorEastAsia"/>
                <w:szCs w:val="21"/>
              </w:rPr>
              <w:t>本期已实现收益</w:t>
            </w:r>
          </w:p>
        </w:tc>
        <w:tc>
          <w:tcPr>
            <w:tcW w:w="4744" w:type="dxa"/>
            <w:vAlign w:val="bottom"/>
          </w:tcPr>
          <w:p w:rsidR="001548F9" w:rsidRPr="00123A30" w:rsidRDefault="001548F9" w:rsidP="00123A30">
            <w:pPr>
              <w:jc w:val="right"/>
              <w:rPr>
                <w:rFonts w:eastAsiaTheme="minorEastAsia"/>
                <w:szCs w:val="21"/>
              </w:rPr>
            </w:pPr>
            <w:r w:rsidRPr="00123A30">
              <w:rPr>
                <w:rFonts w:eastAsiaTheme="minorEastAsia"/>
                <w:szCs w:val="21"/>
              </w:rPr>
              <w:t>-697,797.96</w:t>
            </w:r>
          </w:p>
        </w:tc>
      </w:tr>
      <w:tr w:rsidR="001548F9" w:rsidRPr="00123A30" w:rsidTr="00123A30">
        <w:trPr>
          <w:jc w:val="center"/>
        </w:trPr>
        <w:tc>
          <w:tcPr>
            <w:tcW w:w="4509" w:type="dxa"/>
            <w:vAlign w:val="center"/>
          </w:tcPr>
          <w:p w:rsidR="001548F9" w:rsidRPr="00123A30" w:rsidRDefault="001548F9" w:rsidP="00123A30">
            <w:pPr>
              <w:rPr>
                <w:rFonts w:eastAsiaTheme="minorEastAsia"/>
                <w:szCs w:val="21"/>
              </w:rPr>
            </w:pPr>
            <w:r w:rsidRPr="00123A30">
              <w:rPr>
                <w:rFonts w:eastAsiaTheme="minorEastAsia"/>
                <w:szCs w:val="21"/>
              </w:rPr>
              <w:t>本期利润</w:t>
            </w:r>
          </w:p>
        </w:tc>
        <w:tc>
          <w:tcPr>
            <w:tcW w:w="4744" w:type="dxa"/>
            <w:vAlign w:val="bottom"/>
          </w:tcPr>
          <w:p w:rsidR="001548F9" w:rsidRPr="00123A30" w:rsidRDefault="001548F9" w:rsidP="00123A30">
            <w:pPr>
              <w:jc w:val="right"/>
              <w:rPr>
                <w:rFonts w:eastAsiaTheme="minorEastAsia"/>
                <w:szCs w:val="21"/>
              </w:rPr>
            </w:pPr>
            <w:r w:rsidRPr="00123A30">
              <w:rPr>
                <w:rFonts w:eastAsiaTheme="minorEastAsia"/>
                <w:szCs w:val="21"/>
              </w:rPr>
              <w:t>-11,588,105.40</w:t>
            </w:r>
          </w:p>
        </w:tc>
      </w:tr>
      <w:tr w:rsidR="001548F9" w:rsidRPr="00123A30" w:rsidTr="00123A30">
        <w:trPr>
          <w:jc w:val="center"/>
        </w:trPr>
        <w:tc>
          <w:tcPr>
            <w:tcW w:w="4509" w:type="dxa"/>
            <w:vAlign w:val="center"/>
          </w:tcPr>
          <w:p w:rsidR="001548F9" w:rsidRPr="00123A30" w:rsidRDefault="001548F9" w:rsidP="00123A30">
            <w:pPr>
              <w:rPr>
                <w:rFonts w:eastAsiaTheme="minorEastAsia"/>
                <w:szCs w:val="21"/>
              </w:rPr>
            </w:pPr>
            <w:r w:rsidRPr="00123A30">
              <w:rPr>
                <w:rFonts w:eastAsiaTheme="minorEastAsia"/>
                <w:szCs w:val="21"/>
              </w:rPr>
              <w:t>加权平均基金份额本期利润</w:t>
            </w:r>
          </w:p>
        </w:tc>
        <w:tc>
          <w:tcPr>
            <w:tcW w:w="4744" w:type="dxa"/>
            <w:vAlign w:val="bottom"/>
          </w:tcPr>
          <w:p w:rsidR="001548F9" w:rsidRPr="00123A30" w:rsidRDefault="001548F9" w:rsidP="00123A30">
            <w:pPr>
              <w:jc w:val="right"/>
              <w:rPr>
                <w:rFonts w:eastAsiaTheme="minorEastAsia"/>
                <w:szCs w:val="21"/>
              </w:rPr>
            </w:pPr>
            <w:r w:rsidRPr="00123A30">
              <w:rPr>
                <w:rFonts w:eastAsiaTheme="minorEastAsia"/>
                <w:szCs w:val="21"/>
              </w:rPr>
              <w:t>-0.0774</w:t>
            </w:r>
          </w:p>
        </w:tc>
      </w:tr>
      <w:tr w:rsidR="001548F9" w:rsidRPr="00123A30" w:rsidTr="00123A30">
        <w:trPr>
          <w:jc w:val="center"/>
        </w:trPr>
        <w:tc>
          <w:tcPr>
            <w:tcW w:w="4509" w:type="dxa"/>
            <w:vAlign w:val="center"/>
          </w:tcPr>
          <w:p w:rsidR="001548F9" w:rsidRPr="00123A30" w:rsidRDefault="001548F9" w:rsidP="00123A30">
            <w:pPr>
              <w:rPr>
                <w:rFonts w:eastAsiaTheme="minorEastAsia"/>
                <w:szCs w:val="21"/>
              </w:rPr>
            </w:pPr>
            <w:r w:rsidRPr="00123A30">
              <w:rPr>
                <w:rFonts w:eastAsiaTheme="minorEastAsia"/>
                <w:szCs w:val="21"/>
              </w:rPr>
              <w:t>本期加权平均净值利润率</w:t>
            </w:r>
          </w:p>
        </w:tc>
        <w:tc>
          <w:tcPr>
            <w:tcW w:w="4744" w:type="dxa"/>
            <w:vAlign w:val="bottom"/>
          </w:tcPr>
          <w:p w:rsidR="001548F9" w:rsidRPr="00123A30" w:rsidRDefault="001548F9" w:rsidP="00123A30">
            <w:pPr>
              <w:jc w:val="right"/>
              <w:rPr>
                <w:rFonts w:eastAsiaTheme="minorEastAsia"/>
                <w:szCs w:val="21"/>
              </w:rPr>
            </w:pPr>
            <w:r w:rsidRPr="00123A30">
              <w:rPr>
                <w:rFonts w:eastAsiaTheme="minorEastAsia"/>
                <w:szCs w:val="21"/>
              </w:rPr>
              <w:t>-6.98%</w:t>
            </w:r>
          </w:p>
        </w:tc>
      </w:tr>
      <w:tr w:rsidR="001548F9" w:rsidRPr="00123A30" w:rsidTr="00123A30">
        <w:trPr>
          <w:jc w:val="center"/>
        </w:trPr>
        <w:tc>
          <w:tcPr>
            <w:tcW w:w="4509" w:type="dxa"/>
            <w:vAlign w:val="center"/>
          </w:tcPr>
          <w:p w:rsidR="001548F9" w:rsidRPr="00123A30" w:rsidRDefault="001548F9" w:rsidP="00123A30">
            <w:pPr>
              <w:rPr>
                <w:rFonts w:eastAsiaTheme="minorEastAsia"/>
                <w:szCs w:val="21"/>
              </w:rPr>
            </w:pPr>
            <w:r w:rsidRPr="00123A30">
              <w:rPr>
                <w:rFonts w:eastAsiaTheme="minorEastAsia"/>
                <w:szCs w:val="21"/>
              </w:rPr>
              <w:t>本期基金份额净值增长率</w:t>
            </w:r>
          </w:p>
        </w:tc>
        <w:tc>
          <w:tcPr>
            <w:tcW w:w="4744" w:type="dxa"/>
            <w:vAlign w:val="bottom"/>
          </w:tcPr>
          <w:p w:rsidR="001548F9" w:rsidRPr="00123A30" w:rsidRDefault="001548F9" w:rsidP="00123A30">
            <w:pPr>
              <w:jc w:val="right"/>
              <w:rPr>
                <w:rFonts w:eastAsiaTheme="minorEastAsia"/>
                <w:szCs w:val="21"/>
              </w:rPr>
            </w:pPr>
            <w:r w:rsidRPr="00123A30">
              <w:rPr>
                <w:rFonts w:eastAsiaTheme="minorEastAsia"/>
                <w:szCs w:val="21"/>
              </w:rPr>
              <w:t>-6.72%</w:t>
            </w:r>
          </w:p>
        </w:tc>
      </w:tr>
      <w:tr w:rsidR="001548F9" w:rsidRPr="00123A30" w:rsidTr="00123A30">
        <w:trPr>
          <w:jc w:val="center"/>
        </w:trPr>
        <w:tc>
          <w:tcPr>
            <w:tcW w:w="4509" w:type="dxa"/>
            <w:vAlign w:val="center"/>
          </w:tcPr>
          <w:p w:rsidR="001548F9" w:rsidRPr="00123A30" w:rsidRDefault="001548F9" w:rsidP="00123A30">
            <w:pPr>
              <w:rPr>
                <w:rFonts w:eastAsiaTheme="minorEastAsia"/>
                <w:b/>
                <w:szCs w:val="21"/>
              </w:rPr>
            </w:pPr>
            <w:r w:rsidRPr="00123A30">
              <w:rPr>
                <w:rFonts w:eastAsiaTheme="minorEastAsia"/>
                <w:b/>
                <w:szCs w:val="21"/>
              </w:rPr>
              <w:t xml:space="preserve">3.1.2 </w:t>
            </w:r>
            <w:r w:rsidRPr="00123A30">
              <w:rPr>
                <w:rFonts w:eastAsiaTheme="minorEastAsia"/>
                <w:b/>
                <w:szCs w:val="21"/>
              </w:rPr>
              <w:t>期末数据和指标</w:t>
            </w:r>
          </w:p>
        </w:tc>
        <w:tc>
          <w:tcPr>
            <w:tcW w:w="4744" w:type="dxa"/>
            <w:vAlign w:val="center"/>
          </w:tcPr>
          <w:p w:rsidR="001548F9" w:rsidRPr="00123A30" w:rsidRDefault="001548F9" w:rsidP="00123A30">
            <w:pPr>
              <w:jc w:val="center"/>
              <w:rPr>
                <w:rFonts w:eastAsiaTheme="minorEastAsia"/>
                <w:b/>
                <w:szCs w:val="21"/>
              </w:rPr>
            </w:pPr>
            <w:r w:rsidRPr="00123A30">
              <w:rPr>
                <w:rFonts w:eastAsiaTheme="minorEastAsia"/>
                <w:b/>
                <w:szCs w:val="21"/>
              </w:rPr>
              <w:t>报告期末</w:t>
            </w:r>
            <w:r w:rsidRPr="00123A30">
              <w:rPr>
                <w:rFonts w:eastAsiaTheme="minorEastAsia"/>
                <w:b/>
                <w:szCs w:val="21"/>
              </w:rPr>
              <w:t>(2020</w:t>
            </w:r>
            <w:r w:rsidRPr="00123A30">
              <w:rPr>
                <w:rFonts w:eastAsiaTheme="minorEastAsia"/>
                <w:b/>
                <w:szCs w:val="21"/>
              </w:rPr>
              <w:t>年</w:t>
            </w:r>
            <w:r w:rsidRPr="00123A30">
              <w:rPr>
                <w:rFonts w:eastAsiaTheme="minorEastAsia"/>
                <w:b/>
                <w:szCs w:val="21"/>
              </w:rPr>
              <w:t>6</w:t>
            </w:r>
            <w:r w:rsidRPr="00123A30">
              <w:rPr>
                <w:rFonts w:eastAsiaTheme="minorEastAsia"/>
                <w:b/>
                <w:szCs w:val="21"/>
              </w:rPr>
              <w:t>月</w:t>
            </w:r>
            <w:r w:rsidRPr="00123A30">
              <w:rPr>
                <w:rFonts w:eastAsiaTheme="minorEastAsia"/>
                <w:b/>
                <w:szCs w:val="21"/>
              </w:rPr>
              <w:t>30</w:t>
            </w:r>
            <w:r w:rsidRPr="00123A30">
              <w:rPr>
                <w:rFonts w:eastAsiaTheme="minorEastAsia"/>
                <w:b/>
                <w:szCs w:val="21"/>
              </w:rPr>
              <w:t>日</w:t>
            </w:r>
            <w:r w:rsidRPr="00123A30">
              <w:rPr>
                <w:rFonts w:eastAsiaTheme="minorEastAsia"/>
                <w:b/>
                <w:szCs w:val="21"/>
              </w:rPr>
              <w:t>)</w:t>
            </w:r>
          </w:p>
        </w:tc>
      </w:tr>
      <w:tr w:rsidR="001548F9" w:rsidRPr="00123A30" w:rsidTr="00123A30">
        <w:trPr>
          <w:jc w:val="center"/>
        </w:trPr>
        <w:tc>
          <w:tcPr>
            <w:tcW w:w="4509" w:type="dxa"/>
            <w:vAlign w:val="center"/>
          </w:tcPr>
          <w:p w:rsidR="001548F9" w:rsidRPr="00123A30" w:rsidRDefault="001548F9" w:rsidP="00123A30">
            <w:pPr>
              <w:rPr>
                <w:rFonts w:eastAsiaTheme="minorEastAsia"/>
                <w:szCs w:val="21"/>
              </w:rPr>
            </w:pPr>
            <w:r w:rsidRPr="00123A30">
              <w:rPr>
                <w:rFonts w:eastAsiaTheme="minorEastAsia"/>
                <w:szCs w:val="21"/>
              </w:rPr>
              <w:t>期末可供分配利润</w:t>
            </w:r>
          </w:p>
        </w:tc>
        <w:tc>
          <w:tcPr>
            <w:tcW w:w="4744" w:type="dxa"/>
            <w:vAlign w:val="bottom"/>
          </w:tcPr>
          <w:p w:rsidR="001548F9" w:rsidRPr="00123A30" w:rsidRDefault="001548F9" w:rsidP="00123A30">
            <w:pPr>
              <w:jc w:val="right"/>
              <w:rPr>
                <w:rFonts w:eastAsiaTheme="minorEastAsia"/>
                <w:szCs w:val="21"/>
              </w:rPr>
            </w:pPr>
            <w:r w:rsidRPr="00123A30">
              <w:rPr>
                <w:rFonts w:eastAsiaTheme="minorEastAsia"/>
                <w:szCs w:val="21"/>
              </w:rPr>
              <w:t>-59,351,327.43</w:t>
            </w:r>
          </w:p>
        </w:tc>
      </w:tr>
      <w:tr w:rsidR="001548F9" w:rsidRPr="00123A30" w:rsidTr="00123A30">
        <w:trPr>
          <w:jc w:val="center"/>
        </w:trPr>
        <w:tc>
          <w:tcPr>
            <w:tcW w:w="4509" w:type="dxa"/>
            <w:vAlign w:val="center"/>
          </w:tcPr>
          <w:p w:rsidR="001548F9" w:rsidRPr="00123A30" w:rsidRDefault="001548F9" w:rsidP="00123A30">
            <w:pPr>
              <w:rPr>
                <w:rFonts w:eastAsiaTheme="minorEastAsia"/>
                <w:szCs w:val="21"/>
              </w:rPr>
            </w:pPr>
            <w:r w:rsidRPr="00123A30">
              <w:rPr>
                <w:rFonts w:eastAsiaTheme="minorEastAsia"/>
                <w:szCs w:val="21"/>
              </w:rPr>
              <w:t>期末可供分配基金份额利润</w:t>
            </w:r>
          </w:p>
        </w:tc>
        <w:tc>
          <w:tcPr>
            <w:tcW w:w="4744" w:type="dxa"/>
            <w:vAlign w:val="bottom"/>
          </w:tcPr>
          <w:p w:rsidR="001548F9" w:rsidRPr="00123A30" w:rsidRDefault="001548F9" w:rsidP="00123A30">
            <w:pPr>
              <w:jc w:val="right"/>
              <w:rPr>
                <w:rFonts w:eastAsiaTheme="minorEastAsia"/>
                <w:szCs w:val="21"/>
              </w:rPr>
            </w:pPr>
            <w:r w:rsidRPr="00123A30">
              <w:rPr>
                <w:rFonts w:eastAsiaTheme="minorEastAsia"/>
                <w:szCs w:val="21"/>
              </w:rPr>
              <w:t>-0.4365</w:t>
            </w:r>
          </w:p>
        </w:tc>
      </w:tr>
      <w:tr w:rsidR="001548F9" w:rsidRPr="00123A30" w:rsidTr="00123A30">
        <w:trPr>
          <w:jc w:val="center"/>
        </w:trPr>
        <w:tc>
          <w:tcPr>
            <w:tcW w:w="4509" w:type="dxa"/>
            <w:vAlign w:val="center"/>
          </w:tcPr>
          <w:p w:rsidR="001548F9" w:rsidRPr="00123A30" w:rsidRDefault="001548F9" w:rsidP="00123A30">
            <w:pPr>
              <w:rPr>
                <w:rFonts w:eastAsiaTheme="minorEastAsia"/>
                <w:szCs w:val="21"/>
              </w:rPr>
            </w:pPr>
            <w:r w:rsidRPr="00123A30">
              <w:rPr>
                <w:rFonts w:eastAsiaTheme="minorEastAsia"/>
                <w:szCs w:val="21"/>
              </w:rPr>
              <w:t>期末基金资产净值</w:t>
            </w:r>
          </w:p>
        </w:tc>
        <w:tc>
          <w:tcPr>
            <w:tcW w:w="4744" w:type="dxa"/>
            <w:vAlign w:val="bottom"/>
          </w:tcPr>
          <w:p w:rsidR="001548F9" w:rsidRPr="00123A30" w:rsidRDefault="001548F9" w:rsidP="00123A30">
            <w:pPr>
              <w:jc w:val="right"/>
              <w:rPr>
                <w:rFonts w:eastAsiaTheme="minorEastAsia"/>
                <w:szCs w:val="21"/>
              </w:rPr>
            </w:pPr>
            <w:r w:rsidRPr="00123A30">
              <w:rPr>
                <w:rFonts w:eastAsiaTheme="minorEastAsia"/>
                <w:szCs w:val="21"/>
              </w:rPr>
              <w:t>154,152,137.98</w:t>
            </w:r>
          </w:p>
        </w:tc>
      </w:tr>
      <w:tr w:rsidR="001548F9" w:rsidRPr="00123A30" w:rsidTr="00123A30">
        <w:trPr>
          <w:jc w:val="center"/>
        </w:trPr>
        <w:tc>
          <w:tcPr>
            <w:tcW w:w="4509" w:type="dxa"/>
            <w:vAlign w:val="center"/>
          </w:tcPr>
          <w:p w:rsidR="001548F9" w:rsidRPr="00123A30" w:rsidRDefault="001548F9" w:rsidP="00123A30">
            <w:pPr>
              <w:rPr>
                <w:rFonts w:eastAsiaTheme="minorEastAsia"/>
                <w:szCs w:val="21"/>
              </w:rPr>
            </w:pPr>
            <w:r w:rsidRPr="00123A30">
              <w:rPr>
                <w:rFonts w:eastAsiaTheme="minorEastAsia"/>
                <w:szCs w:val="21"/>
              </w:rPr>
              <w:t>期末基金份额净值</w:t>
            </w:r>
          </w:p>
        </w:tc>
        <w:tc>
          <w:tcPr>
            <w:tcW w:w="4744" w:type="dxa"/>
            <w:vAlign w:val="bottom"/>
          </w:tcPr>
          <w:p w:rsidR="001548F9" w:rsidRPr="00123A30" w:rsidRDefault="001548F9" w:rsidP="00123A30">
            <w:pPr>
              <w:jc w:val="right"/>
              <w:rPr>
                <w:rFonts w:eastAsiaTheme="minorEastAsia"/>
                <w:szCs w:val="21"/>
              </w:rPr>
            </w:pPr>
            <w:r w:rsidRPr="00123A30">
              <w:rPr>
                <w:rFonts w:eastAsiaTheme="minorEastAsia"/>
                <w:szCs w:val="21"/>
              </w:rPr>
              <w:t>1.1338</w:t>
            </w:r>
          </w:p>
        </w:tc>
      </w:tr>
      <w:tr w:rsidR="001548F9" w:rsidRPr="00123A30" w:rsidTr="00123A30">
        <w:trPr>
          <w:jc w:val="center"/>
        </w:trPr>
        <w:tc>
          <w:tcPr>
            <w:tcW w:w="4509" w:type="dxa"/>
            <w:vAlign w:val="center"/>
          </w:tcPr>
          <w:p w:rsidR="001548F9" w:rsidRPr="00123A30" w:rsidRDefault="001548F9" w:rsidP="00123A30">
            <w:pPr>
              <w:rPr>
                <w:rFonts w:eastAsiaTheme="minorEastAsia"/>
                <w:b/>
                <w:szCs w:val="21"/>
              </w:rPr>
            </w:pPr>
            <w:r w:rsidRPr="00123A30">
              <w:rPr>
                <w:rFonts w:eastAsiaTheme="minorEastAsia"/>
                <w:b/>
                <w:szCs w:val="21"/>
              </w:rPr>
              <w:t xml:space="preserve">3.1.3 </w:t>
            </w:r>
            <w:r w:rsidRPr="00123A30">
              <w:rPr>
                <w:rFonts w:eastAsiaTheme="minorEastAsia"/>
                <w:b/>
                <w:szCs w:val="21"/>
              </w:rPr>
              <w:t>累计期末指标</w:t>
            </w:r>
          </w:p>
        </w:tc>
        <w:tc>
          <w:tcPr>
            <w:tcW w:w="4744" w:type="dxa"/>
            <w:vAlign w:val="center"/>
          </w:tcPr>
          <w:p w:rsidR="001548F9" w:rsidRPr="00123A30" w:rsidRDefault="001548F9" w:rsidP="00123A30">
            <w:pPr>
              <w:jc w:val="center"/>
              <w:rPr>
                <w:rFonts w:eastAsiaTheme="minorEastAsia"/>
                <w:b/>
                <w:szCs w:val="21"/>
              </w:rPr>
            </w:pPr>
            <w:r w:rsidRPr="00123A30">
              <w:rPr>
                <w:rFonts w:eastAsiaTheme="minorEastAsia"/>
                <w:b/>
                <w:szCs w:val="21"/>
              </w:rPr>
              <w:t>报告期末</w:t>
            </w:r>
            <w:r w:rsidRPr="00123A30">
              <w:rPr>
                <w:rFonts w:eastAsiaTheme="minorEastAsia"/>
                <w:b/>
                <w:szCs w:val="21"/>
              </w:rPr>
              <w:t>(2020</w:t>
            </w:r>
            <w:r w:rsidRPr="00123A30">
              <w:rPr>
                <w:rFonts w:eastAsiaTheme="minorEastAsia"/>
                <w:b/>
                <w:szCs w:val="21"/>
              </w:rPr>
              <w:t>年</w:t>
            </w:r>
            <w:r w:rsidRPr="00123A30">
              <w:rPr>
                <w:rFonts w:eastAsiaTheme="minorEastAsia"/>
                <w:b/>
                <w:szCs w:val="21"/>
              </w:rPr>
              <w:t>6</w:t>
            </w:r>
            <w:r w:rsidRPr="00123A30">
              <w:rPr>
                <w:rFonts w:eastAsiaTheme="minorEastAsia"/>
                <w:b/>
                <w:szCs w:val="21"/>
              </w:rPr>
              <w:t>月</w:t>
            </w:r>
            <w:r w:rsidRPr="00123A30">
              <w:rPr>
                <w:rFonts w:eastAsiaTheme="minorEastAsia"/>
                <w:b/>
                <w:szCs w:val="21"/>
              </w:rPr>
              <w:t>30</w:t>
            </w:r>
            <w:r w:rsidRPr="00123A30">
              <w:rPr>
                <w:rFonts w:eastAsiaTheme="minorEastAsia"/>
                <w:b/>
                <w:szCs w:val="21"/>
              </w:rPr>
              <w:t>日</w:t>
            </w:r>
            <w:r w:rsidRPr="00123A30">
              <w:rPr>
                <w:rFonts w:eastAsiaTheme="minorEastAsia"/>
                <w:b/>
                <w:szCs w:val="21"/>
              </w:rPr>
              <w:t>)</w:t>
            </w:r>
          </w:p>
        </w:tc>
      </w:tr>
      <w:tr w:rsidR="001548F9" w:rsidRPr="00123A30" w:rsidTr="00123A30">
        <w:trPr>
          <w:jc w:val="center"/>
        </w:trPr>
        <w:tc>
          <w:tcPr>
            <w:tcW w:w="4509" w:type="dxa"/>
            <w:vAlign w:val="center"/>
          </w:tcPr>
          <w:p w:rsidR="001548F9" w:rsidRPr="00123A30" w:rsidRDefault="001548F9" w:rsidP="00123A30">
            <w:pPr>
              <w:rPr>
                <w:rFonts w:eastAsiaTheme="minorEastAsia"/>
                <w:szCs w:val="21"/>
              </w:rPr>
            </w:pPr>
            <w:r w:rsidRPr="00123A30">
              <w:rPr>
                <w:rFonts w:eastAsiaTheme="minorEastAsia"/>
                <w:szCs w:val="21"/>
              </w:rPr>
              <w:t>基金份额累计净值增长率</w:t>
            </w:r>
          </w:p>
        </w:tc>
        <w:tc>
          <w:tcPr>
            <w:tcW w:w="4744" w:type="dxa"/>
            <w:vAlign w:val="center"/>
          </w:tcPr>
          <w:p w:rsidR="001548F9" w:rsidRPr="00123A30" w:rsidRDefault="001548F9" w:rsidP="00123A30">
            <w:pPr>
              <w:jc w:val="right"/>
              <w:rPr>
                <w:rFonts w:eastAsiaTheme="minorEastAsia"/>
                <w:szCs w:val="21"/>
              </w:rPr>
            </w:pPr>
            <w:r w:rsidRPr="00123A30">
              <w:rPr>
                <w:rFonts w:eastAsiaTheme="minorEastAsia"/>
                <w:szCs w:val="21"/>
              </w:rPr>
              <w:t>-21.52%</w:t>
            </w:r>
          </w:p>
        </w:tc>
      </w:tr>
    </w:tbl>
    <w:bookmarkEnd w:id="26"/>
    <w:bookmarkEnd w:id="27"/>
    <w:p w:rsidR="00711082" w:rsidRDefault="00632051">
      <w:pPr>
        <w:pStyle w:val="afb"/>
      </w:pPr>
      <w:r>
        <w:t>注：本期已实现收益指基金本期利息收入、投资收益、其他收入（不含公允价值变动收益）扣除相关费用后的余额，本期利润为本期已实现收益加上本期公允价值变动收益。</w:t>
      </w:r>
    </w:p>
    <w:p w:rsidR="00711082" w:rsidRDefault="00632051">
      <w:pPr>
        <w:pStyle w:val="afb"/>
      </w:pPr>
      <w:r>
        <w:t>期末可供分配利润是指期末资产负债表中未分配利润与未分配利润中已实现部分的孰低数。</w:t>
      </w:r>
    </w:p>
    <w:p w:rsidR="001548F9" w:rsidRPr="0022561B" w:rsidRDefault="001548F9" w:rsidP="000E5BDA">
      <w:pPr>
        <w:pStyle w:val="afb"/>
      </w:pPr>
      <w:r w:rsidRPr="0022561B">
        <w:t>上述基金业绩指标不包括持有人认购或交易基金的各项费用，计入费用后实际收益水平要低于所列数字。</w:t>
      </w:r>
    </w:p>
    <w:p w:rsidR="001548F9" w:rsidRPr="0022561B" w:rsidRDefault="001548F9" w:rsidP="00AF5D24">
      <w:pPr>
        <w:pStyle w:val="23"/>
      </w:pPr>
      <w:bookmarkStart w:id="31" w:name="_Toc225498252"/>
      <w:bookmarkStart w:id="32" w:name="_Toc482100602"/>
      <w:bookmarkStart w:id="33" w:name="_Toc48993552"/>
      <w:r w:rsidRPr="0022561B">
        <w:lastRenderedPageBreak/>
        <w:t>3.2 基金净值表现</w:t>
      </w:r>
      <w:bookmarkEnd w:id="31"/>
      <w:bookmarkEnd w:id="32"/>
      <w:bookmarkEnd w:id="33"/>
    </w:p>
    <w:p w:rsidR="001548F9" w:rsidRPr="00AF5D24" w:rsidRDefault="001548F9" w:rsidP="00AF5D24">
      <w:pPr>
        <w:pStyle w:val="33"/>
      </w:pPr>
      <w:r w:rsidRPr="00AF5D24">
        <w:t>3.2.1 基金份额净值增长率及其与同期业绩比较基准收益率的比较</w:t>
      </w:r>
    </w:p>
    <w:tbl>
      <w:tblPr>
        <w:tblW w:w="97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20"/>
        <w:gridCol w:w="1350"/>
        <w:gridCol w:w="1350"/>
        <w:gridCol w:w="1350"/>
        <w:gridCol w:w="1350"/>
        <w:gridCol w:w="1350"/>
        <w:gridCol w:w="1350"/>
      </w:tblGrid>
      <w:tr w:rsidR="001548F9" w:rsidRPr="00123A30" w:rsidTr="00123A30">
        <w:trPr>
          <w:jc w:val="center"/>
        </w:trPr>
        <w:tc>
          <w:tcPr>
            <w:tcW w:w="1620" w:type="dxa"/>
            <w:vAlign w:val="center"/>
          </w:tcPr>
          <w:p w:rsidR="001548F9" w:rsidRPr="00123A30" w:rsidRDefault="001548F9" w:rsidP="00123A30">
            <w:pPr>
              <w:jc w:val="center"/>
              <w:rPr>
                <w:rFonts w:eastAsiaTheme="minorEastAsia"/>
                <w:color w:val="000000"/>
                <w:szCs w:val="21"/>
              </w:rPr>
            </w:pPr>
            <w:r w:rsidRPr="00123A30">
              <w:rPr>
                <w:rFonts w:eastAsiaTheme="minorEastAsia"/>
                <w:color w:val="000000"/>
                <w:szCs w:val="21"/>
              </w:rPr>
              <w:t>阶段</w:t>
            </w:r>
          </w:p>
        </w:tc>
        <w:tc>
          <w:tcPr>
            <w:tcW w:w="1350" w:type="dxa"/>
            <w:vAlign w:val="center"/>
          </w:tcPr>
          <w:p w:rsidR="001548F9" w:rsidRPr="00123A30" w:rsidRDefault="001548F9" w:rsidP="00123A30">
            <w:pPr>
              <w:jc w:val="center"/>
              <w:rPr>
                <w:rFonts w:eastAsiaTheme="minorEastAsia"/>
                <w:color w:val="000000"/>
                <w:szCs w:val="21"/>
              </w:rPr>
            </w:pPr>
            <w:r w:rsidRPr="00123A30">
              <w:rPr>
                <w:rFonts w:eastAsiaTheme="minorEastAsia"/>
                <w:color w:val="000000"/>
                <w:szCs w:val="21"/>
              </w:rPr>
              <w:t>份额净值增长率</w:t>
            </w:r>
            <w:r w:rsidRPr="00123A30">
              <w:rPr>
                <w:rFonts w:ascii="宋体" w:hAnsi="宋体" w:cs="宋体" w:hint="eastAsia"/>
                <w:color w:val="000000"/>
                <w:szCs w:val="21"/>
              </w:rPr>
              <w:t>①</w:t>
            </w:r>
          </w:p>
        </w:tc>
        <w:tc>
          <w:tcPr>
            <w:tcW w:w="1350" w:type="dxa"/>
            <w:vAlign w:val="center"/>
          </w:tcPr>
          <w:p w:rsidR="001548F9" w:rsidRPr="00123A30" w:rsidRDefault="001548F9" w:rsidP="00123A30">
            <w:pPr>
              <w:jc w:val="center"/>
              <w:rPr>
                <w:rFonts w:eastAsiaTheme="minorEastAsia"/>
                <w:color w:val="000000"/>
                <w:szCs w:val="21"/>
              </w:rPr>
            </w:pPr>
            <w:r w:rsidRPr="00123A30">
              <w:rPr>
                <w:rFonts w:eastAsiaTheme="minorEastAsia"/>
                <w:color w:val="000000"/>
                <w:szCs w:val="21"/>
              </w:rPr>
              <w:t>份额净值增长率标准差</w:t>
            </w:r>
            <w:r w:rsidRPr="00123A30">
              <w:rPr>
                <w:rFonts w:ascii="宋体" w:hAnsi="宋体" w:cs="宋体" w:hint="eastAsia"/>
                <w:color w:val="000000"/>
                <w:szCs w:val="21"/>
              </w:rPr>
              <w:t>②</w:t>
            </w:r>
          </w:p>
        </w:tc>
        <w:tc>
          <w:tcPr>
            <w:tcW w:w="1350" w:type="dxa"/>
            <w:vAlign w:val="center"/>
          </w:tcPr>
          <w:p w:rsidR="001548F9" w:rsidRPr="00123A30" w:rsidRDefault="001548F9" w:rsidP="00123A30">
            <w:pPr>
              <w:jc w:val="center"/>
              <w:rPr>
                <w:rFonts w:eastAsiaTheme="minorEastAsia"/>
                <w:color w:val="000000"/>
                <w:szCs w:val="21"/>
              </w:rPr>
            </w:pPr>
            <w:r w:rsidRPr="00123A30">
              <w:rPr>
                <w:rFonts w:eastAsiaTheme="minorEastAsia"/>
                <w:color w:val="000000"/>
                <w:szCs w:val="21"/>
              </w:rPr>
              <w:t>业绩比较基准收益率</w:t>
            </w:r>
            <w:r w:rsidRPr="00123A30">
              <w:rPr>
                <w:rFonts w:ascii="宋体" w:hAnsi="宋体" w:cs="宋体" w:hint="eastAsia"/>
                <w:color w:val="000000"/>
                <w:szCs w:val="21"/>
              </w:rPr>
              <w:t>③</w:t>
            </w:r>
          </w:p>
        </w:tc>
        <w:tc>
          <w:tcPr>
            <w:tcW w:w="1350" w:type="dxa"/>
            <w:vAlign w:val="center"/>
          </w:tcPr>
          <w:p w:rsidR="001548F9" w:rsidRPr="00123A30" w:rsidRDefault="001548F9" w:rsidP="00123A30">
            <w:pPr>
              <w:jc w:val="center"/>
              <w:rPr>
                <w:rFonts w:eastAsiaTheme="minorEastAsia"/>
                <w:color w:val="000000"/>
                <w:szCs w:val="21"/>
              </w:rPr>
            </w:pPr>
            <w:r w:rsidRPr="00123A30">
              <w:rPr>
                <w:rFonts w:eastAsiaTheme="minorEastAsia"/>
                <w:color w:val="000000"/>
                <w:szCs w:val="21"/>
              </w:rPr>
              <w:t>业绩比较基准收益率标准差</w:t>
            </w:r>
            <w:r w:rsidRPr="00123A30">
              <w:rPr>
                <w:rFonts w:ascii="宋体" w:hAnsi="宋体" w:cs="宋体" w:hint="eastAsia"/>
                <w:color w:val="000000"/>
                <w:szCs w:val="21"/>
              </w:rPr>
              <w:t>④</w:t>
            </w:r>
          </w:p>
        </w:tc>
        <w:tc>
          <w:tcPr>
            <w:tcW w:w="1350" w:type="dxa"/>
            <w:vAlign w:val="center"/>
          </w:tcPr>
          <w:p w:rsidR="001548F9" w:rsidRPr="00123A30" w:rsidRDefault="001548F9" w:rsidP="00123A30">
            <w:pPr>
              <w:jc w:val="center"/>
              <w:rPr>
                <w:rFonts w:eastAsiaTheme="minorEastAsia"/>
                <w:color w:val="000000"/>
                <w:szCs w:val="21"/>
              </w:rPr>
            </w:pPr>
            <w:r w:rsidRPr="00123A30">
              <w:rPr>
                <w:rFonts w:ascii="宋体" w:hAnsi="宋体" w:cs="宋体" w:hint="eastAsia"/>
                <w:color w:val="000000"/>
                <w:szCs w:val="21"/>
              </w:rPr>
              <w:t>①</w:t>
            </w:r>
            <w:r w:rsidRPr="00123A30">
              <w:rPr>
                <w:rFonts w:eastAsiaTheme="minorEastAsia"/>
                <w:color w:val="000000"/>
                <w:szCs w:val="21"/>
              </w:rPr>
              <w:t>－</w:t>
            </w:r>
            <w:r w:rsidRPr="00123A30">
              <w:rPr>
                <w:rFonts w:ascii="宋体" w:hAnsi="宋体" w:cs="宋体" w:hint="eastAsia"/>
                <w:color w:val="000000"/>
                <w:szCs w:val="21"/>
              </w:rPr>
              <w:t>③</w:t>
            </w:r>
          </w:p>
        </w:tc>
        <w:tc>
          <w:tcPr>
            <w:tcW w:w="1350" w:type="dxa"/>
            <w:vAlign w:val="center"/>
          </w:tcPr>
          <w:p w:rsidR="001548F9" w:rsidRPr="00123A30" w:rsidRDefault="001548F9" w:rsidP="00123A30">
            <w:pPr>
              <w:jc w:val="center"/>
              <w:rPr>
                <w:rFonts w:eastAsiaTheme="minorEastAsia"/>
                <w:color w:val="000000"/>
                <w:szCs w:val="21"/>
              </w:rPr>
            </w:pPr>
            <w:r w:rsidRPr="00123A30">
              <w:rPr>
                <w:rFonts w:ascii="宋体" w:hAnsi="宋体" w:cs="宋体" w:hint="eastAsia"/>
                <w:color w:val="000000"/>
                <w:szCs w:val="21"/>
              </w:rPr>
              <w:t>②</w:t>
            </w:r>
            <w:r w:rsidRPr="00123A30">
              <w:rPr>
                <w:rFonts w:eastAsiaTheme="minorEastAsia"/>
                <w:color w:val="000000"/>
                <w:szCs w:val="21"/>
              </w:rPr>
              <w:t>－</w:t>
            </w:r>
            <w:r w:rsidRPr="00123A30">
              <w:rPr>
                <w:rFonts w:ascii="宋体" w:hAnsi="宋体" w:cs="宋体" w:hint="eastAsia"/>
                <w:color w:val="000000"/>
                <w:szCs w:val="21"/>
              </w:rPr>
              <w:t>④</w:t>
            </w:r>
          </w:p>
        </w:tc>
      </w:tr>
      <w:tr w:rsidR="00711082">
        <w:trPr>
          <w:jc w:val="center"/>
        </w:trPr>
        <w:tc>
          <w:tcPr>
            <w:tcW w:w="1620" w:type="dxa"/>
            <w:vAlign w:val="center"/>
          </w:tcPr>
          <w:p w:rsidR="00711082" w:rsidRDefault="00632051">
            <w:pPr>
              <w:jc w:val="left"/>
            </w:pPr>
            <w:r>
              <w:rPr>
                <w:rFonts w:eastAsiaTheme="minorEastAsia"/>
                <w:color w:val="000000"/>
                <w:szCs w:val="21"/>
              </w:rPr>
              <w:t>过去一个月</w:t>
            </w:r>
          </w:p>
        </w:tc>
        <w:tc>
          <w:tcPr>
            <w:tcW w:w="1350" w:type="dxa"/>
            <w:vAlign w:val="center"/>
          </w:tcPr>
          <w:p w:rsidR="00711082" w:rsidRDefault="00632051">
            <w:pPr>
              <w:jc w:val="center"/>
            </w:pPr>
            <w:r>
              <w:rPr>
                <w:rFonts w:eastAsiaTheme="minorEastAsia"/>
                <w:color w:val="000000"/>
                <w:szCs w:val="21"/>
              </w:rPr>
              <w:t>8.48%</w:t>
            </w:r>
          </w:p>
        </w:tc>
        <w:tc>
          <w:tcPr>
            <w:tcW w:w="1350" w:type="dxa"/>
            <w:vAlign w:val="center"/>
          </w:tcPr>
          <w:p w:rsidR="00711082" w:rsidRDefault="00632051">
            <w:pPr>
              <w:jc w:val="center"/>
            </w:pPr>
            <w:r>
              <w:rPr>
                <w:rFonts w:eastAsiaTheme="minorEastAsia"/>
                <w:color w:val="000000"/>
                <w:szCs w:val="21"/>
              </w:rPr>
              <w:t>1.32%</w:t>
            </w:r>
          </w:p>
        </w:tc>
        <w:tc>
          <w:tcPr>
            <w:tcW w:w="1350" w:type="dxa"/>
            <w:vAlign w:val="center"/>
          </w:tcPr>
          <w:p w:rsidR="00711082" w:rsidRDefault="00632051">
            <w:pPr>
              <w:jc w:val="center"/>
            </w:pPr>
            <w:r>
              <w:rPr>
                <w:rFonts w:eastAsiaTheme="minorEastAsia"/>
                <w:color w:val="000000"/>
                <w:szCs w:val="21"/>
              </w:rPr>
              <w:t>8.79%</w:t>
            </w:r>
          </w:p>
        </w:tc>
        <w:tc>
          <w:tcPr>
            <w:tcW w:w="1350" w:type="dxa"/>
            <w:vAlign w:val="center"/>
          </w:tcPr>
          <w:p w:rsidR="00711082" w:rsidRDefault="00632051">
            <w:pPr>
              <w:jc w:val="center"/>
            </w:pPr>
            <w:r>
              <w:rPr>
                <w:rFonts w:eastAsiaTheme="minorEastAsia"/>
                <w:color w:val="000000"/>
                <w:szCs w:val="21"/>
              </w:rPr>
              <w:t>1.40%</w:t>
            </w:r>
          </w:p>
        </w:tc>
        <w:tc>
          <w:tcPr>
            <w:tcW w:w="1350" w:type="dxa"/>
            <w:vAlign w:val="center"/>
          </w:tcPr>
          <w:p w:rsidR="00711082" w:rsidRDefault="00632051">
            <w:pPr>
              <w:jc w:val="center"/>
            </w:pPr>
            <w:r>
              <w:rPr>
                <w:rFonts w:eastAsiaTheme="minorEastAsia"/>
                <w:color w:val="000000"/>
                <w:szCs w:val="21"/>
              </w:rPr>
              <w:t>-0.31%</w:t>
            </w:r>
          </w:p>
        </w:tc>
        <w:tc>
          <w:tcPr>
            <w:tcW w:w="1350" w:type="dxa"/>
            <w:vAlign w:val="center"/>
          </w:tcPr>
          <w:p w:rsidR="00711082" w:rsidRDefault="00632051">
            <w:pPr>
              <w:jc w:val="center"/>
            </w:pPr>
            <w:r>
              <w:rPr>
                <w:rFonts w:eastAsiaTheme="minorEastAsia"/>
                <w:color w:val="000000"/>
                <w:szCs w:val="21"/>
              </w:rPr>
              <w:t>-0.08%</w:t>
            </w:r>
          </w:p>
        </w:tc>
      </w:tr>
      <w:tr w:rsidR="00711082">
        <w:trPr>
          <w:jc w:val="center"/>
        </w:trPr>
        <w:tc>
          <w:tcPr>
            <w:tcW w:w="1620" w:type="dxa"/>
            <w:vAlign w:val="center"/>
          </w:tcPr>
          <w:p w:rsidR="00711082" w:rsidRDefault="00632051">
            <w:pPr>
              <w:jc w:val="left"/>
            </w:pPr>
            <w:r>
              <w:rPr>
                <w:rFonts w:eastAsiaTheme="minorEastAsia"/>
                <w:color w:val="000000"/>
                <w:szCs w:val="21"/>
              </w:rPr>
              <w:t>过去三个月</w:t>
            </w:r>
          </w:p>
        </w:tc>
        <w:tc>
          <w:tcPr>
            <w:tcW w:w="1350" w:type="dxa"/>
            <w:vAlign w:val="center"/>
          </w:tcPr>
          <w:p w:rsidR="00711082" w:rsidRDefault="00632051">
            <w:pPr>
              <w:jc w:val="center"/>
            </w:pPr>
            <w:r>
              <w:rPr>
                <w:rFonts w:eastAsiaTheme="minorEastAsia"/>
                <w:color w:val="000000"/>
                <w:szCs w:val="21"/>
              </w:rPr>
              <w:t>8.17%</w:t>
            </w:r>
          </w:p>
        </w:tc>
        <w:tc>
          <w:tcPr>
            <w:tcW w:w="1350" w:type="dxa"/>
            <w:vAlign w:val="center"/>
          </w:tcPr>
          <w:p w:rsidR="00711082" w:rsidRDefault="00632051">
            <w:pPr>
              <w:jc w:val="center"/>
            </w:pPr>
            <w:r>
              <w:rPr>
                <w:rFonts w:eastAsiaTheme="minorEastAsia"/>
                <w:color w:val="000000"/>
                <w:szCs w:val="21"/>
              </w:rPr>
              <w:t>1.12%</w:t>
            </w:r>
          </w:p>
        </w:tc>
        <w:tc>
          <w:tcPr>
            <w:tcW w:w="1350" w:type="dxa"/>
            <w:vAlign w:val="center"/>
          </w:tcPr>
          <w:p w:rsidR="00711082" w:rsidRDefault="00632051">
            <w:pPr>
              <w:jc w:val="center"/>
            </w:pPr>
            <w:r>
              <w:rPr>
                <w:rFonts w:eastAsiaTheme="minorEastAsia"/>
                <w:color w:val="000000"/>
                <w:szCs w:val="21"/>
              </w:rPr>
              <w:t>7.58%</w:t>
            </w:r>
          </w:p>
        </w:tc>
        <w:tc>
          <w:tcPr>
            <w:tcW w:w="1350" w:type="dxa"/>
            <w:vAlign w:val="center"/>
          </w:tcPr>
          <w:p w:rsidR="00711082" w:rsidRDefault="00632051">
            <w:pPr>
              <w:jc w:val="center"/>
            </w:pPr>
            <w:r>
              <w:rPr>
                <w:rFonts w:eastAsiaTheme="minorEastAsia"/>
                <w:color w:val="000000"/>
                <w:szCs w:val="21"/>
              </w:rPr>
              <w:t>1.20%</w:t>
            </w:r>
          </w:p>
        </w:tc>
        <w:tc>
          <w:tcPr>
            <w:tcW w:w="1350" w:type="dxa"/>
            <w:vAlign w:val="center"/>
          </w:tcPr>
          <w:p w:rsidR="00711082" w:rsidRDefault="00632051">
            <w:pPr>
              <w:jc w:val="center"/>
            </w:pPr>
            <w:r>
              <w:rPr>
                <w:rFonts w:eastAsiaTheme="minorEastAsia"/>
                <w:color w:val="000000"/>
                <w:szCs w:val="21"/>
              </w:rPr>
              <w:t>0.59%</w:t>
            </w:r>
          </w:p>
        </w:tc>
        <w:tc>
          <w:tcPr>
            <w:tcW w:w="1350" w:type="dxa"/>
            <w:vAlign w:val="center"/>
          </w:tcPr>
          <w:p w:rsidR="00711082" w:rsidRDefault="00632051">
            <w:pPr>
              <w:jc w:val="center"/>
            </w:pPr>
            <w:r>
              <w:rPr>
                <w:rFonts w:eastAsiaTheme="minorEastAsia"/>
                <w:color w:val="000000"/>
                <w:szCs w:val="21"/>
              </w:rPr>
              <w:t>-0.08%</w:t>
            </w:r>
          </w:p>
        </w:tc>
      </w:tr>
      <w:tr w:rsidR="00711082">
        <w:trPr>
          <w:jc w:val="center"/>
        </w:trPr>
        <w:tc>
          <w:tcPr>
            <w:tcW w:w="1620" w:type="dxa"/>
            <w:vAlign w:val="center"/>
          </w:tcPr>
          <w:p w:rsidR="00711082" w:rsidRDefault="00632051">
            <w:pPr>
              <w:jc w:val="left"/>
            </w:pPr>
            <w:r>
              <w:rPr>
                <w:rFonts w:eastAsiaTheme="minorEastAsia"/>
                <w:color w:val="000000"/>
                <w:szCs w:val="21"/>
              </w:rPr>
              <w:t>过去六个月</w:t>
            </w:r>
          </w:p>
        </w:tc>
        <w:tc>
          <w:tcPr>
            <w:tcW w:w="1350" w:type="dxa"/>
            <w:vAlign w:val="center"/>
          </w:tcPr>
          <w:p w:rsidR="00711082" w:rsidRDefault="00632051">
            <w:pPr>
              <w:jc w:val="center"/>
            </w:pPr>
            <w:r>
              <w:rPr>
                <w:rFonts w:eastAsiaTheme="minorEastAsia"/>
                <w:color w:val="000000"/>
                <w:szCs w:val="21"/>
              </w:rPr>
              <w:t>-6.72%</w:t>
            </w:r>
          </w:p>
        </w:tc>
        <w:tc>
          <w:tcPr>
            <w:tcW w:w="1350" w:type="dxa"/>
            <w:vAlign w:val="center"/>
          </w:tcPr>
          <w:p w:rsidR="00711082" w:rsidRDefault="00632051">
            <w:pPr>
              <w:jc w:val="center"/>
            </w:pPr>
            <w:r>
              <w:rPr>
                <w:rFonts w:eastAsiaTheme="minorEastAsia"/>
                <w:color w:val="000000"/>
                <w:szCs w:val="21"/>
              </w:rPr>
              <w:t>1.83%</w:t>
            </w:r>
          </w:p>
        </w:tc>
        <w:tc>
          <w:tcPr>
            <w:tcW w:w="1350" w:type="dxa"/>
            <w:vAlign w:val="center"/>
          </w:tcPr>
          <w:p w:rsidR="00711082" w:rsidRDefault="00632051">
            <w:pPr>
              <w:jc w:val="center"/>
            </w:pPr>
            <w:r>
              <w:rPr>
                <w:rFonts w:eastAsiaTheme="minorEastAsia"/>
                <w:color w:val="000000"/>
                <w:szCs w:val="21"/>
              </w:rPr>
              <w:t>-7.25%</w:t>
            </w:r>
          </w:p>
        </w:tc>
        <w:tc>
          <w:tcPr>
            <w:tcW w:w="1350" w:type="dxa"/>
            <w:vAlign w:val="center"/>
          </w:tcPr>
          <w:p w:rsidR="00711082" w:rsidRDefault="00632051">
            <w:pPr>
              <w:jc w:val="center"/>
            </w:pPr>
            <w:r>
              <w:rPr>
                <w:rFonts w:eastAsiaTheme="minorEastAsia"/>
                <w:color w:val="000000"/>
                <w:szCs w:val="21"/>
              </w:rPr>
              <w:t>1.86%</w:t>
            </w:r>
          </w:p>
        </w:tc>
        <w:tc>
          <w:tcPr>
            <w:tcW w:w="1350" w:type="dxa"/>
            <w:vAlign w:val="center"/>
          </w:tcPr>
          <w:p w:rsidR="00711082" w:rsidRDefault="00632051">
            <w:pPr>
              <w:jc w:val="center"/>
            </w:pPr>
            <w:r>
              <w:rPr>
                <w:rFonts w:eastAsiaTheme="minorEastAsia"/>
                <w:color w:val="000000"/>
                <w:szCs w:val="21"/>
              </w:rPr>
              <w:t>0.53%</w:t>
            </w:r>
          </w:p>
        </w:tc>
        <w:tc>
          <w:tcPr>
            <w:tcW w:w="1350" w:type="dxa"/>
            <w:vAlign w:val="center"/>
          </w:tcPr>
          <w:p w:rsidR="00711082" w:rsidRDefault="00632051">
            <w:pPr>
              <w:jc w:val="center"/>
            </w:pPr>
            <w:r>
              <w:rPr>
                <w:rFonts w:eastAsiaTheme="minorEastAsia"/>
                <w:color w:val="000000"/>
                <w:szCs w:val="21"/>
              </w:rPr>
              <w:t>-0.03%</w:t>
            </w:r>
          </w:p>
        </w:tc>
      </w:tr>
      <w:tr w:rsidR="00711082">
        <w:trPr>
          <w:jc w:val="center"/>
        </w:trPr>
        <w:tc>
          <w:tcPr>
            <w:tcW w:w="1620" w:type="dxa"/>
            <w:vAlign w:val="center"/>
          </w:tcPr>
          <w:p w:rsidR="00711082" w:rsidRDefault="00632051">
            <w:pPr>
              <w:jc w:val="left"/>
            </w:pPr>
            <w:r>
              <w:rPr>
                <w:rFonts w:eastAsiaTheme="minorEastAsia"/>
                <w:color w:val="000000"/>
                <w:szCs w:val="21"/>
              </w:rPr>
              <w:t>过去一年</w:t>
            </w:r>
          </w:p>
        </w:tc>
        <w:tc>
          <w:tcPr>
            <w:tcW w:w="1350" w:type="dxa"/>
            <w:vAlign w:val="center"/>
          </w:tcPr>
          <w:p w:rsidR="00711082" w:rsidRDefault="00632051">
            <w:pPr>
              <w:jc w:val="center"/>
            </w:pPr>
            <w:r>
              <w:rPr>
                <w:rFonts w:eastAsiaTheme="minorEastAsia"/>
                <w:color w:val="000000"/>
                <w:szCs w:val="21"/>
              </w:rPr>
              <w:t>-3.59%</w:t>
            </w:r>
          </w:p>
        </w:tc>
        <w:tc>
          <w:tcPr>
            <w:tcW w:w="1350" w:type="dxa"/>
            <w:vAlign w:val="center"/>
          </w:tcPr>
          <w:p w:rsidR="00711082" w:rsidRDefault="00632051">
            <w:pPr>
              <w:jc w:val="center"/>
            </w:pPr>
            <w:r>
              <w:rPr>
                <w:rFonts w:eastAsiaTheme="minorEastAsia"/>
                <w:color w:val="000000"/>
                <w:szCs w:val="21"/>
              </w:rPr>
              <w:t>1.56%</w:t>
            </w:r>
          </w:p>
        </w:tc>
        <w:tc>
          <w:tcPr>
            <w:tcW w:w="1350" w:type="dxa"/>
            <w:vAlign w:val="center"/>
          </w:tcPr>
          <w:p w:rsidR="00711082" w:rsidRDefault="00632051">
            <w:pPr>
              <w:jc w:val="center"/>
            </w:pPr>
            <w:r>
              <w:rPr>
                <w:rFonts w:eastAsiaTheme="minorEastAsia"/>
                <w:color w:val="000000"/>
                <w:szCs w:val="21"/>
              </w:rPr>
              <w:t>-5.10%</w:t>
            </w:r>
          </w:p>
        </w:tc>
        <w:tc>
          <w:tcPr>
            <w:tcW w:w="1350" w:type="dxa"/>
            <w:vAlign w:val="center"/>
          </w:tcPr>
          <w:p w:rsidR="00711082" w:rsidRDefault="00632051">
            <w:pPr>
              <w:jc w:val="center"/>
            </w:pPr>
            <w:r>
              <w:rPr>
                <w:rFonts w:eastAsiaTheme="minorEastAsia"/>
                <w:color w:val="000000"/>
                <w:szCs w:val="21"/>
              </w:rPr>
              <w:t>1.58%</w:t>
            </w:r>
          </w:p>
        </w:tc>
        <w:tc>
          <w:tcPr>
            <w:tcW w:w="1350" w:type="dxa"/>
            <w:vAlign w:val="center"/>
          </w:tcPr>
          <w:p w:rsidR="00711082" w:rsidRDefault="00632051">
            <w:pPr>
              <w:jc w:val="center"/>
            </w:pPr>
            <w:r>
              <w:rPr>
                <w:rFonts w:eastAsiaTheme="minorEastAsia"/>
                <w:color w:val="000000"/>
                <w:szCs w:val="21"/>
              </w:rPr>
              <w:t>1.51%</w:t>
            </w:r>
          </w:p>
        </w:tc>
        <w:tc>
          <w:tcPr>
            <w:tcW w:w="1350" w:type="dxa"/>
            <w:vAlign w:val="center"/>
          </w:tcPr>
          <w:p w:rsidR="00711082" w:rsidRDefault="00632051">
            <w:pPr>
              <w:jc w:val="center"/>
            </w:pPr>
            <w:r>
              <w:rPr>
                <w:rFonts w:eastAsiaTheme="minorEastAsia"/>
                <w:color w:val="000000"/>
                <w:szCs w:val="21"/>
              </w:rPr>
              <w:t>-0.02%</w:t>
            </w:r>
          </w:p>
        </w:tc>
      </w:tr>
      <w:tr w:rsidR="00711082">
        <w:trPr>
          <w:jc w:val="center"/>
        </w:trPr>
        <w:tc>
          <w:tcPr>
            <w:tcW w:w="1620" w:type="dxa"/>
            <w:vAlign w:val="center"/>
          </w:tcPr>
          <w:p w:rsidR="00711082" w:rsidRDefault="00632051">
            <w:pPr>
              <w:jc w:val="left"/>
            </w:pPr>
            <w:r>
              <w:rPr>
                <w:rFonts w:eastAsiaTheme="minorEastAsia"/>
                <w:color w:val="000000"/>
                <w:szCs w:val="21"/>
              </w:rPr>
              <w:t>过去三年</w:t>
            </w:r>
          </w:p>
        </w:tc>
        <w:tc>
          <w:tcPr>
            <w:tcW w:w="1350" w:type="dxa"/>
            <w:vAlign w:val="center"/>
          </w:tcPr>
          <w:p w:rsidR="00711082" w:rsidRDefault="00632051">
            <w:pPr>
              <w:jc w:val="center"/>
            </w:pPr>
            <w:r>
              <w:rPr>
                <w:rFonts w:eastAsiaTheme="minorEastAsia"/>
                <w:color w:val="000000"/>
                <w:szCs w:val="21"/>
              </w:rPr>
              <w:t>5.71%</w:t>
            </w:r>
          </w:p>
        </w:tc>
        <w:tc>
          <w:tcPr>
            <w:tcW w:w="1350" w:type="dxa"/>
            <w:vAlign w:val="center"/>
          </w:tcPr>
          <w:p w:rsidR="00711082" w:rsidRDefault="00632051">
            <w:pPr>
              <w:jc w:val="center"/>
            </w:pPr>
            <w:r>
              <w:rPr>
                <w:rFonts w:eastAsiaTheme="minorEastAsia"/>
                <w:color w:val="000000"/>
                <w:szCs w:val="21"/>
              </w:rPr>
              <w:t>1.66%</w:t>
            </w:r>
          </w:p>
        </w:tc>
        <w:tc>
          <w:tcPr>
            <w:tcW w:w="1350" w:type="dxa"/>
            <w:vAlign w:val="center"/>
          </w:tcPr>
          <w:p w:rsidR="00711082" w:rsidRDefault="00632051">
            <w:pPr>
              <w:jc w:val="center"/>
            </w:pPr>
            <w:r>
              <w:rPr>
                <w:rFonts w:eastAsiaTheme="minorEastAsia"/>
                <w:color w:val="000000"/>
                <w:szCs w:val="21"/>
              </w:rPr>
              <w:t>-0.26%</w:t>
            </w:r>
          </w:p>
        </w:tc>
        <w:tc>
          <w:tcPr>
            <w:tcW w:w="1350" w:type="dxa"/>
            <w:vAlign w:val="center"/>
          </w:tcPr>
          <w:p w:rsidR="00711082" w:rsidRDefault="00632051">
            <w:pPr>
              <w:jc w:val="center"/>
            </w:pPr>
            <w:r>
              <w:rPr>
                <w:rFonts w:eastAsiaTheme="minorEastAsia"/>
                <w:color w:val="000000"/>
                <w:szCs w:val="21"/>
              </w:rPr>
              <w:t>1.67%</w:t>
            </w:r>
          </w:p>
        </w:tc>
        <w:tc>
          <w:tcPr>
            <w:tcW w:w="1350" w:type="dxa"/>
            <w:vAlign w:val="center"/>
          </w:tcPr>
          <w:p w:rsidR="00711082" w:rsidRDefault="00632051">
            <w:pPr>
              <w:jc w:val="center"/>
            </w:pPr>
            <w:r>
              <w:rPr>
                <w:rFonts w:eastAsiaTheme="minorEastAsia"/>
                <w:color w:val="000000"/>
                <w:szCs w:val="21"/>
              </w:rPr>
              <w:t>5.97%</w:t>
            </w:r>
          </w:p>
        </w:tc>
        <w:tc>
          <w:tcPr>
            <w:tcW w:w="1350" w:type="dxa"/>
            <w:vAlign w:val="center"/>
          </w:tcPr>
          <w:p w:rsidR="00711082" w:rsidRDefault="00632051">
            <w:pPr>
              <w:jc w:val="center"/>
            </w:pPr>
            <w:r>
              <w:rPr>
                <w:rFonts w:eastAsiaTheme="minorEastAsia"/>
                <w:color w:val="000000"/>
                <w:szCs w:val="21"/>
              </w:rPr>
              <w:t>-0.01%</w:t>
            </w:r>
          </w:p>
        </w:tc>
      </w:tr>
      <w:tr w:rsidR="00711082">
        <w:trPr>
          <w:jc w:val="center"/>
        </w:trPr>
        <w:tc>
          <w:tcPr>
            <w:tcW w:w="1620" w:type="dxa"/>
            <w:vAlign w:val="center"/>
          </w:tcPr>
          <w:p w:rsidR="00711082" w:rsidRDefault="00632051">
            <w:pPr>
              <w:jc w:val="left"/>
            </w:pPr>
            <w:r>
              <w:rPr>
                <w:rFonts w:eastAsiaTheme="minorEastAsia"/>
                <w:color w:val="000000"/>
                <w:szCs w:val="21"/>
              </w:rPr>
              <w:t>自基金合同生效起至今</w:t>
            </w:r>
          </w:p>
        </w:tc>
        <w:tc>
          <w:tcPr>
            <w:tcW w:w="1350" w:type="dxa"/>
            <w:vAlign w:val="center"/>
          </w:tcPr>
          <w:p w:rsidR="00711082" w:rsidRDefault="00632051">
            <w:pPr>
              <w:jc w:val="center"/>
            </w:pPr>
            <w:r>
              <w:rPr>
                <w:rFonts w:eastAsiaTheme="minorEastAsia"/>
                <w:color w:val="000000"/>
                <w:szCs w:val="21"/>
              </w:rPr>
              <w:t>-21.52%</w:t>
            </w:r>
          </w:p>
        </w:tc>
        <w:tc>
          <w:tcPr>
            <w:tcW w:w="1350" w:type="dxa"/>
            <w:vAlign w:val="center"/>
          </w:tcPr>
          <w:p w:rsidR="00711082" w:rsidRDefault="00632051">
            <w:pPr>
              <w:jc w:val="center"/>
            </w:pPr>
            <w:r>
              <w:rPr>
                <w:rFonts w:eastAsiaTheme="minorEastAsia"/>
                <w:color w:val="000000"/>
                <w:szCs w:val="21"/>
              </w:rPr>
              <w:t>1.82%</w:t>
            </w:r>
          </w:p>
        </w:tc>
        <w:tc>
          <w:tcPr>
            <w:tcW w:w="1350" w:type="dxa"/>
            <w:vAlign w:val="center"/>
          </w:tcPr>
          <w:p w:rsidR="00711082" w:rsidRDefault="00632051">
            <w:pPr>
              <w:jc w:val="center"/>
            </w:pPr>
            <w:r>
              <w:rPr>
                <w:rFonts w:eastAsiaTheme="minorEastAsia"/>
                <w:color w:val="000000"/>
                <w:szCs w:val="21"/>
              </w:rPr>
              <w:t>-32.46%</w:t>
            </w:r>
          </w:p>
        </w:tc>
        <w:tc>
          <w:tcPr>
            <w:tcW w:w="1350" w:type="dxa"/>
            <w:vAlign w:val="center"/>
          </w:tcPr>
          <w:p w:rsidR="00711082" w:rsidRDefault="00632051">
            <w:pPr>
              <w:jc w:val="center"/>
            </w:pPr>
            <w:r>
              <w:rPr>
                <w:rFonts w:eastAsiaTheme="minorEastAsia"/>
                <w:color w:val="000000"/>
                <w:szCs w:val="21"/>
              </w:rPr>
              <w:t>1.93%</w:t>
            </w:r>
          </w:p>
        </w:tc>
        <w:tc>
          <w:tcPr>
            <w:tcW w:w="1350" w:type="dxa"/>
            <w:vAlign w:val="center"/>
          </w:tcPr>
          <w:p w:rsidR="00711082" w:rsidRDefault="00632051">
            <w:pPr>
              <w:jc w:val="center"/>
            </w:pPr>
            <w:r>
              <w:rPr>
                <w:rFonts w:eastAsiaTheme="minorEastAsia"/>
                <w:color w:val="000000"/>
                <w:szCs w:val="21"/>
              </w:rPr>
              <w:t>10.94%</w:t>
            </w:r>
          </w:p>
        </w:tc>
        <w:tc>
          <w:tcPr>
            <w:tcW w:w="1350" w:type="dxa"/>
            <w:vAlign w:val="center"/>
          </w:tcPr>
          <w:p w:rsidR="00711082" w:rsidRDefault="00632051">
            <w:pPr>
              <w:jc w:val="center"/>
            </w:pPr>
            <w:r>
              <w:rPr>
                <w:rFonts w:eastAsiaTheme="minorEastAsia"/>
                <w:color w:val="000000"/>
                <w:szCs w:val="21"/>
              </w:rPr>
              <w:t>-0.11%</w:t>
            </w:r>
          </w:p>
        </w:tc>
      </w:tr>
    </w:tbl>
    <w:p w:rsidR="001548F9" w:rsidRPr="0022561B" w:rsidRDefault="001548F9" w:rsidP="000E5BDA">
      <w:pPr>
        <w:pStyle w:val="afb"/>
      </w:pPr>
      <w:r w:rsidRPr="0022561B">
        <w:t>注：本基金的业绩比较基准为：中证800证券保险指数收益率×95％＋金融机构人民币活期存款基准利率（税后）×5%。由于基金资产配置比例处于动态变化的过程中，需要通过再平衡来使资产的配置比例符合基金合同要求，基准指数每日按照95%、5%的比例采取再平衡，再用每日连乘的计算方式得到基准指数的时间序列。</w:t>
      </w:r>
    </w:p>
    <w:p w:rsidR="001548F9" w:rsidRPr="0022561B" w:rsidRDefault="001548F9" w:rsidP="00514784">
      <w:pPr>
        <w:spacing w:beforeLines="100" w:before="240" w:line="360" w:lineRule="auto"/>
        <w:rPr>
          <w:rFonts w:eastAsiaTheme="minorEastAsia"/>
          <w:b/>
          <w:kern w:val="0"/>
          <w:szCs w:val="21"/>
        </w:rPr>
      </w:pPr>
      <w:r w:rsidRPr="0022561B">
        <w:rPr>
          <w:rFonts w:eastAsiaTheme="minorEastAsia"/>
          <w:b/>
          <w:kern w:val="0"/>
          <w:szCs w:val="21"/>
        </w:rPr>
        <w:t>3.2.2</w:t>
      </w:r>
      <w:r w:rsidR="006D18BA" w:rsidRPr="0022561B">
        <w:rPr>
          <w:rStyle w:val="af8"/>
          <w:rFonts w:eastAsiaTheme="minorEastAsia"/>
          <w:color w:val="000000"/>
          <w:szCs w:val="21"/>
          <w:shd w:val="clear" w:color="auto" w:fill="FFFFFF"/>
        </w:rPr>
        <w:t>自基金合同生效以来</w:t>
      </w:r>
      <w:r w:rsidRPr="0022561B">
        <w:rPr>
          <w:rFonts w:eastAsiaTheme="minorEastAsia"/>
          <w:b/>
          <w:kern w:val="0"/>
          <w:szCs w:val="21"/>
        </w:rPr>
        <w:t>基金份额累计净值增长率变动及其与同期业绩比较基准收益率变动的比较</w:t>
      </w:r>
    </w:p>
    <w:p w:rsidR="001548F9" w:rsidRPr="0022561B" w:rsidRDefault="001548F9" w:rsidP="000E5BDA">
      <w:pPr>
        <w:spacing w:line="360" w:lineRule="auto"/>
        <w:ind w:firstLine="420"/>
        <w:jc w:val="center"/>
        <w:rPr>
          <w:rFonts w:eastAsiaTheme="minorEastAsia"/>
          <w:kern w:val="0"/>
          <w:szCs w:val="21"/>
        </w:rPr>
      </w:pPr>
      <w:r w:rsidRPr="0022561B">
        <w:rPr>
          <w:rFonts w:eastAsiaTheme="minorEastAsia"/>
          <w:kern w:val="0"/>
          <w:szCs w:val="21"/>
        </w:rPr>
        <w:t>博时中证</w:t>
      </w:r>
      <w:r w:rsidRPr="0022561B">
        <w:rPr>
          <w:rFonts w:eastAsiaTheme="minorEastAsia"/>
          <w:kern w:val="0"/>
          <w:szCs w:val="21"/>
        </w:rPr>
        <w:t>800</w:t>
      </w:r>
      <w:r w:rsidRPr="0022561B">
        <w:rPr>
          <w:rFonts w:eastAsiaTheme="minorEastAsia"/>
          <w:kern w:val="0"/>
          <w:szCs w:val="21"/>
        </w:rPr>
        <w:t>证券保险指数分级证券投资基金</w:t>
      </w:r>
    </w:p>
    <w:p w:rsidR="001548F9" w:rsidRPr="0022561B" w:rsidRDefault="00CE3047" w:rsidP="000E5BDA">
      <w:pPr>
        <w:spacing w:line="360" w:lineRule="auto"/>
        <w:ind w:firstLine="420"/>
        <w:jc w:val="center"/>
        <w:rPr>
          <w:rFonts w:eastAsiaTheme="minorEastAsia"/>
          <w:kern w:val="0"/>
          <w:szCs w:val="21"/>
        </w:rPr>
      </w:pPr>
      <w:r w:rsidRPr="0022561B">
        <w:rPr>
          <w:rFonts w:eastAsiaTheme="minorEastAsia"/>
          <w:kern w:val="0"/>
          <w:szCs w:val="21"/>
        </w:rPr>
        <w:t>份额累计净值增长率与业绩比较基准收益率</w:t>
      </w:r>
      <w:r w:rsidR="001548F9" w:rsidRPr="0022561B">
        <w:rPr>
          <w:rFonts w:eastAsiaTheme="minorEastAsia"/>
          <w:kern w:val="0"/>
          <w:szCs w:val="21"/>
        </w:rPr>
        <w:t>历史走势对比图</w:t>
      </w:r>
    </w:p>
    <w:p w:rsidR="001548F9" w:rsidRPr="0022561B" w:rsidRDefault="00777C63" w:rsidP="000E5BDA">
      <w:pPr>
        <w:pStyle w:val="XB"/>
        <w:jc w:val="center"/>
      </w:pPr>
      <w:r w:rsidRPr="0022561B">
        <w:t>（</w:t>
      </w:r>
      <w:r w:rsidR="001548F9" w:rsidRPr="0022561B">
        <w:t>2015</w:t>
      </w:r>
      <w:r w:rsidR="001548F9" w:rsidRPr="0022561B">
        <w:t>年</w:t>
      </w:r>
      <w:r w:rsidR="001548F9" w:rsidRPr="0022561B">
        <w:t>5</w:t>
      </w:r>
      <w:r w:rsidR="001548F9" w:rsidRPr="0022561B">
        <w:t>月</w:t>
      </w:r>
      <w:r w:rsidR="001548F9" w:rsidRPr="0022561B">
        <w:t>19</w:t>
      </w:r>
      <w:r w:rsidR="001548F9" w:rsidRPr="0022561B">
        <w:t>日至</w:t>
      </w:r>
      <w:r w:rsidRPr="0022561B">
        <w:t>2020</w:t>
      </w:r>
      <w:r w:rsidRPr="0022561B">
        <w:t>年</w:t>
      </w:r>
      <w:r w:rsidRPr="0022561B">
        <w:t>6</w:t>
      </w:r>
      <w:r w:rsidRPr="0022561B">
        <w:t>月</w:t>
      </w:r>
      <w:r w:rsidRPr="0022561B">
        <w:t>30</w:t>
      </w:r>
      <w:r w:rsidRPr="0022561B">
        <w:t>日）</w:t>
      </w:r>
    </w:p>
    <w:p w:rsidR="001548F9" w:rsidRPr="0022561B" w:rsidRDefault="00383D64" w:rsidP="00D82066">
      <w:pPr>
        <w:spacing w:line="360" w:lineRule="auto"/>
        <w:jc w:val="center"/>
        <w:rPr>
          <w:rFonts w:eastAsiaTheme="minorEastAsia"/>
          <w:color w:val="000000"/>
          <w:szCs w:val="21"/>
        </w:rPr>
      </w:pPr>
      <w:r w:rsidRPr="0022561B">
        <w:rPr>
          <w:rFonts w:eastAsiaTheme="minorEastAsia"/>
          <w:noProof/>
          <w:color w:val="000000"/>
          <w:szCs w:val="21"/>
        </w:rPr>
        <w:drawing>
          <wp:inline distT="0" distB="0" distL="0" distR="0" wp14:anchorId="6DBA1AF1" wp14:editId="17A884D1">
            <wp:extent cx="5759450" cy="3372734"/>
            <wp:effectExtent l="0" t="0" r="0" b="0"/>
            <wp:docPr id="1" name="图片 1"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AD7A00" w:rsidRPr="0022561B" w:rsidRDefault="00AD7A00" w:rsidP="00AD7A00">
      <w:pPr>
        <w:tabs>
          <w:tab w:val="left" w:pos="1800"/>
        </w:tabs>
        <w:spacing w:line="360" w:lineRule="auto"/>
        <w:rPr>
          <w:rFonts w:eastAsiaTheme="minorEastAsia"/>
          <w:color w:val="000000"/>
          <w:szCs w:val="21"/>
        </w:rPr>
      </w:pPr>
    </w:p>
    <w:p w:rsidR="001548F9" w:rsidRPr="0022561B" w:rsidRDefault="001F3DD6" w:rsidP="00AF5D24">
      <w:pPr>
        <w:pStyle w:val="1new"/>
      </w:pPr>
      <w:bookmarkStart w:id="34" w:name="_Toc225498254"/>
      <w:bookmarkStart w:id="35" w:name="_Toc482100603"/>
      <w:bookmarkStart w:id="36" w:name="_Toc48993553"/>
      <w:r w:rsidRPr="00214FF6">
        <w:t>§</w:t>
      </w:r>
      <w:r w:rsidR="006E030F">
        <w:t xml:space="preserve">4 </w:t>
      </w:r>
      <w:r w:rsidR="001548F9" w:rsidRPr="0022561B">
        <w:t>管理人报告</w:t>
      </w:r>
      <w:bookmarkEnd w:id="34"/>
      <w:bookmarkEnd w:id="35"/>
      <w:bookmarkEnd w:id="36"/>
    </w:p>
    <w:p w:rsidR="001548F9" w:rsidRPr="0022561B" w:rsidRDefault="001548F9" w:rsidP="00AF5D24">
      <w:pPr>
        <w:pStyle w:val="23"/>
      </w:pPr>
      <w:bookmarkStart w:id="37" w:name="_Toc482100604"/>
      <w:bookmarkStart w:id="38" w:name="_Toc48993554"/>
      <w:r w:rsidRPr="0022561B">
        <w:lastRenderedPageBreak/>
        <w:t>4.1 基金管理人及基金经理情况</w:t>
      </w:r>
      <w:bookmarkEnd w:id="37"/>
      <w:bookmarkEnd w:id="38"/>
    </w:p>
    <w:p w:rsidR="001548F9" w:rsidRPr="0022561B" w:rsidRDefault="001548F9" w:rsidP="005D69F9">
      <w:pPr>
        <w:pStyle w:val="33"/>
      </w:pPr>
      <w:r w:rsidRPr="0022561B">
        <w:t>4.1.1 基金管理人及其管理基金的经验</w:t>
      </w:r>
    </w:p>
    <w:p w:rsidR="00711082" w:rsidRDefault="00632051">
      <w:pPr>
        <w:pStyle w:val="XB"/>
      </w:pPr>
      <w:r>
        <w:t>博时基金管理有限公司是中国内地首批成立的五家基金管理公司之一。</w:t>
      </w:r>
      <w:r>
        <w:t>“</w:t>
      </w:r>
      <w:r>
        <w:t>为国民创造财富</w:t>
      </w:r>
      <w:r>
        <w:t>”</w:t>
      </w:r>
      <w:r>
        <w:t>是博时的使命。博时的投资理念是</w:t>
      </w:r>
      <w:r>
        <w:t>“</w:t>
      </w:r>
      <w:r>
        <w:t>做投资价值的发现者</w:t>
      </w:r>
      <w:r>
        <w:t>”</w:t>
      </w:r>
      <w:r>
        <w:t>。截至</w:t>
      </w:r>
      <w:r>
        <w:t>2020</w:t>
      </w:r>
      <w:r>
        <w:t>年</w:t>
      </w:r>
      <w:r>
        <w:t>6</w:t>
      </w:r>
      <w:r>
        <w:t>月</w:t>
      </w:r>
      <w:r>
        <w:t>30</w:t>
      </w:r>
      <w:r>
        <w:t>日，博时基金公司共管理</w:t>
      </w:r>
      <w:r>
        <w:t>224</w:t>
      </w:r>
      <w:r>
        <w:t>只公募基金，并受全国社会保障基金理事会委托管理部分社保基金，以及多个企业年金、职业年金及特定专户，管理资产总规模逾</w:t>
      </w:r>
      <w:r>
        <w:t>12150</w:t>
      </w:r>
      <w:r>
        <w:t>亿元人民币，剔除货币基金与短期理财债券基金后，博时基金公</w:t>
      </w:r>
      <w:proofErr w:type="gramStart"/>
      <w:r>
        <w:t>募资产</w:t>
      </w:r>
      <w:proofErr w:type="gramEnd"/>
      <w:r>
        <w:t>管理总规模逾</w:t>
      </w:r>
      <w:r>
        <w:t>3882</w:t>
      </w:r>
      <w:r>
        <w:t>亿元人民币，累计分红逾</w:t>
      </w:r>
      <w:r>
        <w:t>1296</w:t>
      </w:r>
      <w:r>
        <w:t>亿元人民币，是目前我国资产管理规模最大的基金公司之一。</w:t>
      </w:r>
    </w:p>
    <w:p w:rsidR="00711082" w:rsidRDefault="00632051">
      <w:pPr>
        <w:pStyle w:val="XB"/>
      </w:pPr>
      <w:r>
        <w:t>2020</w:t>
      </w:r>
      <w:r>
        <w:t>年</w:t>
      </w:r>
      <w:r>
        <w:t>6</w:t>
      </w:r>
      <w:r>
        <w:t>月</w:t>
      </w:r>
      <w:r>
        <w:t>29</w:t>
      </w:r>
      <w:r>
        <w:t>日，《证券时报》第十五届中国基金业明星基金奖榜单公布，博时基金共荣获三项大奖，旗下产品博时外延增长主题混合与博时宏观回报债券分别拿下</w:t>
      </w:r>
      <w:r>
        <w:t>“</w:t>
      </w:r>
      <w:r>
        <w:t>三年持续回报平衡混合型明星基金</w:t>
      </w:r>
      <w:r>
        <w:t>”</w:t>
      </w:r>
      <w:r>
        <w:t>与</w:t>
      </w:r>
      <w:r>
        <w:t>“</w:t>
      </w:r>
      <w:r>
        <w:t>三年持续回报积极债券型明星基金</w:t>
      </w:r>
      <w:r>
        <w:t>”</w:t>
      </w:r>
      <w:r>
        <w:t>奖。博时信用债券基金摘得</w:t>
      </w:r>
      <w:r>
        <w:t>“</w:t>
      </w:r>
      <w:r>
        <w:t>十年持续回报债券型明星基金</w:t>
      </w:r>
      <w:r>
        <w:t>”</w:t>
      </w:r>
      <w:r>
        <w:t>奖。</w:t>
      </w:r>
    </w:p>
    <w:p w:rsidR="00711082" w:rsidRDefault="00632051">
      <w:pPr>
        <w:pStyle w:val="XB"/>
      </w:pPr>
      <w:r>
        <w:t>2020</w:t>
      </w:r>
      <w:r>
        <w:t>年</w:t>
      </w:r>
      <w:r>
        <w:t>4</w:t>
      </w:r>
      <w:r>
        <w:t>月</w:t>
      </w:r>
      <w:r>
        <w:t>1</w:t>
      </w:r>
      <w:r>
        <w:t>日，博时基金及子公司博时国际荣获《亚洲资产管理》</w:t>
      </w:r>
      <w:r>
        <w:t>2020“Best of the Best Awards”</w:t>
      </w:r>
      <w:r>
        <w:t>三项大奖。博时基金董事长兼总经理江向阳荣获</w:t>
      </w:r>
      <w:r>
        <w:t xml:space="preserve"> “</w:t>
      </w:r>
      <w:r>
        <w:t>中国年度最佳</w:t>
      </w:r>
      <w:r>
        <w:t>CEO”</w:t>
      </w:r>
      <w:r>
        <w:t>（</w:t>
      </w:r>
      <w:r>
        <w:t>Winner, China CEO of the Year-Jiang Xiangyang</w:t>
      </w:r>
      <w:r>
        <w:t>），博时基金（国际）有限公司荣获</w:t>
      </w:r>
      <w:r>
        <w:t>“</w:t>
      </w:r>
      <w:r>
        <w:t>香港最佳中资基金公司</w:t>
      </w:r>
      <w:r>
        <w:t>”</w:t>
      </w:r>
      <w:r>
        <w:t>（</w:t>
      </w:r>
      <w:r>
        <w:t>Winner, Hong Kong Best China Fund House</w:t>
      </w:r>
      <w:r>
        <w:t>），博时信用</w:t>
      </w:r>
      <w:proofErr w:type="gramStart"/>
      <w:r>
        <w:t>债基金</w:t>
      </w:r>
      <w:proofErr w:type="gramEnd"/>
      <w:r>
        <w:t>荣获</w:t>
      </w:r>
      <w:r>
        <w:t>“</w:t>
      </w:r>
      <w:r>
        <w:t>中国在岸人民币债券最佳业绩（</w:t>
      </w:r>
      <w:r>
        <w:t>5</w:t>
      </w:r>
      <w:r>
        <w:t>年）</w:t>
      </w:r>
      <w:r>
        <w:t>”</w:t>
      </w:r>
      <w:r>
        <w:t>（</w:t>
      </w:r>
      <w:r>
        <w:t>Winner, CNY Bonds, Onshore 5 Years-Bosera Credit Bond Fund</w:t>
      </w:r>
      <w:r>
        <w:t>）。</w:t>
      </w:r>
    </w:p>
    <w:p w:rsidR="00711082" w:rsidRDefault="00632051">
      <w:pPr>
        <w:pStyle w:val="XB"/>
      </w:pPr>
      <w:r>
        <w:t>2020</w:t>
      </w:r>
      <w:r>
        <w:t>年</w:t>
      </w:r>
      <w:r>
        <w:t>3</w:t>
      </w:r>
      <w:r>
        <w:t>月</w:t>
      </w:r>
      <w:r>
        <w:t>31</w:t>
      </w:r>
      <w:r>
        <w:t>日，《中国证券报》第十七届中国基金业金牛奖评选结果揭晓，博时基金旗下绩优产品博时信用</w:t>
      </w:r>
      <w:proofErr w:type="gramStart"/>
      <w:r>
        <w:t>债纯债</w:t>
      </w:r>
      <w:proofErr w:type="gramEnd"/>
      <w:r>
        <w:t>债券荣获</w:t>
      </w:r>
      <w:r>
        <w:t>“</w:t>
      </w:r>
      <w:r>
        <w:t>七年期开放式债券型持续优胜金牛基金奖</w:t>
      </w:r>
      <w:r>
        <w:t>”</w:t>
      </w:r>
      <w:r>
        <w:t>。</w:t>
      </w:r>
    </w:p>
    <w:p w:rsidR="00711082" w:rsidRDefault="00632051">
      <w:pPr>
        <w:pStyle w:val="XB"/>
      </w:pPr>
      <w:r>
        <w:t>2020</w:t>
      </w:r>
      <w:r>
        <w:t>年</w:t>
      </w:r>
      <w:r>
        <w:t>3</w:t>
      </w:r>
      <w:r>
        <w:t>月</w:t>
      </w:r>
      <w:r>
        <w:t>26</w:t>
      </w:r>
      <w:r>
        <w:t>日，</w:t>
      </w:r>
      <w:r>
        <w:t>Morningstar</w:t>
      </w:r>
      <w:r>
        <w:t>晨星（中国）</w:t>
      </w:r>
      <w:r>
        <w:t>2020</w:t>
      </w:r>
      <w:r>
        <w:t>年度基金评选结果揭晓，博时信用债券在参选的同类</w:t>
      </w:r>
      <w:r>
        <w:t>428</w:t>
      </w:r>
      <w:r>
        <w:t>只基金中脱颖而出，摘得晨星</w:t>
      </w:r>
      <w:r>
        <w:t>“2020</w:t>
      </w:r>
      <w:r>
        <w:t>年度激进债券型基金奖</w:t>
      </w:r>
      <w:r>
        <w:t>”</w:t>
      </w:r>
      <w:r>
        <w:t>。</w:t>
      </w:r>
    </w:p>
    <w:p w:rsidR="00711082" w:rsidRDefault="00632051">
      <w:pPr>
        <w:pStyle w:val="XB"/>
      </w:pPr>
      <w:r>
        <w:t>2020</w:t>
      </w:r>
      <w:r>
        <w:t>年</w:t>
      </w:r>
      <w:r>
        <w:t>1</w:t>
      </w:r>
      <w:r>
        <w:t>月</w:t>
      </w:r>
      <w:r>
        <w:t>10</w:t>
      </w:r>
      <w:r>
        <w:t>日，新京报</w:t>
      </w:r>
      <w:r>
        <w:t>“</w:t>
      </w:r>
      <w:r>
        <w:t>开放</w:t>
      </w:r>
      <w:r>
        <w:t xml:space="preserve"> </w:t>
      </w:r>
      <w:r>
        <w:t>普惠</w:t>
      </w:r>
      <w:r>
        <w:t xml:space="preserve"> </w:t>
      </w:r>
      <w:r>
        <w:t>科技</w:t>
      </w:r>
      <w:r>
        <w:t>”2019</w:t>
      </w:r>
      <w:r>
        <w:t>金融行业评选颁奖典礼在北京举办，博时基金凭借在可持续发展金融方面的努力成果，荣获</w:t>
      </w:r>
      <w:r>
        <w:t>“2019</w:t>
      </w:r>
      <w:r>
        <w:t>年度杰出社会责任影响力企业</w:t>
      </w:r>
      <w:r>
        <w:t>”</w:t>
      </w:r>
      <w:r>
        <w:t>。</w:t>
      </w:r>
    </w:p>
    <w:p w:rsidR="001548F9" w:rsidRPr="0022561B" w:rsidRDefault="001548F9" w:rsidP="000E5BDA">
      <w:pPr>
        <w:pStyle w:val="XB"/>
      </w:pPr>
      <w:r w:rsidRPr="0022561B">
        <w:t>2020</w:t>
      </w:r>
      <w:r w:rsidRPr="0022561B">
        <w:t>年</w:t>
      </w:r>
      <w:r w:rsidRPr="0022561B">
        <w:t>1</w:t>
      </w:r>
      <w:r w:rsidRPr="0022561B">
        <w:t>月</w:t>
      </w:r>
      <w:r w:rsidRPr="0022561B">
        <w:t>4</w:t>
      </w:r>
      <w:r w:rsidRPr="0022561B">
        <w:t>日，</w:t>
      </w:r>
      <w:r w:rsidRPr="0022561B">
        <w:t>2020</w:t>
      </w:r>
      <w:r w:rsidRPr="0022561B">
        <w:t>《财经》可持续发展高峰论坛暨长青奖典礼在北京举办，博时基金凭借在</w:t>
      </w:r>
      <w:r w:rsidRPr="0022561B">
        <w:t>ESG</w:t>
      </w:r>
      <w:r w:rsidRPr="0022561B">
        <w:t>投资及可持续发展金融推动方面的耕耘和成果，荣获</w:t>
      </w:r>
      <w:r w:rsidRPr="0022561B">
        <w:t>“2020</w:t>
      </w:r>
      <w:r w:rsidRPr="0022561B">
        <w:t>《财经》长青奖</w:t>
      </w:r>
      <w:r w:rsidRPr="0022561B">
        <w:t>-</w:t>
      </w:r>
      <w:r w:rsidRPr="0022561B">
        <w:t>可持续发展创新奖</w:t>
      </w:r>
      <w:r w:rsidRPr="0022561B">
        <w:t>”</w:t>
      </w:r>
      <w:r w:rsidRPr="0022561B">
        <w:t>。</w:t>
      </w:r>
    </w:p>
    <w:p w:rsidR="001548F9" w:rsidRPr="0022561B" w:rsidRDefault="001548F9" w:rsidP="005D69F9">
      <w:pPr>
        <w:pStyle w:val="33"/>
      </w:pPr>
      <w:r w:rsidRPr="0022561B">
        <w:t>4.1.2 基金经理（或基金经理小组）及基金经理助理的简介</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0"/>
        <w:gridCol w:w="1500"/>
        <w:gridCol w:w="1331"/>
        <w:gridCol w:w="1134"/>
        <w:gridCol w:w="1276"/>
        <w:gridCol w:w="3286"/>
        <w:gridCol w:w="13"/>
      </w:tblGrid>
      <w:tr w:rsidR="001548F9" w:rsidRPr="00123A30" w:rsidTr="00644A9E">
        <w:trPr>
          <w:gridAfter w:val="1"/>
          <w:wAfter w:w="13" w:type="dxa"/>
          <w:jc w:val="center"/>
        </w:trPr>
        <w:tc>
          <w:tcPr>
            <w:tcW w:w="1090" w:type="dxa"/>
            <w:vMerge w:val="restart"/>
            <w:vAlign w:val="center"/>
          </w:tcPr>
          <w:p w:rsidR="001548F9" w:rsidRPr="00123A30" w:rsidRDefault="001548F9" w:rsidP="00123A30">
            <w:pPr>
              <w:jc w:val="center"/>
              <w:rPr>
                <w:rFonts w:eastAsiaTheme="minorEastAsia"/>
                <w:color w:val="000000"/>
                <w:szCs w:val="21"/>
              </w:rPr>
            </w:pPr>
            <w:r w:rsidRPr="00123A30">
              <w:rPr>
                <w:rFonts w:eastAsiaTheme="minorEastAsia"/>
                <w:color w:val="000000"/>
                <w:szCs w:val="21"/>
              </w:rPr>
              <w:t>姓名</w:t>
            </w:r>
          </w:p>
        </w:tc>
        <w:tc>
          <w:tcPr>
            <w:tcW w:w="1500" w:type="dxa"/>
            <w:vMerge w:val="restart"/>
            <w:vAlign w:val="center"/>
          </w:tcPr>
          <w:p w:rsidR="001548F9" w:rsidRPr="00123A30" w:rsidRDefault="001548F9" w:rsidP="00123A30">
            <w:pPr>
              <w:jc w:val="center"/>
              <w:rPr>
                <w:rFonts w:eastAsiaTheme="minorEastAsia"/>
                <w:color w:val="000000"/>
                <w:szCs w:val="21"/>
              </w:rPr>
            </w:pPr>
            <w:r w:rsidRPr="00123A30">
              <w:rPr>
                <w:rFonts w:eastAsiaTheme="minorEastAsia"/>
                <w:color w:val="000000"/>
                <w:szCs w:val="21"/>
              </w:rPr>
              <w:t>职务</w:t>
            </w:r>
          </w:p>
        </w:tc>
        <w:tc>
          <w:tcPr>
            <w:tcW w:w="2465" w:type="dxa"/>
            <w:gridSpan w:val="2"/>
          </w:tcPr>
          <w:p w:rsidR="001548F9" w:rsidRPr="00123A30" w:rsidRDefault="001548F9" w:rsidP="00123A30">
            <w:pPr>
              <w:jc w:val="center"/>
              <w:rPr>
                <w:rFonts w:eastAsiaTheme="minorEastAsia"/>
                <w:color w:val="000000"/>
                <w:szCs w:val="21"/>
              </w:rPr>
            </w:pPr>
            <w:proofErr w:type="gramStart"/>
            <w:r w:rsidRPr="00123A30">
              <w:rPr>
                <w:rFonts w:eastAsiaTheme="minorEastAsia"/>
                <w:color w:val="000000"/>
                <w:szCs w:val="21"/>
              </w:rPr>
              <w:t>任本基金</w:t>
            </w:r>
            <w:proofErr w:type="gramEnd"/>
            <w:r w:rsidRPr="00123A30">
              <w:rPr>
                <w:rFonts w:eastAsiaTheme="minorEastAsia"/>
                <w:color w:val="000000"/>
                <w:szCs w:val="21"/>
              </w:rPr>
              <w:t>的基金经理（助理）期限</w:t>
            </w:r>
          </w:p>
        </w:tc>
        <w:tc>
          <w:tcPr>
            <w:tcW w:w="1276" w:type="dxa"/>
            <w:vAlign w:val="center"/>
          </w:tcPr>
          <w:p w:rsidR="001548F9" w:rsidRPr="00123A30" w:rsidRDefault="001548F9" w:rsidP="00123A30">
            <w:pPr>
              <w:jc w:val="center"/>
              <w:rPr>
                <w:rFonts w:eastAsiaTheme="minorEastAsia"/>
                <w:color w:val="000000"/>
                <w:szCs w:val="21"/>
              </w:rPr>
            </w:pPr>
            <w:r w:rsidRPr="00123A30">
              <w:rPr>
                <w:rFonts w:eastAsiaTheme="minorEastAsia"/>
                <w:color w:val="000000"/>
                <w:szCs w:val="21"/>
              </w:rPr>
              <w:t>证券从业年限</w:t>
            </w:r>
          </w:p>
        </w:tc>
        <w:tc>
          <w:tcPr>
            <w:tcW w:w="3286" w:type="dxa"/>
            <w:vAlign w:val="center"/>
          </w:tcPr>
          <w:p w:rsidR="001548F9" w:rsidRPr="00123A30" w:rsidRDefault="001548F9" w:rsidP="00123A30">
            <w:pPr>
              <w:jc w:val="center"/>
              <w:rPr>
                <w:rFonts w:eastAsiaTheme="minorEastAsia"/>
                <w:color w:val="000000"/>
                <w:szCs w:val="21"/>
              </w:rPr>
            </w:pPr>
            <w:r w:rsidRPr="00123A30">
              <w:rPr>
                <w:rFonts w:eastAsiaTheme="minorEastAsia"/>
                <w:color w:val="000000"/>
                <w:szCs w:val="21"/>
              </w:rPr>
              <w:t>说明</w:t>
            </w:r>
          </w:p>
        </w:tc>
      </w:tr>
      <w:tr w:rsidR="001548F9" w:rsidRPr="00123A30" w:rsidTr="00644A9E">
        <w:trPr>
          <w:jc w:val="center"/>
        </w:trPr>
        <w:tc>
          <w:tcPr>
            <w:tcW w:w="1090" w:type="dxa"/>
            <w:vMerge/>
            <w:vAlign w:val="center"/>
          </w:tcPr>
          <w:p w:rsidR="001548F9" w:rsidRPr="00123A30" w:rsidRDefault="001548F9" w:rsidP="00123A30">
            <w:pPr>
              <w:widowControl/>
              <w:jc w:val="left"/>
              <w:rPr>
                <w:rFonts w:eastAsiaTheme="minorEastAsia"/>
                <w:color w:val="000000"/>
                <w:szCs w:val="21"/>
              </w:rPr>
            </w:pPr>
          </w:p>
        </w:tc>
        <w:tc>
          <w:tcPr>
            <w:tcW w:w="1500" w:type="dxa"/>
            <w:vMerge/>
            <w:vAlign w:val="center"/>
          </w:tcPr>
          <w:p w:rsidR="001548F9" w:rsidRPr="00123A30" w:rsidRDefault="001548F9" w:rsidP="00123A30">
            <w:pPr>
              <w:widowControl/>
              <w:jc w:val="left"/>
              <w:rPr>
                <w:rFonts w:eastAsiaTheme="minorEastAsia"/>
                <w:color w:val="000000"/>
                <w:szCs w:val="21"/>
              </w:rPr>
            </w:pPr>
          </w:p>
        </w:tc>
        <w:tc>
          <w:tcPr>
            <w:tcW w:w="1331" w:type="dxa"/>
            <w:vAlign w:val="center"/>
          </w:tcPr>
          <w:p w:rsidR="001548F9" w:rsidRPr="00123A30" w:rsidRDefault="001548F9" w:rsidP="00123A30">
            <w:pPr>
              <w:jc w:val="center"/>
              <w:rPr>
                <w:rFonts w:eastAsiaTheme="minorEastAsia"/>
                <w:color w:val="000000"/>
                <w:szCs w:val="21"/>
              </w:rPr>
            </w:pPr>
            <w:r w:rsidRPr="00123A30">
              <w:rPr>
                <w:rFonts w:eastAsiaTheme="minorEastAsia"/>
                <w:color w:val="000000"/>
                <w:szCs w:val="21"/>
              </w:rPr>
              <w:t>任职日期</w:t>
            </w:r>
          </w:p>
        </w:tc>
        <w:tc>
          <w:tcPr>
            <w:tcW w:w="1134" w:type="dxa"/>
            <w:vAlign w:val="center"/>
          </w:tcPr>
          <w:p w:rsidR="001548F9" w:rsidRPr="00123A30" w:rsidRDefault="001548F9" w:rsidP="00123A30">
            <w:pPr>
              <w:jc w:val="center"/>
              <w:rPr>
                <w:rFonts w:eastAsiaTheme="minorEastAsia"/>
                <w:color w:val="000000"/>
                <w:szCs w:val="21"/>
              </w:rPr>
            </w:pPr>
            <w:r w:rsidRPr="00123A30">
              <w:rPr>
                <w:rFonts w:eastAsiaTheme="minorEastAsia"/>
                <w:color w:val="000000"/>
                <w:szCs w:val="21"/>
              </w:rPr>
              <w:t>离任日期</w:t>
            </w:r>
          </w:p>
        </w:tc>
        <w:tc>
          <w:tcPr>
            <w:tcW w:w="1276" w:type="dxa"/>
            <w:vAlign w:val="center"/>
          </w:tcPr>
          <w:p w:rsidR="001548F9" w:rsidRPr="00123A30" w:rsidRDefault="001548F9" w:rsidP="00123A30">
            <w:pPr>
              <w:widowControl/>
              <w:jc w:val="left"/>
              <w:rPr>
                <w:rFonts w:eastAsiaTheme="minorEastAsia"/>
                <w:color w:val="000000"/>
                <w:szCs w:val="21"/>
              </w:rPr>
            </w:pPr>
          </w:p>
        </w:tc>
        <w:tc>
          <w:tcPr>
            <w:tcW w:w="3299" w:type="dxa"/>
            <w:gridSpan w:val="2"/>
            <w:vAlign w:val="center"/>
          </w:tcPr>
          <w:p w:rsidR="001548F9" w:rsidRPr="00123A30" w:rsidRDefault="001548F9" w:rsidP="00123A30">
            <w:pPr>
              <w:widowControl/>
              <w:jc w:val="left"/>
              <w:rPr>
                <w:rFonts w:eastAsiaTheme="minorEastAsia"/>
                <w:color w:val="000000"/>
                <w:szCs w:val="21"/>
              </w:rPr>
            </w:pPr>
          </w:p>
        </w:tc>
      </w:tr>
      <w:tr w:rsidR="00711082" w:rsidTr="00644A9E">
        <w:trPr>
          <w:gridAfter w:val="1"/>
          <w:wAfter w:w="13" w:type="dxa"/>
          <w:jc w:val="center"/>
        </w:trPr>
        <w:tc>
          <w:tcPr>
            <w:tcW w:w="1090" w:type="dxa"/>
            <w:vAlign w:val="center"/>
          </w:tcPr>
          <w:p w:rsidR="00711082" w:rsidRDefault="00632051">
            <w:pPr>
              <w:jc w:val="center"/>
            </w:pPr>
            <w:r>
              <w:rPr>
                <w:rFonts w:eastAsiaTheme="minorEastAsia"/>
                <w:color w:val="000000"/>
                <w:szCs w:val="21"/>
              </w:rPr>
              <w:t>赵云阳</w:t>
            </w:r>
          </w:p>
        </w:tc>
        <w:tc>
          <w:tcPr>
            <w:tcW w:w="1500" w:type="dxa"/>
            <w:vAlign w:val="center"/>
          </w:tcPr>
          <w:p w:rsidR="00711082" w:rsidRDefault="00632051">
            <w:pPr>
              <w:jc w:val="center"/>
            </w:pPr>
            <w:r>
              <w:rPr>
                <w:rFonts w:eastAsiaTheme="minorEastAsia"/>
                <w:color w:val="000000"/>
                <w:szCs w:val="21"/>
              </w:rPr>
              <w:t>指数与量化投资部投资副总监</w:t>
            </w:r>
            <w:r>
              <w:rPr>
                <w:rFonts w:eastAsiaTheme="minorEastAsia"/>
                <w:color w:val="000000"/>
                <w:szCs w:val="21"/>
              </w:rPr>
              <w:t>/</w:t>
            </w:r>
            <w:r>
              <w:rPr>
                <w:rFonts w:eastAsiaTheme="minorEastAsia"/>
                <w:color w:val="000000"/>
                <w:szCs w:val="21"/>
              </w:rPr>
              <w:t>基金经理</w:t>
            </w:r>
          </w:p>
        </w:tc>
        <w:tc>
          <w:tcPr>
            <w:tcW w:w="1331" w:type="dxa"/>
            <w:vAlign w:val="center"/>
          </w:tcPr>
          <w:p w:rsidR="00711082" w:rsidRDefault="00632051">
            <w:pPr>
              <w:jc w:val="center"/>
            </w:pPr>
            <w:r>
              <w:rPr>
                <w:rFonts w:eastAsiaTheme="minorEastAsia"/>
                <w:color w:val="000000"/>
                <w:szCs w:val="21"/>
              </w:rPr>
              <w:t>2015-05-19</w:t>
            </w:r>
          </w:p>
        </w:tc>
        <w:tc>
          <w:tcPr>
            <w:tcW w:w="1134" w:type="dxa"/>
            <w:vAlign w:val="center"/>
          </w:tcPr>
          <w:p w:rsidR="00711082" w:rsidRDefault="00632051">
            <w:pPr>
              <w:jc w:val="center"/>
            </w:pPr>
            <w:r>
              <w:rPr>
                <w:rFonts w:eastAsiaTheme="minorEastAsia"/>
                <w:color w:val="000000"/>
                <w:szCs w:val="21"/>
              </w:rPr>
              <w:t>-</w:t>
            </w:r>
          </w:p>
        </w:tc>
        <w:tc>
          <w:tcPr>
            <w:tcW w:w="1276" w:type="dxa"/>
            <w:vAlign w:val="center"/>
          </w:tcPr>
          <w:p w:rsidR="00711082" w:rsidRDefault="00632051">
            <w:pPr>
              <w:jc w:val="center"/>
            </w:pPr>
            <w:r>
              <w:rPr>
                <w:rFonts w:eastAsiaTheme="minorEastAsia"/>
                <w:color w:val="000000"/>
                <w:szCs w:val="21"/>
              </w:rPr>
              <w:t>9.9</w:t>
            </w:r>
          </w:p>
        </w:tc>
        <w:tc>
          <w:tcPr>
            <w:tcW w:w="3286" w:type="dxa"/>
            <w:vAlign w:val="center"/>
          </w:tcPr>
          <w:p w:rsidR="00711082" w:rsidRDefault="00632051">
            <w:r>
              <w:rPr>
                <w:rFonts w:eastAsiaTheme="minorEastAsia"/>
                <w:color w:val="000000"/>
                <w:szCs w:val="21"/>
              </w:rPr>
              <w:t>赵云阳先生，硕士。</w:t>
            </w:r>
            <w:r>
              <w:rPr>
                <w:rFonts w:eastAsiaTheme="minorEastAsia"/>
                <w:color w:val="000000"/>
                <w:szCs w:val="21"/>
              </w:rPr>
              <w:t>2003</w:t>
            </w:r>
            <w:r>
              <w:rPr>
                <w:rFonts w:eastAsiaTheme="minorEastAsia"/>
                <w:color w:val="000000"/>
                <w:szCs w:val="21"/>
              </w:rPr>
              <w:t>年至</w:t>
            </w:r>
            <w:r>
              <w:rPr>
                <w:rFonts w:eastAsiaTheme="minorEastAsia"/>
                <w:color w:val="000000"/>
                <w:szCs w:val="21"/>
              </w:rPr>
              <w:t>2010</w:t>
            </w:r>
            <w:r>
              <w:rPr>
                <w:rFonts w:eastAsiaTheme="minorEastAsia"/>
                <w:color w:val="000000"/>
                <w:szCs w:val="21"/>
              </w:rPr>
              <w:t>年在晨星中国研究中心工作。</w:t>
            </w:r>
            <w:r>
              <w:rPr>
                <w:rFonts w:eastAsiaTheme="minorEastAsia"/>
                <w:color w:val="000000"/>
                <w:szCs w:val="21"/>
              </w:rPr>
              <w:t>2010</w:t>
            </w:r>
            <w:r>
              <w:rPr>
                <w:rFonts w:eastAsiaTheme="minorEastAsia"/>
                <w:color w:val="000000"/>
                <w:szCs w:val="21"/>
              </w:rPr>
              <w:t>年加入博时基金管理有限公司。历任量化分析师、量化分析师</w:t>
            </w:r>
            <w:proofErr w:type="gramStart"/>
            <w:r>
              <w:rPr>
                <w:rFonts w:eastAsiaTheme="minorEastAsia"/>
                <w:color w:val="000000"/>
                <w:szCs w:val="21"/>
              </w:rPr>
              <w:t>兼基金</w:t>
            </w:r>
            <w:proofErr w:type="gramEnd"/>
            <w:r>
              <w:rPr>
                <w:rFonts w:eastAsiaTheme="minorEastAsia"/>
                <w:color w:val="000000"/>
                <w:szCs w:val="21"/>
              </w:rPr>
              <w:t>经理助理、博时特许价值混合型证券投资基金</w:t>
            </w:r>
            <w:r>
              <w:rPr>
                <w:rFonts w:eastAsiaTheme="minorEastAsia"/>
                <w:color w:val="000000"/>
                <w:szCs w:val="21"/>
              </w:rPr>
              <w:t>(2013</w:t>
            </w:r>
            <w:r>
              <w:rPr>
                <w:rFonts w:eastAsiaTheme="minorEastAsia"/>
                <w:color w:val="000000"/>
                <w:szCs w:val="21"/>
              </w:rPr>
              <w:t>年</w:t>
            </w:r>
            <w:r>
              <w:rPr>
                <w:rFonts w:eastAsiaTheme="minorEastAsia"/>
                <w:color w:val="000000"/>
                <w:szCs w:val="21"/>
              </w:rPr>
              <w:t>9</w:t>
            </w:r>
            <w:r>
              <w:rPr>
                <w:rFonts w:eastAsiaTheme="minorEastAsia"/>
                <w:color w:val="000000"/>
                <w:szCs w:val="21"/>
              </w:rPr>
              <w:t>月</w:t>
            </w:r>
            <w:r>
              <w:rPr>
                <w:rFonts w:eastAsiaTheme="minorEastAsia"/>
                <w:color w:val="000000"/>
                <w:szCs w:val="21"/>
              </w:rPr>
              <w:t>13</w:t>
            </w:r>
            <w:r>
              <w:rPr>
                <w:rFonts w:eastAsiaTheme="minorEastAsia"/>
                <w:color w:val="000000"/>
                <w:szCs w:val="21"/>
              </w:rPr>
              <w:t>日</w:t>
            </w:r>
            <w:r>
              <w:rPr>
                <w:rFonts w:eastAsiaTheme="minorEastAsia"/>
                <w:color w:val="000000"/>
                <w:szCs w:val="21"/>
              </w:rPr>
              <w:lastRenderedPageBreak/>
              <w:t>-2015</w:t>
            </w:r>
            <w:r>
              <w:rPr>
                <w:rFonts w:eastAsiaTheme="minorEastAsia"/>
                <w:color w:val="000000"/>
                <w:szCs w:val="21"/>
              </w:rPr>
              <w:t>年</w:t>
            </w:r>
            <w:r>
              <w:rPr>
                <w:rFonts w:eastAsiaTheme="minorEastAsia"/>
                <w:color w:val="000000"/>
                <w:szCs w:val="21"/>
              </w:rPr>
              <w:t>2</w:t>
            </w:r>
            <w:r>
              <w:rPr>
                <w:rFonts w:eastAsiaTheme="minorEastAsia"/>
                <w:color w:val="000000"/>
                <w:szCs w:val="21"/>
              </w:rPr>
              <w:t>月</w:t>
            </w:r>
            <w:r>
              <w:rPr>
                <w:rFonts w:eastAsiaTheme="minorEastAsia"/>
                <w:color w:val="000000"/>
                <w:szCs w:val="21"/>
              </w:rPr>
              <w:t>9</w:t>
            </w:r>
            <w:r>
              <w:rPr>
                <w:rFonts w:eastAsiaTheme="minorEastAsia"/>
                <w:color w:val="000000"/>
                <w:szCs w:val="21"/>
              </w:rPr>
              <w:t>日</w:t>
            </w:r>
            <w:r>
              <w:rPr>
                <w:rFonts w:eastAsiaTheme="minorEastAsia"/>
                <w:color w:val="000000"/>
                <w:szCs w:val="21"/>
              </w:rPr>
              <w:t>)</w:t>
            </w:r>
            <w:r>
              <w:rPr>
                <w:rFonts w:eastAsiaTheme="minorEastAsia"/>
                <w:color w:val="000000"/>
                <w:szCs w:val="21"/>
              </w:rPr>
              <w:t>、博时招财一号大数据保本混合型证券投资基金</w:t>
            </w:r>
            <w:r>
              <w:rPr>
                <w:rFonts w:eastAsiaTheme="minorEastAsia"/>
                <w:color w:val="000000"/>
                <w:szCs w:val="21"/>
              </w:rPr>
              <w:t>(2015</w:t>
            </w:r>
            <w:r>
              <w:rPr>
                <w:rFonts w:eastAsiaTheme="minorEastAsia"/>
                <w:color w:val="000000"/>
                <w:szCs w:val="21"/>
              </w:rPr>
              <w:t>年</w:t>
            </w:r>
            <w:r>
              <w:rPr>
                <w:rFonts w:eastAsiaTheme="minorEastAsia"/>
                <w:color w:val="000000"/>
                <w:szCs w:val="21"/>
              </w:rPr>
              <w:t>4</w:t>
            </w:r>
            <w:r>
              <w:rPr>
                <w:rFonts w:eastAsiaTheme="minorEastAsia"/>
                <w:color w:val="000000"/>
                <w:szCs w:val="21"/>
              </w:rPr>
              <w:t>月</w:t>
            </w:r>
            <w:r>
              <w:rPr>
                <w:rFonts w:eastAsiaTheme="minorEastAsia"/>
                <w:color w:val="000000"/>
                <w:szCs w:val="21"/>
              </w:rPr>
              <w:t>29</w:t>
            </w:r>
            <w:r>
              <w:rPr>
                <w:rFonts w:eastAsiaTheme="minorEastAsia"/>
                <w:color w:val="000000"/>
                <w:szCs w:val="21"/>
              </w:rPr>
              <w:t>日</w:t>
            </w:r>
            <w:r>
              <w:rPr>
                <w:rFonts w:eastAsiaTheme="minorEastAsia"/>
                <w:color w:val="000000"/>
                <w:szCs w:val="21"/>
              </w:rPr>
              <w:t>-2016</w:t>
            </w:r>
            <w:r>
              <w:rPr>
                <w:rFonts w:eastAsiaTheme="minorEastAsia"/>
                <w:color w:val="000000"/>
                <w:szCs w:val="21"/>
              </w:rPr>
              <w:t>年</w:t>
            </w:r>
            <w:r>
              <w:rPr>
                <w:rFonts w:eastAsiaTheme="minorEastAsia"/>
                <w:color w:val="000000"/>
                <w:szCs w:val="21"/>
              </w:rPr>
              <w:t>5</w:t>
            </w:r>
            <w:r>
              <w:rPr>
                <w:rFonts w:eastAsiaTheme="minorEastAsia"/>
                <w:color w:val="000000"/>
                <w:szCs w:val="21"/>
              </w:rPr>
              <w:t>月</w:t>
            </w:r>
            <w:r>
              <w:rPr>
                <w:rFonts w:eastAsiaTheme="minorEastAsia"/>
                <w:color w:val="000000"/>
                <w:szCs w:val="21"/>
              </w:rPr>
              <w:t>30</w:t>
            </w:r>
            <w:r>
              <w:rPr>
                <w:rFonts w:eastAsiaTheme="minorEastAsia"/>
                <w:color w:val="000000"/>
                <w:szCs w:val="21"/>
              </w:rPr>
              <w:t>日</w:t>
            </w:r>
            <w:r>
              <w:rPr>
                <w:rFonts w:eastAsiaTheme="minorEastAsia"/>
                <w:color w:val="000000"/>
                <w:szCs w:val="21"/>
              </w:rPr>
              <w:t>)</w:t>
            </w:r>
            <w:r>
              <w:rPr>
                <w:rFonts w:eastAsiaTheme="minorEastAsia"/>
                <w:color w:val="000000"/>
                <w:szCs w:val="21"/>
              </w:rPr>
              <w:t>、博时中证淘金大数据</w:t>
            </w:r>
            <w:r>
              <w:rPr>
                <w:rFonts w:eastAsiaTheme="minorEastAsia"/>
                <w:color w:val="000000"/>
                <w:szCs w:val="21"/>
              </w:rPr>
              <w:t>100</w:t>
            </w:r>
            <w:r>
              <w:rPr>
                <w:rFonts w:eastAsiaTheme="minorEastAsia"/>
                <w:color w:val="000000"/>
                <w:szCs w:val="21"/>
              </w:rPr>
              <w:t>指数型证券投资基金</w:t>
            </w:r>
            <w:r>
              <w:rPr>
                <w:rFonts w:eastAsiaTheme="minorEastAsia"/>
                <w:color w:val="000000"/>
                <w:szCs w:val="21"/>
              </w:rPr>
              <w:t>(2015</w:t>
            </w:r>
            <w:r>
              <w:rPr>
                <w:rFonts w:eastAsiaTheme="minorEastAsia"/>
                <w:color w:val="000000"/>
                <w:szCs w:val="21"/>
              </w:rPr>
              <w:t>年</w:t>
            </w:r>
            <w:r>
              <w:rPr>
                <w:rFonts w:eastAsiaTheme="minorEastAsia"/>
                <w:color w:val="000000"/>
                <w:szCs w:val="21"/>
              </w:rPr>
              <w:t>5</w:t>
            </w:r>
            <w:r>
              <w:rPr>
                <w:rFonts w:eastAsiaTheme="minorEastAsia"/>
                <w:color w:val="000000"/>
                <w:szCs w:val="21"/>
              </w:rPr>
              <w:t>月</w:t>
            </w:r>
            <w:r>
              <w:rPr>
                <w:rFonts w:eastAsiaTheme="minorEastAsia"/>
                <w:color w:val="000000"/>
                <w:szCs w:val="21"/>
              </w:rPr>
              <w:t>4</w:t>
            </w:r>
            <w:r>
              <w:rPr>
                <w:rFonts w:eastAsiaTheme="minorEastAsia"/>
                <w:color w:val="000000"/>
                <w:szCs w:val="21"/>
              </w:rPr>
              <w:t>日</w:t>
            </w:r>
            <w:r>
              <w:rPr>
                <w:rFonts w:eastAsiaTheme="minorEastAsia"/>
                <w:color w:val="000000"/>
                <w:szCs w:val="21"/>
              </w:rPr>
              <w:t>-2016</w:t>
            </w:r>
            <w:r>
              <w:rPr>
                <w:rFonts w:eastAsiaTheme="minorEastAsia"/>
                <w:color w:val="000000"/>
                <w:szCs w:val="21"/>
              </w:rPr>
              <w:t>年</w:t>
            </w:r>
            <w:r>
              <w:rPr>
                <w:rFonts w:eastAsiaTheme="minorEastAsia"/>
                <w:color w:val="000000"/>
                <w:szCs w:val="21"/>
              </w:rPr>
              <w:t>5</w:t>
            </w:r>
            <w:r>
              <w:rPr>
                <w:rFonts w:eastAsiaTheme="minorEastAsia"/>
                <w:color w:val="000000"/>
                <w:szCs w:val="21"/>
              </w:rPr>
              <w:t>月</w:t>
            </w:r>
            <w:r>
              <w:rPr>
                <w:rFonts w:eastAsiaTheme="minorEastAsia"/>
                <w:color w:val="000000"/>
                <w:szCs w:val="21"/>
              </w:rPr>
              <w:t>30</w:t>
            </w:r>
            <w:r>
              <w:rPr>
                <w:rFonts w:eastAsiaTheme="minorEastAsia"/>
                <w:color w:val="000000"/>
                <w:szCs w:val="21"/>
              </w:rPr>
              <w:t>日</w:t>
            </w:r>
            <w:r>
              <w:rPr>
                <w:rFonts w:eastAsiaTheme="minorEastAsia"/>
                <w:color w:val="000000"/>
                <w:szCs w:val="21"/>
              </w:rPr>
              <w:t>)</w:t>
            </w:r>
            <w:r>
              <w:rPr>
                <w:rFonts w:eastAsiaTheme="minorEastAsia"/>
                <w:color w:val="000000"/>
                <w:szCs w:val="21"/>
              </w:rPr>
              <w:t>、博</w:t>
            </w:r>
            <w:proofErr w:type="gramStart"/>
            <w:r>
              <w:rPr>
                <w:rFonts w:eastAsiaTheme="minorEastAsia"/>
                <w:color w:val="000000"/>
                <w:szCs w:val="21"/>
              </w:rPr>
              <w:t>时裕富沪</w:t>
            </w:r>
            <w:proofErr w:type="gramEnd"/>
            <w:r>
              <w:rPr>
                <w:rFonts w:eastAsiaTheme="minorEastAsia"/>
                <w:color w:val="000000"/>
                <w:szCs w:val="21"/>
              </w:rPr>
              <w:t>深</w:t>
            </w:r>
            <w:r>
              <w:rPr>
                <w:rFonts w:eastAsiaTheme="minorEastAsia"/>
                <w:color w:val="000000"/>
                <w:szCs w:val="21"/>
              </w:rPr>
              <w:t>300</w:t>
            </w:r>
            <w:r>
              <w:rPr>
                <w:rFonts w:eastAsiaTheme="minorEastAsia"/>
                <w:color w:val="000000"/>
                <w:szCs w:val="21"/>
              </w:rPr>
              <w:t>指数证券投资基金</w:t>
            </w:r>
            <w:r>
              <w:rPr>
                <w:rFonts w:eastAsiaTheme="minorEastAsia"/>
                <w:color w:val="000000"/>
                <w:szCs w:val="21"/>
              </w:rPr>
              <w:t>(2015</w:t>
            </w:r>
            <w:r>
              <w:rPr>
                <w:rFonts w:eastAsiaTheme="minorEastAsia"/>
                <w:color w:val="000000"/>
                <w:szCs w:val="21"/>
              </w:rPr>
              <w:t>年</w:t>
            </w:r>
            <w:r>
              <w:rPr>
                <w:rFonts w:eastAsiaTheme="minorEastAsia"/>
                <w:color w:val="000000"/>
                <w:szCs w:val="21"/>
              </w:rPr>
              <w:t>5</w:t>
            </w:r>
            <w:r>
              <w:rPr>
                <w:rFonts w:eastAsiaTheme="minorEastAsia"/>
                <w:color w:val="000000"/>
                <w:szCs w:val="21"/>
              </w:rPr>
              <w:t>月</w:t>
            </w:r>
            <w:r>
              <w:rPr>
                <w:rFonts w:eastAsiaTheme="minorEastAsia"/>
                <w:color w:val="000000"/>
                <w:szCs w:val="21"/>
              </w:rPr>
              <w:t>5</w:t>
            </w:r>
            <w:r>
              <w:rPr>
                <w:rFonts w:eastAsiaTheme="minorEastAsia"/>
                <w:color w:val="000000"/>
                <w:szCs w:val="21"/>
              </w:rPr>
              <w:t>日</w:t>
            </w:r>
            <w:r>
              <w:rPr>
                <w:rFonts w:eastAsiaTheme="minorEastAsia"/>
                <w:color w:val="000000"/>
                <w:szCs w:val="21"/>
              </w:rPr>
              <w:t>-2016</w:t>
            </w:r>
            <w:r>
              <w:rPr>
                <w:rFonts w:eastAsiaTheme="minorEastAsia"/>
                <w:color w:val="000000"/>
                <w:szCs w:val="21"/>
              </w:rPr>
              <w:t>年</w:t>
            </w:r>
            <w:r>
              <w:rPr>
                <w:rFonts w:eastAsiaTheme="minorEastAsia"/>
                <w:color w:val="000000"/>
                <w:szCs w:val="21"/>
              </w:rPr>
              <w:t>5</w:t>
            </w:r>
            <w:r>
              <w:rPr>
                <w:rFonts w:eastAsiaTheme="minorEastAsia"/>
                <w:color w:val="000000"/>
                <w:szCs w:val="21"/>
              </w:rPr>
              <w:t>月</w:t>
            </w:r>
            <w:r>
              <w:rPr>
                <w:rFonts w:eastAsiaTheme="minorEastAsia"/>
                <w:color w:val="000000"/>
                <w:szCs w:val="21"/>
              </w:rPr>
              <w:t>30</w:t>
            </w:r>
            <w:r>
              <w:rPr>
                <w:rFonts w:eastAsiaTheme="minorEastAsia"/>
                <w:color w:val="000000"/>
                <w:szCs w:val="21"/>
              </w:rPr>
              <w:t>日</w:t>
            </w:r>
            <w:r>
              <w:rPr>
                <w:rFonts w:eastAsiaTheme="minorEastAsia"/>
                <w:color w:val="000000"/>
                <w:szCs w:val="21"/>
              </w:rPr>
              <w:t>)</w:t>
            </w:r>
            <w:r>
              <w:rPr>
                <w:rFonts w:eastAsiaTheme="minorEastAsia"/>
                <w:color w:val="000000"/>
                <w:szCs w:val="21"/>
              </w:rPr>
              <w:t>、</w:t>
            </w:r>
            <w:proofErr w:type="gramStart"/>
            <w:r>
              <w:rPr>
                <w:rFonts w:eastAsiaTheme="minorEastAsia"/>
                <w:color w:val="000000"/>
                <w:szCs w:val="21"/>
              </w:rPr>
              <w:t>上证企债</w:t>
            </w:r>
            <w:proofErr w:type="gramEnd"/>
            <w:r>
              <w:rPr>
                <w:rFonts w:eastAsiaTheme="minorEastAsia"/>
                <w:color w:val="000000"/>
                <w:szCs w:val="21"/>
              </w:rPr>
              <w:t>30</w:t>
            </w:r>
            <w:r>
              <w:rPr>
                <w:rFonts w:eastAsiaTheme="minorEastAsia"/>
                <w:color w:val="000000"/>
                <w:szCs w:val="21"/>
              </w:rPr>
              <w:t>交易型开放式指数证券投资基金</w:t>
            </w:r>
            <w:r>
              <w:rPr>
                <w:rFonts w:eastAsiaTheme="minorEastAsia"/>
                <w:color w:val="000000"/>
                <w:szCs w:val="21"/>
              </w:rPr>
              <w:t>(2013</w:t>
            </w:r>
            <w:r>
              <w:rPr>
                <w:rFonts w:eastAsiaTheme="minorEastAsia"/>
                <w:color w:val="000000"/>
                <w:szCs w:val="21"/>
              </w:rPr>
              <w:t>年</w:t>
            </w:r>
            <w:r>
              <w:rPr>
                <w:rFonts w:eastAsiaTheme="minorEastAsia"/>
                <w:color w:val="000000"/>
                <w:szCs w:val="21"/>
              </w:rPr>
              <w:t>7</w:t>
            </w:r>
            <w:r>
              <w:rPr>
                <w:rFonts w:eastAsiaTheme="minorEastAsia"/>
                <w:color w:val="000000"/>
                <w:szCs w:val="21"/>
              </w:rPr>
              <w:t>月</w:t>
            </w:r>
            <w:r>
              <w:rPr>
                <w:rFonts w:eastAsiaTheme="minorEastAsia"/>
                <w:color w:val="000000"/>
                <w:szCs w:val="21"/>
              </w:rPr>
              <w:t>11</w:t>
            </w:r>
            <w:r>
              <w:rPr>
                <w:rFonts w:eastAsiaTheme="minorEastAsia"/>
                <w:color w:val="000000"/>
                <w:szCs w:val="21"/>
              </w:rPr>
              <w:t>日</w:t>
            </w:r>
            <w:r>
              <w:rPr>
                <w:rFonts w:eastAsiaTheme="minorEastAsia"/>
                <w:color w:val="000000"/>
                <w:szCs w:val="21"/>
              </w:rPr>
              <w:t>-2018</w:t>
            </w:r>
            <w:r>
              <w:rPr>
                <w:rFonts w:eastAsiaTheme="minorEastAsia"/>
                <w:color w:val="000000"/>
                <w:szCs w:val="21"/>
              </w:rPr>
              <w:t>年</w:t>
            </w:r>
            <w:r>
              <w:rPr>
                <w:rFonts w:eastAsiaTheme="minorEastAsia"/>
                <w:color w:val="000000"/>
                <w:szCs w:val="21"/>
              </w:rPr>
              <w:t>1</w:t>
            </w:r>
            <w:r>
              <w:rPr>
                <w:rFonts w:eastAsiaTheme="minorEastAsia"/>
                <w:color w:val="000000"/>
                <w:szCs w:val="21"/>
              </w:rPr>
              <w:t>月</w:t>
            </w:r>
            <w:r>
              <w:rPr>
                <w:rFonts w:eastAsiaTheme="minorEastAsia"/>
                <w:color w:val="000000"/>
                <w:szCs w:val="21"/>
              </w:rPr>
              <w:t>26</w:t>
            </w:r>
            <w:r>
              <w:rPr>
                <w:rFonts w:eastAsiaTheme="minorEastAsia"/>
                <w:color w:val="000000"/>
                <w:szCs w:val="21"/>
              </w:rPr>
              <w:t>日</w:t>
            </w:r>
            <w:r>
              <w:rPr>
                <w:rFonts w:eastAsiaTheme="minorEastAsia"/>
                <w:color w:val="000000"/>
                <w:szCs w:val="21"/>
              </w:rPr>
              <w:t>)</w:t>
            </w:r>
            <w:r>
              <w:rPr>
                <w:rFonts w:eastAsiaTheme="minorEastAsia"/>
                <w:color w:val="000000"/>
                <w:szCs w:val="21"/>
              </w:rPr>
              <w:t>、深证基本面</w:t>
            </w:r>
            <w:r>
              <w:rPr>
                <w:rFonts w:eastAsiaTheme="minorEastAsia"/>
                <w:color w:val="000000"/>
                <w:szCs w:val="21"/>
              </w:rPr>
              <w:t>200</w:t>
            </w:r>
            <w:r>
              <w:rPr>
                <w:rFonts w:eastAsiaTheme="minorEastAsia"/>
                <w:color w:val="000000"/>
                <w:szCs w:val="21"/>
              </w:rPr>
              <w:t>交易型开放式指数证券投资基金</w:t>
            </w:r>
            <w:r>
              <w:rPr>
                <w:rFonts w:eastAsiaTheme="minorEastAsia"/>
                <w:color w:val="000000"/>
                <w:szCs w:val="21"/>
              </w:rPr>
              <w:t>(2012</w:t>
            </w:r>
            <w:r>
              <w:rPr>
                <w:rFonts w:eastAsiaTheme="minorEastAsia"/>
                <w:color w:val="000000"/>
                <w:szCs w:val="21"/>
              </w:rPr>
              <w:t>年</w:t>
            </w:r>
            <w:r>
              <w:rPr>
                <w:rFonts w:eastAsiaTheme="minorEastAsia"/>
                <w:color w:val="000000"/>
                <w:szCs w:val="21"/>
              </w:rPr>
              <w:t>11</w:t>
            </w:r>
            <w:r>
              <w:rPr>
                <w:rFonts w:eastAsiaTheme="minorEastAsia"/>
                <w:color w:val="000000"/>
                <w:szCs w:val="21"/>
              </w:rPr>
              <w:t>月</w:t>
            </w:r>
            <w:r>
              <w:rPr>
                <w:rFonts w:eastAsiaTheme="minorEastAsia"/>
                <w:color w:val="000000"/>
                <w:szCs w:val="21"/>
              </w:rPr>
              <w:t>13</w:t>
            </w:r>
            <w:r>
              <w:rPr>
                <w:rFonts w:eastAsiaTheme="minorEastAsia"/>
                <w:color w:val="000000"/>
                <w:szCs w:val="21"/>
              </w:rPr>
              <w:t>日</w:t>
            </w:r>
            <w:r>
              <w:rPr>
                <w:rFonts w:eastAsiaTheme="minorEastAsia"/>
                <w:color w:val="000000"/>
                <w:szCs w:val="21"/>
              </w:rPr>
              <w:t>-2018</w:t>
            </w:r>
            <w:r>
              <w:rPr>
                <w:rFonts w:eastAsiaTheme="minorEastAsia"/>
                <w:color w:val="000000"/>
                <w:szCs w:val="21"/>
              </w:rPr>
              <w:t>年</w:t>
            </w:r>
            <w:r>
              <w:rPr>
                <w:rFonts w:eastAsiaTheme="minorEastAsia"/>
                <w:color w:val="000000"/>
                <w:szCs w:val="21"/>
              </w:rPr>
              <w:t>12</w:t>
            </w:r>
            <w:r>
              <w:rPr>
                <w:rFonts w:eastAsiaTheme="minorEastAsia"/>
                <w:color w:val="000000"/>
                <w:szCs w:val="21"/>
              </w:rPr>
              <w:t>月</w:t>
            </w:r>
            <w:r>
              <w:rPr>
                <w:rFonts w:eastAsiaTheme="minorEastAsia"/>
                <w:color w:val="000000"/>
                <w:szCs w:val="21"/>
              </w:rPr>
              <w:t>10</w:t>
            </w:r>
            <w:r>
              <w:rPr>
                <w:rFonts w:eastAsiaTheme="minorEastAsia"/>
                <w:color w:val="000000"/>
                <w:szCs w:val="21"/>
              </w:rPr>
              <w:t>日</w:t>
            </w:r>
            <w:r>
              <w:rPr>
                <w:rFonts w:eastAsiaTheme="minorEastAsia"/>
                <w:color w:val="000000"/>
                <w:szCs w:val="21"/>
              </w:rPr>
              <w:t>)</w:t>
            </w:r>
            <w:r>
              <w:rPr>
                <w:rFonts w:eastAsiaTheme="minorEastAsia"/>
                <w:color w:val="000000"/>
                <w:szCs w:val="21"/>
              </w:rPr>
              <w:t>、博时深证基本面</w:t>
            </w:r>
            <w:r>
              <w:rPr>
                <w:rFonts w:eastAsiaTheme="minorEastAsia"/>
                <w:color w:val="000000"/>
                <w:szCs w:val="21"/>
              </w:rPr>
              <w:t>200</w:t>
            </w:r>
            <w:r>
              <w:rPr>
                <w:rFonts w:eastAsiaTheme="minorEastAsia"/>
                <w:color w:val="000000"/>
                <w:szCs w:val="21"/>
              </w:rPr>
              <w:t>交易型开放式指数证券投资基金联接基金</w:t>
            </w:r>
            <w:r>
              <w:rPr>
                <w:rFonts w:eastAsiaTheme="minorEastAsia"/>
                <w:color w:val="000000"/>
                <w:szCs w:val="21"/>
              </w:rPr>
              <w:t>(2012</w:t>
            </w:r>
            <w:r>
              <w:rPr>
                <w:rFonts w:eastAsiaTheme="minorEastAsia"/>
                <w:color w:val="000000"/>
                <w:szCs w:val="21"/>
              </w:rPr>
              <w:t>年</w:t>
            </w:r>
            <w:r>
              <w:rPr>
                <w:rFonts w:eastAsiaTheme="minorEastAsia"/>
                <w:color w:val="000000"/>
                <w:szCs w:val="21"/>
              </w:rPr>
              <w:t>11</w:t>
            </w:r>
            <w:r>
              <w:rPr>
                <w:rFonts w:eastAsiaTheme="minorEastAsia"/>
                <w:color w:val="000000"/>
                <w:szCs w:val="21"/>
              </w:rPr>
              <w:t>月</w:t>
            </w:r>
            <w:r>
              <w:rPr>
                <w:rFonts w:eastAsiaTheme="minorEastAsia"/>
                <w:color w:val="000000"/>
                <w:szCs w:val="21"/>
              </w:rPr>
              <w:t>13</w:t>
            </w:r>
            <w:r>
              <w:rPr>
                <w:rFonts w:eastAsiaTheme="minorEastAsia"/>
                <w:color w:val="000000"/>
                <w:szCs w:val="21"/>
              </w:rPr>
              <w:t>日</w:t>
            </w:r>
            <w:r>
              <w:rPr>
                <w:rFonts w:eastAsiaTheme="minorEastAsia"/>
                <w:color w:val="000000"/>
                <w:szCs w:val="21"/>
              </w:rPr>
              <w:t>-2018</w:t>
            </w:r>
            <w:r>
              <w:rPr>
                <w:rFonts w:eastAsiaTheme="minorEastAsia"/>
                <w:color w:val="000000"/>
                <w:szCs w:val="21"/>
              </w:rPr>
              <w:t>年</w:t>
            </w:r>
            <w:r>
              <w:rPr>
                <w:rFonts w:eastAsiaTheme="minorEastAsia"/>
                <w:color w:val="000000"/>
                <w:szCs w:val="21"/>
              </w:rPr>
              <w:t>12</w:t>
            </w:r>
            <w:r>
              <w:rPr>
                <w:rFonts w:eastAsiaTheme="minorEastAsia"/>
                <w:color w:val="000000"/>
                <w:szCs w:val="21"/>
              </w:rPr>
              <w:t>月</w:t>
            </w:r>
            <w:r>
              <w:rPr>
                <w:rFonts w:eastAsiaTheme="minorEastAsia"/>
                <w:color w:val="000000"/>
                <w:szCs w:val="21"/>
              </w:rPr>
              <w:t>10</w:t>
            </w:r>
            <w:r>
              <w:rPr>
                <w:rFonts w:eastAsiaTheme="minorEastAsia"/>
                <w:color w:val="000000"/>
                <w:szCs w:val="21"/>
              </w:rPr>
              <w:t>日</w:t>
            </w:r>
            <w:r>
              <w:rPr>
                <w:rFonts w:eastAsiaTheme="minorEastAsia"/>
                <w:color w:val="000000"/>
                <w:szCs w:val="21"/>
              </w:rPr>
              <w:t>)</w:t>
            </w:r>
            <w:r>
              <w:rPr>
                <w:rFonts w:eastAsiaTheme="minorEastAsia"/>
                <w:color w:val="000000"/>
                <w:szCs w:val="21"/>
              </w:rPr>
              <w:t>、博</w:t>
            </w:r>
            <w:proofErr w:type="gramStart"/>
            <w:r>
              <w:rPr>
                <w:rFonts w:eastAsiaTheme="minorEastAsia"/>
                <w:color w:val="000000"/>
                <w:szCs w:val="21"/>
              </w:rPr>
              <w:t>时创业板交易</w:t>
            </w:r>
            <w:proofErr w:type="gramEnd"/>
            <w:r>
              <w:rPr>
                <w:rFonts w:eastAsiaTheme="minorEastAsia"/>
                <w:color w:val="000000"/>
                <w:szCs w:val="21"/>
              </w:rPr>
              <w:t>型开放式指数证券投资基金联接基金</w:t>
            </w:r>
            <w:r>
              <w:rPr>
                <w:rFonts w:eastAsiaTheme="minorEastAsia"/>
                <w:color w:val="000000"/>
                <w:szCs w:val="21"/>
              </w:rPr>
              <w:t>(2018</w:t>
            </w:r>
            <w:r>
              <w:rPr>
                <w:rFonts w:eastAsiaTheme="minorEastAsia"/>
                <w:color w:val="000000"/>
                <w:szCs w:val="21"/>
              </w:rPr>
              <w:t>年</w:t>
            </w:r>
            <w:r>
              <w:rPr>
                <w:rFonts w:eastAsiaTheme="minorEastAsia"/>
                <w:color w:val="000000"/>
                <w:szCs w:val="21"/>
              </w:rPr>
              <w:t>12</w:t>
            </w:r>
            <w:r>
              <w:rPr>
                <w:rFonts w:eastAsiaTheme="minorEastAsia"/>
                <w:color w:val="000000"/>
                <w:szCs w:val="21"/>
              </w:rPr>
              <w:t>月</w:t>
            </w:r>
            <w:r>
              <w:rPr>
                <w:rFonts w:eastAsiaTheme="minorEastAsia"/>
                <w:color w:val="000000"/>
                <w:szCs w:val="21"/>
              </w:rPr>
              <w:t>10</w:t>
            </w:r>
            <w:r>
              <w:rPr>
                <w:rFonts w:eastAsiaTheme="minorEastAsia"/>
                <w:color w:val="000000"/>
                <w:szCs w:val="21"/>
              </w:rPr>
              <w:t>日</w:t>
            </w:r>
            <w:r>
              <w:rPr>
                <w:rFonts w:eastAsiaTheme="minorEastAsia"/>
                <w:color w:val="000000"/>
                <w:szCs w:val="21"/>
              </w:rPr>
              <w:t>-2019</w:t>
            </w:r>
            <w:r>
              <w:rPr>
                <w:rFonts w:eastAsiaTheme="minorEastAsia"/>
                <w:color w:val="000000"/>
                <w:szCs w:val="21"/>
              </w:rPr>
              <w:t>年</w:t>
            </w:r>
            <w:r>
              <w:rPr>
                <w:rFonts w:eastAsiaTheme="minorEastAsia"/>
                <w:color w:val="000000"/>
                <w:szCs w:val="21"/>
              </w:rPr>
              <w:t>10</w:t>
            </w:r>
            <w:r>
              <w:rPr>
                <w:rFonts w:eastAsiaTheme="minorEastAsia"/>
                <w:color w:val="000000"/>
                <w:szCs w:val="21"/>
              </w:rPr>
              <w:t>月</w:t>
            </w:r>
            <w:r>
              <w:rPr>
                <w:rFonts w:eastAsiaTheme="minorEastAsia"/>
                <w:color w:val="000000"/>
                <w:szCs w:val="21"/>
              </w:rPr>
              <w:t>11</w:t>
            </w:r>
            <w:r>
              <w:rPr>
                <w:rFonts w:eastAsiaTheme="minorEastAsia"/>
                <w:color w:val="000000"/>
                <w:szCs w:val="21"/>
              </w:rPr>
              <w:t>日</w:t>
            </w:r>
            <w:r>
              <w:rPr>
                <w:rFonts w:eastAsiaTheme="minorEastAsia"/>
                <w:color w:val="000000"/>
                <w:szCs w:val="21"/>
              </w:rPr>
              <w:t>)</w:t>
            </w:r>
            <w:r>
              <w:rPr>
                <w:rFonts w:eastAsiaTheme="minorEastAsia"/>
                <w:color w:val="000000"/>
                <w:szCs w:val="21"/>
              </w:rPr>
              <w:t>、博</w:t>
            </w:r>
            <w:proofErr w:type="gramStart"/>
            <w:r>
              <w:rPr>
                <w:rFonts w:eastAsiaTheme="minorEastAsia"/>
                <w:color w:val="000000"/>
                <w:szCs w:val="21"/>
              </w:rPr>
              <w:t>时创业板交易</w:t>
            </w:r>
            <w:proofErr w:type="gramEnd"/>
            <w:r>
              <w:rPr>
                <w:rFonts w:eastAsiaTheme="minorEastAsia"/>
                <w:color w:val="000000"/>
                <w:szCs w:val="21"/>
              </w:rPr>
              <w:t>型开放式指数证券投资基金</w:t>
            </w:r>
            <w:r>
              <w:rPr>
                <w:rFonts w:eastAsiaTheme="minorEastAsia"/>
                <w:color w:val="000000"/>
                <w:szCs w:val="21"/>
              </w:rPr>
              <w:t>(2018</w:t>
            </w:r>
            <w:r>
              <w:rPr>
                <w:rFonts w:eastAsiaTheme="minorEastAsia"/>
                <w:color w:val="000000"/>
                <w:szCs w:val="21"/>
              </w:rPr>
              <w:t>年</w:t>
            </w:r>
            <w:r>
              <w:rPr>
                <w:rFonts w:eastAsiaTheme="minorEastAsia"/>
                <w:color w:val="000000"/>
                <w:szCs w:val="21"/>
              </w:rPr>
              <w:t>12</w:t>
            </w:r>
            <w:r>
              <w:rPr>
                <w:rFonts w:eastAsiaTheme="minorEastAsia"/>
                <w:color w:val="000000"/>
                <w:szCs w:val="21"/>
              </w:rPr>
              <w:t>月</w:t>
            </w:r>
            <w:r>
              <w:rPr>
                <w:rFonts w:eastAsiaTheme="minorEastAsia"/>
                <w:color w:val="000000"/>
                <w:szCs w:val="21"/>
              </w:rPr>
              <w:t>10</w:t>
            </w:r>
            <w:r>
              <w:rPr>
                <w:rFonts w:eastAsiaTheme="minorEastAsia"/>
                <w:color w:val="000000"/>
                <w:szCs w:val="21"/>
              </w:rPr>
              <w:t>日</w:t>
            </w:r>
            <w:r>
              <w:rPr>
                <w:rFonts w:eastAsiaTheme="minorEastAsia"/>
                <w:color w:val="000000"/>
                <w:szCs w:val="21"/>
              </w:rPr>
              <w:t>-2019</w:t>
            </w:r>
            <w:r>
              <w:rPr>
                <w:rFonts w:eastAsiaTheme="minorEastAsia"/>
                <w:color w:val="000000"/>
                <w:szCs w:val="21"/>
              </w:rPr>
              <w:t>年</w:t>
            </w:r>
            <w:r>
              <w:rPr>
                <w:rFonts w:eastAsiaTheme="minorEastAsia"/>
                <w:color w:val="000000"/>
                <w:szCs w:val="21"/>
              </w:rPr>
              <w:t>10</w:t>
            </w:r>
            <w:r>
              <w:rPr>
                <w:rFonts w:eastAsiaTheme="minorEastAsia"/>
                <w:color w:val="000000"/>
                <w:szCs w:val="21"/>
              </w:rPr>
              <w:t>月</w:t>
            </w:r>
            <w:r>
              <w:rPr>
                <w:rFonts w:eastAsiaTheme="minorEastAsia"/>
                <w:color w:val="000000"/>
                <w:szCs w:val="21"/>
              </w:rPr>
              <w:t>11</w:t>
            </w:r>
            <w:r>
              <w:rPr>
                <w:rFonts w:eastAsiaTheme="minorEastAsia"/>
                <w:color w:val="000000"/>
                <w:szCs w:val="21"/>
              </w:rPr>
              <w:t>日</w:t>
            </w:r>
            <w:r>
              <w:rPr>
                <w:rFonts w:eastAsiaTheme="minorEastAsia"/>
                <w:color w:val="000000"/>
                <w:szCs w:val="21"/>
              </w:rPr>
              <w:t>)</w:t>
            </w:r>
            <w:r>
              <w:rPr>
                <w:rFonts w:eastAsiaTheme="minorEastAsia"/>
                <w:color w:val="000000"/>
                <w:szCs w:val="21"/>
              </w:rPr>
              <w:t>的基金经理。现任指数与量化投资部投资副</w:t>
            </w:r>
            <w:proofErr w:type="gramStart"/>
            <w:r>
              <w:rPr>
                <w:rFonts w:eastAsiaTheme="minorEastAsia"/>
                <w:color w:val="000000"/>
                <w:szCs w:val="21"/>
              </w:rPr>
              <w:t>总监兼博时</w:t>
            </w:r>
            <w:proofErr w:type="gramEnd"/>
            <w:r>
              <w:rPr>
                <w:rFonts w:eastAsiaTheme="minorEastAsia"/>
                <w:color w:val="000000"/>
                <w:szCs w:val="21"/>
              </w:rPr>
              <w:t>中证</w:t>
            </w:r>
            <w:r>
              <w:rPr>
                <w:rFonts w:eastAsiaTheme="minorEastAsia"/>
                <w:color w:val="000000"/>
                <w:szCs w:val="21"/>
              </w:rPr>
              <w:t>800</w:t>
            </w:r>
            <w:r>
              <w:rPr>
                <w:rFonts w:eastAsiaTheme="minorEastAsia"/>
                <w:color w:val="000000"/>
                <w:szCs w:val="21"/>
              </w:rPr>
              <w:t>证券保险指数分级证券投资基金</w:t>
            </w:r>
            <w:r>
              <w:rPr>
                <w:rFonts w:eastAsiaTheme="minorEastAsia"/>
                <w:color w:val="000000"/>
                <w:szCs w:val="21"/>
              </w:rPr>
              <w:t>(2015</w:t>
            </w:r>
            <w:r>
              <w:rPr>
                <w:rFonts w:eastAsiaTheme="minorEastAsia"/>
                <w:color w:val="000000"/>
                <w:szCs w:val="21"/>
              </w:rPr>
              <w:t>年</w:t>
            </w:r>
            <w:r>
              <w:rPr>
                <w:rFonts w:eastAsiaTheme="minorEastAsia"/>
                <w:color w:val="000000"/>
                <w:szCs w:val="21"/>
              </w:rPr>
              <w:t>5</w:t>
            </w:r>
            <w:r>
              <w:rPr>
                <w:rFonts w:eastAsiaTheme="minorEastAsia"/>
                <w:color w:val="000000"/>
                <w:szCs w:val="21"/>
              </w:rPr>
              <w:t>月</w:t>
            </w:r>
            <w:r>
              <w:rPr>
                <w:rFonts w:eastAsiaTheme="minorEastAsia"/>
                <w:color w:val="000000"/>
                <w:szCs w:val="21"/>
              </w:rPr>
              <w:t>19</w:t>
            </w:r>
            <w:r>
              <w:rPr>
                <w:rFonts w:eastAsiaTheme="minorEastAsia"/>
                <w:color w:val="000000"/>
                <w:szCs w:val="21"/>
              </w:rPr>
              <w:t>日</w:t>
            </w:r>
            <w:proofErr w:type="gramStart"/>
            <w:r>
              <w:rPr>
                <w:rFonts w:eastAsiaTheme="minorEastAsia"/>
                <w:color w:val="000000"/>
                <w:szCs w:val="21"/>
              </w:rPr>
              <w:t>—</w:t>
            </w:r>
            <w:r>
              <w:rPr>
                <w:rFonts w:eastAsiaTheme="minorEastAsia"/>
                <w:color w:val="000000"/>
                <w:szCs w:val="21"/>
              </w:rPr>
              <w:t>至今</w:t>
            </w:r>
            <w:proofErr w:type="gramEnd"/>
            <w:r>
              <w:rPr>
                <w:rFonts w:eastAsiaTheme="minorEastAsia"/>
                <w:color w:val="000000"/>
                <w:szCs w:val="21"/>
              </w:rPr>
              <w:t>)</w:t>
            </w:r>
            <w:r>
              <w:rPr>
                <w:rFonts w:eastAsiaTheme="minorEastAsia"/>
                <w:color w:val="000000"/>
                <w:szCs w:val="21"/>
              </w:rPr>
              <w:t>、博时中</w:t>
            </w:r>
            <w:proofErr w:type="gramStart"/>
            <w:r>
              <w:rPr>
                <w:rFonts w:eastAsiaTheme="minorEastAsia"/>
                <w:color w:val="000000"/>
                <w:szCs w:val="21"/>
              </w:rPr>
              <w:t>证银行</w:t>
            </w:r>
            <w:proofErr w:type="gramEnd"/>
            <w:r>
              <w:rPr>
                <w:rFonts w:eastAsiaTheme="minorEastAsia"/>
                <w:color w:val="000000"/>
                <w:szCs w:val="21"/>
              </w:rPr>
              <w:t>指数分级证券投资基金</w:t>
            </w:r>
            <w:r>
              <w:rPr>
                <w:rFonts w:eastAsiaTheme="minorEastAsia"/>
                <w:color w:val="000000"/>
                <w:szCs w:val="21"/>
              </w:rPr>
              <w:t>(2015</w:t>
            </w:r>
            <w:r>
              <w:rPr>
                <w:rFonts w:eastAsiaTheme="minorEastAsia"/>
                <w:color w:val="000000"/>
                <w:szCs w:val="21"/>
              </w:rPr>
              <w:t>年</w:t>
            </w:r>
            <w:r>
              <w:rPr>
                <w:rFonts w:eastAsiaTheme="minorEastAsia"/>
                <w:color w:val="000000"/>
                <w:szCs w:val="21"/>
              </w:rPr>
              <w:t>10</w:t>
            </w:r>
            <w:r>
              <w:rPr>
                <w:rFonts w:eastAsiaTheme="minorEastAsia"/>
                <w:color w:val="000000"/>
                <w:szCs w:val="21"/>
              </w:rPr>
              <w:t>月</w:t>
            </w:r>
            <w:r>
              <w:rPr>
                <w:rFonts w:eastAsiaTheme="minorEastAsia"/>
                <w:color w:val="000000"/>
                <w:szCs w:val="21"/>
              </w:rPr>
              <w:t>8</w:t>
            </w:r>
            <w:r>
              <w:rPr>
                <w:rFonts w:eastAsiaTheme="minorEastAsia"/>
                <w:color w:val="000000"/>
                <w:szCs w:val="21"/>
              </w:rPr>
              <w:t>日</w:t>
            </w:r>
            <w:proofErr w:type="gramStart"/>
            <w:r>
              <w:rPr>
                <w:rFonts w:eastAsiaTheme="minorEastAsia"/>
                <w:color w:val="000000"/>
                <w:szCs w:val="21"/>
              </w:rPr>
              <w:t>—</w:t>
            </w:r>
            <w:r>
              <w:rPr>
                <w:rFonts w:eastAsiaTheme="minorEastAsia"/>
                <w:color w:val="000000"/>
                <w:szCs w:val="21"/>
              </w:rPr>
              <w:t>至今</w:t>
            </w:r>
            <w:proofErr w:type="gramEnd"/>
            <w:r>
              <w:rPr>
                <w:rFonts w:eastAsiaTheme="minorEastAsia"/>
                <w:color w:val="000000"/>
                <w:szCs w:val="21"/>
              </w:rPr>
              <w:t>)</w:t>
            </w:r>
            <w:r>
              <w:rPr>
                <w:rFonts w:eastAsiaTheme="minorEastAsia"/>
                <w:color w:val="000000"/>
                <w:szCs w:val="21"/>
              </w:rPr>
              <w:t>、博时黄金交易型开放式证券投资基金</w:t>
            </w:r>
            <w:r>
              <w:rPr>
                <w:rFonts w:eastAsiaTheme="minorEastAsia"/>
                <w:color w:val="000000"/>
                <w:szCs w:val="21"/>
              </w:rPr>
              <w:t>(2015</w:t>
            </w:r>
            <w:r>
              <w:rPr>
                <w:rFonts w:eastAsiaTheme="minorEastAsia"/>
                <w:color w:val="000000"/>
                <w:szCs w:val="21"/>
              </w:rPr>
              <w:t>年</w:t>
            </w:r>
            <w:r>
              <w:rPr>
                <w:rFonts w:eastAsiaTheme="minorEastAsia"/>
                <w:color w:val="000000"/>
                <w:szCs w:val="21"/>
              </w:rPr>
              <w:t>10</w:t>
            </w:r>
            <w:r>
              <w:rPr>
                <w:rFonts w:eastAsiaTheme="minorEastAsia"/>
                <w:color w:val="000000"/>
                <w:szCs w:val="21"/>
              </w:rPr>
              <w:t>月</w:t>
            </w:r>
            <w:r>
              <w:rPr>
                <w:rFonts w:eastAsiaTheme="minorEastAsia"/>
                <w:color w:val="000000"/>
                <w:szCs w:val="21"/>
              </w:rPr>
              <w:t>8</w:t>
            </w:r>
            <w:r>
              <w:rPr>
                <w:rFonts w:eastAsiaTheme="minorEastAsia"/>
                <w:color w:val="000000"/>
                <w:szCs w:val="21"/>
              </w:rPr>
              <w:t>日</w:t>
            </w:r>
            <w:proofErr w:type="gramStart"/>
            <w:r>
              <w:rPr>
                <w:rFonts w:eastAsiaTheme="minorEastAsia"/>
                <w:color w:val="000000"/>
                <w:szCs w:val="21"/>
              </w:rPr>
              <w:t>—</w:t>
            </w:r>
            <w:r>
              <w:rPr>
                <w:rFonts w:eastAsiaTheme="minorEastAsia"/>
                <w:color w:val="000000"/>
                <w:szCs w:val="21"/>
              </w:rPr>
              <w:t>至今</w:t>
            </w:r>
            <w:proofErr w:type="gramEnd"/>
            <w:r>
              <w:rPr>
                <w:rFonts w:eastAsiaTheme="minorEastAsia"/>
                <w:color w:val="000000"/>
                <w:szCs w:val="21"/>
              </w:rPr>
              <w:t>)</w:t>
            </w:r>
            <w:r>
              <w:rPr>
                <w:rFonts w:eastAsiaTheme="minorEastAsia"/>
                <w:color w:val="000000"/>
                <w:szCs w:val="21"/>
              </w:rPr>
              <w:t>、博时上证</w:t>
            </w:r>
            <w:r>
              <w:rPr>
                <w:rFonts w:eastAsiaTheme="minorEastAsia"/>
                <w:color w:val="000000"/>
                <w:szCs w:val="21"/>
              </w:rPr>
              <w:t>50</w:t>
            </w:r>
            <w:r>
              <w:rPr>
                <w:rFonts w:eastAsiaTheme="minorEastAsia"/>
                <w:color w:val="000000"/>
                <w:szCs w:val="21"/>
              </w:rPr>
              <w:t>交易型开放式指数证券投资基金联接基金</w:t>
            </w:r>
            <w:r>
              <w:rPr>
                <w:rFonts w:eastAsiaTheme="minorEastAsia"/>
                <w:color w:val="000000"/>
                <w:szCs w:val="21"/>
              </w:rPr>
              <w:t>(2015</w:t>
            </w:r>
            <w:r>
              <w:rPr>
                <w:rFonts w:eastAsiaTheme="minorEastAsia"/>
                <w:color w:val="000000"/>
                <w:szCs w:val="21"/>
              </w:rPr>
              <w:t>年</w:t>
            </w:r>
            <w:r>
              <w:rPr>
                <w:rFonts w:eastAsiaTheme="minorEastAsia"/>
                <w:color w:val="000000"/>
                <w:szCs w:val="21"/>
              </w:rPr>
              <w:t>10</w:t>
            </w:r>
            <w:r>
              <w:rPr>
                <w:rFonts w:eastAsiaTheme="minorEastAsia"/>
                <w:color w:val="000000"/>
                <w:szCs w:val="21"/>
              </w:rPr>
              <w:t>月</w:t>
            </w:r>
            <w:r>
              <w:rPr>
                <w:rFonts w:eastAsiaTheme="minorEastAsia"/>
                <w:color w:val="000000"/>
                <w:szCs w:val="21"/>
              </w:rPr>
              <w:t>8</w:t>
            </w:r>
            <w:r>
              <w:rPr>
                <w:rFonts w:eastAsiaTheme="minorEastAsia"/>
                <w:color w:val="000000"/>
                <w:szCs w:val="21"/>
              </w:rPr>
              <w:t>日</w:t>
            </w:r>
            <w:proofErr w:type="gramStart"/>
            <w:r>
              <w:rPr>
                <w:rFonts w:eastAsiaTheme="minorEastAsia"/>
                <w:color w:val="000000"/>
                <w:szCs w:val="21"/>
              </w:rPr>
              <w:t>—</w:t>
            </w:r>
            <w:r>
              <w:rPr>
                <w:rFonts w:eastAsiaTheme="minorEastAsia"/>
                <w:color w:val="000000"/>
                <w:szCs w:val="21"/>
              </w:rPr>
              <w:t>至今</w:t>
            </w:r>
            <w:proofErr w:type="gramEnd"/>
            <w:r>
              <w:rPr>
                <w:rFonts w:eastAsiaTheme="minorEastAsia"/>
                <w:color w:val="000000"/>
                <w:szCs w:val="21"/>
              </w:rPr>
              <w:t>)</w:t>
            </w:r>
            <w:r>
              <w:rPr>
                <w:rFonts w:eastAsiaTheme="minorEastAsia"/>
                <w:color w:val="000000"/>
                <w:szCs w:val="21"/>
              </w:rPr>
              <w:t>、博时上证</w:t>
            </w:r>
            <w:r>
              <w:rPr>
                <w:rFonts w:eastAsiaTheme="minorEastAsia"/>
                <w:color w:val="000000"/>
                <w:szCs w:val="21"/>
              </w:rPr>
              <w:t>50</w:t>
            </w:r>
            <w:r>
              <w:rPr>
                <w:rFonts w:eastAsiaTheme="minorEastAsia"/>
                <w:color w:val="000000"/>
                <w:szCs w:val="21"/>
              </w:rPr>
              <w:t>交易型开放式指数证券投资基金</w:t>
            </w:r>
            <w:r>
              <w:rPr>
                <w:rFonts w:eastAsiaTheme="minorEastAsia"/>
                <w:color w:val="000000"/>
                <w:szCs w:val="21"/>
              </w:rPr>
              <w:t>(2015</w:t>
            </w:r>
            <w:r>
              <w:rPr>
                <w:rFonts w:eastAsiaTheme="minorEastAsia"/>
                <w:color w:val="000000"/>
                <w:szCs w:val="21"/>
              </w:rPr>
              <w:t>年</w:t>
            </w:r>
            <w:r>
              <w:rPr>
                <w:rFonts w:eastAsiaTheme="minorEastAsia"/>
                <w:color w:val="000000"/>
                <w:szCs w:val="21"/>
              </w:rPr>
              <w:t>10</w:t>
            </w:r>
            <w:r>
              <w:rPr>
                <w:rFonts w:eastAsiaTheme="minorEastAsia"/>
                <w:color w:val="000000"/>
                <w:szCs w:val="21"/>
              </w:rPr>
              <w:t>月</w:t>
            </w:r>
            <w:r>
              <w:rPr>
                <w:rFonts w:eastAsiaTheme="minorEastAsia"/>
                <w:color w:val="000000"/>
                <w:szCs w:val="21"/>
              </w:rPr>
              <w:t>8</w:t>
            </w:r>
            <w:r>
              <w:rPr>
                <w:rFonts w:eastAsiaTheme="minorEastAsia"/>
                <w:color w:val="000000"/>
                <w:szCs w:val="21"/>
              </w:rPr>
              <w:t>日</w:t>
            </w:r>
            <w:proofErr w:type="gramStart"/>
            <w:r>
              <w:rPr>
                <w:rFonts w:eastAsiaTheme="minorEastAsia"/>
                <w:color w:val="000000"/>
                <w:szCs w:val="21"/>
              </w:rPr>
              <w:t>—</w:t>
            </w:r>
            <w:r>
              <w:rPr>
                <w:rFonts w:eastAsiaTheme="minorEastAsia"/>
                <w:color w:val="000000"/>
                <w:szCs w:val="21"/>
              </w:rPr>
              <w:t>至今</w:t>
            </w:r>
            <w:proofErr w:type="gramEnd"/>
            <w:r>
              <w:rPr>
                <w:rFonts w:eastAsiaTheme="minorEastAsia"/>
                <w:color w:val="000000"/>
                <w:szCs w:val="21"/>
              </w:rPr>
              <w:t>)</w:t>
            </w:r>
            <w:r>
              <w:rPr>
                <w:rFonts w:eastAsiaTheme="minorEastAsia"/>
                <w:color w:val="000000"/>
                <w:szCs w:val="21"/>
              </w:rPr>
              <w:t>、博时黄金交易型开放式证券投资基金联接基金</w:t>
            </w:r>
            <w:r>
              <w:rPr>
                <w:rFonts w:eastAsiaTheme="minorEastAsia"/>
                <w:color w:val="000000"/>
                <w:szCs w:val="21"/>
              </w:rPr>
              <w:t>(2016</w:t>
            </w:r>
            <w:r>
              <w:rPr>
                <w:rFonts w:eastAsiaTheme="minorEastAsia"/>
                <w:color w:val="000000"/>
                <w:szCs w:val="21"/>
              </w:rPr>
              <w:t>年</w:t>
            </w:r>
            <w:r>
              <w:rPr>
                <w:rFonts w:eastAsiaTheme="minorEastAsia"/>
                <w:color w:val="000000"/>
                <w:szCs w:val="21"/>
              </w:rPr>
              <w:t>5</w:t>
            </w:r>
            <w:r>
              <w:rPr>
                <w:rFonts w:eastAsiaTheme="minorEastAsia"/>
                <w:color w:val="000000"/>
                <w:szCs w:val="21"/>
              </w:rPr>
              <w:t>月</w:t>
            </w:r>
            <w:r>
              <w:rPr>
                <w:rFonts w:eastAsiaTheme="minorEastAsia"/>
                <w:color w:val="000000"/>
                <w:szCs w:val="21"/>
              </w:rPr>
              <w:t>27</w:t>
            </w:r>
            <w:r>
              <w:rPr>
                <w:rFonts w:eastAsiaTheme="minorEastAsia"/>
                <w:color w:val="000000"/>
                <w:szCs w:val="21"/>
              </w:rPr>
              <w:t>日</w:t>
            </w:r>
            <w:proofErr w:type="gramStart"/>
            <w:r>
              <w:rPr>
                <w:rFonts w:eastAsiaTheme="minorEastAsia"/>
                <w:color w:val="000000"/>
                <w:szCs w:val="21"/>
              </w:rPr>
              <w:t>—</w:t>
            </w:r>
            <w:r>
              <w:rPr>
                <w:rFonts w:eastAsiaTheme="minorEastAsia"/>
                <w:color w:val="000000"/>
                <w:szCs w:val="21"/>
              </w:rPr>
              <w:t>至今</w:t>
            </w:r>
            <w:proofErr w:type="gramEnd"/>
            <w:r>
              <w:rPr>
                <w:rFonts w:eastAsiaTheme="minorEastAsia"/>
                <w:color w:val="000000"/>
                <w:szCs w:val="21"/>
              </w:rPr>
              <w:t>)</w:t>
            </w:r>
            <w:r>
              <w:rPr>
                <w:rFonts w:eastAsiaTheme="minorEastAsia"/>
                <w:color w:val="000000"/>
                <w:szCs w:val="21"/>
              </w:rPr>
              <w:t>、博时中</w:t>
            </w:r>
            <w:proofErr w:type="gramStart"/>
            <w:r>
              <w:rPr>
                <w:rFonts w:eastAsiaTheme="minorEastAsia"/>
                <w:color w:val="000000"/>
                <w:szCs w:val="21"/>
              </w:rPr>
              <w:t>证央企结构</w:t>
            </w:r>
            <w:proofErr w:type="gramEnd"/>
            <w:r>
              <w:rPr>
                <w:rFonts w:eastAsiaTheme="minorEastAsia"/>
                <w:color w:val="000000"/>
                <w:szCs w:val="21"/>
              </w:rPr>
              <w:t>调整交易型开放式指数证券投资基金</w:t>
            </w:r>
            <w:r>
              <w:rPr>
                <w:rFonts w:eastAsiaTheme="minorEastAsia"/>
                <w:color w:val="000000"/>
                <w:szCs w:val="21"/>
              </w:rPr>
              <w:t>(2018</w:t>
            </w:r>
            <w:r>
              <w:rPr>
                <w:rFonts w:eastAsiaTheme="minorEastAsia"/>
                <w:color w:val="000000"/>
                <w:szCs w:val="21"/>
              </w:rPr>
              <w:t>年</w:t>
            </w:r>
            <w:r>
              <w:rPr>
                <w:rFonts w:eastAsiaTheme="minorEastAsia"/>
                <w:color w:val="000000"/>
                <w:szCs w:val="21"/>
              </w:rPr>
              <w:t>10</w:t>
            </w:r>
            <w:r>
              <w:rPr>
                <w:rFonts w:eastAsiaTheme="minorEastAsia"/>
                <w:color w:val="000000"/>
                <w:szCs w:val="21"/>
              </w:rPr>
              <w:t>月</w:t>
            </w:r>
            <w:r>
              <w:rPr>
                <w:rFonts w:eastAsiaTheme="minorEastAsia"/>
                <w:color w:val="000000"/>
                <w:szCs w:val="21"/>
              </w:rPr>
              <w:t>19</w:t>
            </w:r>
            <w:r>
              <w:rPr>
                <w:rFonts w:eastAsiaTheme="minorEastAsia"/>
                <w:color w:val="000000"/>
                <w:szCs w:val="21"/>
              </w:rPr>
              <w:t>日</w:t>
            </w:r>
            <w:proofErr w:type="gramStart"/>
            <w:r>
              <w:rPr>
                <w:rFonts w:eastAsiaTheme="minorEastAsia"/>
                <w:color w:val="000000"/>
                <w:szCs w:val="21"/>
              </w:rPr>
              <w:t>—</w:t>
            </w:r>
            <w:r>
              <w:rPr>
                <w:rFonts w:eastAsiaTheme="minorEastAsia"/>
                <w:color w:val="000000"/>
                <w:szCs w:val="21"/>
              </w:rPr>
              <w:t>至今</w:t>
            </w:r>
            <w:proofErr w:type="gramEnd"/>
            <w:r>
              <w:rPr>
                <w:rFonts w:eastAsiaTheme="minorEastAsia"/>
                <w:color w:val="000000"/>
                <w:szCs w:val="21"/>
              </w:rPr>
              <w:t>)</w:t>
            </w:r>
            <w:r>
              <w:rPr>
                <w:rFonts w:eastAsiaTheme="minorEastAsia"/>
                <w:color w:val="000000"/>
                <w:szCs w:val="21"/>
              </w:rPr>
              <w:t>、博时中</w:t>
            </w:r>
            <w:proofErr w:type="gramStart"/>
            <w:r>
              <w:rPr>
                <w:rFonts w:eastAsiaTheme="minorEastAsia"/>
                <w:color w:val="000000"/>
                <w:szCs w:val="21"/>
              </w:rPr>
              <w:t>证央企结构</w:t>
            </w:r>
            <w:proofErr w:type="gramEnd"/>
            <w:r>
              <w:rPr>
                <w:rFonts w:eastAsiaTheme="minorEastAsia"/>
                <w:color w:val="000000"/>
                <w:szCs w:val="21"/>
              </w:rPr>
              <w:t>调整交易型开放式指数证券投资基金联接基金</w:t>
            </w:r>
            <w:r>
              <w:rPr>
                <w:rFonts w:eastAsiaTheme="minorEastAsia"/>
                <w:color w:val="000000"/>
                <w:szCs w:val="21"/>
              </w:rPr>
              <w:t>(2018</w:t>
            </w:r>
            <w:r>
              <w:rPr>
                <w:rFonts w:eastAsiaTheme="minorEastAsia"/>
                <w:color w:val="000000"/>
                <w:szCs w:val="21"/>
              </w:rPr>
              <w:t>年</w:t>
            </w:r>
            <w:r>
              <w:rPr>
                <w:rFonts w:eastAsiaTheme="minorEastAsia"/>
                <w:color w:val="000000"/>
                <w:szCs w:val="21"/>
              </w:rPr>
              <w:t>11</w:t>
            </w:r>
            <w:r>
              <w:rPr>
                <w:rFonts w:eastAsiaTheme="minorEastAsia"/>
                <w:color w:val="000000"/>
                <w:szCs w:val="21"/>
              </w:rPr>
              <w:t>月</w:t>
            </w:r>
            <w:r>
              <w:rPr>
                <w:rFonts w:eastAsiaTheme="minorEastAsia"/>
                <w:color w:val="000000"/>
                <w:szCs w:val="21"/>
              </w:rPr>
              <w:t>14</w:t>
            </w:r>
            <w:r>
              <w:rPr>
                <w:rFonts w:eastAsiaTheme="minorEastAsia"/>
                <w:color w:val="000000"/>
                <w:szCs w:val="21"/>
              </w:rPr>
              <w:t>日</w:t>
            </w:r>
            <w:proofErr w:type="gramStart"/>
            <w:r>
              <w:rPr>
                <w:rFonts w:eastAsiaTheme="minorEastAsia"/>
                <w:color w:val="000000"/>
                <w:szCs w:val="21"/>
              </w:rPr>
              <w:t>—</w:t>
            </w:r>
            <w:r>
              <w:rPr>
                <w:rFonts w:eastAsiaTheme="minorEastAsia"/>
                <w:color w:val="000000"/>
                <w:szCs w:val="21"/>
              </w:rPr>
              <w:t>至今</w:t>
            </w:r>
            <w:proofErr w:type="gramEnd"/>
            <w:r>
              <w:rPr>
                <w:rFonts w:eastAsiaTheme="minorEastAsia"/>
                <w:color w:val="000000"/>
                <w:szCs w:val="21"/>
              </w:rPr>
              <w:t>)</w:t>
            </w:r>
            <w:r>
              <w:rPr>
                <w:rFonts w:eastAsiaTheme="minorEastAsia"/>
                <w:color w:val="000000"/>
                <w:szCs w:val="21"/>
              </w:rPr>
              <w:t>、博时中</w:t>
            </w:r>
            <w:proofErr w:type="gramStart"/>
            <w:r>
              <w:rPr>
                <w:rFonts w:eastAsiaTheme="minorEastAsia"/>
                <w:color w:val="000000"/>
                <w:szCs w:val="21"/>
              </w:rPr>
              <w:t>证央企创新</w:t>
            </w:r>
            <w:proofErr w:type="gramEnd"/>
            <w:r>
              <w:rPr>
                <w:rFonts w:eastAsiaTheme="minorEastAsia"/>
                <w:color w:val="000000"/>
                <w:szCs w:val="21"/>
              </w:rPr>
              <w:t>驱动交易型开放式指数证券投资基金</w:t>
            </w:r>
            <w:r>
              <w:rPr>
                <w:rFonts w:eastAsiaTheme="minorEastAsia"/>
                <w:color w:val="000000"/>
                <w:szCs w:val="21"/>
              </w:rPr>
              <w:t>(2019</w:t>
            </w:r>
            <w:r>
              <w:rPr>
                <w:rFonts w:eastAsiaTheme="minorEastAsia"/>
                <w:color w:val="000000"/>
                <w:szCs w:val="21"/>
              </w:rPr>
              <w:t>年</w:t>
            </w:r>
            <w:r>
              <w:rPr>
                <w:rFonts w:eastAsiaTheme="minorEastAsia"/>
                <w:color w:val="000000"/>
                <w:szCs w:val="21"/>
              </w:rPr>
              <w:t>9</w:t>
            </w:r>
            <w:r>
              <w:rPr>
                <w:rFonts w:eastAsiaTheme="minorEastAsia"/>
                <w:color w:val="000000"/>
                <w:szCs w:val="21"/>
              </w:rPr>
              <w:t>月</w:t>
            </w:r>
            <w:r>
              <w:rPr>
                <w:rFonts w:eastAsiaTheme="minorEastAsia"/>
                <w:color w:val="000000"/>
                <w:szCs w:val="21"/>
              </w:rPr>
              <w:t>20</w:t>
            </w:r>
            <w:r>
              <w:rPr>
                <w:rFonts w:eastAsiaTheme="minorEastAsia"/>
                <w:color w:val="000000"/>
                <w:szCs w:val="21"/>
              </w:rPr>
              <w:t>日</w:t>
            </w:r>
            <w:proofErr w:type="gramStart"/>
            <w:r>
              <w:rPr>
                <w:rFonts w:eastAsiaTheme="minorEastAsia"/>
                <w:color w:val="000000"/>
                <w:szCs w:val="21"/>
              </w:rPr>
              <w:t>—</w:t>
            </w:r>
            <w:r>
              <w:rPr>
                <w:rFonts w:eastAsiaTheme="minorEastAsia"/>
                <w:color w:val="000000"/>
                <w:szCs w:val="21"/>
              </w:rPr>
              <w:t>至今</w:t>
            </w:r>
            <w:proofErr w:type="gramEnd"/>
            <w:r>
              <w:rPr>
                <w:rFonts w:eastAsiaTheme="minorEastAsia"/>
                <w:color w:val="000000"/>
                <w:szCs w:val="21"/>
              </w:rPr>
              <w:t>)</w:t>
            </w:r>
            <w:r>
              <w:rPr>
                <w:rFonts w:eastAsiaTheme="minorEastAsia"/>
                <w:color w:val="000000"/>
                <w:szCs w:val="21"/>
              </w:rPr>
              <w:t>、博时中</w:t>
            </w:r>
            <w:proofErr w:type="gramStart"/>
            <w:r>
              <w:rPr>
                <w:rFonts w:eastAsiaTheme="minorEastAsia"/>
                <w:color w:val="000000"/>
                <w:szCs w:val="21"/>
              </w:rPr>
              <w:t>证央企创新</w:t>
            </w:r>
            <w:proofErr w:type="gramEnd"/>
            <w:r>
              <w:rPr>
                <w:rFonts w:eastAsiaTheme="minorEastAsia"/>
                <w:color w:val="000000"/>
                <w:szCs w:val="21"/>
              </w:rPr>
              <w:t>驱动交易型开放式指数证券投资基金联接基金</w:t>
            </w:r>
            <w:r>
              <w:rPr>
                <w:rFonts w:eastAsiaTheme="minorEastAsia"/>
                <w:color w:val="000000"/>
                <w:szCs w:val="21"/>
              </w:rPr>
              <w:t>(2019</w:t>
            </w:r>
            <w:r>
              <w:rPr>
                <w:rFonts w:eastAsiaTheme="minorEastAsia"/>
                <w:color w:val="000000"/>
                <w:szCs w:val="21"/>
              </w:rPr>
              <w:t>年</w:t>
            </w:r>
            <w:r>
              <w:rPr>
                <w:rFonts w:eastAsiaTheme="minorEastAsia"/>
                <w:color w:val="000000"/>
                <w:szCs w:val="21"/>
              </w:rPr>
              <w:t>11</w:t>
            </w:r>
            <w:r>
              <w:rPr>
                <w:rFonts w:eastAsiaTheme="minorEastAsia"/>
                <w:color w:val="000000"/>
                <w:szCs w:val="21"/>
              </w:rPr>
              <w:t>月</w:t>
            </w:r>
            <w:r>
              <w:rPr>
                <w:rFonts w:eastAsiaTheme="minorEastAsia"/>
                <w:color w:val="000000"/>
                <w:szCs w:val="21"/>
              </w:rPr>
              <w:t>13</w:t>
            </w:r>
            <w:r>
              <w:rPr>
                <w:rFonts w:eastAsiaTheme="minorEastAsia"/>
                <w:color w:val="000000"/>
                <w:szCs w:val="21"/>
              </w:rPr>
              <w:t>日</w:t>
            </w:r>
            <w:proofErr w:type="gramStart"/>
            <w:r>
              <w:rPr>
                <w:rFonts w:eastAsiaTheme="minorEastAsia"/>
                <w:color w:val="000000"/>
                <w:szCs w:val="21"/>
              </w:rPr>
              <w:t>—</w:t>
            </w:r>
            <w:r>
              <w:rPr>
                <w:rFonts w:eastAsiaTheme="minorEastAsia"/>
                <w:color w:val="000000"/>
                <w:szCs w:val="21"/>
              </w:rPr>
              <w:t>至今</w:t>
            </w:r>
            <w:proofErr w:type="gramEnd"/>
            <w:r>
              <w:rPr>
                <w:rFonts w:eastAsiaTheme="minorEastAsia"/>
                <w:color w:val="000000"/>
                <w:szCs w:val="21"/>
              </w:rPr>
              <w:t>)</w:t>
            </w:r>
            <w:r>
              <w:rPr>
                <w:rFonts w:eastAsiaTheme="minorEastAsia"/>
                <w:color w:val="000000"/>
                <w:szCs w:val="21"/>
              </w:rPr>
              <w:t>的基金经理。</w:t>
            </w:r>
          </w:p>
        </w:tc>
      </w:tr>
    </w:tbl>
    <w:p w:rsidR="001548F9" w:rsidRDefault="001548F9" w:rsidP="000E5BDA">
      <w:pPr>
        <w:pStyle w:val="afb"/>
      </w:pPr>
      <w:r w:rsidRPr="0022561B">
        <w:lastRenderedPageBreak/>
        <w:t>注：上述任职日期、离任日期根据本基金管理人对外披露的任免日期填写。证券从业的含义遵从行业协会《证券业从业人员资格管理办法》的相关规定。</w:t>
      </w:r>
    </w:p>
    <w:p w:rsidR="001548F9" w:rsidRPr="0022561B" w:rsidRDefault="001548F9" w:rsidP="00AF5D24">
      <w:pPr>
        <w:pStyle w:val="23"/>
      </w:pPr>
      <w:bookmarkStart w:id="39" w:name="_Toc225498256"/>
      <w:bookmarkStart w:id="40" w:name="_Toc482100605"/>
      <w:bookmarkStart w:id="41" w:name="_Toc48993555"/>
      <w:r w:rsidRPr="0022561B">
        <w:lastRenderedPageBreak/>
        <w:t>4.2 管理人对报告期内本基金运作遵规守信情况的说明</w:t>
      </w:r>
      <w:bookmarkEnd w:id="39"/>
      <w:bookmarkEnd w:id="40"/>
      <w:bookmarkEnd w:id="41"/>
    </w:p>
    <w:p w:rsidR="001548F9" w:rsidRPr="0022561B" w:rsidRDefault="00BE1E3A" w:rsidP="000E5BDA">
      <w:pPr>
        <w:pStyle w:val="XB"/>
      </w:pPr>
      <w:r w:rsidRPr="00BE1E3A">
        <w:rPr>
          <w:rFonts w:hint="eastAsia"/>
        </w:rPr>
        <w:t>在本报告期内，本基金管理人严格遵循了《中华人民共和国证券投资基金法》及其各项实施细则、本</w:t>
      </w:r>
      <w:proofErr w:type="gramStart"/>
      <w:r w:rsidRPr="00BE1E3A">
        <w:rPr>
          <w:rFonts w:hint="eastAsia"/>
        </w:rPr>
        <w:t>基金基金</w:t>
      </w:r>
      <w:proofErr w:type="gramEnd"/>
      <w:r w:rsidRPr="00BE1E3A">
        <w:rPr>
          <w:rFonts w:hint="eastAsia"/>
        </w:rPr>
        <w:t>合同和其他相关法律法规的规定，并本着诚实信用、勤勉尽责、取信于市场、取信于社会的原则管理和运用基金资产，为基金持有人谋求最大利益。本报告期内，由于证券市场波动等原因，本基金曾出现个别投资监控指标超标的情况，基金管理人及时进行了调整，对基金份额持有人利益未造成损害。</w:t>
      </w:r>
    </w:p>
    <w:p w:rsidR="001548F9" w:rsidRPr="0022561B" w:rsidRDefault="001548F9" w:rsidP="00AF5D24">
      <w:pPr>
        <w:pStyle w:val="23"/>
      </w:pPr>
      <w:bookmarkStart w:id="42" w:name="_Toc225498257"/>
      <w:bookmarkStart w:id="43" w:name="_Toc482100606"/>
      <w:bookmarkStart w:id="44" w:name="_Toc48993556"/>
      <w:r w:rsidRPr="0022561B">
        <w:t>4.3 管理人对报告期内公平交易情况的专项说明</w:t>
      </w:r>
      <w:bookmarkEnd w:id="42"/>
      <w:bookmarkEnd w:id="43"/>
      <w:bookmarkEnd w:id="44"/>
    </w:p>
    <w:p w:rsidR="001548F9" w:rsidRPr="0022561B" w:rsidRDefault="001548F9" w:rsidP="000E5BDA">
      <w:pPr>
        <w:pStyle w:val="33"/>
      </w:pPr>
      <w:r w:rsidRPr="0022561B">
        <w:t>4.3.1 公平交易制度的执行情况</w:t>
      </w:r>
    </w:p>
    <w:p w:rsidR="001548F9" w:rsidRPr="0022561B" w:rsidRDefault="001548F9" w:rsidP="000E5BDA">
      <w:pPr>
        <w:pStyle w:val="XB"/>
      </w:pPr>
      <w:r w:rsidRPr="0022561B">
        <w:t>报告期内，本基金管理人严格执行了《证券投资基金管理公司公平交易制度指导意见》和公司制定的公平交易相关制度。</w:t>
      </w:r>
    </w:p>
    <w:p w:rsidR="001548F9" w:rsidRPr="0022561B" w:rsidRDefault="001548F9" w:rsidP="000E5BDA">
      <w:pPr>
        <w:pStyle w:val="33"/>
      </w:pPr>
      <w:r w:rsidRPr="0022561B">
        <w:t>4.3.2 异常交易行为的专项说明</w:t>
      </w:r>
    </w:p>
    <w:p w:rsidR="001548F9" w:rsidRPr="0022561B" w:rsidRDefault="001548F9" w:rsidP="000E5BDA">
      <w:pPr>
        <w:pStyle w:val="XB"/>
      </w:pPr>
      <w:r w:rsidRPr="0022561B">
        <w:t>本报告期内，公司旗下所有投资组合参与的交易所公开竞价交易中，同日反向交易成交较少的单边交易量超过该证券当日成交量的</w:t>
      </w:r>
      <w:r w:rsidRPr="0022561B">
        <w:t>5%</w:t>
      </w:r>
      <w:r w:rsidRPr="0022561B">
        <w:t>的交易共</w:t>
      </w:r>
      <w:r w:rsidRPr="0022561B">
        <w:t>93</w:t>
      </w:r>
      <w:r w:rsidRPr="0022561B">
        <w:t>次，均为指数量化投资</w:t>
      </w:r>
      <w:proofErr w:type="gramStart"/>
      <w:r w:rsidRPr="0022561B">
        <w:t>组合因</w:t>
      </w:r>
      <w:proofErr w:type="gramEnd"/>
      <w:r w:rsidRPr="0022561B">
        <w:t>投资策略需要和其他组合发生的反向交易。本报告期内，未发现本基金有可能导致不公平交易和利益输送的异常交易。</w:t>
      </w:r>
    </w:p>
    <w:p w:rsidR="00C02A8F" w:rsidRPr="0022561B" w:rsidRDefault="001548F9" w:rsidP="00AF5D24">
      <w:pPr>
        <w:pStyle w:val="23"/>
      </w:pPr>
      <w:bookmarkStart w:id="45" w:name="_Toc225498258"/>
      <w:bookmarkStart w:id="46" w:name="_Toc482100607"/>
      <w:bookmarkStart w:id="47" w:name="_Toc48993557"/>
      <w:r w:rsidRPr="0022561B">
        <w:t>4.4 管理人对报告期内基金的投资策略和业绩表现的说明</w:t>
      </w:r>
      <w:bookmarkEnd w:id="45"/>
      <w:bookmarkEnd w:id="46"/>
      <w:bookmarkEnd w:id="47"/>
    </w:p>
    <w:p w:rsidR="00C02A8F" w:rsidRPr="0022561B" w:rsidRDefault="00C02A8F" w:rsidP="000E5BDA">
      <w:pPr>
        <w:pStyle w:val="33"/>
      </w:pPr>
      <w:r w:rsidRPr="0022561B">
        <w:t>4.4.1</w:t>
      </w:r>
      <w:r w:rsidR="00CF1CD9">
        <w:rPr>
          <w:rFonts w:hint="eastAsia"/>
        </w:rPr>
        <w:t xml:space="preserve"> </w:t>
      </w:r>
      <w:r w:rsidRPr="0022561B">
        <w:t>报告期内基金投资策略和运作分析</w:t>
      </w:r>
    </w:p>
    <w:p w:rsidR="00711082" w:rsidRDefault="00632051">
      <w:pPr>
        <w:pStyle w:val="XB"/>
      </w:pPr>
      <w:r>
        <w:t>2020</w:t>
      </w:r>
      <w:r>
        <w:t>年上半年，受新冠疫情冲击，全球资本市场跌宕起伏，波动较大，多数发达市场收跌。国际方面，</w:t>
      </w:r>
      <w:proofErr w:type="gramStart"/>
      <w:r>
        <w:t>美国标普</w:t>
      </w:r>
      <w:proofErr w:type="gramEnd"/>
      <w:r>
        <w:t>500</w:t>
      </w:r>
      <w:r>
        <w:t>下跌</w:t>
      </w:r>
      <w:r>
        <w:t>4.04%</w:t>
      </w:r>
      <w:r>
        <w:t>，而科技指数纳斯达克指数上涨</w:t>
      </w:r>
      <w:r>
        <w:t>12.11%</w:t>
      </w:r>
      <w:r>
        <w:t>，日经</w:t>
      </w:r>
      <w:r>
        <w:t>225</w:t>
      </w:r>
      <w:r>
        <w:t>指数下跌</w:t>
      </w:r>
      <w:r>
        <w:t>5.78%</w:t>
      </w:r>
      <w:r>
        <w:t>，欧洲股市中英国富时</w:t>
      </w:r>
      <w:r>
        <w:t>100</w:t>
      </w:r>
      <w:r>
        <w:t>下跌</w:t>
      </w:r>
      <w:r>
        <w:t>18.20%</w:t>
      </w:r>
      <w:r>
        <w:t>，德国</w:t>
      </w:r>
      <w:r>
        <w:t>DAX</w:t>
      </w:r>
      <w:r>
        <w:t>指数下跌</w:t>
      </w:r>
      <w:r>
        <w:t>7.08%</w:t>
      </w:r>
      <w:r>
        <w:t>，法国</w:t>
      </w:r>
      <w:r>
        <w:t>CAC40</w:t>
      </w:r>
      <w:r>
        <w:t>下跌</w:t>
      </w:r>
      <w:r>
        <w:t>17.43%</w:t>
      </w:r>
      <w:r>
        <w:t>。香港恒生指数下跌</w:t>
      </w:r>
      <w:r>
        <w:t>13.35%</w:t>
      </w:r>
      <w:r>
        <w:t>。国内</w:t>
      </w:r>
      <w:r>
        <w:t>A</w:t>
      </w:r>
      <w:r>
        <w:t>股方面，在率先走出新冠疫情后复产复工稳步推进及宽松预期下，市场整体表现尚可。结构上，在复产复工与疫情反复共同交织叠加宽松预期背景下，科技、医药、消费板块共同发力。债券市场方面，同样受疫情和应对经济活动疲软影响，债券收益率震荡下行，</w:t>
      </w:r>
      <w:r>
        <w:t>10</w:t>
      </w:r>
      <w:r>
        <w:t>年期国债收益率从</w:t>
      </w:r>
      <w:r>
        <w:t>3.14</w:t>
      </w:r>
      <w:r>
        <w:t>下行至</w:t>
      </w:r>
      <w:r>
        <w:t>2.82</w:t>
      </w:r>
      <w:r>
        <w:t>。</w:t>
      </w:r>
    </w:p>
    <w:p w:rsidR="00711082" w:rsidRDefault="00632051">
      <w:pPr>
        <w:pStyle w:val="XB"/>
      </w:pPr>
      <w:r>
        <w:t>行情方面，</w:t>
      </w:r>
      <w:r>
        <w:t>2020</w:t>
      </w:r>
      <w:r>
        <w:t>年上半年，市场整体处于上涨行情，在</w:t>
      </w:r>
      <w:proofErr w:type="gramStart"/>
      <w:r>
        <w:t>主流宽基指数</w:t>
      </w:r>
      <w:proofErr w:type="gramEnd"/>
      <w:r>
        <w:t>中，</w:t>
      </w:r>
      <w:proofErr w:type="gramStart"/>
      <w:r>
        <w:t>仅偏大盘</w:t>
      </w:r>
      <w:proofErr w:type="gramEnd"/>
      <w:r>
        <w:t>的上证</w:t>
      </w:r>
      <w:r>
        <w:t>50</w:t>
      </w:r>
      <w:r>
        <w:t>下跌，跌幅为</w:t>
      </w:r>
      <w:r>
        <w:t>3.95%</w:t>
      </w:r>
      <w:r>
        <w:t>，而沪深</w:t>
      </w:r>
      <w:r>
        <w:t>300</w:t>
      </w:r>
      <w:r>
        <w:t>上涨</w:t>
      </w:r>
      <w:r>
        <w:t xml:space="preserve"> 1.64%</w:t>
      </w:r>
      <w:r>
        <w:t>，偏中小盘的中证</w:t>
      </w:r>
      <w:r>
        <w:t>500</w:t>
      </w:r>
      <w:r>
        <w:t>上涨</w:t>
      </w:r>
      <w:r>
        <w:t xml:space="preserve"> 11.33%</w:t>
      </w:r>
      <w:r>
        <w:t>，中证</w:t>
      </w:r>
      <w:r>
        <w:t>1000</w:t>
      </w:r>
      <w:r>
        <w:t>上涨</w:t>
      </w:r>
      <w:r>
        <w:t>13.52%</w:t>
      </w:r>
      <w:r>
        <w:t>，科技、医药集中的创业板指表现最好，上涨</w:t>
      </w:r>
      <w:r>
        <w:t>35.60%</w:t>
      </w:r>
      <w:r>
        <w:t>。风格指数方面，中盘成长表现最好，上涨</w:t>
      </w:r>
      <w:r>
        <w:t>18.00%</w:t>
      </w:r>
      <w:r>
        <w:t>，大盘价值表现最弱，下跌</w:t>
      </w:r>
      <w:r>
        <w:t>12.62%</w:t>
      </w:r>
      <w:r>
        <w:t>。行业方面，中信</w:t>
      </w:r>
      <w:proofErr w:type="gramStart"/>
      <w:r>
        <w:t>一级行业</w:t>
      </w:r>
      <w:proofErr w:type="gramEnd"/>
      <w:r>
        <w:t>中，医药、消费者服务、食品饮料、电子、计算机表现最为抢眼，分别上涨</w:t>
      </w:r>
      <w:r>
        <w:t>41.56%</w:t>
      </w:r>
      <w:r>
        <w:t>、</w:t>
      </w:r>
      <w:r>
        <w:t>26.32%</w:t>
      </w:r>
      <w:r>
        <w:t>、</w:t>
      </w:r>
      <w:r>
        <w:t xml:space="preserve"> 25.41%</w:t>
      </w:r>
      <w:r>
        <w:t>、</w:t>
      </w:r>
      <w:r>
        <w:t>24.22%</w:t>
      </w:r>
      <w:r>
        <w:t>、</w:t>
      </w:r>
      <w:r>
        <w:t>22.92%</w:t>
      </w:r>
      <w:r>
        <w:t>。而石油石化、煤炭、银行、非银金融、房地产下跌，跌幅分别是</w:t>
      </w:r>
      <w:r>
        <w:t>17.47%</w:t>
      </w:r>
      <w:r>
        <w:t>、</w:t>
      </w:r>
      <w:r>
        <w:t>15.53%</w:t>
      </w:r>
      <w:r>
        <w:t>、</w:t>
      </w:r>
      <w:r>
        <w:t>13.02%</w:t>
      </w:r>
      <w:r>
        <w:t>、</w:t>
      </w:r>
      <w:r>
        <w:t>10.67%</w:t>
      </w:r>
      <w:r>
        <w:t>、</w:t>
      </w:r>
      <w:r>
        <w:t>8.54%</w:t>
      </w:r>
      <w:r>
        <w:t>。</w:t>
      </w:r>
    </w:p>
    <w:p w:rsidR="001548F9" w:rsidRPr="0022561B" w:rsidRDefault="00C02A8F" w:rsidP="00972E3B">
      <w:pPr>
        <w:pStyle w:val="XB"/>
      </w:pPr>
      <w:r w:rsidRPr="0022561B">
        <w:lastRenderedPageBreak/>
        <w:t>本基金为被动跟踪指数的基金，以期获得和跟踪标的指数所表征的市场平均水平的收益。在本报告期内我们严格按照基金合同要求，力求组合成份股紧密跟踪指数，利用量化的手段分析跟踪误差产生的原因，并在最小化交易成本的同时适时调仓，尽可能地减少跟踪误差。</w:t>
      </w:r>
    </w:p>
    <w:p w:rsidR="00221BEF" w:rsidRDefault="001548F9" w:rsidP="000E5BDA">
      <w:pPr>
        <w:pStyle w:val="33"/>
      </w:pPr>
      <w:r w:rsidRPr="0022561B">
        <w:t>4.4.2 报告期内基金的业绩表现</w:t>
      </w:r>
    </w:p>
    <w:p w:rsidR="00221BEF" w:rsidRPr="00186FE9" w:rsidRDefault="00221BEF" w:rsidP="00221BEF">
      <w:pPr>
        <w:pStyle w:val="XB"/>
        <w:rPr>
          <w:rFonts w:eastAsiaTheme="minorEastAsia"/>
        </w:rPr>
      </w:pPr>
      <w:r w:rsidRPr="00186FE9">
        <w:rPr>
          <w:rFonts w:eastAsiaTheme="minorEastAsia"/>
        </w:rPr>
        <w:t>截至</w:t>
      </w:r>
      <w:r w:rsidRPr="00186FE9">
        <w:rPr>
          <w:rFonts w:eastAsiaTheme="minorEastAsia"/>
        </w:rPr>
        <w:t>20</w:t>
      </w:r>
      <w:r>
        <w:rPr>
          <w:rFonts w:eastAsiaTheme="minorEastAsia"/>
        </w:rPr>
        <w:t>20</w:t>
      </w:r>
      <w:r w:rsidRPr="00186FE9">
        <w:rPr>
          <w:rFonts w:eastAsiaTheme="minorEastAsia"/>
        </w:rPr>
        <w:t>年</w:t>
      </w:r>
      <w:r>
        <w:rPr>
          <w:rFonts w:eastAsiaTheme="minorEastAsia"/>
        </w:rPr>
        <w:t>6</w:t>
      </w:r>
      <w:r w:rsidRPr="00186FE9">
        <w:rPr>
          <w:rFonts w:eastAsiaTheme="minorEastAsia"/>
        </w:rPr>
        <w:t>月</w:t>
      </w:r>
      <w:r>
        <w:rPr>
          <w:rFonts w:eastAsiaTheme="minorEastAsia"/>
        </w:rPr>
        <w:t>30</w:t>
      </w:r>
      <w:r w:rsidRPr="00186FE9">
        <w:rPr>
          <w:rFonts w:eastAsiaTheme="minorEastAsia"/>
        </w:rPr>
        <w:t>日，本</w:t>
      </w:r>
      <w:proofErr w:type="gramStart"/>
      <w:r w:rsidRPr="00186FE9">
        <w:rPr>
          <w:rFonts w:eastAsiaTheme="minorEastAsia"/>
        </w:rPr>
        <w:t>基金基金</w:t>
      </w:r>
      <w:proofErr w:type="gramEnd"/>
      <w:r w:rsidRPr="00221BEF">
        <w:rPr>
          <w:rFonts w:eastAsiaTheme="minorEastAsia" w:hint="eastAsia"/>
        </w:rPr>
        <w:t>份额净值为</w:t>
      </w:r>
      <w:r w:rsidRPr="00221BEF">
        <w:rPr>
          <w:rFonts w:eastAsiaTheme="minorEastAsia" w:hint="eastAsia"/>
        </w:rPr>
        <w:t>1.1338</w:t>
      </w:r>
      <w:r w:rsidRPr="00221BEF">
        <w:rPr>
          <w:rFonts w:eastAsiaTheme="minorEastAsia" w:hint="eastAsia"/>
        </w:rPr>
        <w:t>元，份额累计净值为</w:t>
      </w:r>
      <w:r w:rsidRPr="00221BEF">
        <w:rPr>
          <w:rFonts w:eastAsiaTheme="minorEastAsia" w:hint="eastAsia"/>
        </w:rPr>
        <w:t>0.7848</w:t>
      </w:r>
      <w:r>
        <w:rPr>
          <w:rFonts w:eastAsiaTheme="minorEastAsia" w:hint="eastAsia"/>
        </w:rPr>
        <w:t>元</w:t>
      </w:r>
      <w:r w:rsidRPr="00186FE9">
        <w:rPr>
          <w:rFonts w:eastAsiaTheme="minorEastAsia"/>
        </w:rPr>
        <w:t>。报告期内，</w:t>
      </w:r>
      <w:r w:rsidRPr="00221BEF">
        <w:rPr>
          <w:rFonts w:eastAsiaTheme="minorEastAsia" w:hint="eastAsia"/>
        </w:rPr>
        <w:t>本</w:t>
      </w:r>
      <w:proofErr w:type="gramStart"/>
      <w:r w:rsidRPr="00221BEF">
        <w:rPr>
          <w:rFonts w:eastAsiaTheme="minorEastAsia" w:hint="eastAsia"/>
        </w:rPr>
        <w:t>基金基金</w:t>
      </w:r>
      <w:proofErr w:type="gramEnd"/>
      <w:r w:rsidRPr="00221BEF">
        <w:rPr>
          <w:rFonts w:eastAsiaTheme="minorEastAsia" w:hint="eastAsia"/>
        </w:rPr>
        <w:t>份额净值增长率为</w:t>
      </w:r>
      <w:r w:rsidRPr="00221BEF">
        <w:rPr>
          <w:rFonts w:eastAsiaTheme="minorEastAsia" w:hint="eastAsia"/>
        </w:rPr>
        <w:t>-6.72%</w:t>
      </w:r>
      <w:r w:rsidRPr="00221BEF">
        <w:rPr>
          <w:rFonts w:eastAsiaTheme="minorEastAsia" w:hint="eastAsia"/>
        </w:rPr>
        <w:t>，同期业绩基准增长率</w:t>
      </w:r>
      <w:r w:rsidRPr="00221BEF">
        <w:rPr>
          <w:rFonts w:eastAsiaTheme="minorEastAsia" w:hint="eastAsia"/>
        </w:rPr>
        <w:t>-7.25%</w:t>
      </w:r>
      <w:r w:rsidRPr="00186FE9">
        <w:rPr>
          <w:rFonts w:eastAsiaTheme="minorEastAsia"/>
        </w:rPr>
        <w:t>。</w:t>
      </w:r>
    </w:p>
    <w:p w:rsidR="001548F9" w:rsidRPr="0022561B" w:rsidRDefault="001548F9" w:rsidP="00AF5D24">
      <w:pPr>
        <w:pStyle w:val="23"/>
      </w:pPr>
      <w:bookmarkStart w:id="48" w:name="_Toc225498259"/>
      <w:bookmarkStart w:id="49" w:name="_Toc482100608"/>
      <w:bookmarkStart w:id="50" w:name="_Toc48993558"/>
      <w:r w:rsidRPr="0022561B">
        <w:t>4.5 管理人对宏观经济、证券市场及行业走势的简要展望</w:t>
      </w:r>
      <w:bookmarkEnd w:id="48"/>
      <w:bookmarkEnd w:id="49"/>
      <w:bookmarkEnd w:id="50"/>
    </w:p>
    <w:p w:rsidR="00711082" w:rsidRDefault="00632051">
      <w:pPr>
        <w:pStyle w:val="XB"/>
      </w:pPr>
      <w:r>
        <w:t>展望</w:t>
      </w:r>
      <w:r>
        <w:t>2020</w:t>
      </w:r>
      <w:r>
        <w:t>年下半年，海外疫情蔓延出使经济衰退风险持续上升，预计未来美联储将继续保持流动性充盈，在此背景下或推动外资持续流入</w:t>
      </w:r>
      <w:r>
        <w:t>A</w:t>
      </w:r>
      <w:r>
        <w:t>股。国内方面，宽松财政政策开始发力，二季度流动性边际有所收紧，但受失业率上行压力，预计央行仍将保持流动性宽松。</w:t>
      </w:r>
      <w:r>
        <w:t>A</w:t>
      </w:r>
      <w:r>
        <w:t>股市</w:t>
      </w:r>
      <w:proofErr w:type="gramStart"/>
      <w:r>
        <w:t>场风格</w:t>
      </w:r>
      <w:proofErr w:type="gramEnd"/>
      <w:r>
        <w:t>整体分化尽管有所弥合，高低估值板块差异仍较大，现阶段估值与基本面存在一定背离。</w:t>
      </w:r>
    </w:p>
    <w:p w:rsidR="00711082" w:rsidRDefault="00632051">
      <w:pPr>
        <w:pStyle w:val="XB"/>
      </w:pPr>
      <w:r>
        <w:t>我们对</w:t>
      </w:r>
      <w:r>
        <w:t>A</w:t>
      </w:r>
      <w:r>
        <w:t>股长期表现偏乐观，但需注意</w:t>
      </w:r>
      <w:proofErr w:type="gramStart"/>
      <w:r>
        <w:t>仓位</w:t>
      </w:r>
      <w:proofErr w:type="gramEnd"/>
      <w:r>
        <w:t>的灵活性，把握结构性机会。投资风格上，围绕内循环等内需主题机会，继续重点配置行业龙头公司，长期配置消费、医药、科技的基础性配置，但需注意高低估值板块估值收敛。结构上把握两条主线，一条主线是关注受益于疫情后的内需恢复的可选消费板块（包括消费者服务、汽车等）和自主可控的科技、医药板块（包括消费电子、云计算、智能家居、医疗设备等）。另一条主线是逐步复苏后存在业绩预期差的周期板块（包括建筑建材、机械、化工等）以及后周期低估值板块（包括银行、非</w:t>
      </w:r>
      <w:proofErr w:type="gramStart"/>
      <w:r>
        <w:t>银金融</w:t>
      </w:r>
      <w:proofErr w:type="gramEnd"/>
      <w:r>
        <w:t>等）。</w:t>
      </w:r>
    </w:p>
    <w:p w:rsidR="001548F9" w:rsidRPr="0022561B" w:rsidRDefault="001548F9" w:rsidP="00972E3B">
      <w:pPr>
        <w:pStyle w:val="XB"/>
      </w:pPr>
      <w:r w:rsidRPr="0022561B">
        <w:t>在投资策略上，本基金作为一只被动的指数基金，我们会以最小化跟踪误差为目标，紧密跟踪标的指数。同时我们仍然看好中国长期的经济增长，希望通过本基金为投资人提供分享中国长期经济增长的机会。</w:t>
      </w:r>
    </w:p>
    <w:p w:rsidR="001548F9" w:rsidRPr="0022561B" w:rsidRDefault="001548F9" w:rsidP="00AF5D24">
      <w:pPr>
        <w:pStyle w:val="23"/>
      </w:pPr>
      <w:bookmarkStart w:id="51" w:name="_Toc247959457"/>
      <w:bookmarkStart w:id="52" w:name="_Toc225570083"/>
      <w:bookmarkStart w:id="53" w:name="_Toc482100609"/>
      <w:bookmarkStart w:id="54" w:name="_Toc48993559"/>
      <w:r w:rsidRPr="0022561B">
        <w:t>4.6 管理人对报告期内基金估值程序等事项的说明</w:t>
      </w:r>
      <w:bookmarkEnd w:id="51"/>
      <w:bookmarkEnd w:id="52"/>
      <w:bookmarkEnd w:id="53"/>
      <w:bookmarkEnd w:id="54"/>
    </w:p>
    <w:p w:rsidR="00711082" w:rsidRDefault="00632051">
      <w:pPr>
        <w:pStyle w:val="XB"/>
      </w:pPr>
      <w:r>
        <w:t>本基金管理人为确保基金估值工作符合相关法律法规和基金合同的规定，确保基金资产估值的公平、合理，有效维护投资人的利益，设立了博时基金管理有限公司估值委员会（以下简称</w:t>
      </w:r>
      <w:r>
        <w:t>“</w:t>
      </w:r>
      <w:r>
        <w:t>估值委员会</w:t>
      </w:r>
      <w:r>
        <w:t>”</w:t>
      </w:r>
      <w:r>
        <w:t>），制定了估值政策和估值程序。估值委员会成员由主管运营的副总经理、督察长、投资总监、研究部负责人、运作部负责人等成员组成，基金经理原则上不参与估值委员会的工作，其估值建议经估值委员会成员评估后审慎采用。估值委员会成员均具有</w:t>
      </w:r>
      <w:r>
        <w:t>5</w:t>
      </w:r>
      <w:r>
        <w:t>年以上专业工作经历，具备良好的专业经验和专业胜任能力，具有绝对的独立性。估值委员会的职责主要包括有：保证基金估值的公平、合理；制订健全、有效的估值政策和程序；确保对投资品种进行估值时估值政策和程序的一贯性；定期对估值政策和程序进行评价等。</w:t>
      </w:r>
    </w:p>
    <w:p w:rsidR="00711082" w:rsidRDefault="00632051">
      <w:pPr>
        <w:pStyle w:val="XB"/>
      </w:pPr>
      <w:r>
        <w:t>参与估值流程的各方还包括本基金托管银行和会计师事务所。托管人根据法律法规要求对基金估值及净值计算履行复核责任，当存有异议时，托管银行有责任要求基金管理公司</w:t>
      </w:r>
      <w:proofErr w:type="gramStart"/>
      <w:r>
        <w:t>作出</w:t>
      </w:r>
      <w:proofErr w:type="gramEnd"/>
      <w:r>
        <w:t>合理解释，</w:t>
      </w:r>
      <w:r>
        <w:lastRenderedPageBreak/>
        <w:t>通过积极商讨达成一致意见。会计师事务所对估值委员会采用的相关估值模型、假设及参数的适当</w:t>
      </w:r>
      <w:proofErr w:type="gramStart"/>
      <w:r>
        <w:t>性发表</w:t>
      </w:r>
      <w:proofErr w:type="gramEnd"/>
      <w:r>
        <w:t>审核意见并出具报告。上述参与估值流程各方之间不存在任何重大利益冲突。</w:t>
      </w:r>
    </w:p>
    <w:p w:rsidR="001548F9" w:rsidRPr="0022561B" w:rsidRDefault="001548F9" w:rsidP="00972E3B">
      <w:pPr>
        <w:pStyle w:val="XB"/>
      </w:pPr>
      <w:r w:rsidRPr="0022561B">
        <w:t>本基金管理人已与中</w:t>
      </w:r>
      <w:proofErr w:type="gramStart"/>
      <w:r w:rsidRPr="0022561B">
        <w:t>债金融</w:t>
      </w:r>
      <w:proofErr w:type="gramEnd"/>
      <w:r w:rsidRPr="0022561B">
        <w:t>估值中心有限公司签署服务协议，由其按约定提供在银行间同业市场交易的债券品种的估值数据。</w:t>
      </w:r>
    </w:p>
    <w:p w:rsidR="001548F9" w:rsidRPr="0022561B" w:rsidRDefault="001548F9" w:rsidP="00AF5D24">
      <w:pPr>
        <w:pStyle w:val="23"/>
      </w:pPr>
      <w:bookmarkStart w:id="55" w:name="_Toc247959458"/>
      <w:bookmarkStart w:id="56" w:name="_Toc225570084"/>
      <w:bookmarkStart w:id="57" w:name="_Toc482100610"/>
      <w:bookmarkStart w:id="58" w:name="_Toc48993560"/>
      <w:r w:rsidRPr="0022561B">
        <w:t>4.7 管理人对报告期内基金利润分配情况的说明</w:t>
      </w:r>
      <w:bookmarkEnd w:id="55"/>
      <w:bookmarkEnd w:id="56"/>
      <w:bookmarkEnd w:id="57"/>
      <w:bookmarkEnd w:id="58"/>
    </w:p>
    <w:p w:rsidR="001548F9" w:rsidRDefault="001548F9" w:rsidP="00972E3B">
      <w:pPr>
        <w:pStyle w:val="XB"/>
      </w:pPr>
      <w:r w:rsidRPr="0022561B">
        <w:t>本基金报告期内未进行利润分配。</w:t>
      </w:r>
    </w:p>
    <w:p w:rsidR="00EC6AED" w:rsidRPr="00C56D9D" w:rsidRDefault="00EC6AED" w:rsidP="00AF5D24">
      <w:pPr>
        <w:pStyle w:val="23"/>
        <w:rPr>
          <w:color w:val="000000" w:themeColor="text1"/>
        </w:rPr>
      </w:pPr>
      <w:bookmarkStart w:id="59" w:name="_Toc482100611"/>
      <w:bookmarkStart w:id="60" w:name="_Toc48993561"/>
      <w:r w:rsidRPr="004A26CC">
        <w:rPr>
          <w:rFonts w:hint="eastAsia"/>
        </w:rPr>
        <w:t>4.8 报告期内管理人对本基金持有人数或基金资产净值预警情形的说明</w:t>
      </w:r>
      <w:bookmarkEnd w:id="59"/>
      <w:bookmarkEnd w:id="60"/>
    </w:p>
    <w:p w:rsidR="00EC6AED" w:rsidRPr="0022561B" w:rsidRDefault="00EC6AED" w:rsidP="00972E3B">
      <w:pPr>
        <w:pStyle w:val="XB"/>
      </w:pPr>
      <w:r w:rsidRPr="00C56D9D">
        <w:t>无。</w:t>
      </w:r>
    </w:p>
    <w:p w:rsidR="001548F9" w:rsidRPr="0022561B" w:rsidRDefault="001F3DD6" w:rsidP="00AF5D24">
      <w:pPr>
        <w:pStyle w:val="1new"/>
      </w:pPr>
      <w:bookmarkStart w:id="61" w:name="_Toc225498263"/>
      <w:bookmarkStart w:id="62" w:name="_Toc482100612"/>
      <w:bookmarkStart w:id="63" w:name="_Toc48993562"/>
      <w:r w:rsidRPr="00214FF6">
        <w:t>§</w:t>
      </w:r>
      <w:r w:rsidR="006E030F">
        <w:t xml:space="preserve">5 </w:t>
      </w:r>
      <w:r w:rsidR="001548F9" w:rsidRPr="0022561B">
        <w:t>托管人报告</w:t>
      </w:r>
      <w:bookmarkEnd w:id="61"/>
      <w:bookmarkEnd w:id="62"/>
      <w:bookmarkEnd w:id="63"/>
    </w:p>
    <w:p w:rsidR="001548F9" w:rsidRPr="0022561B" w:rsidRDefault="001548F9" w:rsidP="00AF5D24">
      <w:pPr>
        <w:pStyle w:val="23"/>
      </w:pPr>
      <w:bookmarkStart w:id="64" w:name="_Toc225498264"/>
      <w:bookmarkStart w:id="65" w:name="_Toc482100613"/>
      <w:bookmarkStart w:id="66" w:name="_Toc48993563"/>
      <w:r w:rsidRPr="0022561B">
        <w:t>5.1 报告期内本基金托管人遵规守信情况声明</w:t>
      </w:r>
      <w:bookmarkEnd w:id="64"/>
      <w:bookmarkEnd w:id="65"/>
      <w:bookmarkEnd w:id="66"/>
    </w:p>
    <w:p w:rsidR="001548F9" w:rsidRPr="0022561B" w:rsidRDefault="001548F9" w:rsidP="00972E3B">
      <w:pPr>
        <w:pStyle w:val="XB"/>
      </w:pPr>
      <w:r w:rsidRPr="0022561B">
        <w:t>本报告期内，中国银行股份有限公司（以下称</w:t>
      </w:r>
      <w:r w:rsidRPr="0022561B">
        <w:t>“</w:t>
      </w:r>
      <w:r w:rsidRPr="0022561B">
        <w:t>本托管人</w:t>
      </w:r>
      <w:r w:rsidRPr="0022561B">
        <w:t>”</w:t>
      </w:r>
      <w:r w:rsidRPr="0022561B">
        <w:t>）在博时中证</w:t>
      </w:r>
      <w:r w:rsidRPr="0022561B">
        <w:t>800</w:t>
      </w:r>
      <w:r w:rsidRPr="0022561B">
        <w:t>证券保险指数分级证券投资基金（以下称</w:t>
      </w:r>
      <w:r w:rsidRPr="0022561B">
        <w:t>“</w:t>
      </w:r>
      <w:r w:rsidRPr="0022561B">
        <w:t>本基金</w:t>
      </w:r>
      <w:r w:rsidRPr="0022561B">
        <w:t>”</w:t>
      </w:r>
      <w:r w:rsidRPr="0022561B">
        <w:t>）的托管过程中，严格遵守《证券投资基金法》及其他有关法律法规、基金合同和托管协议的有关规定，不存在损害基金份额持有人利益的行为，完全尽职尽责地履行了应尽的义务。</w:t>
      </w:r>
    </w:p>
    <w:p w:rsidR="001548F9" w:rsidRPr="0022561B" w:rsidRDefault="001548F9" w:rsidP="00AF5D24">
      <w:pPr>
        <w:pStyle w:val="23"/>
      </w:pPr>
      <w:bookmarkStart w:id="67" w:name="_Toc225498265"/>
      <w:bookmarkStart w:id="68" w:name="_Toc482100614"/>
      <w:bookmarkStart w:id="69" w:name="_Toc48993564"/>
      <w:r w:rsidRPr="0022561B">
        <w:t>5.2 托管人对报告期内本基金投资运作遵规守信、净值计算、利润分配等情况的</w:t>
      </w:r>
      <w:bookmarkEnd w:id="67"/>
      <w:r w:rsidRPr="0022561B">
        <w:t>说明</w:t>
      </w:r>
      <w:bookmarkEnd w:id="68"/>
      <w:bookmarkEnd w:id="69"/>
    </w:p>
    <w:p w:rsidR="00EB1218" w:rsidRPr="00EB1218" w:rsidRDefault="00EB1218" w:rsidP="00EB1218">
      <w:pPr>
        <w:pStyle w:val="XB"/>
      </w:pPr>
      <w:bookmarkStart w:id="70" w:name="_Toc225498266"/>
      <w:bookmarkStart w:id="71" w:name="_Toc482100615"/>
      <w:bookmarkStart w:id="72" w:name="_Toc48993565"/>
      <w:r w:rsidRPr="00EB1218">
        <w:t xml:space="preserve">  </w:t>
      </w:r>
      <w:r w:rsidRPr="00EB1218">
        <w:rPr>
          <w:rFonts w:hint="eastAsia"/>
        </w:rPr>
        <w:t>本报告期内，本托管人根据《证券投资基金法》及其他有关法律法规、基金合同和托管协议的规定，对本基金管理人的投资运作进行了必要的监督，对基金资产净值的计算、基金份额申购赎回价格的计算以及基金费用开支等方面进行了认真地复核，本基金曾出现个别投资监控指标超标的情况，相关情况已按合同及法规</w:t>
      </w:r>
      <w:proofErr w:type="gramStart"/>
      <w:r w:rsidRPr="00EB1218">
        <w:rPr>
          <w:rFonts w:hint="eastAsia"/>
        </w:rPr>
        <w:t>要求汇报</w:t>
      </w:r>
      <w:proofErr w:type="gramEnd"/>
      <w:r w:rsidRPr="00EB1218">
        <w:rPr>
          <w:rFonts w:hint="eastAsia"/>
        </w:rPr>
        <w:t>证监会，管理人已调整完毕。</w:t>
      </w:r>
    </w:p>
    <w:p w:rsidR="001548F9" w:rsidRPr="0022561B" w:rsidRDefault="001548F9" w:rsidP="00AF5D24">
      <w:pPr>
        <w:pStyle w:val="23"/>
      </w:pPr>
      <w:r w:rsidRPr="0022561B">
        <w:t>5.3 托管人对</w:t>
      </w:r>
      <w:proofErr w:type="gramStart"/>
      <w:r w:rsidRPr="0022561B">
        <w:t>本</w:t>
      </w:r>
      <w:r w:rsidR="00F9650B">
        <w:t>中期</w:t>
      </w:r>
      <w:proofErr w:type="gramEnd"/>
      <w:r w:rsidR="00F9650B">
        <w:t>报告</w:t>
      </w:r>
      <w:r w:rsidRPr="0022561B">
        <w:t>中财务信息等内容的真实、准确和完整发表意见</w:t>
      </w:r>
      <w:bookmarkEnd w:id="70"/>
      <w:bookmarkEnd w:id="71"/>
      <w:bookmarkEnd w:id="72"/>
    </w:p>
    <w:p w:rsidR="001548F9" w:rsidRPr="0022561B" w:rsidRDefault="001548F9" w:rsidP="00972E3B">
      <w:pPr>
        <w:pStyle w:val="XB"/>
      </w:pPr>
      <w:r w:rsidRPr="0022561B">
        <w:t>本报告中的财务指标、净值表现、收益分配情况、财务会计报告（注：财务会计报告中的</w:t>
      </w:r>
      <w:r w:rsidRPr="0022561B">
        <w:t>“</w:t>
      </w:r>
      <w:r w:rsidRPr="0022561B">
        <w:t>金融工具风险及管理</w:t>
      </w:r>
      <w:r w:rsidRPr="0022561B">
        <w:t>”</w:t>
      </w:r>
      <w:r w:rsidRPr="0022561B">
        <w:t>部分未在托管人复核范围内）、投资组合报告等数据真实、准确和完整。</w:t>
      </w:r>
    </w:p>
    <w:p w:rsidR="001548F9" w:rsidRPr="0022561B" w:rsidRDefault="001F3DD6" w:rsidP="00AF5D24">
      <w:pPr>
        <w:pStyle w:val="1new"/>
      </w:pPr>
      <w:bookmarkStart w:id="73" w:name="_Toc482100616"/>
      <w:bookmarkStart w:id="74" w:name="_Toc48993566"/>
      <w:r w:rsidRPr="00214FF6">
        <w:t>§</w:t>
      </w:r>
      <w:r w:rsidR="00A82B98">
        <w:t>6</w:t>
      </w:r>
      <w:r w:rsidR="006E030F">
        <w:rPr>
          <w:rFonts w:hint="eastAsia"/>
        </w:rPr>
        <w:t xml:space="preserve"> </w:t>
      </w:r>
      <w:r w:rsidR="001548F9" w:rsidRPr="0022561B">
        <w:t>半年度财务会计报告（未经审计）</w:t>
      </w:r>
      <w:bookmarkEnd w:id="73"/>
      <w:bookmarkEnd w:id="74"/>
    </w:p>
    <w:p w:rsidR="001548F9" w:rsidRPr="0022561B" w:rsidRDefault="001548F9" w:rsidP="00AF5D24">
      <w:pPr>
        <w:pStyle w:val="23"/>
      </w:pPr>
      <w:bookmarkStart w:id="75" w:name="_Toc225498268"/>
      <w:bookmarkStart w:id="76" w:name="_Toc482100617"/>
      <w:bookmarkStart w:id="77" w:name="_Toc48993567"/>
      <w:r w:rsidRPr="0022561B">
        <w:t>6.1 资产负债表</w:t>
      </w:r>
      <w:bookmarkEnd w:id="75"/>
      <w:bookmarkEnd w:id="76"/>
      <w:bookmarkEnd w:id="77"/>
    </w:p>
    <w:p w:rsidR="001548F9" w:rsidRPr="0022561B" w:rsidRDefault="001548F9" w:rsidP="00972E3B">
      <w:pPr>
        <w:pStyle w:val="XB"/>
      </w:pPr>
      <w:r w:rsidRPr="0022561B">
        <w:t>会计主体：博时中证</w:t>
      </w:r>
      <w:r w:rsidRPr="0022561B">
        <w:t>800</w:t>
      </w:r>
      <w:r w:rsidRPr="0022561B">
        <w:t>证券保险指数分级证券投资基金</w:t>
      </w:r>
    </w:p>
    <w:p w:rsidR="001548F9" w:rsidRPr="0022561B" w:rsidRDefault="001548F9" w:rsidP="00972E3B">
      <w:pPr>
        <w:pStyle w:val="XB"/>
      </w:pPr>
      <w:r w:rsidRPr="0022561B">
        <w:t>报告截止日：</w:t>
      </w:r>
      <w:r w:rsidRPr="0022561B">
        <w:t>2020</w:t>
      </w:r>
      <w:r w:rsidRPr="0022561B">
        <w:t>年</w:t>
      </w:r>
      <w:r w:rsidRPr="0022561B">
        <w:t>6</w:t>
      </w:r>
      <w:r w:rsidRPr="0022561B">
        <w:t>月</w:t>
      </w:r>
      <w:r w:rsidRPr="0022561B">
        <w:t>30</w:t>
      </w:r>
      <w:r w:rsidRPr="0022561B">
        <w:t>日</w:t>
      </w:r>
    </w:p>
    <w:p w:rsidR="001548F9" w:rsidRPr="0022561B" w:rsidRDefault="001548F9" w:rsidP="00972E3B">
      <w:pPr>
        <w:pStyle w:val="afd"/>
      </w:pPr>
      <w:r w:rsidRPr="0022561B">
        <w:lastRenderedPageBreak/>
        <w:t>单位：人民币元</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20"/>
      </w:tblGrid>
      <w:tr w:rsidR="001548F9" w:rsidRPr="00123A30" w:rsidTr="00123A30">
        <w:trPr>
          <w:jc w:val="center"/>
        </w:trPr>
        <w:tc>
          <w:tcPr>
            <w:tcW w:w="2880" w:type="dxa"/>
            <w:vAlign w:val="center"/>
          </w:tcPr>
          <w:p w:rsidR="001548F9" w:rsidRPr="00123A30" w:rsidRDefault="001548F9" w:rsidP="00123A30">
            <w:pPr>
              <w:pStyle w:val="af6"/>
              <w:jc w:val="center"/>
              <w:rPr>
                <w:rFonts w:ascii="Times New Roman" w:eastAsiaTheme="minorEastAsia" w:hAnsi="Times New Roman"/>
                <w:b/>
                <w:color w:val="000000"/>
                <w:sz w:val="21"/>
                <w:szCs w:val="21"/>
              </w:rPr>
            </w:pPr>
            <w:r w:rsidRPr="00123A30">
              <w:rPr>
                <w:rFonts w:ascii="Times New Roman" w:eastAsiaTheme="minorEastAsia" w:hAnsi="Times New Roman"/>
                <w:b/>
                <w:color w:val="000000"/>
                <w:sz w:val="21"/>
                <w:szCs w:val="21"/>
              </w:rPr>
              <w:t>资产</w:t>
            </w:r>
          </w:p>
        </w:tc>
        <w:tc>
          <w:tcPr>
            <w:tcW w:w="1080" w:type="dxa"/>
            <w:vAlign w:val="center"/>
          </w:tcPr>
          <w:p w:rsidR="001548F9" w:rsidRPr="00123A30" w:rsidRDefault="001548F9" w:rsidP="00123A30">
            <w:pPr>
              <w:pStyle w:val="af6"/>
              <w:jc w:val="center"/>
              <w:rPr>
                <w:rFonts w:ascii="Times New Roman" w:eastAsiaTheme="minorEastAsia" w:hAnsi="Times New Roman"/>
                <w:b/>
                <w:color w:val="000000"/>
                <w:sz w:val="21"/>
                <w:szCs w:val="21"/>
              </w:rPr>
            </w:pPr>
            <w:r w:rsidRPr="00123A30">
              <w:rPr>
                <w:rFonts w:ascii="Times New Roman" w:eastAsiaTheme="minorEastAsia" w:hAnsi="Times New Roman"/>
                <w:b/>
                <w:color w:val="000000"/>
                <w:sz w:val="21"/>
                <w:szCs w:val="21"/>
              </w:rPr>
              <w:t>附注号</w:t>
            </w:r>
          </w:p>
        </w:tc>
        <w:tc>
          <w:tcPr>
            <w:tcW w:w="2520" w:type="dxa"/>
            <w:vAlign w:val="center"/>
          </w:tcPr>
          <w:p w:rsidR="001548F9" w:rsidRPr="00123A30" w:rsidRDefault="001548F9" w:rsidP="00123A30">
            <w:pPr>
              <w:pStyle w:val="af6"/>
              <w:spacing w:before="0" w:beforeAutospacing="0" w:after="0" w:afterAutospacing="0"/>
              <w:jc w:val="center"/>
              <w:rPr>
                <w:rFonts w:ascii="Times New Roman" w:eastAsiaTheme="minorEastAsia" w:hAnsi="Times New Roman"/>
                <w:b/>
                <w:color w:val="000000"/>
                <w:sz w:val="21"/>
                <w:szCs w:val="21"/>
              </w:rPr>
            </w:pPr>
            <w:r w:rsidRPr="00123A30">
              <w:rPr>
                <w:rFonts w:ascii="Times New Roman" w:eastAsiaTheme="minorEastAsia" w:hAnsi="Times New Roman"/>
                <w:b/>
                <w:color w:val="000000"/>
                <w:sz w:val="21"/>
                <w:szCs w:val="21"/>
              </w:rPr>
              <w:t>本期末</w:t>
            </w:r>
          </w:p>
          <w:p w:rsidR="001548F9" w:rsidRPr="00123A30" w:rsidRDefault="001548F9" w:rsidP="00123A30">
            <w:pPr>
              <w:pStyle w:val="af6"/>
              <w:spacing w:before="0" w:beforeAutospacing="0" w:after="0" w:afterAutospacing="0"/>
              <w:jc w:val="center"/>
              <w:rPr>
                <w:rFonts w:ascii="Times New Roman" w:eastAsiaTheme="minorEastAsia" w:hAnsi="Times New Roman"/>
                <w:b/>
                <w:color w:val="000000"/>
                <w:sz w:val="21"/>
                <w:szCs w:val="21"/>
              </w:rPr>
            </w:pPr>
            <w:r w:rsidRPr="00123A30">
              <w:rPr>
                <w:rFonts w:ascii="Times New Roman" w:eastAsiaTheme="minorEastAsia" w:hAnsi="Times New Roman"/>
                <w:b/>
                <w:color w:val="000000"/>
                <w:kern w:val="2"/>
                <w:sz w:val="21"/>
                <w:szCs w:val="21"/>
              </w:rPr>
              <w:t>2020</w:t>
            </w:r>
            <w:r w:rsidRPr="00123A30">
              <w:rPr>
                <w:rFonts w:ascii="Times New Roman" w:eastAsiaTheme="minorEastAsia" w:hAnsi="Times New Roman"/>
                <w:b/>
                <w:color w:val="000000"/>
                <w:kern w:val="2"/>
                <w:sz w:val="21"/>
                <w:szCs w:val="21"/>
              </w:rPr>
              <w:t>年</w:t>
            </w:r>
            <w:r w:rsidRPr="00123A30">
              <w:rPr>
                <w:rFonts w:ascii="Times New Roman" w:eastAsiaTheme="minorEastAsia" w:hAnsi="Times New Roman"/>
                <w:b/>
                <w:color w:val="000000"/>
                <w:kern w:val="2"/>
                <w:sz w:val="21"/>
                <w:szCs w:val="21"/>
              </w:rPr>
              <w:t>6</w:t>
            </w:r>
            <w:r w:rsidRPr="00123A30">
              <w:rPr>
                <w:rFonts w:ascii="Times New Roman" w:eastAsiaTheme="minorEastAsia" w:hAnsi="Times New Roman"/>
                <w:b/>
                <w:color w:val="000000"/>
                <w:kern w:val="2"/>
                <w:sz w:val="21"/>
                <w:szCs w:val="21"/>
              </w:rPr>
              <w:t>月</w:t>
            </w:r>
            <w:r w:rsidRPr="00123A30">
              <w:rPr>
                <w:rFonts w:ascii="Times New Roman" w:eastAsiaTheme="minorEastAsia" w:hAnsi="Times New Roman"/>
                <w:b/>
                <w:color w:val="000000"/>
                <w:kern w:val="2"/>
                <w:sz w:val="21"/>
                <w:szCs w:val="21"/>
              </w:rPr>
              <w:t>30</w:t>
            </w:r>
            <w:r w:rsidRPr="00123A30">
              <w:rPr>
                <w:rFonts w:ascii="Times New Roman" w:eastAsiaTheme="minorEastAsia" w:hAnsi="Times New Roman"/>
                <w:b/>
                <w:color w:val="000000"/>
                <w:kern w:val="2"/>
                <w:sz w:val="21"/>
                <w:szCs w:val="21"/>
              </w:rPr>
              <w:t>日</w:t>
            </w:r>
          </w:p>
        </w:tc>
        <w:tc>
          <w:tcPr>
            <w:tcW w:w="2520" w:type="dxa"/>
            <w:vAlign w:val="center"/>
          </w:tcPr>
          <w:p w:rsidR="001548F9" w:rsidRPr="00123A30" w:rsidRDefault="001548F9" w:rsidP="00123A30">
            <w:pPr>
              <w:pStyle w:val="af6"/>
              <w:spacing w:before="0" w:beforeAutospacing="0" w:after="0" w:afterAutospacing="0"/>
              <w:jc w:val="center"/>
              <w:rPr>
                <w:rFonts w:ascii="Times New Roman" w:eastAsiaTheme="minorEastAsia" w:hAnsi="Times New Roman"/>
                <w:b/>
                <w:color w:val="000000"/>
                <w:sz w:val="21"/>
                <w:szCs w:val="21"/>
              </w:rPr>
            </w:pPr>
            <w:r w:rsidRPr="00123A30">
              <w:rPr>
                <w:rFonts w:ascii="Times New Roman" w:eastAsiaTheme="minorEastAsia" w:hAnsi="Times New Roman"/>
                <w:b/>
                <w:color w:val="000000"/>
                <w:sz w:val="21"/>
                <w:szCs w:val="21"/>
              </w:rPr>
              <w:t>上年度末</w:t>
            </w:r>
          </w:p>
          <w:p w:rsidR="001548F9" w:rsidRPr="00123A30" w:rsidRDefault="006F5125" w:rsidP="00123A30">
            <w:pPr>
              <w:pStyle w:val="af6"/>
              <w:spacing w:before="0" w:beforeAutospacing="0" w:after="0" w:afterAutospacing="0"/>
              <w:jc w:val="center"/>
              <w:rPr>
                <w:rFonts w:ascii="Times New Roman" w:eastAsiaTheme="minorEastAsia" w:hAnsi="Times New Roman"/>
                <w:b/>
                <w:color w:val="000000"/>
                <w:sz w:val="21"/>
                <w:szCs w:val="21"/>
              </w:rPr>
            </w:pPr>
            <w:r w:rsidRPr="00123A30">
              <w:rPr>
                <w:rFonts w:ascii="Times New Roman" w:eastAsiaTheme="minorEastAsia" w:hAnsi="Times New Roman"/>
                <w:b/>
                <w:color w:val="000000"/>
                <w:sz w:val="21"/>
                <w:szCs w:val="21"/>
              </w:rPr>
              <w:t>2019</w:t>
            </w:r>
            <w:r w:rsidRPr="00123A30">
              <w:rPr>
                <w:rFonts w:ascii="Times New Roman" w:eastAsiaTheme="minorEastAsia" w:hAnsi="Times New Roman"/>
                <w:b/>
                <w:color w:val="000000"/>
                <w:sz w:val="21"/>
                <w:szCs w:val="21"/>
              </w:rPr>
              <w:t>年</w:t>
            </w:r>
            <w:r w:rsidRPr="00123A30">
              <w:rPr>
                <w:rFonts w:ascii="Times New Roman" w:eastAsiaTheme="minorEastAsia" w:hAnsi="Times New Roman"/>
                <w:b/>
                <w:color w:val="000000"/>
                <w:sz w:val="21"/>
                <w:szCs w:val="21"/>
              </w:rPr>
              <w:t>12</w:t>
            </w:r>
            <w:r w:rsidRPr="00123A30">
              <w:rPr>
                <w:rFonts w:ascii="Times New Roman" w:eastAsiaTheme="minorEastAsia" w:hAnsi="Times New Roman"/>
                <w:b/>
                <w:color w:val="000000"/>
                <w:sz w:val="21"/>
                <w:szCs w:val="21"/>
              </w:rPr>
              <w:t>月</w:t>
            </w:r>
            <w:r w:rsidRPr="00123A30">
              <w:rPr>
                <w:rFonts w:ascii="Times New Roman" w:eastAsiaTheme="minorEastAsia" w:hAnsi="Times New Roman"/>
                <w:b/>
                <w:color w:val="000000"/>
                <w:sz w:val="21"/>
                <w:szCs w:val="21"/>
              </w:rPr>
              <w:t>31</w:t>
            </w:r>
            <w:r w:rsidRPr="00123A30">
              <w:rPr>
                <w:rFonts w:ascii="Times New Roman" w:eastAsiaTheme="minorEastAsia" w:hAnsi="Times New Roman"/>
                <w:b/>
                <w:color w:val="000000"/>
                <w:sz w:val="21"/>
                <w:szCs w:val="21"/>
              </w:rPr>
              <w:t>日</w:t>
            </w:r>
          </w:p>
        </w:tc>
      </w:tr>
      <w:tr w:rsidR="006B65E2" w:rsidRPr="00123A30" w:rsidTr="00123A30">
        <w:trPr>
          <w:jc w:val="center"/>
        </w:trPr>
        <w:tc>
          <w:tcPr>
            <w:tcW w:w="2880" w:type="dxa"/>
            <w:vAlign w:val="center"/>
          </w:tcPr>
          <w:p w:rsidR="006B65E2" w:rsidRPr="00123A30" w:rsidRDefault="006B65E2" w:rsidP="00123A30">
            <w:pPr>
              <w:rPr>
                <w:rFonts w:eastAsiaTheme="minorEastAsia"/>
                <w:b/>
                <w:color w:val="000000"/>
                <w:szCs w:val="21"/>
              </w:rPr>
            </w:pPr>
            <w:r w:rsidRPr="00123A30">
              <w:rPr>
                <w:rFonts w:eastAsiaTheme="minorEastAsia"/>
                <w:b/>
                <w:color w:val="000000"/>
                <w:szCs w:val="21"/>
              </w:rPr>
              <w:t>资</w:t>
            </w:r>
            <w:r w:rsidRPr="00123A30">
              <w:rPr>
                <w:rFonts w:eastAsiaTheme="minorEastAsia"/>
                <w:b/>
                <w:color w:val="000000"/>
                <w:szCs w:val="21"/>
              </w:rPr>
              <w:t xml:space="preserve"> </w:t>
            </w:r>
            <w:r w:rsidRPr="00123A30">
              <w:rPr>
                <w:rFonts w:eastAsiaTheme="minorEastAsia"/>
                <w:b/>
                <w:color w:val="000000"/>
                <w:szCs w:val="21"/>
              </w:rPr>
              <w:t>产：</w:t>
            </w:r>
          </w:p>
        </w:tc>
        <w:tc>
          <w:tcPr>
            <w:tcW w:w="1080" w:type="dxa"/>
            <w:vAlign w:val="center"/>
          </w:tcPr>
          <w:p w:rsidR="006B65E2" w:rsidRPr="00123A30" w:rsidRDefault="006B65E2" w:rsidP="00123A30">
            <w:pPr>
              <w:widowControl/>
              <w:autoSpaceDE w:val="0"/>
              <w:autoSpaceDN w:val="0"/>
              <w:ind w:right="-15"/>
              <w:jc w:val="center"/>
              <w:textAlignment w:val="bottom"/>
              <w:rPr>
                <w:rFonts w:eastAsiaTheme="minorEastAsia"/>
                <w:color w:val="000000"/>
                <w:szCs w:val="21"/>
              </w:rPr>
            </w:pPr>
          </w:p>
        </w:tc>
        <w:tc>
          <w:tcPr>
            <w:tcW w:w="2520" w:type="dxa"/>
            <w:vAlign w:val="bottom"/>
          </w:tcPr>
          <w:p w:rsidR="006B65E2" w:rsidRPr="00123A30" w:rsidRDefault="006B65E2" w:rsidP="00123A30">
            <w:pPr>
              <w:jc w:val="right"/>
              <w:rPr>
                <w:rFonts w:eastAsiaTheme="minorEastAsia"/>
                <w:color w:val="000000"/>
                <w:szCs w:val="21"/>
              </w:rPr>
            </w:pPr>
            <w:r w:rsidRPr="00123A30">
              <w:rPr>
                <w:rFonts w:eastAsiaTheme="minorEastAsia"/>
                <w:color w:val="000000"/>
                <w:szCs w:val="21"/>
              </w:rPr>
              <w:t>-</w:t>
            </w:r>
          </w:p>
        </w:tc>
        <w:tc>
          <w:tcPr>
            <w:tcW w:w="2520" w:type="dxa"/>
            <w:vAlign w:val="bottom"/>
          </w:tcPr>
          <w:p w:rsidR="006B65E2" w:rsidRPr="00123A30" w:rsidRDefault="006B65E2" w:rsidP="00123A30">
            <w:pPr>
              <w:jc w:val="right"/>
              <w:rPr>
                <w:rFonts w:eastAsiaTheme="minorEastAsia"/>
                <w:color w:val="000000"/>
                <w:szCs w:val="21"/>
              </w:rPr>
            </w:pPr>
            <w:r w:rsidRPr="00123A30">
              <w:rPr>
                <w:rFonts w:eastAsiaTheme="minorEastAsia"/>
                <w:color w:val="000000"/>
                <w:szCs w:val="21"/>
              </w:rPr>
              <w:t>-</w:t>
            </w:r>
          </w:p>
        </w:tc>
      </w:tr>
      <w:tr w:rsidR="006B65E2" w:rsidRPr="00123A30" w:rsidTr="00123A30">
        <w:trPr>
          <w:jc w:val="center"/>
        </w:trPr>
        <w:tc>
          <w:tcPr>
            <w:tcW w:w="2880" w:type="dxa"/>
            <w:vAlign w:val="center"/>
          </w:tcPr>
          <w:p w:rsidR="006B65E2" w:rsidRPr="00123A30" w:rsidRDefault="006B65E2" w:rsidP="00123A30">
            <w:pPr>
              <w:rPr>
                <w:rFonts w:eastAsiaTheme="minorEastAsia"/>
                <w:color w:val="000000"/>
                <w:szCs w:val="21"/>
              </w:rPr>
            </w:pPr>
            <w:r w:rsidRPr="00123A30">
              <w:rPr>
                <w:rFonts w:eastAsiaTheme="minorEastAsia"/>
                <w:color w:val="000000"/>
                <w:szCs w:val="21"/>
              </w:rPr>
              <w:t>银行存款</w:t>
            </w:r>
          </w:p>
        </w:tc>
        <w:tc>
          <w:tcPr>
            <w:tcW w:w="1080" w:type="dxa"/>
            <w:vAlign w:val="center"/>
          </w:tcPr>
          <w:p w:rsidR="006B65E2" w:rsidRPr="00123A30" w:rsidRDefault="006B65E2" w:rsidP="00123A30">
            <w:pPr>
              <w:widowControl/>
              <w:autoSpaceDE w:val="0"/>
              <w:autoSpaceDN w:val="0"/>
              <w:ind w:right="-15"/>
              <w:jc w:val="center"/>
              <w:textAlignment w:val="bottom"/>
              <w:rPr>
                <w:rFonts w:eastAsiaTheme="minorEastAsia"/>
                <w:color w:val="000000"/>
                <w:szCs w:val="21"/>
              </w:rPr>
            </w:pPr>
            <w:r w:rsidRPr="00123A30">
              <w:rPr>
                <w:rFonts w:eastAsiaTheme="minorEastAsia"/>
                <w:color w:val="000000"/>
                <w:szCs w:val="21"/>
              </w:rPr>
              <w:t>6.4.3.1</w:t>
            </w:r>
          </w:p>
        </w:tc>
        <w:tc>
          <w:tcPr>
            <w:tcW w:w="2520" w:type="dxa"/>
            <w:vAlign w:val="bottom"/>
          </w:tcPr>
          <w:p w:rsidR="006B65E2" w:rsidRPr="00123A30" w:rsidRDefault="006B65E2" w:rsidP="00123A30">
            <w:pPr>
              <w:jc w:val="right"/>
              <w:rPr>
                <w:rFonts w:eastAsiaTheme="minorEastAsia"/>
                <w:color w:val="000000"/>
                <w:szCs w:val="21"/>
              </w:rPr>
            </w:pPr>
            <w:r w:rsidRPr="00123A30">
              <w:rPr>
                <w:rFonts w:eastAsiaTheme="minorEastAsia"/>
                <w:color w:val="000000"/>
                <w:szCs w:val="21"/>
              </w:rPr>
              <w:t>7,473,111.95</w:t>
            </w:r>
          </w:p>
        </w:tc>
        <w:tc>
          <w:tcPr>
            <w:tcW w:w="2520" w:type="dxa"/>
            <w:vAlign w:val="bottom"/>
          </w:tcPr>
          <w:p w:rsidR="006B65E2" w:rsidRPr="00123A30" w:rsidRDefault="006B65E2" w:rsidP="00123A30">
            <w:pPr>
              <w:jc w:val="right"/>
              <w:rPr>
                <w:rFonts w:eastAsiaTheme="minorEastAsia"/>
                <w:color w:val="000000"/>
                <w:szCs w:val="21"/>
              </w:rPr>
            </w:pPr>
            <w:r w:rsidRPr="00123A30">
              <w:rPr>
                <w:rFonts w:eastAsiaTheme="minorEastAsia"/>
                <w:color w:val="000000"/>
                <w:szCs w:val="21"/>
              </w:rPr>
              <w:t>8,345,821.83</w:t>
            </w:r>
          </w:p>
        </w:tc>
      </w:tr>
      <w:tr w:rsidR="006B65E2" w:rsidRPr="00123A30" w:rsidTr="00123A30">
        <w:trPr>
          <w:jc w:val="center"/>
        </w:trPr>
        <w:tc>
          <w:tcPr>
            <w:tcW w:w="2880" w:type="dxa"/>
            <w:vAlign w:val="center"/>
          </w:tcPr>
          <w:p w:rsidR="006B65E2" w:rsidRPr="00123A30" w:rsidRDefault="006B65E2" w:rsidP="00123A30">
            <w:pPr>
              <w:rPr>
                <w:rFonts w:eastAsiaTheme="minorEastAsia"/>
                <w:color w:val="000000"/>
                <w:szCs w:val="21"/>
              </w:rPr>
            </w:pPr>
            <w:r w:rsidRPr="00123A30">
              <w:rPr>
                <w:rFonts w:eastAsiaTheme="minorEastAsia"/>
                <w:color w:val="000000"/>
                <w:szCs w:val="21"/>
              </w:rPr>
              <w:t>结算备付金</w:t>
            </w:r>
          </w:p>
        </w:tc>
        <w:tc>
          <w:tcPr>
            <w:tcW w:w="1080" w:type="dxa"/>
            <w:vAlign w:val="center"/>
          </w:tcPr>
          <w:p w:rsidR="006B65E2" w:rsidRPr="00123A30" w:rsidRDefault="006B65E2" w:rsidP="00123A30">
            <w:pPr>
              <w:pStyle w:val="af6"/>
              <w:jc w:val="center"/>
              <w:rPr>
                <w:rFonts w:ascii="Times New Roman" w:eastAsiaTheme="minorEastAsia" w:hAnsi="Times New Roman"/>
                <w:color w:val="000000"/>
                <w:sz w:val="21"/>
                <w:szCs w:val="21"/>
              </w:rPr>
            </w:pPr>
          </w:p>
        </w:tc>
        <w:tc>
          <w:tcPr>
            <w:tcW w:w="2520" w:type="dxa"/>
            <w:vAlign w:val="bottom"/>
          </w:tcPr>
          <w:p w:rsidR="006B65E2" w:rsidRPr="00123A30" w:rsidRDefault="006B65E2" w:rsidP="00123A30">
            <w:pPr>
              <w:jc w:val="right"/>
              <w:rPr>
                <w:rFonts w:eastAsiaTheme="minorEastAsia"/>
                <w:color w:val="000000"/>
                <w:szCs w:val="21"/>
              </w:rPr>
            </w:pPr>
            <w:r w:rsidRPr="00123A30">
              <w:rPr>
                <w:rFonts w:eastAsiaTheme="minorEastAsia"/>
                <w:color w:val="000000"/>
                <w:szCs w:val="21"/>
              </w:rPr>
              <w:t>-</w:t>
            </w:r>
          </w:p>
        </w:tc>
        <w:tc>
          <w:tcPr>
            <w:tcW w:w="2520" w:type="dxa"/>
            <w:vAlign w:val="bottom"/>
          </w:tcPr>
          <w:p w:rsidR="006B65E2" w:rsidRPr="00123A30" w:rsidRDefault="006B65E2" w:rsidP="00123A30">
            <w:pPr>
              <w:jc w:val="right"/>
              <w:rPr>
                <w:rFonts w:eastAsiaTheme="minorEastAsia"/>
                <w:color w:val="000000"/>
                <w:szCs w:val="21"/>
              </w:rPr>
            </w:pPr>
            <w:r w:rsidRPr="00123A30">
              <w:rPr>
                <w:rFonts w:eastAsiaTheme="minorEastAsia"/>
                <w:color w:val="000000"/>
                <w:szCs w:val="21"/>
              </w:rPr>
              <w:t>-</w:t>
            </w:r>
          </w:p>
        </w:tc>
      </w:tr>
      <w:tr w:rsidR="006B65E2" w:rsidRPr="00123A30" w:rsidTr="00123A30">
        <w:trPr>
          <w:jc w:val="center"/>
        </w:trPr>
        <w:tc>
          <w:tcPr>
            <w:tcW w:w="2880" w:type="dxa"/>
            <w:vAlign w:val="center"/>
          </w:tcPr>
          <w:p w:rsidR="006B65E2" w:rsidRPr="00123A30" w:rsidRDefault="006B65E2" w:rsidP="00123A30">
            <w:pPr>
              <w:rPr>
                <w:rFonts w:eastAsiaTheme="minorEastAsia"/>
                <w:color w:val="000000"/>
                <w:szCs w:val="21"/>
              </w:rPr>
            </w:pPr>
            <w:r w:rsidRPr="00123A30">
              <w:rPr>
                <w:rFonts w:eastAsiaTheme="minorEastAsia"/>
                <w:color w:val="000000"/>
                <w:szCs w:val="21"/>
              </w:rPr>
              <w:t>存出保证金</w:t>
            </w:r>
          </w:p>
        </w:tc>
        <w:tc>
          <w:tcPr>
            <w:tcW w:w="1080" w:type="dxa"/>
            <w:vAlign w:val="center"/>
          </w:tcPr>
          <w:p w:rsidR="006B65E2" w:rsidRPr="00123A30" w:rsidRDefault="006B65E2" w:rsidP="00123A30">
            <w:pPr>
              <w:pStyle w:val="af6"/>
              <w:jc w:val="center"/>
              <w:rPr>
                <w:rFonts w:ascii="Times New Roman" w:eastAsiaTheme="minorEastAsia" w:hAnsi="Times New Roman"/>
                <w:color w:val="000000"/>
                <w:sz w:val="21"/>
                <w:szCs w:val="21"/>
              </w:rPr>
            </w:pPr>
          </w:p>
        </w:tc>
        <w:tc>
          <w:tcPr>
            <w:tcW w:w="2520" w:type="dxa"/>
            <w:vAlign w:val="bottom"/>
          </w:tcPr>
          <w:p w:rsidR="006B65E2" w:rsidRPr="00123A30" w:rsidRDefault="006B65E2" w:rsidP="00123A30">
            <w:pPr>
              <w:jc w:val="right"/>
              <w:rPr>
                <w:rFonts w:eastAsiaTheme="minorEastAsia"/>
                <w:color w:val="000000"/>
                <w:szCs w:val="21"/>
              </w:rPr>
            </w:pPr>
            <w:r w:rsidRPr="00123A30">
              <w:rPr>
                <w:rFonts w:eastAsiaTheme="minorEastAsia"/>
                <w:color w:val="000000"/>
                <w:szCs w:val="21"/>
              </w:rPr>
              <w:t>20,485.57</w:t>
            </w:r>
          </w:p>
        </w:tc>
        <w:tc>
          <w:tcPr>
            <w:tcW w:w="2520" w:type="dxa"/>
            <w:vAlign w:val="bottom"/>
          </w:tcPr>
          <w:p w:rsidR="006B65E2" w:rsidRPr="00123A30" w:rsidRDefault="006B65E2" w:rsidP="00123A30">
            <w:pPr>
              <w:jc w:val="right"/>
              <w:rPr>
                <w:rFonts w:eastAsiaTheme="minorEastAsia"/>
                <w:color w:val="000000"/>
                <w:szCs w:val="21"/>
              </w:rPr>
            </w:pPr>
            <w:r w:rsidRPr="00123A30">
              <w:rPr>
                <w:rFonts w:eastAsiaTheme="minorEastAsia"/>
                <w:color w:val="000000"/>
                <w:szCs w:val="21"/>
              </w:rPr>
              <w:t>8,113.19</w:t>
            </w:r>
          </w:p>
        </w:tc>
      </w:tr>
      <w:tr w:rsidR="006B65E2" w:rsidRPr="00123A30" w:rsidTr="00123A30">
        <w:trPr>
          <w:jc w:val="center"/>
        </w:trPr>
        <w:tc>
          <w:tcPr>
            <w:tcW w:w="2880" w:type="dxa"/>
            <w:vAlign w:val="center"/>
          </w:tcPr>
          <w:p w:rsidR="006B65E2" w:rsidRPr="00123A30" w:rsidRDefault="006B65E2" w:rsidP="00123A30">
            <w:pPr>
              <w:rPr>
                <w:rFonts w:eastAsiaTheme="minorEastAsia"/>
                <w:color w:val="000000"/>
                <w:szCs w:val="21"/>
              </w:rPr>
            </w:pPr>
            <w:r w:rsidRPr="00123A30">
              <w:rPr>
                <w:rFonts w:eastAsiaTheme="minorEastAsia"/>
                <w:color w:val="000000"/>
                <w:szCs w:val="21"/>
              </w:rPr>
              <w:t>交易性金融资产</w:t>
            </w:r>
          </w:p>
        </w:tc>
        <w:tc>
          <w:tcPr>
            <w:tcW w:w="1080" w:type="dxa"/>
            <w:vAlign w:val="center"/>
          </w:tcPr>
          <w:p w:rsidR="006B65E2" w:rsidRPr="00123A30" w:rsidRDefault="006B65E2" w:rsidP="00123A30">
            <w:pPr>
              <w:pStyle w:val="af6"/>
              <w:jc w:val="center"/>
              <w:rPr>
                <w:rFonts w:ascii="Times New Roman" w:eastAsiaTheme="minorEastAsia" w:hAnsi="Times New Roman"/>
                <w:color w:val="000000"/>
                <w:sz w:val="21"/>
                <w:szCs w:val="21"/>
              </w:rPr>
            </w:pPr>
            <w:r w:rsidRPr="00123A30">
              <w:rPr>
                <w:rFonts w:ascii="Times New Roman" w:eastAsiaTheme="minorEastAsia" w:hAnsi="Times New Roman"/>
                <w:color w:val="000000"/>
                <w:sz w:val="21"/>
                <w:szCs w:val="21"/>
              </w:rPr>
              <w:t>6.4.3.2</w:t>
            </w:r>
          </w:p>
        </w:tc>
        <w:tc>
          <w:tcPr>
            <w:tcW w:w="2520" w:type="dxa"/>
            <w:vAlign w:val="bottom"/>
          </w:tcPr>
          <w:p w:rsidR="006B65E2" w:rsidRPr="00123A30" w:rsidRDefault="006B65E2" w:rsidP="00123A30">
            <w:pPr>
              <w:jc w:val="right"/>
              <w:rPr>
                <w:rFonts w:eastAsiaTheme="minorEastAsia"/>
                <w:color w:val="000000"/>
                <w:szCs w:val="21"/>
              </w:rPr>
            </w:pPr>
            <w:r w:rsidRPr="00123A30">
              <w:rPr>
                <w:rFonts w:eastAsiaTheme="minorEastAsia"/>
                <w:color w:val="000000"/>
                <w:szCs w:val="21"/>
              </w:rPr>
              <w:t>147,828,052.72</w:t>
            </w:r>
          </w:p>
        </w:tc>
        <w:tc>
          <w:tcPr>
            <w:tcW w:w="2520" w:type="dxa"/>
            <w:vAlign w:val="bottom"/>
          </w:tcPr>
          <w:p w:rsidR="006B65E2" w:rsidRPr="00123A30" w:rsidRDefault="006B65E2" w:rsidP="00123A30">
            <w:pPr>
              <w:jc w:val="right"/>
              <w:rPr>
                <w:rFonts w:eastAsiaTheme="minorEastAsia"/>
                <w:color w:val="000000"/>
                <w:szCs w:val="21"/>
              </w:rPr>
            </w:pPr>
            <w:r w:rsidRPr="00123A30">
              <w:rPr>
                <w:rFonts w:eastAsiaTheme="minorEastAsia"/>
                <w:color w:val="000000"/>
                <w:szCs w:val="21"/>
              </w:rPr>
              <w:t>178,479,384.05</w:t>
            </w:r>
          </w:p>
        </w:tc>
      </w:tr>
      <w:tr w:rsidR="006B65E2" w:rsidRPr="00123A30" w:rsidTr="00123A30">
        <w:trPr>
          <w:jc w:val="center"/>
        </w:trPr>
        <w:tc>
          <w:tcPr>
            <w:tcW w:w="2880" w:type="dxa"/>
            <w:vAlign w:val="center"/>
          </w:tcPr>
          <w:p w:rsidR="006B65E2" w:rsidRPr="00123A30" w:rsidRDefault="006B65E2" w:rsidP="00123A30">
            <w:pPr>
              <w:rPr>
                <w:rFonts w:eastAsiaTheme="minorEastAsia"/>
                <w:color w:val="000000"/>
                <w:szCs w:val="21"/>
              </w:rPr>
            </w:pPr>
            <w:r w:rsidRPr="00123A30">
              <w:rPr>
                <w:rFonts w:eastAsiaTheme="minorEastAsia"/>
                <w:color w:val="000000"/>
                <w:szCs w:val="21"/>
              </w:rPr>
              <w:t>其中：股票投资</w:t>
            </w:r>
          </w:p>
        </w:tc>
        <w:tc>
          <w:tcPr>
            <w:tcW w:w="1080" w:type="dxa"/>
            <w:vAlign w:val="center"/>
          </w:tcPr>
          <w:p w:rsidR="006B65E2" w:rsidRPr="00123A30" w:rsidRDefault="006B65E2" w:rsidP="00123A30">
            <w:pPr>
              <w:pStyle w:val="af6"/>
              <w:jc w:val="center"/>
              <w:rPr>
                <w:rFonts w:ascii="Times New Roman" w:eastAsiaTheme="minorEastAsia" w:hAnsi="Times New Roman"/>
                <w:color w:val="000000"/>
                <w:sz w:val="21"/>
                <w:szCs w:val="21"/>
              </w:rPr>
            </w:pPr>
          </w:p>
        </w:tc>
        <w:tc>
          <w:tcPr>
            <w:tcW w:w="2520" w:type="dxa"/>
            <w:vAlign w:val="bottom"/>
          </w:tcPr>
          <w:p w:rsidR="006B65E2" w:rsidRPr="00123A30" w:rsidRDefault="006B65E2" w:rsidP="00123A30">
            <w:pPr>
              <w:jc w:val="right"/>
              <w:rPr>
                <w:rFonts w:eastAsiaTheme="minorEastAsia"/>
                <w:color w:val="000000"/>
                <w:szCs w:val="21"/>
              </w:rPr>
            </w:pPr>
            <w:r w:rsidRPr="00123A30">
              <w:rPr>
                <w:rFonts w:eastAsiaTheme="minorEastAsia"/>
                <w:color w:val="000000"/>
                <w:szCs w:val="21"/>
              </w:rPr>
              <w:t>146,325,802.72</w:t>
            </w:r>
          </w:p>
        </w:tc>
        <w:tc>
          <w:tcPr>
            <w:tcW w:w="2520" w:type="dxa"/>
            <w:vAlign w:val="bottom"/>
          </w:tcPr>
          <w:p w:rsidR="006B65E2" w:rsidRPr="00123A30" w:rsidRDefault="006B65E2" w:rsidP="00123A30">
            <w:pPr>
              <w:jc w:val="right"/>
              <w:rPr>
                <w:rFonts w:eastAsiaTheme="minorEastAsia"/>
                <w:color w:val="000000"/>
                <w:szCs w:val="21"/>
              </w:rPr>
            </w:pPr>
            <w:r w:rsidRPr="00123A30">
              <w:rPr>
                <w:rFonts w:eastAsiaTheme="minorEastAsia"/>
                <w:color w:val="000000"/>
                <w:szCs w:val="21"/>
              </w:rPr>
              <w:t>175,977,384.05</w:t>
            </w:r>
          </w:p>
        </w:tc>
      </w:tr>
      <w:tr w:rsidR="006B65E2" w:rsidRPr="00123A30" w:rsidTr="00123A30">
        <w:trPr>
          <w:jc w:val="center"/>
        </w:trPr>
        <w:tc>
          <w:tcPr>
            <w:tcW w:w="2880" w:type="dxa"/>
            <w:vAlign w:val="center"/>
          </w:tcPr>
          <w:p w:rsidR="006B65E2" w:rsidRPr="00123A30" w:rsidRDefault="006B65E2" w:rsidP="00123A30">
            <w:pPr>
              <w:pStyle w:val="af6"/>
              <w:ind w:firstLineChars="300" w:firstLine="630"/>
              <w:jc w:val="both"/>
              <w:rPr>
                <w:rFonts w:ascii="Times New Roman" w:eastAsiaTheme="minorEastAsia" w:hAnsi="Times New Roman"/>
                <w:color w:val="000000"/>
                <w:sz w:val="21"/>
                <w:szCs w:val="21"/>
              </w:rPr>
            </w:pPr>
            <w:r w:rsidRPr="00123A30">
              <w:rPr>
                <w:rFonts w:ascii="Times New Roman" w:eastAsiaTheme="minorEastAsia" w:hAnsi="Times New Roman"/>
                <w:color w:val="000000"/>
                <w:sz w:val="21"/>
                <w:szCs w:val="21"/>
              </w:rPr>
              <w:t>基金投资</w:t>
            </w:r>
          </w:p>
        </w:tc>
        <w:tc>
          <w:tcPr>
            <w:tcW w:w="1080" w:type="dxa"/>
            <w:vAlign w:val="center"/>
          </w:tcPr>
          <w:p w:rsidR="006B65E2" w:rsidRPr="00123A30" w:rsidRDefault="006B65E2" w:rsidP="00123A30">
            <w:pPr>
              <w:pStyle w:val="af6"/>
              <w:jc w:val="center"/>
              <w:rPr>
                <w:rFonts w:ascii="Times New Roman" w:eastAsiaTheme="minorEastAsia" w:hAnsi="Times New Roman"/>
                <w:color w:val="000000"/>
                <w:sz w:val="21"/>
                <w:szCs w:val="21"/>
              </w:rPr>
            </w:pPr>
          </w:p>
        </w:tc>
        <w:tc>
          <w:tcPr>
            <w:tcW w:w="2520" w:type="dxa"/>
            <w:vAlign w:val="bottom"/>
          </w:tcPr>
          <w:p w:rsidR="006B65E2" w:rsidRPr="00123A30" w:rsidRDefault="006B65E2" w:rsidP="00123A30">
            <w:pPr>
              <w:jc w:val="right"/>
              <w:rPr>
                <w:rFonts w:eastAsiaTheme="minorEastAsia"/>
                <w:color w:val="000000"/>
                <w:szCs w:val="21"/>
              </w:rPr>
            </w:pPr>
            <w:r w:rsidRPr="00123A30">
              <w:rPr>
                <w:rFonts w:eastAsiaTheme="minorEastAsia"/>
                <w:color w:val="000000"/>
                <w:szCs w:val="21"/>
              </w:rPr>
              <w:t>-</w:t>
            </w:r>
          </w:p>
        </w:tc>
        <w:tc>
          <w:tcPr>
            <w:tcW w:w="2520" w:type="dxa"/>
            <w:vAlign w:val="bottom"/>
          </w:tcPr>
          <w:p w:rsidR="006B65E2" w:rsidRPr="00123A30" w:rsidRDefault="006B65E2" w:rsidP="00123A30">
            <w:pPr>
              <w:jc w:val="right"/>
              <w:rPr>
                <w:rFonts w:eastAsiaTheme="minorEastAsia"/>
                <w:color w:val="000000"/>
                <w:szCs w:val="21"/>
              </w:rPr>
            </w:pPr>
            <w:r w:rsidRPr="00123A30">
              <w:rPr>
                <w:rFonts w:eastAsiaTheme="minorEastAsia"/>
                <w:color w:val="000000"/>
                <w:szCs w:val="21"/>
              </w:rPr>
              <w:t>-</w:t>
            </w:r>
          </w:p>
        </w:tc>
      </w:tr>
      <w:tr w:rsidR="006B65E2" w:rsidRPr="00123A30" w:rsidTr="00123A30">
        <w:trPr>
          <w:jc w:val="center"/>
        </w:trPr>
        <w:tc>
          <w:tcPr>
            <w:tcW w:w="2880" w:type="dxa"/>
            <w:vAlign w:val="center"/>
          </w:tcPr>
          <w:p w:rsidR="006B65E2" w:rsidRPr="00123A30" w:rsidRDefault="006B65E2" w:rsidP="00123A30">
            <w:pPr>
              <w:ind w:firstLineChars="300" w:firstLine="630"/>
              <w:rPr>
                <w:rFonts w:eastAsiaTheme="minorEastAsia"/>
                <w:color w:val="000000"/>
                <w:szCs w:val="21"/>
              </w:rPr>
            </w:pPr>
            <w:r w:rsidRPr="00123A30">
              <w:rPr>
                <w:rFonts w:eastAsiaTheme="minorEastAsia"/>
                <w:color w:val="000000"/>
                <w:szCs w:val="21"/>
              </w:rPr>
              <w:t>债券投资</w:t>
            </w:r>
          </w:p>
        </w:tc>
        <w:tc>
          <w:tcPr>
            <w:tcW w:w="1080" w:type="dxa"/>
            <w:vAlign w:val="center"/>
          </w:tcPr>
          <w:p w:rsidR="006B65E2" w:rsidRPr="00123A30" w:rsidRDefault="006B65E2" w:rsidP="00123A30">
            <w:pPr>
              <w:pStyle w:val="af6"/>
              <w:jc w:val="center"/>
              <w:rPr>
                <w:rFonts w:ascii="Times New Roman" w:eastAsiaTheme="minorEastAsia" w:hAnsi="Times New Roman"/>
                <w:color w:val="000000"/>
                <w:sz w:val="21"/>
                <w:szCs w:val="21"/>
              </w:rPr>
            </w:pPr>
          </w:p>
        </w:tc>
        <w:tc>
          <w:tcPr>
            <w:tcW w:w="2520" w:type="dxa"/>
            <w:vAlign w:val="bottom"/>
          </w:tcPr>
          <w:p w:rsidR="006B65E2" w:rsidRPr="00123A30" w:rsidRDefault="006B65E2" w:rsidP="00123A30">
            <w:pPr>
              <w:jc w:val="right"/>
              <w:rPr>
                <w:rFonts w:eastAsiaTheme="minorEastAsia"/>
                <w:color w:val="000000"/>
                <w:szCs w:val="21"/>
              </w:rPr>
            </w:pPr>
            <w:r w:rsidRPr="00123A30">
              <w:rPr>
                <w:rFonts w:eastAsiaTheme="minorEastAsia"/>
                <w:color w:val="000000"/>
                <w:szCs w:val="21"/>
              </w:rPr>
              <w:t>1,502,250.00</w:t>
            </w:r>
          </w:p>
        </w:tc>
        <w:tc>
          <w:tcPr>
            <w:tcW w:w="2520" w:type="dxa"/>
            <w:vAlign w:val="bottom"/>
          </w:tcPr>
          <w:p w:rsidR="006B65E2" w:rsidRPr="00123A30" w:rsidRDefault="006B65E2" w:rsidP="00123A30">
            <w:pPr>
              <w:jc w:val="right"/>
              <w:rPr>
                <w:rFonts w:eastAsiaTheme="minorEastAsia"/>
                <w:color w:val="000000"/>
                <w:szCs w:val="21"/>
              </w:rPr>
            </w:pPr>
            <w:r w:rsidRPr="00123A30">
              <w:rPr>
                <w:rFonts w:eastAsiaTheme="minorEastAsia"/>
                <w:color w:val="000000"/>
                <w:szCs w:val="21"/>
              </w:rPr>
              <w:t>2,502,000.00</w:t>
            </w:r>
          </w:p>
        </w:tc>
      </w:tr>
      <w:tr w:rsidR="006B65E2" w:rsidRPr="00123A30" w:rsidTr="00123A30">
        <w:trPr>
          <w:jc w:val="center"/>
        </w:trPr>
        <w:tc>
          <w:tcPr>
            <w:tcW w:w="2880" w:type="dxa"/>
            <w:vAlign w:val="center"/>
          </w:tcPr>
          <w:p w:rsidR="006B65E2" w:rsidRPr="00123A30" w:rsidRDefault="006B65E2" w:rsidP="00123A30">
            <w:pPr>
              <w:ind w:firstLineChars="300" w:firstLine="630"/>
              <w:rPr>
                <w:rFonts w:eastAsiaTheme="minorEastAsia"/>
                <w:color w:val="000000"/>
                <w:szCs w:val="21"/>
              </w:rPr>
            </w:pPr>
            <w:r w:rsidRPr="00123A30">
              <w:rPr>
                <w:rFonts w:eastAsiaTheme="minorEastAsia"/>
                <w:color w:val="000000"/>
                <w:szCs w:val="21"/>
              </w:rPr>
              <w:t>资产支持证券投资</w:t>
            </w:r>
          </w:p>
        </w:tc>
        <w:tc>
          <w:tcPr>
            <w:tcW w:w="1080" w:type="dxa"/>
            <w:vAlign w:val="center"/>
          </w:tcPr>
          <w:p w:rsidR="006B65E2" w:rsidRPr="00123A30" w:rsidRDefault="006B65E2" w:rsidP="00123A30">
            <w:pPr>
              <w:pStyle w:val="af6"/>
              <w:jc w:val="center"/>
              <w:rPr>
                <w:rFonts w:ascii="Times New Roman" w:eastAsiaTheme="minorEastAsia" w:hAnsi="Times New Roman"/>
                <w:color w:val="000000"/>
                <w:sz w:val="21"/>
                <w:szCs w:val="21"/>
              </w:rPr>
            </w:pPr>
          </w:p>
        </w:tc>
        <w:tc>
          <w:tcPr>
            <w:tcW w:w="2520" w:type="dxa"/>
            <w:vAlign w:val="bottom"/>
          </w:tcPr>
          <w:p w:rsidR="006B65E2" w:rsidRPr="00123A30" w:rsidRDefault="006B65E2" w:rsidP="00123A30">
            <w:pPr>
              <w:jc w:val="right"/>
              <w:rPr>
                <w:rFonts w:eastAsiaTheme="minorEastAsia"/>
                <w:color w:val="000000"/>
                <w:szCs w:val="21"/>
              </w:rPr>
            </w:pPr>
            <w:r w:rsidRPr="00123A30">
              <w:rPr>
                <w:rFonts w:eastAsiaTheme="minorEastAsia"/>
                <w:color w:val="000000"/>
                <w:szCs w:val="21"/>
              </w:rPr>
              <w:t>-</w:t>
            </w:r>
          </w:p>
        </w:tc>
        <w:tc>
          <w:tcPr>
            <w:tcW w:w="2520" w:type="dxa"/>
            <w:vAlign w:val="bottom"/>
          </w:tcPr>
          <w:p w:rsidR="006B65E2" w:rsidRPr="00123A30" w:rsidRDefault="006B65E2" w:rsidP="00123A30">
            <w:pPr>
              <w:jc w:val="right"/>
              <w:rPr>
                <w:rFonts w:eastAsiaTheme="minorEastAsia"/>
                <w:color w:val="000000"/>
                <w:szCs w:val="21"/>
              </w:rPr>
            </w:pPr>
            <w:r w:rsidRPr="00123A30">
              <w:rPr>
                <w:rFonts w:eastAsiaTheme="minorEastAsia"/>
                <w:color w:val="000000"/>
                <w:szCs w:val="21"/>
              </w:rPr>
              <w:t>-</w:t>
            </w:r>
          </w:p>
        </w:tc>
      </w:tr>
      <w:tr w:rsidR="006B65E2" w:rsidRPr="00123A30" w:rsidTr="00123A30">
        <w:trPr>
          <w:jc w:val="center"/>
        </w:trPr>
        <w:tc>
          <w:tcPr>
            <w:tcW w:w="2880" w:type="dxa"/>
            <w:vAlign w:val="center"/>
          </w:tcPr>
          <w:p w:rsidR="006B65E2" w:rsidRPr="00123A30" w:rsidRDefault="006B65E2" w:rsidP="00123A30">
            <w:pPr>
              <w:ind w:firstLineChars="300" w:firstLine="630"/>
              <w:rPr>
                <w:rFonts w:eastAsiaTheme="minorEastAsia"/>
                <w:color w:val="000000"/>
                <w:szCs w:val="21"/>
              </w:rPr>
            </w:pPr>
            <w:r w:rsidRPr="00123A30">
              <w:rPr>
                <w:rFonts w:eastAsiaTheme="minorEastAsia"/>
                <w:szCs w:val="21"/>
              </w:rPr>
              <w:t>贵金属投资</w:t>
            </w:r>
          </w:p>
        </w:tc>
        <w:tc>
          <w:tcPr>
            <w:tcW w:w="1080" w:type="dxa"/>
            <w:vAlign w:val="center"/>
          </w:tcPr>
          <w:p w:rsidR="006B65E2" w:rsidRPr="00123A30" w:rsidRDefault="006B65E2" w:rsidP="00123A30">
            <w:pPr>
              <w:pStyle w:val="af6"/>
              <w:jc w:val="center"/>
              <w:rPr>
                <w:rFonts w:ascii="Times New Roman" w:eastAsiaTheme="minorEastAsia" w:hAnsi="Times New Roman"/>
                <w:color w:val="000000"/>
                <w:sz w:val="21"/>
                <w:szCs w:val="21"/>
              </w:rPr>
            </w:pPr>
          </w:p>
        </w:tc>
        <w:tc>
          <w:tcPr>
            <w:tcW w:w="2520" w:type="dxa"/>
            <w:vAlign w:val="center"/>
          </w:tcPr>
          <w:p w:rsidR="006B65E2" w:rsidRPr="00123A30" w:rsidRDefault="006B65E2" w:rsidP="00123A30">
            <w:pPr>
              <w:jc w:val="right"/>
              <w:rPr>
                <w:rFonts w:eastAsiaTheme="minorEastAsia"/>
                <w:color w:val="000000"/>
                <w:szCs w:val="21"/>
              </w:rPr>
            </w:pPr>
            <w:r w:rsidRPr="00123A30">
              <w:rPr>
                <w:rFonts w:eastAsiaTheme="minorEastAsia"/>
                <w:color w:val="000000"/>
                <w:szCs w:val="21"/>
              </w:rPr>
              <w:t>-</w:t>
            </w:r>
          </w:p>
        </w:tc>
        <w:tc>
          <w:tcPr>
            <w:tcW w:w="2520" w:type="dxa"/>
            <w:vAlign w:val="center"/>
          </w:tcPr>
          <w:p w:rsidR="006B65E2" w:rsidRPr="00123A30" w:rsidRDefault="006B65E2" w:rsidP="00123A30">
            <w:pPr>
              <w:jc w:val="right"/>
              <w:rPr>
                <w:rFonts w:eastAsiaTheme="minorEastAsia"/>
                <w:color w:val="000000"/>
                <w:szCs w:val="21"/>
              </w:rPr>
            </w:pPr>
            <w:r w:rsidRPr="00123A30">
              <w:rPr>
                <w:rFonts w:eastAsiaTheme="minorEastAsia"/>
                <w:color w:val="000000"/>
                <w:szCs w:val="21"/>
              </w:rPr>
              <w:t>-</w:t>
            </w:r>
          </w:p>
        </w:tc>
      </w:tr>
      <w:tr w:rsidR="006B65E2" w:rsidRPr="00123A30" w:rsidTr="00123A30">
        <w:trPr>
          <w:jc w:val="center"/>
        </w:trPr>
        <w:tc>
          <w:tcPr>
            <w:tcW w:w="2880" w:type="dxa"/>
            <w:vAlign w:val="center"/>
          </w:tcPr>
          <w:p w:rsidR="006B65E2" w:rsidRPr="00123A30" w:rsidRDefault="006B65E2" w:rsidP="00123A30">
            <w:pPr>
              <w:rPr>
                <w:rFonts w:eastAsiaTheme="minorEastAsia"/>
                <w:color w:val="000000"/>
                <w:szCs w:val="21"/>
              </w:rPr>
            </w:pPr>
            <w:r w:rsidRPr="00123A30">
              <w:rPr>
                <w:rFonts w:eastAsiaTheme="minorEastAsia"/>
                <w:color w:val="000000"/>
                <w:szCs w:val="21"/>
              </w:rPr>
              <w:t>衍生金融资产</w:t>
            </w:r>
          </w:p>
        </w:tc>
        <w:tc>
          <w:tcPr>
            <w:tcW w:w="1080" w:type="dxa"/>
            <w:vAlign w:val="center"/>
          </w:tcPr>
          <w:p w:rsidR="006B65E2" w:rsidRPr="00123A30" w:rsidRDefault="006B65E2" w:rsidP="00123A30">
            <w:pPr>
              <w:pStyle w:val="af6"/>
              <w:jc w:val="center"/>
              <w:rPr>
                <w:rFonts w:ascii="Times New Roman" w:eastAsiaTheme="minorEastAsia" w:hAnsi="Times New Roman"/>
                <w:color w:val="000000"/>
                <w:sz w:val="21"/>
                <w:szCs w:val="21"/>
              </w:rPr>
            </w:pPr>
            <w:r w:rsidRPr="00123A30">
              <w:rPr>
                <w:rFonts w:ascii="Times New Roman" w:eastAsiaTheme="minorEastAsia" w:hAnsi="Times New Roman"/>
                <w:color w:val="000000"/>
                <w:sz w:val="21"/>
                <w:szCs w:val="21"/>
              </w:rPr>
              <w:t>6.4.3.3</w:t>
            </w:r>
          </w:p>
        </w:tc>
        <w:tc>
          <w:tcPr>
            <w:tcW w:w="2520" w:type="dxa"/>
            <w:vAlign w:val="bottom"/>
          </w:tcPr>
          <w:p w:rsidR="006B65E2" w:rsidRPr="00123A30" w:rsidRDefault="006B65E2" w:rsidP="00123A30">
            <w:pPr>
              <w:jc w:val="right"/>
              <w:rPr>
                <w:rFonts w:eastAsiaTheme="minorEastAsia"/>
                <w:color w:val="000000"/>
                <w:szCs w:val="21"/>
              </w:rPr>
            </w:pPr>
            <w:r w:rsidRPr="00123A30">
              <w:rPr>
                <w:rFonts w:eastAsiaTheme="minorEastAsia"/>
                <w:color w:val="000000"/>
                <w:szCs w:val="21"/>
              </w:rPr>
              <w:t>-</w:t>
            </w:r>
          </w:p>
        </w:tc>
        <w:tc>
          <w:tcPr>
            <w:tcW w:w="2520" w:type="dxa"/>
            <w:vAlign w:val="bottom"/>
          </w:tcPr>
          <w:p w:rsidR="006B65E2" w:rsidRPr="00123A30" w:rsidRDefault="006B65E2" w:rsidP="00123A30">
            <w:pPr>
              <w:jc w:val="right"/>
              <w:rPr>
                <w:rFonts w:eastAsiaTheme="minorEastAsia"/>
                <w:color w:val="000000"/>
                <w:szCs w:val="21"/>
              </w:rPr>
            </w:pPr>
            <w:r w:rsidRPr="00123A30">
              <w:rPr>
                <w:rFonts w:eastAsiaTheme="minorEastAsia"/>
                <w:color w:val="000000"/>
                <w:szCs w:val="21"/>
              </w:rPr>
              <w:t>-</w:t>
            </w:r>
          </w:p>
        </w:tc>
      </w:tr>
      <w:tr w:rsidR="006B65E2" w:rsidRPr="00123A30" w:rsidTr="00123A30">
        <w:trPr>
          <w:jc w:val="center"/>
        </w:trPr>
        <w:tc>
          <w:tcPr>
            <w:tcW w:w="2880" w:type="dxa"/>
            <w:vAlign w:val="center"/>
          </w:tcPr>
          <w:p w:rsidR="006B65E2" w:rsidRPr="00123A30" w:rsidRDefault="006B65E2" w:rsidP="00123A30">
            <w:pPr>
              <w:rPr>
                <w:rFonts w:eastAsiaTheme="minorEastAsia"/>
                <w:color w:val="000000"/>
                <w:szCs w:val="21"/>
              </w:rPr>
            </w:pPr>
            <w:r w:rsidRPr="00123A30">
              <w:rPr>
                <w:rFonts w:eastAsiaTheme="minorEastAsia"/>
                <w:color w:val="000000"/>
                <w:szCs w:val="21"/>
              </w:rPr>
              <w:t>买入返售金融资产</w:t>
            </w:r>
          </w:p>
        </w:tc>
        <w:tc>
          <w:tcPr>
            <w:tcW w:w="1080" w:type="dxa"/>
            <w:vAlign w:val="center"/>
          </w:tcPr>
          <w:p w:rsidR="006B65E2" w:rsidRPr="00123A30" w:rsidRDefault="006B65E2" w:rsidP="00123A30">
            <w:pPr>
              <w:pStyle w:val="af6"/>
              <w:jc w:val="center"/>
              <w:rPr>
                <w:rFonts w:ascii="Times New Roman" w:eastAsiaTheme="minorEastAsia" w:hAnsi="Times New Roman"/>
                <w:color w:val="000000"/>
                <w:sz w:val="21"/>
                <w:szCs w:val="21"/>
              </w:rPr>
            </w:pPr>
            <w:r w:rsidRPr="00123A30">
              <w:rPr>
                <w:rFonts w:ascii="Times New Roman" w:eastAsiaTheme="minorEastAsia" w:hAnsi="Times New Roman"/>
                <w:color w:val="000000"/>
                <w:sz w:val="21"/>
                <w:szCs w:val="21"/>
              </w:rPr>
              <w:t>6.4.3.4</w:t>
            </w:r>
          </w:p>
        </w:tc>
        <w:tc>
          <w:tcPr>
            <w:tcW w:w="2520" w:type="dxa"/>
            <w:vAlign w:val="bottom"/>
          </w:tcPr>
          <w:p w:rsidR="006B65E2" w:rsidRPr="00123A30" w:rsidRDefault="006B65E2" w:rsidP="00123A30">
            <w:pPr>
              <w:jc w:val="right"/>
              <w:rPr>
                <w:rFonts w:eastAsiaTheme="minorEastAsia"/>
                <w:color w:val="000000"/>
                <w:szCs w:val="21"/>
              </w:rPr>
            </w:pPr>
            <w:r w:rsidRPr="00123A30">
              <w:rPr>
                <w:rFonts w:eastAsiaTheme="minorEastAsia"/>
                <w:color w:val="000000"/>
                <w:szCs w:val="21"/>
              </w:rPr>
              <w:t>-</w:t>
            </w:r>
          </w:p>
        </w:tc>
        <w:tc>
          <w:tcPr>
            <w:tcW w:w="2520" w:type="dxa"/>
            <w:vAlign w:val="bottom"/>
          </w:tcPr>
          <w:p w:rsidR="006B65E2" w:rsidRPr="00123A30" w:rsidRDefault="006B65E2" w:rsidP="00123A30">
            <w:pPr>
              <w:jc w:val="right"/>
              <w:rPr>
                <w:rFonts w:eastAsiaTheme="minorEastAsia"/>
                <w:color w:val="000000"/>
                <w:szCs w:val="21"/>
              </w:rPr>
            </w:pPr>
            <w:r w:rsidRPr="00123A30">
              <w:rPr>
                <w:rFonts w:eastAsiaTheme="minorEastAsia"/>
                <w:color w:val="000000"/>
                <w:szCs w:val="21"/>
              </w:rPr>
              <w:t>-</w:t>
            </w:r>
          </w:p>
        </w:tc>
      </w:tr>
      <w:tr w:rsidR="006B65E2" w:rsidRPr="00123A30" w:rsidTr="00123A30">
        <w:trPr>
          <w:jc w:val="center"/>
        </w:trPr>
        <w:tc>
          <w:tcPr>
            <w:tcW w:w="2880" w:type="dxa"/>
            <w:vAlign w:val="center"/>
          </w:tcPr>
          <w:p w:rsidR="006B65E2" w:rsidRPr="00123A30" w:rsidRDefault="006B65E2" w:rsidP="00123A30">
            <w:pPr>
              <w:rPr>
                <w:rFonts w:eastAsiaTheme="minorEastAsia"/>
                <w:color w:val="000000"/>
                <w:szCs w:val="21"/>
              </w:rPr>
            </w:pPr>
            <w:r w:rsidRPr="00123A30">
              <w:rPr>
                <w:rFonts w:eastAsiaTheme="minorEastAsia"/>
                <w:color w:val="000000"/>
                <w:szCs w:val="21"/>
              </w:rPr>
              <w:t>应收证券清算款</w:t>
            </w:r>
          </w:p>
        </w:tc>
        <w:tc>
          <w:tcPr>
            <w:tcW w:w="1080" w:type="dxa"/>
            <w:vAlign w:val="center"/>
          </w:tcPr>
          <w:p w:rsidR="006B65E2" w:rsidRPr="00123A30" w:rsidRDefault="006B65E2" w:rsidP="00123A30">
            <w:pPr>
              <w:pStyle w:val="af6"/>
              <w:jc w:val="center"/>
              <w:rPr>
                <w:rFonts w:ascii="Times New Roman" w:eastAsiaTheme="minorEastAsia" w:hAnsi="Times New Roman"/>
                <w:color w:val="000000"/>
                <w:sz w:val="21"/>
                <w:szCs w:val="21"/>
              </w:rPr>
            </w:pPr>
          </w:p>
        </w:tc>
        <w:tc>
          <w:tcPr>
            <w:tcW w:w="2520" w:type="dxa"/>
            <w:vAlign w:val="bottom"/>
          </w:tcPr>
          <w:p w:rsidR="006B65E2" w:rsidRPr="00123A30" w:rsidRDefault="006B65E2" w:rsidP="00123A30">
            <w:pPr>
              <w:jc w:val="right"/>
              <w:rPr>
                <w:rFonts w:eastAsiaTheme="minorEastAsia"/>
                <w:color w:val="000000"/>
                <w:szCs w:val="21"/>
              </w:rPr>
            </w:pPr>
            <w:r w:rsidRPr="00123A30">
              <w:rPr>
                <w:rFonts w:eastAsiaTheme="minorEastAsia"/>
                <w:color w:val="000000"/>
                <w:szCs w:val="21"/>
              </w:rPr>
              <w:t>25,585.12</w:t>
            </w:r>
          </w:p>
        </w:tc>
        <w:tc>
          <w:tcPr>
            <w:tcW w:w="2520" w:type="dxa"/>
            <w:vAlign w:val="bottom"/>
          </w:tcPr>
          <w:p w:rsidR="006B65E2" w:rsidRPr="00123A30" w:rsidRDefault="006B65E2" w:rsidP="00123A30">
            <w:pPr>
              <w:jc w:val="right"/>
              <w:rPr>
                <w:rFonts w:eastAsiaTheme="minorEastAsia"/>
                <w:color w:val="000000"/>
                <w:szCs w:val="21"/>
              </w:rPr>
            </w:pPr>
            <w:r w:rsidRPr="00123A30">
              <w:rPr>
                <w:rFonts w:eastAsiaTheme="minorEastAsia"/>
                <w:color w:val="000000"/>
                <w:szCs w:val="21"/>
              </w:rPr>
              <w:t>3,112,566.57</w:t>
            </w:r>
          </w:p>
        </w:tc>
      </w:tr>
      <w:tr w:rsidR="006B65E2" w:rsidRPr="00123A30" w:rsidTr="00123A30">
        <w:trPr>
          <w:jc w:val="center"/>
        </w:trPr>
        <w:tc>
          <w:tcPr>
            <w:tcW w:w="2880" w:type="dxa"/>
            <w:vAlign w:val="center"/>
          </w:tcPr>
          <w:p w:rsidR="006B65E2" w:rsidRPr="00123A30" w:rsidRDefault="006B65E2" w:rsidP="00123A30">
            <w:pPr>
              <w:rPr>
                <w:rFonts w:eastAsiaTheme="minorEastAsia"/>
                <w:color w:val="000000"/>
                <w:szCs w:val="21"/>
              </w:rPr>
            </w:pPr>
            <w:r w:rsidRPr="00123A30">
              <w:rPr>
                <w:rFonts w:eastAsiaTheme="minorEastAsia"/>
                <w:color w:val="000000"/>
                <w:szCs w:val="21"/>
              </w:rPr>
              <w:t>应收利息</w:t>
            </w:r>
          </w:p>
        </w:tc>
        <w:tc>
          <w:tcPr>
            <w:tcW w:w="1080" w:type="dxa"/>
            <w:vAlign w:val="center"/>
          </w:tcPr>
          <w:p w:rsidR="006B65E2" w:rsidRPr="00123A30" w:rsidRDefault="006B65E2" w:rsidP="00123A30">
            <w:pPr>
              <w:pStyle w:val="af6"/>
              <w:jc w:val="center"/>
              <w:rPr>
                <w:rFonts w:ascii="Times New Roman" w:eastAsiaTheme="minorEastAsia" w:hAnsi="Times New Roman"/>
                <w:color w:val="000000"/>
                <w:sz w:val="21"/>
                <w:szCs w:val="21"/>
              </w:rPr>
            </w:pPr>
            <w:r w:rsidRPr="00123A30">
              <w:rPr>
                <w:rFonts w:ascii="Times New Roman" w:eastAsiaTheme="minorEastAsia" w:hAnsi="Times New Roman"/>
                <w:color w:val="000000"/>
                <w:sz w:val="21"/>
                <w:szCs w:val="21"/>
              </w:rPr>
              <w:t>6.4.3.5</w:t>
            </w:r>
          </w:p>
        </w:tc>
        <w:tc>
          <w:tcPr>
            <w:tcW w:w="2520" w:type="dxa"/>
            <w:vAlign w:val="bottom"/>
          </w:tcPr>
          <w:p w:rsidR="006B65E2" w:rsidRPr="00123A30" w:rsidRDefault="006B65E2" w:rsidP="00123A30">
            <w:pPr>
              <w:jc w:val="right"/>
              <w:rPr>
                <w:rFonts w:eastAsiaTheme="minorEastAsia"/>
                <w:color w:val="000000"/>
                <w:szCs w:val="21"/>
              </w:rPr>
            </w:pPr>
            <w:r w:rsidRPr="00123A30">
              <w:rPr>
                <w:rFonts w:eastAsiaTheme="minorEastAsia"/>
                <w:color w:val="000000"/>
                <w:szCs w:val="21"/>
              </w:rPr>
              <w:t>48,651.66</w:t>
            </w:r>
          </w:p>
        </w:tc>
        <w:tc>
          <w:tcPr>
            <w:tcW w:w="2520" w:type="dxa"/>
            <w:vAlign w:val="bottom"/>
          </w:tcPr>
          <w:p w:rsidR="006B65E2" w:rsidRPr="00123A30" w:rsidRDefault="006B65E2" w:rsidP="00123A30">
            <w:pPr>
              <w:jc w:val="right"/>
              <w:rPr>
                <w:rFonts w:eastAsiaTheme="minorEastAsia"/>
                <w:color w:val="000000"/>
                <w:szCs w:val="21"/>
              </w:rPr>
            </w:pPr>
            <w:r w:rsidRPr="00123A30">
              <w:rPr>
                <w:rFonts w:eastAsiaTheme="minorEastAsia"/>
                <w:color w:val="000000"/>
                <w:szCs w:val="21"/>
              </w:rPr>
              <w:t>67,539.05</w:t>
            </w:r>
          </w:p>
        </w:tc>
      </w:tr>
      <w:tr w:rsidR="006B65E2" w:rsidRPr="00123A30" w:rsidTr="00123A30">
        <w:trPr>
          <w:jc w:val="center"/>
        </w:trPr>
        <w:tc>
          <w:tcPr>
            <w:tcW w:w="2880" w:type="dxa"/>
            <w:vAlign w:val="center"/>
          </w:tcPr>
          <w:p w:rsidR="006B65E2" w:rsidRPr="00123A30" w:rsidRDefault="006B65E2" w:rsidP="00123A30">
            <w:pPr>
              <w:rPr>
                <w:rFonts w:eastAsiaTheme="minorEastAsia"/>
                <w:color w:val="000000"/>
                <w:szCs w:val="21"/>
              </w:rPr>
            </w:pPr>
            <w:r w:rsidRPr="00123A30">
              <w:rPr>
                <w:rFonts w:eastAsiaTheme="minorEastAsia"/>
                <w:color w:val="000000"/>
                <w:szCs w:val="21"/>
              </w:rPr>
              <w:t>应收股利</w:t>
            </w:r>
          </w:p>
        </w:tc>
        <w:tc>
          <w:tcPr>
            <w:tcW w:w="1080" w:type="dxa"/>
            <w:vAlign w:val="center"/>
          </w:tcPr>
          <w:p w:rsidR="006B65E2" w:rsidRPr="00123A30" w:rsidRDefault="006B65E2" w:rsidP="00123A30">
            <w:pPr>
              <w:pStyle w:val="af6"/>
              <w:jc w:val="center"/>
              <w:rPr>
                <w:rFonts w:ascii="Times New Roman" w:eastAsiaTheme="minorEastAsia" w:hAnsi="Times New Roman"/>
                <w:color w:val="000000"/>
                <w:sz w:val="21"/>
                <w:szCs w:val="21"/>
              </w:rPr>
            </w:pPr>
          </w:p>
        </w:tc>
        <w:tc>
          <w:tcPr>
            <w:tcW w:w="2520" w:type="dxa"/>
            <w:vAlign w:val="bottom"/>
          </w:tcPr>
          <w:p w:rsidR="006B65E2" w:rsidRPr="00123A30" w:rsidRDefault="006B65E2" w:rsidP="00123A30">
            <w:pPr>
              <w:jc w:val="right"/>
              <w:rPr>
                <w:rFonts w:eastAsiaTheme="minorEastAsia"/>
                <w:color w:val="000000"/>
                <w:szCs w:val="21"/>
              </w:rPr>
            </w:pPr>
            <w:r w:rsidRPr="00123A30">
              <w:rPr>
                <w:rFonts w:eastAsiaTheme="minorEastAsia"/>
                <w:color w:val="000000"/>
                <w:szCs w:val="21"/>
              </w:rPr>
              <w:t>-</w:t>
            </w:r>
          </w:p>
        </w:tc>
        <w:tc>
          <w:tcPr>
            <w:tcW w:w="2520" w:type="dxa"/>
            <w:vAlign w:val="bottom"/>
          </w:tcPr>
          <w:p w:rsidR="006B65E2" w:rsidRPr="00123A30" w:rsidRDefault="006B65E2" w:rsidP="00123A30">
            <w:pPr>
              <w:jc w:val="right"/>
              <w:rPr>
                <w:rFonts w:eastAsiaTheme="minorEastAsia"/>
                <w:color w:val="000000"/>
                <w:szCs w:val="21"/>
              </w:rPr>
            </w:pPr>
            <w:r w:rsidRPr="00123A30">
              <w:rPr>
                <w:rFonts w:eastAsiaTheme="minorEastAsia"/>
                <w:color w:val="000000"/>
                <w:szCs w:val="21"/>
              </w:rPr>
              <w:t>-</w:t>
            </w:r>
          </w:p>
        </w:tc>
      </w:tr>
      <w:tr w:rsidR="006B65E2" w:rsidRPr="00123A30" w:rsidTr="00123A30">
        <w:trPr>
          <w:jc w:val="center"/>
        </w:trPr>
        <w:tc>
          <w:tcPr>
            <w:tcW w:w="2880" w:type="dxa"/>
            <w:vAlign w:val="center"/>
          </w:tcPr>
          <w:p w:rsidR="006B65E2" w:rsidRPr="00123A30" w:rsidRDefault="006B65E2" w:rsidP="00123A30">
            <w:pPr>
              <w:rPr>
                <w:rFonts w:eastAsiaTheme="minorEastAsia"/>
                <w:color w:val="000000"/>
                <w:szCs w:val="21"/>
              </w:rPr>
            </w:pPr>
            <w:r w:rsidRPr="00123A30">
              <w:rPr>
                <w:rFonts w:eastAsiaTheme="minorEastAsia"/>
                <w:color w:val="000000"/>
                <w:szCs w:val="21"/>
              </w:rPr>
              <w:t>应收申购款</w:t>
            </w:r>
          </w:p>
        </w:tc>
        <w:tc>
          <w:tcPr>
            <w:tcW w:w="1080" w:type="dxa"/>
            <w:vAlign w:val="center"/>
          </w:tcPr>
          <w:p w:rsidR="006B65E2" w:rsidRPr="00123A30" w:rsidRDefault="006B65E2" w:rsidP="00123A30">
            <w:pPr>
              <w:pStyle w:val="af6"/>
              <w:jc w:val="center"/>
              <w:rPr>
                <w:rFonts w:ascii="Times New Roman" w:eastAsiaTheme="minorEastAsia" w:hAnsi="Times New Roman"/>
                <w:color w:val="000000"/>
                <w:sz w:val="21"/>
                <w:szCs w:val="21"/>
              </w:rPr>
            </w:pPr>
          </w:p>
        </w:tc>
        <w:tc>
          <w:tcPr>
            <w:tcW w:w="2520" w:type="dxa"/>
            <w:vAlign w:val="bottom"/>
          </w:tcPr>
          <w:p w:rsidR="006B65E2" w:rsidRPr="00123A30" w:rsidRDefault="006B65E2" w:rsidP="00123A30">
            <w:pPr>
              <w:jc w:val="right"/>
              <w:rPr>
                <w:rFonts w:eastAsiaTheme="minorEastAsia"/>
                <w:color w:val="000000"/>
                <w:szCs w:val="21"/>
              </w:rPr>
            </w:pPr>
            <w:r w:rsidRPr="00123A30">
              <w:rPr>
                <w:rFonts w:eastAsiaTheme="minorEastAsia"/>
                <w:color w:val="000000"/>
                <w:szCs w:val="21"/>
              </w:rPr>
              <w:t>370,732.93</w:t>
            </w:r>
          </w:p>
        </w:tc>
        <w:tc>
          <w:tcPr>
            <w:tcW w:w="2520" w:type="dxa"/>
            <w:vAlign w:val="bottom"/>
          </w:tcPr>
          <w:p w:rsidR="006B65E2" w:rsidRPr="00123A30" w:rsidRDefault="006B65E2" w:rsidP="00123A30">
            <w:pPr>
              <w:jc w:val="right"/>
              <w:rPr>
                <w:rFonts w:eastAsiaTheme="minorEastAsia"/>
                <w:color w:val="000000"/>
                <w:szCs w:val="21"/>
              </w:rPr>
            </w:pPr>
            <w:r w:rsidRPr="00123A30">
              <w:rPr>
                <w:rFonts w:eastAsiaTheme="minorEastAsia"/>
                <w:color w:val="000000"/>
                <w:szCs w:val="21"/>
              </w:rPr>
              <w:t>157,986.60</w:t>
            </w:r>
          </w:p>
        </w:tc>
      </w:tr>
      <w:tr w:rsidR="006B65E2" w:rsidRPr="00123A30" w:rsidTr="00123A30">
        <w:trPr>
          <w:jc w:val="center"/>
        </w:trPr>
        <w:tc>
          <w:tcPr>
            <w:tcW w:w="2880" w:type="dxa"/>
            <w:vAlign w:val="center"/>
          </w:tcPr>
          <w:p w:rsidR="006B65E2" w:rsidRPr="00123A30" w:rsidRDefault="006B65E2" w:rsidP="00123A30">
            <w:pPr>
              <w:rPr>
                <w:rFonts w:eastAsiaTheme="minorEastAsia"/>
                <w:color w:val="000000"/>
                <w:szCs w:val="21"/>
              </w:rPr>
            </w:pPr>
            <w:r w:rsidRPr="00123A30">
              <w:rPr>
                <w:rFonts w:eastAsiaTheme="minorEastAsia"/>
                <w:color w:val="000000"/>
                <w:szCs w:val="21"/>
              </w:rPr>
              <w:t>递延所得税资产</w:t>
            </w:r>
          </w:p>
        </w:tc>
        <w:tc>
          <w:tcPr>
            <w:tcW w:w="1080" w:type="dxa"/>
            <w:vAlign w:val="center"/>
          </w:tcPr>
          <w:p w:rsidR="006B65E2" w:rsidRPr="00123A30" w:rsidRDefault="006B65E2" w:rsidP="00123A30">
            <w:pPr>
              <w:pStyle w:val="af6"/>
              <w:jc w:val="center"/>
              <w:rPr>
                <w:rFonts w:ascii="Times New Roman" w:eastAsiaTheme="minorEastAsia" w:hAnsi="Times New Roman"/>
                <w:color w:val="000000"/>
                <w:sz w:val="21"/>
                <w:szCs w:val="21"/>
              </w:rPr>
            </w:pPr>
          </w:p>
        </w:tc>
        <w:tc>
          <w:tcPr>
            <w:tcW w:w="2520" w:type="dxa"/>
            <w:vAlign w:val="bottom"/>
          </w:tcPr>
          <w:p w:rsidR="006B65E2" w:rsidRPr="00123A30" w:rsidRDefault="006B65E2" w:rsidP="00123A30">
            <w:pPr>
              <w:jc w:val="right"/>
              <w:rPr>
                <w:rFonts w:eastAsiaTheme="minorEastAsia"/>
                <w:color w:val="000000"/>
                <w:szCs w:val="21"/>
              </w:rPr>
            </w:pPr>
            <w:r w:rsidRPr="00123A30">
              <w:rPr>
                <w:rFonts w:eastAsiaTheme="minorEastAsia"/>
                <w:color w:val="000000"/>
                <w:szCs w:val="21"/>
              </w:rPr>
              <w:t>-</w:t>
            </w:r>
          </w:p>
        </w:tc>
        <w:tc>
          <w:tcPr>
            <w:tcW w:w="2520" w:type="dxa"/>
            <w:vAlign w:val="bottom"/>
          </w:tcPr>
          <w:p w:rsidR="006B65E2" w:rsidRPr="00123A30" w:rsidRDefault="006B65E2" w:rsidP="00123A30">
            <w:pPr>
              <w:jc w:val="right"/>
              <w:rPr>
                <w:rFonts w:eastAsiaTheme="minorEastAsia"/>
                <w:color w:val="000000"/>
                <w:szCs w:val="21"/>
              </w:rPr>
            </w:pPr>
            <w:r w:rsidRPr="00123A30">
              <w:rPr>
                <w:rFonts w:eastAsiaTheme="minorEastAsia"/>
                <w:color w:val="000000"/>
                <w:szCs w:val="21"/>
              </w:rPr>
              <w:t>-</w:t>
            </w:r>
          </w:p>
        </w:tc>
      </w:tr>
      <w:tr w:rsidR="006B65E2" w:rsidRPr="00123A30" w:rsidTr="00123A30">
        <w:trPr>
          <w:jc w:val="center"/>
        </w:trPr>
        <w:tc>
          <w:tcPr>
            <w:tcW w:w="2880" w:type="dxa"/>
            <w:vAlign w:val="center"/>
          </w:tcPr>
          <w:p w:rsidR="006B65E2" w:rsidRPr="00123A30" w:rsidRDefault="006B65E2" w:rsidP="00123A30">
            <w:pPr>
              <w:rPr>
                <w:rFonts w:eastAsiaTheme="minorEastAsia"/>
                <w:color w:val="000000"/>
                <w:szCs w:val="21"/>
              </w:rPr>
            </w:pPr>
            <w:r w:rsidRPr="00123A30">
              <w:rPr>
                <w:rFonts w:eastAsiaTheme="minorEastAsia"/>
                <w:color w:val="000000"/>
                <w:szCs w:val="21"/>
              </w:rPr>
              <w:t>其他资产</w:t>
            </w:r>
          </w:p>
        </w:tc>
        <w:tc>
          <w:tcPr>
            <w:tcW w:w="1080" w:type="dxa"/>
            <w:vAlign w:val="center"/>
          </w:tcPr>
          <w:p w:rsidR="006B65E2" w:rsidRPr="00123A30" w:rsidRDefault="006B65E2" w:rsidP="00123A30">
            <w:pPr>
              <w:pStyle w:val="af6"/>
              <w:jc w:val="center"/>
              <w:rPr>
                <w:rFonts w:ascii="Times New Roman" w:eastAsiaTheme="minorEastAsia" w:hAnsi="Times New Roman"/>
                <w:color w:val="000000"/>
                <w:sz w:val="21"/>
                <w:szCs w:val="21"/>
              </w:rPr>
            </w:pPr>
            <w:r w:rsidRPr="00123A30">
              <w:rPr>
                <w:rFonts w:ascii="Times New Roman" w:eastAsiaTheme="minorEastAsia" w:hAnsi="Times New Roman"/>
                <w:color w:val="000000"/>
                <w:sz w:val="21"/>
                <w:szCs w:val="21"/>
              </w:rPr>
              <w:t>6.4.3.6</w:t>
            </w:r>
          </w:p>
        </w:tc>
        <w:tc>
          <w:tcPr>
            <w:tcW w:w="2520" w:type="dxa"/>
            <w:vAlign w:val="bottom"/>
          </w:tcPr>
          <w:p w:rsidR="006B65E2" w:rsidRPr="00123A30" w:rsidRDefault="006B65E2" w:rsidP="00123A30">
            <w:pPr>
              <w:jc w:val="right"/>
              <w:rPr>
                <w:rFonts w:eastAsiaTheme="minorEastAsia"/>
                <w:color w:val="000000"/>
                <w:szCs w:val="21"/>
              </w:rPr>
            </w:pPr>
            <w:r w:rsidRPr="00123A30">
              <w:rPr>
                <w:rFonts w:eastAsiaTheme="minorEastAsia"/>
                <w:color w:val="000000"/>
                <w:szCs w:val="21"/>
              </w:rPr>
              <w:t>-</w:t>
            </w:r>
          </w:p>
        </w:tc>
        <w:tc>
          <w:tcPr>
            <w:tcW w:w="2520" w:type="dxa"/>
            <w:vAlign w:val="bottom"/>
          </w:tcPr>
          <w:p w:rsidR="006B65E2" w:rsidRPr="00123A30" w:rsidRDefault="006B65E2" w:rsidP="00123A30">
            <w:pPr>
              <w:jc w:val="right"/>
              <w:rPr>
                <w:rFonts w:eastAsiaTheme="minorEastAsia"/>
                <w:color w:val="000000"/>
                <w:szCs w:val="21"/>
              </w:rPr>
            </w:pPr>
            <w:r w:rsidRPr="00123A30">
              <w:rPr>
                <w:rFonts w:eastAsiaTheme="minorEastAsia"/>
                <w:color w:val="000000"/>
                <w:szCs w:val="21"/>
              </w:rPr>
              <w:t>-</w:t>
            </w:r>
          </w:p>
        </w:tc>
      </w:tr>
      <w:tr w:rsidR="006B65E2" w:rsidRPr="00123A30" w:rsidTr="00123A30">
        <w:trPr>
          <w:jc w:val="center"/>
        </w:trPr>
        <w:tc>
          <w:tcPr>
            <w:tcW w:w="2880" w:type="dxa"/>
            <w:vAlign w:val="center"/>
          </w:tcPr>
          <w:p w:rsidR="006B65E2" w:rsidRPr="00E7459A" w:rsidRDefault="006B65E2" w:rsidP="00123A30">
            <w:pPr>
              <w:rPr>
                <w:rFonts w:eastAsiaTheme="minorEastAsia"/>
                <w:color w:val="000000"/>
                <w:szCs w:val="21"/>
              </w:rPr>
            </w:pPr>
            <w:r w:rsidRPr="00E7459A">
              <w:rPr>
                <w:rFonts w:eastAsiaTheme="minorEastAsia"/>
                <w:color w:val="000000"/>
                <w:szCs w:val="21"/>
              </w:rPr>
              <w:t>资产总计</w:t>
            </w:r>
          </w:p>
        </w:tc>
        <w:tc>
          <w:tcPr>
            <w:tcW w:w="1080" w:type="dxa"/>
            <w:vAlign w:val="center"/>
          </w:tcPr>
          <w:p w:rsidR="006B65E2" w:rsidRPr="00E7459A" w:rsidRDefault="006B65E2" w:rsidP="00123A30">
            <w:pPr>
              <w:pStyle w:val="af6"/>
              <w:jc w:val="center"/>
              <w:rPr>
                <w:rFonts w:ascii="Times New Roman" w:eastAsiaTheme="minorEastAsia" w:hAnsi="Times New Roman"/>
                <w:color w:val="000000"/>
                <w:sz w:val="21"/>
                <w:szCs w:val="21"/>
              </w:rPr>
            </w:pPr>
          </w:p>
        </w:tc>
        <w:tc>
          <w:tcPr>
            <w:tcW w:w="2520" w:type="dxa"/>
            <w:vAlign w:val="bottom"/>
          </w:tcPr>
          <w:p w:rsidR="006B65E2" w:rsidRPr="00E7459A" w:rsidRDefault="006B65E2" w:rsidP="00123A30">
            <w:pPr>
              <w:jc w:val="right"/>
              <w:rPr>
                <w:rFonts w:eastAsiaTheme="minorEastAsia"/>
                <w:color w:val="000000"/>
                <w:szCs w:val="21"/>
              </w:rPr>
            </w:pPr>
            <w:r w:rsidRPr="00E7459A">
              <w:rPr>
                <w:rFonts w:eastAsiaTheme="minorEastAsia"/>
                <w:color w:val="000000"/>
                <w:szCs w:val="21"/>
              </w:rPr>
              <w:t>155,766,619.95</w:t>
            </w:r>
          </w:p>
        </w:tc>
        <w:tc>
          <w:tcPr>
            <w:tcW w:w="2520" w:type="dxa"/>
            <w:vAlign w:val="bottom"/>
          </w:tcPr>
          <w:p w:rsidR="006B65E2" w:rsidRPr="00E7459A" w:rsidRDefault="006B65E2" w:rsidP="00123A30">
            <w:pPr>
              <w:jc w:val="right"/>
              <w:rPr>
                <w:rFonts w:eastAsiaTheme="minorEastAsia"/>
                <w:color w:val="000000"/>
                <w:szCs w:val="21"/>
              </w:rPr>
            </w:pPr>
            <w:r w:rsidRPr="00E7459A">
              <w:rPr>
                <w:rFonts w:eastAsiaTheme="minorEastAsia"/>
                <w:color w:val="000000"/>
                <w:szCs w:val="21"/>
              </w:rPr>
              <w:t>190,171,411.29</w:t>
            </w:r>
          </w:p>
        </w:tc>
      </w:tr>
      <w:tr w:rsidR="001548F9" w:rsidRPr="00123A30" w:rsidTr="00123A30">
        <w:trPr>
          <w:jc w:val="center"/>
        </w:trPr>
        <w:tc>
          <w:tcPr>
            <w:tcW w:w="2880" w:type="dxa"/>
            <w:vAlign w:val="center"/>
          </w:tcPr>
          <w:p w:rsidR="001548F9" w:rsidRPr="00123A30" w:rsidRDefault="001548F9" w:rsidP="00123A30">
            <w:pPr>
              <w:pStyle w:val="af6"/>
              <w:jc w:val="center"/>
              <w:rPr>
                <w:rFonts w:ascii="Times New Roman" w:eastAsiaTheme="minorEastAsia" w:hAnsi="Times New Roman"/>
                <w:b/>
                <w:color w:val="000000"/>
                <w:sz w:val="21"/>
                <w:szCs w:val="21"/>
              </w:rPr>
            </w:pPr>
            <w:r w:rsidRPr="00123A30">
              <w:rPr>
                <w:rFonts w:ascii="Times New Roman" w:eastAsiaTheme="minorEastAsia" w:hAnsi="Times New Roman"/>
                <w:b/>
                <w:color w:val="000000"/>
                <w:sz w:val="21"/>
                <w:szCs w:val="21"/>
              </w:rPr>
              <w:t>负债和所有者权益</w:t>
            </w:r>
          </w:p>
        </w:tc>
        <w:tc>
          <w:tcPr>
            <w:tcW w:w="1080" w:type="dxa"/>
            <w:vAlign w:val="center"/>
          </w:tcPr>
          <w:p w:rsidR="001548F9" w:rsidRPr="00123A30" w:rsidRDefault="007F02E5" w:rsidP="00123A30">
            <w:pPr>
              <w:pStyle w:val="af6"/>
              <w:jc w:val="center"/>
              <w:rPr>
                <w:rFonts w:ascii="Times New Roman" w:eastAsiaTheme="minorEastAsia" w:hAnsi="Times New Roman"/>
                <w:b/>
                <w:color w:val="000000"/>
                <w:sz w:val="21"/>
                <w:szCs w:val="21"/>
              </w:rPr>
            </w:pPr>
            <w:r w:rsidRPr="00123A30">
              <w:rPr>
                <w:rFonts w:ascii="Times New Roman" w:eastAsiaTheme="minorEastAsia" w:hAnsi="Times New Roman"/>
                <w:b/>
                <w:color w:val="000000"/>
                <w:sz w:val="21"/>
                <w:szCs w:val="21"/>
              </w:rPr>
              <w:t>附注号</w:t>
            </w:r>
          </w:p>
        </w:tc>
        <w:tc>
          <w:tcPr>
            <w:tcW w:w="2520" w:type="dxa"/>
            <w:vAlign w:val="center"/>
          </w:tcPr>
          <w:p w:rsidR="001548F9" w:rsidRPr="00123A30" w:rsidRDefault="001548F9" w:rsidP="00123A30">
            <w:pPr>
              <w:pStyle w:val="af6"/>
              <w:spacing w:before="0" w:beforeAutospacing="0" w:after="0" w:afterAutospacing="0"/>
              <w:jc w:val="center"/>
              <w:rPr>
                <w:rFonts w:ascii="Times New Roman" w:eastAsiaTheme="minorEastAsia" w:hAnsi="Times New Roman"/>
                <w:b/>
                <w:color w:val="000000"/>
                <w:sz w:val="21"/>
                <w:szCs w:val="21"/>
              </w:rPr>
            </w:pPr>
            <w:r w:rsidRPr="00123A30">
              <w:rPr>
                <w:rFonts w:ascii="Times New Roman" w:eastAsiaTheme="minorEastAsia" w:hAnsi="Times New Roman"/>
                <w:b/>
                <w:color w:val="000000"/>
                <w:sz w:val="21"/>
                <w:szCs w:val="21"/>
              </w:rPr>
              <w:t>本期末</w:t>
            </w:r>
          </w:p>
          <w:p w:rsidR="001548F9" w:rsidRPr="00123A30" w:rsidRDefault="001548F9" w:rsidP="00123A30">
            <w:pPr>
              <w:pStyle w:val="af6"/>
              <w:spacing w:before="0" w:beforeAutospacing="0" w:after="0" w:afterAutospacing="0"/>
              <w:jc w:val="center"/>
              <w:rPr>
                <w:rFonts w:ascii="Times New Roman" w:eastAsiaTheme="minorEastAsia" w:hAnsi="Times New Roman"/>
                <w:b/>
                <w:color w:val="000000"/>
                <w:sz w:val="21"/>
                <w:szCs w:val="21"/>
              </w:rPr>
            </w:pPr>
            <w:r w:rsidRPr="00123A30">
              <w:rPr>
                <w:rFonts w:ascii="Times New Roman" w:eastAsiaTheme="minorEastAsia" w:hAnsi="Times New Roman"/>
                <w:b/>
                <w:color w:val="000000"/>
                <w:kern w:val="2"/>
                <w:sz w:val="21"/>
                <w:szCs w:val="21"/>
              </w:rPr>
              <w:t>2020</w:t>
            </w:r>
            <w:r w:rsidRPr="00123A30">
              <w:rPr>
                <w:rFonts w:ascii="Times New Roman" w:eastAsiaTheme="minorEastAsia" w:hAnsi="Times New Roman"/>
                <w:b/>
                <w:color w:val="000000"/>
                <w:kern w:val="2"/>
                <w:sz w:val="21"/>
                <w:szCs w:val="21"/>
              </w:rPr>
              <w:t>年</w:t>
            </w:r>
            <w:r w:rsidRPr="00123A30">
              <w:rPr>
                <w:rFonts w:ascii="Times New Roman" w:eastAsiaTheme="minorEastAsia" w:hAnsi="Times New Roman"/>
                <w:b/>
                <w:color w:val="000000"/>
                <w:kern w:val="2"/>
                <w:sz w:val="21"/>
                <w:szCs w:val="21"/>
              </w:rPr>
              <w:t>6</w:t>
            </w:r>
            <w:r w:rsidRPr="00123A30">
              <w:rPr>
                <w:rFonts w:ascii="Times New Roman" w:eastAsiaTheme="minorEastAsia" w:hAnsi="Times New Roman"/>
                <w:b/>
                <w:color w:val="000000"/>
                <w:kern w:val="2"/>
                <w:sz w:val="21"/>
                <w:szCs w:val="21"/>
              </w:rPr>
              <w:t>月</w:t>
            </w:r>
            <w:r w:rsidRPr="00123A30">
              <w:rPr>
                <w:rFonts w:ascii="Times New Roman" w:eastAsiaTheme="minorEastAsia" w:hAnsi="Times New Roman"/>
                <w:b/>
                <w:color w:val="000000"/>
                <w:kern w:val="2"/>
                <w:sz w:val="21"/>
                <w:szCs w:val="21"/>
              </w:rPr>
              <w:t>30</w:t>
            </w:r>
            <w:r w:rsidRPr="00123A30">
              <w:rPr>
                <w:rFonts w:ascii="Times New Roman" w:eastAsiaTheme="minorEastAsia" w:hAnsi="Times New Roman"/>
                <w:b/>
                <w:color w:val="000000"/>
                <w:kern w:val="2"/>
                <w:sz w:val="21"/>
                <w:szCs w:val="21"/>
              </w:rPr>
              <w:t>日</w:t>
            </w:r>
          </w:p>
        </w:tc>
        <w:tc>
          <w:tcPr>
            <w:tcW w:w="2520" w:type="dxa"/>
            <w:vAlign w:val="center"/>
          </w:tcPr>
          <w:p w:rsidR="001548F9" w:rsidRPr="00123A30" w:rsidRDefault="001548F9" w:rsidP="00123A30">
            <w:pPr>
              <w:pStyle w:val="af6"/>
              <w:spacing w:before="0" w:beforeAutospacing="0" w:after="0" w:afterAutospacing="0"/>
              <w:jc w:val="center"/>
              <w:rPr>
                <w:rFonts w:ascii="Times New Roman" w:eastAsiaTheme="minorEastAsia" w:hAnsi="Times New Roman"/>
                <w:b/>
                <w:color w:val="000000"/>
                <w:sz w:val="21"/>
                <w:szCs w:val="21"/>
              </w:rPr>
            </w:pPr>
            <w:r w:rsidRPr="00123A30">
              <w:rPr>
                <w:rFonts w:ascii="Times New Roman" w:eastAsiaTheme="minorEastAsia" w:hAnsi="Times New Roman"/>
                <w:b/>
                <w:color w:val="000000"/>
                <w:sz w:val="21"/>
                <w:szCs w:val="21"/>
              </w:rPr>
              <w:t>上年度末</w:t>
            </w:r>
          </w:p>
          <w:p w:rsidR="001548F9" w:rsidRPr="00123A30" w:rsidRDefault="006F5125" w:rsidP="00123A30">
            <w:pPr>
              <w:pStyle w:val="af6"/>
              <w:spacing w:before="0" w:beforeAutospacing="0" w:after="0" w:afterAutospacing="0"/>
              <w:jc w:val="center"/>
              <w:rPr>
                <w:rFonts w:ascii="Times New Roman" w:eastAsiaTheme="minorEastAsia" w:hAnsi="Times New Roman"/>
                <w:b/>
                <w:color w:val="000000"/>
                <w:sz w:val="21"/>
                <w:szCs w:val="21"/>
              </w:rPr>
            </w:pPr>
            <w:r w:rsidRPr="00123A30">
              <w:rPr>
                <w:rFonts w:ascii="Times New Roman" w:eastAsiaTheme="minorEastAsia" w:hAnsi="Times New Roman"/>
                <w:b/>
                <w:color w:val="000000"/>
                <w:sz w:val="21"/>
                <w:szCs w:val="21"/>
              </w:rPr>
              <w:t>2019</w:t>
            </w:r>
            <w:r w:rsidRPr="00123A30">
              <w:rPr>
                <w:rFonts w:ascii="Times New Roman" w:eastAsiaTheme="minorEastAsia" w:hAnsi="Times New Roman"/>
                <w:b/>
                <w:color w:val="000000"/>
                <w:sz w:val="21"/>
                <w:szCs w:val="21"/>
              </w:rPr>
              <w:t>年</w:t>
            </w:r>
            <w:r w:rsidRPr="00123A30">
              <w:rPr>
                <w:rFonts w:ascii="Times New Roman" w:eastAsiaTheme="minorEastAsia" w:hAnsi="Times New Roman"/>
                <w:b/>
                <w:color w:val="000000"/>
                <w:sz w:val="21"/>
                <w:szCs w:val="21"/>
              </w:rPr>
              <w:t>12</w:t>
            </w:r>
            <w:r w:rsidRPr="00123A30">
              <w:rPr>
                <w:rFonts w:ascii="Times New Roman" w:eastAsiaTheme="minorEastAsia" w:hAnsi="Times New Roman"/>
                <w:b/>
                <w:color w:val="000000"/>
                <w:sz w:val="21"/>
                <w:szCs w:val="21"/>
              </w:rPr>
              <w:t>月</w:t>
            </w:r>
            <w:r w:rsidRPr="00123A30">
              <w:rPr>
                <w:rFonts w:ascii="Times New Roman" w:eastAsiaTheme="minorEastAsia" w:hAnsi="Times New Roman"/>
                <w:b/>
                <w:color w:val="000000"/>
                <w:sz w:val="21"/>
                <w:szCs w:val="21"/>
              </w:rPr>
              <w:t>31</w:t>
            </w:r>
            <w:r w:rsidRPr="00123A30">
              <w:rPr>
                <w:rFonts w:ascii="Times New Roman" w:eastAsiaTheme="minorEastAsia" w:hAnsi="Times New Roman"/>
                <w:b/>
                <w:color w:val="000000"/>
                <w:sz w:val="21"/>
                <w:szCs w:val="21"/>
              </w:rPr>
              <w:t>日</w:t>
            </w:r>
          </w:p>
        </w:tc>
      </w:tr>
      <w:tr w:rsidR="006B65E2" w:rsidRPr="00123A30" w:rsidTr="00123A30">
        <w:trPr>
          <w:jc w:val="center"/>
        </w:trPr>
        <w:tc>
          <w:tcPr>
            <w:tcW w:w="2880" w:type="dxa"/>
            <w:vAlign w:val="center"/>
          </w:tcPr>
          <w:p w:rsidR="006B65E2" w:rsidRPr="00123A30" w:rsidRDefault="006B65E2" w:rsidP="00123A30">
            <w:pPr>
              <w:rPr>
                <w:rFonts w:eastAsiaTheme="minorEastAsia"/>
                <w:b/>
                <w:color w:val="000000"/>
                <w:szCs w:val="21"/>
              </w:rPr>
            </w:pPr>
            <w:r w:rsidRPr="00123A30">
              <w:rPr>
                <w:rFonts w:eastAsiaTheme="minorEastAsia"/>
                <w:b/>
                <w:color w:val="000000"/>
                <w:szCs w:val="21"/>
              </w:rPr>
              <w:t>负</w:t>
            </w:r>
            <w:r w:rsidRPr="00123A30">
              <w:rPr>
                <w:rFonts w:eastAsiaTheme="minorEastAsia"/>
                <w:b/>
                <w:color w:val="000000"/>
                <w:szCs w:val="21"/>
              </w:rPr>
              <w:t xml:space="preserve"> </w:t>
            </w:r>
            <w:r w:rsidRPr="00123A30">
              <w:rPr>
                <w:rFonts w:eastAsiaTheme="minorEastAsia"/>
                <w:b/>
                <w:color w:val="000000"/>
                <w:szCs w:val="21"/>
              </w:rPr>
              <w:t>债：</w:t>
            </w:r>
          </w:p>
        </w:tc>
        <w:tc>
          <w:tcPr>
            <w:tcW w:w="1080" w:type="dxa"/>
            <w:vAlign w:val="center"/>
          </w:tcPr>
          <w:p w:rsidR="006B65E2" w:rsidRPr="00123A30" w:rsidRDefault="006B65E2" w:rsidP="00123A30">
            <w:pPr>
              <w:pStyle w:val="af6"/>
              <w:jc w:val="center"/>
              <w:rPr>
                <w:rFonts w:ascii="Times New Roman" w:eastAsiaTheme="minorEastAsia" w:hAnsi="Times New Roman"/>
                <w:color w:val="000000"/>
                <w:sz w:val="21"/>
                <w:szCs w:val="21"/>
              </w:rPr>
            </w:pPr>
          </w:p>
        </w:tc>
        <w:tc>
          <w:tcPr>
            <w:tcW w:w="2520" w:type="dxa"/>
            <w:vAlign w:val="bottom"/>
          </w:tcPr>
          <w:p w:rsidR="006B65E2" w:rsidRPr="00123A30" w:rsidRDefault="006B65E2" w:rsidP="00123A30">
            <w:pPr>
              <w:jc w:val="right"/>
              <w:rPr>
                <w:rFonts w:eastAsiaTheme="minorEastAsia"/>
                <w:color w:val="000000"/>
                <w:szCs w:val="21"/>
              </w:rPr>
            </w:pPr>
            <w:r w:rsidRPr="00123A30">
              <w:rPr>
                <w:rFonts w:eastAsiaTheme="minorEastAsia"/>
                <w:color w:val="000000"/>
                <w:szCs w:val="21"/>
              </w:rPr>
              <w:t>-</w:t>
            </w:r>
          </w:p>
        </w:tc>
        <w:tc>
          <w:tcPr>
            <w:tcW w:w="2520" w:type="dxa"/>
            <w:vAlign w:val="bottom"/>
          </w:tcPr>
          <w:p w:rsidR="006B65E2" w:rsidRPr="00123A30" w:rsidRDefault="006B65E2" w:rsidP="00123A30">
            <w:pPr>
              <w:jc w:val="right"/>
              <w:rPr>
                <w:rFonts w:eastAsiaTheme="minorEastAsia"/>
                <w:color w:val="000000"/>
                <w:szCs w:val="21"/>
              </w:rPr>
            </w:pPr>
            <w:r w:rsidRPr="00123A30">
              <w:rPr>
                <w:rFonts w:eastAsiaTheme="minorEastAsia"/>
                <w:color w:val="000000"/>
                <w:szCs w:val="21"/>
              </w:rPr>
              <w:t>-</w:t>
            </w:r>
          </w:p>
        </w:tc>
      </w:tr>
      <w:tr w:rsidR="006B65E2" w:rsidRPr="00123A30" w:rsidTr="00123A30">
        <w:trPr>
          <w:jc w:val="center"/>
        </w:trPr>
        <w:tc>
          <w:tcPr>
            <w:tcW w:w="2880" w:type="dxa"/>
            <w:vAlign w:val="center"/>
          </w:tcPr>
          <w:p w:rsidR="006B65E2" w:rsidRPr="00123A30" w:rsidRDefault="006B65E2" w:rsidP="00123A30">
            <w:pPr>
              <w:rPr>
                <w:rFonts w:eastAsiaTheme="minorEastAsia"/>
                <w:color w:val="000000"/>
                <w:szCs w:val="21"/>
              </w:rPr>
            </w:pPr>
            <w:r w:rsidRPr="00123A30">
              <w:rPr>
                <w:rFonts w:eastAsiaTheme="minorEastAsia"/>
                <w:color w:val="000000"/>
                <w:szCs w:val="21"/>
              </w:rPr>
              <w:t>短期借款</w:t>
            </w:r>
          </w:p>
        </w:tc>
        <w:tc>
          <w:tcPr>
            <w:tcW w:w="1080" w:type="dxa"/>
            <w:vAlign w:val="center"/>
          </w:tcPr>
          <w:p w:rsidR="006B65E2" w:rsidRPr="00123A30" w:rsidRDefault="006B65E2" w:rsidP="00123A30">
            <w:pPr>
              <w:pStyle w:val="af6"/>
              <w:jc w:val="center"/>
              <w:rPr>
                <w:rFonts w:ascii="Times New Roman" w:eastAsiaTheme="minorEastAsia" w:hAnsi="Times New Roman"/>
                <w:color w:val="000000"/>
                <w:sz w:val="21"/>
                <w:szCs w:val="21"/>
              </w:rPr>
            </w:pPr>
          </w:p>
        </w:tc>
        <w:tc>
          <w:tcPr>
            <w:tcW w:w="2520" w:type="dxa"/>
            <w:vAlign w:val="bottom"/>
          </w:tcPr>
          <w:p w:rsidR="006B65E2" w:rsidRPr="00123A30" w:rsidRDefault="006B65E2" w:rsidP="00123A30">
            <w:pPr>
              <w:jc w:val="right"/>
              <w:rPr>
                <w:rFonts w:eastAsiaTheme="minorEastAsia"/>
                <w:color w:val="000000"/>
                <w:szCs w:val="21"/>
              </w:rPr>
            </w:pPr>
            <w:r w:rsidRPr="00123A30">
              <w:rPr>
                <w:rFonts w:eastAsiaTheme="minorEastAsia"/>
                <w:color w:val="000000"/>
                <w:szCs w:val="21"/>
              </w:rPr>
              <w:t>-</w:t>
            </w:r>
          </w:p>
        </w:tc>
        <w:tc>
          <w:tcPr>
            <w:tcW w:w="2520" w:type="dxa"/>
            <w:vAlign w:val="bottom"/>
          </w:tcPr>
          <w:p w:rsidR="006B65E2" w:rsidRPr="00123A30" w:rsidRDefault="006B65E2" w:rsidP="00123A30">
            <w:pPr>
              <w:jc w:val="right"/>
              <w:rPr>
                <w:rFonts w:eastAsiaTheme="minorEastAsia"/>
                <w:color w:val="000000"/>
                <w:szCs w:val="21"/>
              </w:rPr>
            </w:pPr>
            <w:r w:rsidRPr="00123A30">
              <w:rPr>
                <w:rFonts w:eastAsiaTheme="minorEastAsia"/>
                <w:color w:val="000000"/>
                <w:szCs w:val="21"/>
              </w:rPr>
              <w:t>-</w:t>
            </w:r>
          </w:p>
        </w:tc>
      </w:tr>
      <w:tr w:rsidR="006B65E2" w:rsidRPr="00123A30" w:rsidTr="00123A30">
        <w:trPr>
          <w:jc w:val="center"/>
        </w:trPr>
        <w:tc>
          <w:tcPr>
            <w:tcW w:w="2880" w:type="dxa"/>
            <w:vAlign w:val="center"/>
          </w:tcPr>
          <w:p w:rsidR="006B65E2" w:rsidRPr="00123A30" w:rsidRDefault="006B65E2" w:rsidP="00123A30">
            <w:pPr>
              <w:rPr>
                <w:rFonts w:eastAsiaTheme="minorEastAsia"/>
                <w:color w:val="000000"/>
                <w:szCs w:val="21"/>
              </w:rPr>
            </w:pPr>
            <w:r w:rsidRPr="00123A30">
              <w:rPr>
                <w:rFonts w:eastAsiaTheme="minorEastAsia"/>
                <w:color w:val="000000"/>
                <w:szCs w:val="21"/>
              </w:rPr>
              <w:t>交易性金融负债</w:t>
            </w:r>
          </w:p>
        </w:tc>
        <w:tc>
          <w:tcPr>
            <w:tcW w:w="1080" w:type="dxa"/>
            <w:vAlign w:val="center"/>
          </w:tcPr>
          <w:p w:rsidR="006B65E2" w:rsidRPr="00123A30" w:rsidRDefault="006B65E2" w:rsidP="00123A30">
            <w:pPr>
              <w:pStyle w:val="af6"/>
              <w:jc w:val="center"/>
              <w:rPr>
                <w:rFonts w:ascii="Times New Roman" w:eastAsiaTheme="minorEastAsia" w:hAnsi="Times New Roman"/>
                <w:color w:val="000000"/>
                <w:sz w:val="21"/>
                <w:szCs w:val="21"/>
              </w:rPr>
            </w:pPr>
          </w:p>
        </w:tc>
        <w:tc>
          <w:tcPr>
            <w:tcW w:w="2520" w:type="dxa"/>
            <w:vAlign w:val="bottom"/>
          </w:tcPr>
          <w:p w:rsidR="006B65E2" w:rsidRPr="00123A30" w:rsidRDefault="006B65E2" w:rsidP="00123A30">
            <w:pPr>
              <w:jc w:val="right"/>
              <w:rPr>
                <w:rFonts w:eastAsiaTheme="minorEastAsia"/>
                <w:color w:val="000000"/>
                <w:szCs w:val="21"/>
              </w:rPr>
            </w:pPr>
            <w:r w:rsidRPr="00123A30">
              <w:rPr>
                <w:rFonts w:eastAsiaTheme="minorEastAsia"/>
                <w:color w:val="000000"/>
                <w:szCs w:val="21"/>
              </w:rPr>
              <w:t>-</w:t>
            </w:r>
          </w:p>
        </w:tc>
        <w:tc>
          <w:tcPr>
            <w:tcW w:w="2520" w:type="dxa"/>
            <w:vAlign w:val="bottom"/>
          </w:tcPr>
          <w:p w:rsidR="006B65E2" w:rsidRPr="00123A30" w:rsidRDefault="006B65E2" w:rsidP="00123A30">
            <w:pPr>
              <w:jc w:val="right"/>
              <w:rPr>
                <w:rFonts w:eastAsiaTheme="minorEastAsia"/>
                <w:color w:val="000000"/>
                <w:szCs w:val="21"/>
              </w:rPr>
            </w:pPr>
            <w:r w:rsidRPr="00123A30">
              <w:rPr>
                <w:rFonts w:eastAsiaTheme="minorEastAsia"/>
                <w:color w:val="000000"/>
                <w:szCs w:val="21"/>
              </w:rPr>
              <w:t>-</w:t>
            </w:r>
          </w:p>
        </w:tc>
      </w:tr>
      <w:tr w:rsidR="006B65E2" w:rsidRPr="00123A30" w:rsidTr="00123A30">
        <w:trPr>
          <w:jc w:val="center"/>
        </w:trPr>
        <w:tc>
          <w:tcPr>
            <w:tcW w:w="2880" w:type="dxa"/>
            <w:vAlign w:val="center"/>
          </w:tcPr>
          <w:p w:rsidR="006B65E2" w:rsidRPr="00123A30" w:rsidRDefault="006B65E2" w:rsidP="00123A30">
            <w:pPr>
              <w:rPr>
                <w:rFonts w:eastAsiaTheme="minorEastAsia"/>
                <w:color w:val="000000"/>
                <w:szCs w:val="21"/>
              </w:rPr>
            </w:pPr>
            <w:r w:rsidRPr="00123A30">
              <w:rPr>
                <w:rFonts w:eastAsiaTheme="minorEastAsia"/>
                <w:color w:val="000000"/>
                <w:szCs w:val="21"/>
              </w:rPr>
              <w:t>衍生金融负债</w:t>
            </w:r>
          </w:p>
        </w:tc>
        <w:tc>
          <w:tcPr>
            <w:tcW w:w="1080" w:type="dxa"/>
            <w:vAlign w:val="center"/>
          </w:tcPr>
          <w:p w:rsidR="006B65E2" w:rsidRPr="00123A30" w:rsidRDefault="006B65E2" w:rsidP="00123A30">
            <w:pPr>
              <w:pStyle w:val="af6"/>
              <w:jc w:val="center"/>
              <w:rPr>
                <w:rFonts w:ascii="Times New Roman" w:eastAsiaTheme="minorEastAsia" w:hAnsi="Times New Roman"/>
                <w:color w:val="000000"/>
                <w:sz w:val="21"/>
                <w:szCs w:val="21"/>
              </w:rPr>
            </w:pPr>
          </w:p>
        </w:tc>
        <w:tc>
          <w:tcPr>
            <w:tcW w:w="2520" w:type="dxa"/>
            <w:vAlign w:val="bottom"/>
          </w:tcPr>
          <w:p w:rsidR="006B65E2" w:rsidRPr="00123A30" w:rsidRDefault="006B65E2" w:rsidP="00123A30">
            <w:pPr>
              <w:jc w:val="right"/>
              <w:rPr>
                <w:rFonts w:eastAsiaTheme="minorEastAsia"/>
                <w:color w:val="000000"/>
                <w:szCs w:val="21"/>
              </w:rPr>
            </w:pPr>
            <w:r w:rsidRPr="00123A30">
              <w:rPr>
                <w:rFonts w:eastAsiaTheme="minorEastAsia"/>
                <w:color w:val="000000"/>
                <w:szCs w:val="21"/>
              </w:rPr>
              <w:t>-</w:t>
            </w:r>
          </w:p>
        </w:tc>
        <w:tc>
          <w:tcPr>
            <w:tcW w:w="2520" w:type="dxa"/>
            <w:vAlign w:val="bottom"/>
          </w:tcPr>
          <w:p w:rsidR="006B65E2" w:rsidRPr="00123A30" w:rsidRDefault="006B65E2" w:rsidP="00123A30">
            <w:pPr>
              <w:jc w:val="right"/>
              <w:rPr>
                <w:rFonts w:eastAsiaTheme="minorEastAsia"/>
                <w:color w:val="000000"/>
                <w:szCs w:val="21"/>
              </w:rPr>
            </w:pPr>
            <w:r w:rsidRPr="00123A30">
              <w:rPr>
                <w:rFonts w:eastAsiaTheme="minorEastAsia"/>
                <w:color w:val="000000"/>
                <w:szCs w:val="21"/>
              </w:rPr>
              <w:t>-</w:t>
            </w:r>
          </w:p>
        </w:tc>
      </w:tr>
      <w:tr w:rsidR="006B65E2" w:rsidRPr="00123A30" w:rsidTr="00123A30">
        <w:trPr>
          <w:jc w:val="center"/>
        </w:trPr>
        <w:tc>
          <w:tcPr>
            <w:tcW w:w="2880" w:type="dxa"/>
            <w:vAlign w:val="center"/>
          </w:tcPr>
          <w:p w:rsidR="006B65E2" w:rsidRPr="00123A30" w:rsidRDefault="006B65E2" w:rsidP="00123A30">
            <w:pPr>
              <w:rPr>
                <w:rFonts w:eastAsiaTheme="minorEastAsia"/>
                <w:color w:val="000000"/>
                <w:szCs w:val="21"/>
              </w:rPr>
            </w:pPr>
            <w:r w:rsidRPr="00123A30">
              <w:rPr>
                <w:rFonts w:eastAsiaTheme="minorEastAsia"/>
                <w:color w:val="000000"/>
                <w:szCs w:val="21"/>
              </w:rPr>
              <w:t>卖出回购金融资产款</w:t>
            </w:r>
          </w:p>
        </w:tc>
        <w:tc>
          <w:tcPr>
            <w:tcW w:w="1080" w:type="dxa"/>
            <w:vAlign w:val="center"/>
          </w:tcPr>
          <w:p w:rsidR="006B65E2" w:rsidRPr="00123A30" w:rsidRDefault="006B65E2" w:rsidP="00123A30">
            <w:pPr>
              <w:pStyle w:val="af6"/>
              <w:jc w:val="center"/>
              <w:rPr>
                <w:rFonts w:ascii="Times New Roman" w:eastAsiaTheme="minorEastAsia" w:hAnsi="Times New Roman"/>
                <w:color w:val="000000"/>
                <w:sz w:val="21"/>
                <w:szCs w:val="21"/>
              </w:rPr>
            </w:pPr>
          </w:p>
        </w:tc>
        <w:tc>
          <w:tcPr>
            <w:tcW w:w="2520" w:type="dxa"/>
            <w:vAlign w:val="bottom"/>
          </w:tcPr>
          <w:p w:rsidR="006B65E2" w:rsidRPr="00123A30" w:rsidRDefault="006B65E2" w:rsidP="00123A30">
            <w:pPr>
              <w:jc w:val="right"/>
              <w:rPr>
                <w:rFonts w:eastAsiaTheme="minorEastAsia"/>
                <w:color w:val="000000"/>
                <w:szCs w:val="21"/>
              </w:rPr>
            </w:pPr>
            <w:r w:rsidRPr="00123A30">
              <w:rPr>
                <w:rFonts w:eastAsiaTheme="minorEastAsia"/>
                <w:color w:val="000000"/>
                <w:szCs w:val="21"/>
              </w:rPr>
              <w:t>-</w:t>
            </w:r>
          </w:p>
        </w:tc>
        <w:tc>
          <w:tcPr>
            <w:tcW w:w="2520" w:type="dxa"/>
            <w:vAlign w:val="bottom"/>
          </w:tcPr>
          <w:p w:rsidR="006B65E2" w:rsidRPr="00123A30" w:rsidRDefault="006B65E2" w:rsidP="00123A30">
            <w:pPr>
              <w:jc w:val="right"/>
              <w:rPr>
                <w:rFonts w:eastAsiaTheme="minorEastAsia"/>
                <w:color w:val="000000"/>
                <w:szCs w:val="21"/>
              </w:rPr>
            </w:pPr>
            <w:r w:rsidRPr="00123A30">
              <w:rPr>
                <w:rFonts w:eastAsiaTheme="minorEastAsia"/>
                <w:color w:val="000000"/>
                <w:szCs w:val="21"/>
              </w:rPr>
              <w:t>-</w:t>
            </w:r>
          </w:p>
        </w:tc>
      </w:tr>
      <w:tr w:rsidR="006B65E2" w:rsidRPr="00123A30" w:rsidTr="00123A30">
        <w:trPr>
          <w:jc w:val="center"/>
        </w:trPr>
        <w:tc>
          <w:tcPr>
            <w:tcW w:w="2880" w:type="dxa"/>
            <w:vAlign w:val="center"/>
          </w:tcPr>
          <w:p w:rsidR="006B65E2" w:rsidRPr="00123A30" w:rsidRDefault="006B65E2" w:rsidP="00123A30">
            <w:pPr>
              <w:rPr>
                <w:rFonts w:eastAsiaTheme="minorEastAsia"/>
                <w:color w:val="000000"/>
                <w:szCs w:val="21"/>
              </w:rPr>
            </w:pPr>
            <w:r w:rsidRPr="00123A30">
              <w:rPr>
                <w:rFonts w:eastAsiaTheme="minorEastAsia"/>
                <w:color w:val="000000"/>
                <w:szCs w:val="21"/>
              </w:rPr>
              <w:t>应付证券清算款</w:t>
            </w:r>
          </w:p>
        </w:tc>
        <w:tc>
          <w:tcPr>
            <w:tcW w:w="1080" w:type="dxa"/>
            <w:vAlign w:val="center"/>
          </w:tcPr>
          <w:p w:rsidR="006B65E2" w:rsidRPr="00123A30" w:rsidRDefault="006B65E2" w:rsidP="00123A30">
            <w:pPr>
              <w:pStyle w:val="af6"/>
              <w:jc w:val="center"/>
              <w:rPr>
                <w:rFonts w:ascii="Times New Roman" w:eastAsiaTheme="minorEastAsia" w:hAnsi="Times New Roman"/>
                <w:color w:val="000000"/>
                <w:sz w:val="21"/>
                <w:szCs w:val="21"/>
              </w:rPr>
            </w:pPr>
          </w:p>
        </w:tc>
        <w:tc>
          <w:tcPr>
            <w:tcW w:w="2520" w:type="dxa"/>
            <w:vAlign w:val="bottom"/>
          </w:tcPr>
          <w:p w:rsidR="006B65E2" w:rsidRPr="00123A30" w:rsidRDefault="006B65E2" w:rsidP="00123A30">
            <w:pPr>
              <w:jc w:val="right"/>
              <w:rPr>
                <w:rFonts w:eastAsiaTheme="minorEastAsia"/>
                <w:color w:val="000000"/>
                <w:szCs w:val="21"/>
              </w:rPr>
            </w:pPr>
            <w:r w:rsidRPr="00123A30">
              <w:rPr>
                <w:rFonts w:eastAsiaTheme="minorEastAsia"/>
                <w:color w:val="000000"/>
                <w:szCs w:val="21"/>
              </w:rPr>
              <w:t>136.20</w:t>
            </w:r>
          </w:p>
        </w:tc>
        <w:tc>
          <w:tcPr>
            <w:tcW w:w="2520" w:type="dxa"/>
            <w:vAlign w:val="bottom"/>
          </w:tcPr>
          <w:p w:rsidR="006B65E2" w:rsidRPr="00123A30" w:rsidRDefault="006B65E2" w:rsidP="00123A30">
            <w:pPr>
              <w:jc w:val="right"/>
              <w:rPr>
                <w:rFonts w:eastAsiaTheme="minorEastAsia"/>
                <w:color w:val="000000"/>
                <w:szCs w:val="21"/>
              </w:rPr>
            </w:pPr>
            <w:r w:rsidRPr="00123A30">
              <w:rPr>
                <w:rFonts w:eastAsiaTheme="minorEastAsia"/>
                <w:color w:val="000000"/>
                <w:szCs w:val="21"/>
              </w:rPr>
              <w:t>-</w:t>
            </w:r>
          </w:p>
        </w:tc>
      </w:tr>
      <w:tr w:rsidR="006B65E2" w:rsidRPr="00123A30" w:rsidTr="00123A30">
        <w:trPr>
          <w:jc w:val="center"/>
        </w:trPr>
        <w:tc>
          <w:tcPr>
            <w:tcW w:w="2880" w:type="dxa"/>
            <w:vAlign w:val="center"/>
          </w:tcPr>
          <w:p w:rsidR="006B65E2" w:rsidRPr="00123A30" w:rsidRDefault="006B65E2" w:rsidP="00123A30">
            <w:pPr>
              <w:rPr>
                <w:rFonts w:eastAsiaTheme="minorEastAsia"/>
                <w:color w:val="000000"/>
                <w:szCs w:val="21"/>
              </w:rPr>
            </w:pPr>
            <w:r w:rsidRPr="00123A30">
              <w:rPr>
                <w:rFonts w:eastAsiaTheme="minorEastAsia"/>
                <w:color w:val="000000"/>
                <w:szCs w:val="21"/>
              </w:rPr>
              <w:t>应付</w:t>
            </w:r>
            <w:proofErr w:type="gramStart"/>
            <w:r w:rsidRPr="00123A30">
              <w:rPr>
                <w:rFonts w:eastAsiaTheme="minorEastAsia"/>
                <w:color w:val="000000"/>
                <w:szCs w:val="21"/>
              </w:rPr>
              <w:t>赎回款</w:t>
            </w:r>
            <w:proofErr w:type="gramEnd"/>
          </w:p>
        </w:tc>
        <w:tc>
          <w:tcPr>
            <w:tcW w:w="1080" w:type="dxa"/>
            <w:vAlign w:val="center"/>
          </w:tcPr>
          <w:p w:rsidR="006B65E2" w:rsidRPr="00123A30" w:rsidRDefault="006B65E2" w:rsidP="00123A30">
            <w:pPr>
              <w:pStyle w:val="af6"/>
              <w:jc w:val="center"/>
              <w:rPr>
                <w:rFonts w:ascii="Times New Roman" w:eastAsiaTheme="minorEastAsia" w:hAnsi="Times New Roman"/>
                <w:color w:val="000000"/>
                <w:sz w:val="21"/>
                <w:szCs w:val="21"/>
              </w:rPr>
            </w:pPr>
          </w:p>
        </w:tc>
        <w:tc>
          <w:tcPr>
            <w:tcW w:w="2520" w:type="dxa"/>
            <w:vAlign w:val="bottom"/>
          </w:tcPr>
          <w:p w:rsidR="006B65E2" w:rsidRPr="00123A30" w:rsidRDefault="006B65E2" w:rsidP="00123A30">
            <w:pPr>
              <w:jc w:val="right"/>
              <w:rPr>
                <w:rFonts w:eastAsiaTheme="minorEastAsia"/>
                <w:color w:val="000000"/>
                <w:szCs w:val="21"/>
              </w:rPr>
            </w:pPr>
            <w:r w:rsidRPr="00123A30">
              <w:rPr>
                <w:rFonts w:eastAsiaTheme="minorEastAsia"/>
                <w:color w:val="000000"/>
                <w:szCs w:val="21"/>
              </w:rPr>
              <w:t>1,175,647.05</w:t>
            </w:r>
          </w:p>
        </w:tc>
        <w:tc>
          <w:tcPr>
            <w:tcW w:w="2520" w:type="dxa"/>
            <w:vAlign w:val="bottom"/>
          </w:tcPr>
          <w:p w:rsidR="006B65E2" w:rsidRPr="00123A30" w:rsidRDefault="006B65E2" w:rsidP="00123A30">
            <w:pPr>
              <w:jc w:val="right"/>
              <w:rPr>
                <w:rFonts w:eastAsiaTheme="minorEastAsia"/>
                <w:color w:val="000000"/>
                <w:szCs w:val="21"/>
              </w:rPr>
            </w:pPr>
            <w:r w:rsidRPr="00123A30">
              <w:rPr>
                <w:rFonts w:eastAsiaTheme="minorEastAsia"/>
                <w:color w:val="000000"/>
                <w:szCs w:val="21"/>
              </w:rPr>
              <w:t>2,139,186.38</w:t>
            </w:r>
          </w:p>
        </w:tc>
      </w:tr>
      <w:tr w:rsidR="006B65E2" w:rsidRPr="00123A30" w:rsidTr="00123A30">
        <w:trPr>
          <w:jc w:val="center"/>
        </w:trPr>
        <w:tc>
          <w:tcPr>
            <w:tcW w:w="2880" w:type="dxa"/>
            <w:vAlign w:val="center"/>
          </w:tcPr>
          <w:p w:rsidR="006B65E2" w:rsidRPr="00123A30" w:rsidRDefault="006B65E2" w:rsidP="00123A30">
            <w:pPr>
              <w:rPr>
                <w:rFonts w:eastAsiaTheme="minorEastAsia"/>
                <w:color w:val="000000"/>
                <w:szCs w:val="21"/>
              </w:rPr>
            </w:pPr>
            <w:r w:rsidRPr="00123A30">
              <w:rPr>
                <w:rFonts w:eastAsiaTheme="minorEastAsia"/>
                <w:color w:val="000000"/>
                <w:szCs w:val="21"/>
              </w:rPr>
              <w:t>应付管理人报酬</w:t>
            </w:r>
          </w:p>
        </w:tc>
        <w:tc>
          <w:tcPr>
            <w:tcW w:w="1080" w:type="dxa"/>
            <w:vAlign w:val="center"/>
          </w:tcPr>
          <w:p w:rsidR="006B65E2" w:rsidRPr="00123A30" w:rsidRDefault="006B65E2" w:rsidP="00123A30">
            <w:pPr>
              <w:pStyle w:val="af6"/>
              <w:jc w:val="center"/>
              <w:rPr>
                <w:rFonts w:ascii="Times New Roman" w:eastAsiaTheme="minorEastAsia" w:hAnsi="Times New Roman"/>
                <w:color w:val="000000"/>
                <w:sz w:val="21"/>
                <w:szCs w:val="21"/>
              </w:rPr>
            </w:pPr>
          </w:p>
        </w:tc>
        <w:tc>
          <w:tcPr>
            <w:tcW w:w="2520" w:type="dxa"/>
            <w:vAlign w:val="bottom"/>
          </w:tcPr>
          <w:p w:rsidR="006B65E2" w:rsidRPr="00123A30" w:rsidRDefault="006B65E2" w:rsidP="00123A30">
            <w:pPr>
              <w:jc w:val="right"/>
              <w:rPr>
                <w:rFonts w:eastAsiaTheme="minorEastAsia"/>
                <w:color w:val="000000"/>
                <w:szCs w:val="21"/>
              </w:rPr>
            </w:pPr>
            <w:r w:rsidRPr="00123A30">
              <w:rPr>
                <w:rFonts w:eastAsiaTheme="minorEastAsia"/>
                <w:color w:val="000000"/>
                <w:szCs w:val="21"/>
              </w:rPr>
              <w:t>130,052.68</w:t>
            </w:r>
          </w:p>
        </w:tc>
        <w:tc>
          <w:tcPr>
            <w:tcW w:w="2520" w:type="dxa"/>
            <w:vAlign w:val="bottom"/>
          </w:tcPr>
          <w:p w:rsidR="006B65E2" w:rsidRPr="00123A30" w:rsidRDefault="006B65E2" w:rsidP="00123A30">
            <w:pPr>
              <w:jc w:val="right"/>
              <w:rPr>
                <w:rFonts w:eastAsiaTheme="minorEastAsia"/>
                <w:color w:val="000000"/>
                <w:szCs w:val="21"/>
              </w:rPr>
            </w:pPr>
            <w:r w:rsidRPr="00123A30">
              <w:rPr>
                <w:rFonts w:eastAsiaTheme="minorEastAsia"/>
                <w:color w:val="000000"/>
                <w:szCs w:val="21"/>
              </w:rPr>
              <w:t>154,428.51</w:t>
            </w:r>
          </w:p>
        </w:tc>
      </w:tr>
      <w:tr w:rsidR="006B65E2" w:rsidRPr="00123A30" w:rsidTr="00123A30">
        <w:trPr>
          <w:jc w:val="center"/>
        </w:trPr>
        <w:tc>
          <w:tcPr>
            <w:tcW w:w="2880" w:type="dxa"/>
            <w:vAlign w:val="center"/>
          </w:tcPr>
          <w:p w:rsidR="006B65E2" w:rsidRPr="00123A30" w:rsidRDefault="006B65E2" w:rsidP="00123A30">
            <w:pPr>
              <w:rPr>
                <w:rFonts w:eastAsiaTheme="minorEastAsia"/>
                <w:color w:val="000000"/>
                <w:szCs w:val="21"/>
              </w:rPr>
            </w:pPr>
            <w:r w:rsidRPr="00123A30">
              <w:rPr>
                <w:rFonts w:eastAsiaTheme="minorEastAsia"/>
                <w:color w:val="000000"/>
                <w:szCs w:val="21"/>
              </w:rPr>
              <w:t>应付托管费</w:t>
            </w:r>
          </w:p>
        </w:tc>
        <w:tc>
          <w:tcPr>
            <w:tcW w:w="1080" w:type="dxa"/>
            <w:vAlign w:val="center"/>
          </w:tcPr>
          <w:p w:rsidR="006B65E2" w:rsidRPr="00123A30" w:rsidRDefault="006B65E2" w:rsidP="00123A30">
            <w:pPr>
              <w:pStyle w:val="af6"/>
              <w:jc w:val="center"/>
              <w:rPr>
                <w:rFonts w:ascii="Times New Roman" w:eastAsiaTheme="minorEastAsia" w:hAnsi="Times New Roman"/>
                <w:color w:val="000000"/>
                <w:sz w:val="21"/>
                <w:szCs w:val="21"/>
              </w:rPr>
            </w:pPr>
          </w:p>
        </w:tc>
        <w:tc>
          <w:tcPr>
            <w:tcW w:w="2520" w:type="dxa"/>
            <w:vAlign w:val="bottom"/>
          </w:tcPr>
          <w:p w:rsidR="006B65E2" w:rsidRPr="00123A30" w:rsidRDefault="006B65E2" w:rsidP="00123A30">
            <w:pPr>
              <w:jc w:val="right"/>
              <w:rPr>
                <w:rFonts w:eastAsiaTheme="minorEastAsia"/>
                <w:color w:val="000000"/>
                <w:szCs w:val="21"/>
              </w:rPr>
            </w:pPr>
            <w:r w:rsidRPr="00123A30">
              <w:rPr>
                <w:rFonts w:eastAsiaTheme="minorEastAsia"/>
                <w:color w:val="000000"/>
                <w:szCs w:val="21"/>
              </w:rPr>
              <w:t>28,611.59</w:t>
            </w:r>
          </w:p>
        </w:tc>
        <w:tc>
          <w:tcPr>
            <w:tcW w:w="2520" w:type="dxa"/>
            <w:vAlign w:val="bottom"/>
          </w:tcPr>
          <w:p w:rsidR="006B65E2" w:rsidRPr="00123A30" w:rsidRDefault="006B65E2" w:rsidP="00123A30">
            <w:pPr>
              <w:jc w:val="right"/>
              <w:rPr>
                <w:rFonts w:eastAsiaTheme="minorEastAsia"/>
                <w:color w:val="000000"/>
                <w:szCs w:val="21"/>
              </w:rPr>
            </w:pPr>
            <w:r w:rsidRPr="00123A30">
              <w:rPr>
                <w:rFonts w:eastAsiaTheme="minorEastAsia"/>
                <w:color w:val="000000"/>
                <w:szCs w:val="21"/>
              </w:rPr>
              <w:t>33,974.26</w:t>
            </w:r>
          </w:p>
        </w:tc>
      </w:tr>
      <w:tr w:rsidR="006B65E2" w:rsidRPr="00123A30" w:rsidTr="00123A30">
        <w:trPr>
          <w:jc w:val="center"/>
        </w:trPr>
        <w:tc>
          <w:tcPr>
            <w:tcW w:w="2880" w:type="dxa"/>
            <w:vAlign w:val="center"/>
          </w:tcPr>
          <w:p w:rsidR="006B65E2" w:rsidRPr="00123A30" w:rsidRDefault="006B65E2" w:rsidP="00123A30">
            <w:pPr>
              <w:rPr>
                <w:rFonts w:eastAsiaTheme="minorEastAsia"/>
                <w:color w:val="000000"/>
                <w:szCs w:val="21"/>
              </w:rPr>
            </w:pPr>
            <w:r w:rsidRPr="00123A30">
              <w:rPr>
                <w:rFonts w:eastAsiaTheme="minorEastAsia"/>
                <w:color w:val="000000"/>
                <w:szCs w:val="21"/>
              </w:rPr>
              <w:t>应付销售服务费</w:t>
            </w:r>
          </w:p>
        </w:tc>
        <w:tc>
          <w:tcPr>
            <w:tcW w:w="1080" w:type="dxa"/>
            <w:vAlign w:val="center"/>
          </w:tcPr>
          <w:p w:rsidR="006B65E2" w:rsidRPr="00123A30" w:rsidRDefault="006B65E2" w:rsidP="00123A30">
            <w:pPr>
              <w:pStyle w:val="af6"/>
              <w:jc w:val="center"/>
              <w:rPr>
                <w:rFonts w:ascii="Times New Roman" w:eastAsiaTheme="minorEastAsia" w:hAnsi="Times New Roman"/>
                <w:color w:val="000000"/>
                <w:sz w:val="21"/>
                <w:szCs w:val="21"/>
              </w:rPr>
            </w:pPr>
          </w:p>
        </w:tc>
        <w:tc>
          <w:tcPr>
            <w:tcW w:w="2520" w:type="dxa"/>
            <w:vAlign w:val="bottom"/>
          </w:tcPr>
          <w:p w:rsidR="006B65E2" w:rsidRPr="00123A30" w:rsidRDefault="006B65E2" w:rsidP="00123A30">
            <w:pPr>
              <w:jc w:val="right"/>
              <w:rPr>
                <w:rFonts w:eastAsiaTheme="minorEastAsia"/>
                <w:color w:val="000000"/>
                <w:szCs w:val="21"/>
              </w:rPr>
            </w:pPr>
            <w:r w:rsidRPr="00123A30">
              <w:rPr>
                <w:rFonts w:eastAsiaTheme="minorEastAsia"/>
                <w:color w:val="000000"/>
                <w:szCs w:val="21"/>
              </w:rPr>
              <w:t>-</w:t>
            </w:r>
          </w:p>
        </w:tc>
        <w:tc>
          <w:tcPr>
            <w:tcW w:w="2520" w:type="dxa"/>
            <w:vAlign w:val="bottom"/>
          </w:tcPr>
          <w:p w:rsidR="006B65E2" w:rsidRPr="00123A30" w:rsidRDefault="006B65E2" w:rsidP="00123A30">
            <w:pPr>
              <w:jc w:val="right"/>
              <w:rPr>
                <w:rFonts w:eastAsiaTheme="minorEastAsia"/>
                <w:color w:val="000000"/>
                <w:szCs w:val="21"/>
              </w:rPr>
            </w:pPr>
            <w:r w:rsidRPr="00123A30">
              <w:rPr>
                <w:rFonts w:eastAsiaTheme="minorEastAsia"/>
                <w:color w:val="000000"/>
                <w:szCs w:val="21"/>
              </w:rPr>
              <w:t>-</w:t>
            </w:r>
          </w:p>
        </w:tc>
      </w:tr>
      <w:tr w:rsidR="006B65E2" w:rsidRPr="00123A30" w:rsidTr="00123A30">
        <w:trPr>
          <w:jc w:val="center"/>
        </w:trPr>
        <w:tc>
          <w:tcPr>
            <w:tcW w:w="2880" w:type="dxa"/>
            <w:vAlign w:val="center"/>
          </w:tcPr>
          <w:p w:rsidR="006B65E2" w:rsidRPr="00123A30" w:rsidRDefault="006B65E2" w:rsidP="00123A30">
            <w:pPr>
              <w:rPr>
                <w:rFonts w:eastAsiaTheme="minorEastAsia"/>
                <w:color w:val="000000"/>
                <w:szCs w:val="21"/>
              </w:rPr>
            </w:pPr>
            <w:r w:rsidRPr="00123A30">
              <w:rPr>
                <w:rFonts w:eastAsiaTheme="minorEastAsia"/>
                <w:color w:val="000000"/>
                <w:szCs w:val="21"/>
              </w:rPr>
              <w:t>应付交易费用</w:t>
            </w:r>
          </w:p>
        </w:tc>
        <w:tc>
          <w:tcPr>
            <w:tcW w:w="1080" w:type="dxa"/>
            <w:vAlign w:val="center"/>
          </w:tcPr>
          <w:p w:rsidR="006B65E2" w:rsidRPr="00123A30" w:rsidRDefault="006B65E2" w:rsidP="00123A30">
            <w:pPr>
              <w:pStyle w:val="af6"/>
              <w:jc w:val="center"/>
              <w:rPr>
                <w:rFonts w:ascii="Times New Roman" w:eastAsiaTheme="minorEastAsia" w:hAnsi="Times New Roman"/>
                <w:color w:val="000000"/>
                <w:sz w:val="21"/>
                <w:szCs w:val="21"/>
              </w:rPr>
            </w:pPr>
            <w:r w:rsidRPr="00123A30">
              <w:rPr>
                <w:rFonts w:ascii="Times New Roman" w:eastAsiaTheme="minorEastAsia" w:hAnsi="Times New Roman"/>
                <w:color w:val="000000"/>
                <w:sz w:val="21"/>
                <w:szCs w:val="21"/>
              </w:rPr>
              <w:t>6.4.3.7</w:t>
            </w:r>
          </w:p>
        </w:tc>
        <w:tc>
          <w:tcPr>
            <w:tcW w:w="2520" w:type="dxa"/>
            <w:vAlign w:val="bottom"/>
          </w:tcPr>
          <w:p w:rsidR="006B65E2" w:rsidRPr="00123A30" w:rsidRDefault="006B65E2" w:rsidP="00123A30">
            <w:pPr>
              <w:jc w:val="right"/>
              <w:rPr>
                <w:rFonts w:eastAsiaTheme="minorEastAsia"/>
                <w:color w:val="000000"/>
                <w:szCs w:val="21"/>
              </w:rPr>
            </w:pPr>
            <w:r w:rsidRPr="00123A30">
              <w:rPr>
                <w:rFonts w:eastAsiaTheme="minorEastAsia"/>
                <w:color w:val="000000"/>
                <w:szCs w:val="21"/>
              </w:rPr>
              <w:t>68,044.73</w:t>
            </w:r>
          </w:p>
        </w:tc>
        <w:tc>
          <w:tcPr>
            <w:tcW w:w="2520" w:type="dxa"/>
            <w:vAlign w:val="bottom"/>
          </w:tcPr>
          <w:p w:rsidR="006B65E2" w:rsidRPr="00123A30" w:rsidRDefault="006B65E2" w:rsidP="00123A30">
            <w:pPr>
              <w:jc w:val="right"/>
              <w:rPr>
                <w:rFonts w:eastAsiaTheme="minorEastAsia"/>
                <w:color w:val="000000"/>
                <w:szCs w:val="21"/>
              </w:rPr>
            </w:pPr>
            <w:r w:rsidRPr="00123A30">
              <w:rPr>
                <w:rFonts w:eastAsiaTheme="minorEastAsia"/>
                <w:color w:val="000000"/>
                <w:szCs w:val="21"/>
              </w:rPr>
              <w:t>27,524.13</w:t>
            </w:r>
          </w:p>
        </w:tc>
      </w:tr>
      <w:tr w:rsidR="006B65E2" w:rsidRPr="00123A30" w:rsidTr="00123A30">
        <w:trPr>
          <w:jc w:val="center"/>
        </w:trPr>
        <w:tc>
          <w:tcPr>
            <w:tcW w:w="2880" w:type="dxa"/>
            <w:vAlign w:val="center"/>
          </w:tcPr>
          <w:p w:rsidR="006B65E2" w:rsidRPr="00123A30" w:rsidRDefault="006B65E2" w:rsidP="00123A30">
            <w:pPr>
              <w:rPr>
                <w:rFonts w:eastAsiaTheme="minorEastAsia"/>
                <w:color w:val="000000"/>
                <w:szCs w:val="21"/>
              </w:rPr>
            </w:pPr>
            <w:r w:rsidRPr="00123A30">
              <w:rPr>
                <w:rFonts w:eastAsiaTheme="minorEastAsia"/>
                <w:color w:val="000000"/>
                <w:szCs w:val="21"/>
              </w:rPr>
              <w:t>应交税费</w:t>
            </w:r>
          </w:p>
        </w:tc>
        <w:tc>
          <w:tcPr>
            <w:tcW w:w="1080" w:type="dxa"/>
            <w:vAlign w:val="center"/>
          </w:tcPr>
          <w:p w:rsidR="006B65E2" w:rsidRPr="00123A30" w:rsidRDefault="006B65E2" w:rsidP="00123A30">
            <w:pPr>
              <w:pStyle w:val="af6"/>
              <w:jc w:val="center"/>
              <w:rPr>
                <w:rFonts w:ascii="Times New Roman" w:eastAsiaTheme="minorEastAsia" w:hAnsi="Times New Roman"/>
                <w:color w:val="000000"/>
                <w:sz w:val="21"/>
                <w:szCs w:val="21"/>
              </w:rPr>
            </w:pPr>
          </w:p>
        </w:tc>
        <w:tc>
          <w:tcPr>
            <w:tcW w:w="2520" w:type="dxa"/>
            <w:vAlign w:val="bottom"/>
          </w:tcPr>
          <w:p w:rsidR="006B65E2" w:rsidRPr="00123A30" w:rsidRDefault="006B65E2" w:rsidP="00123A30">
            <w:pPr>
              <w:jc w:val="right"/>
              <w:rPr>
                <w:rFonts w:eastAsiaTheme="minorEastAsia"/>
                <w:color w:val="000000"/>
                <w:szCs w:val="21"/>
              </w:rPr>
            </w:pPr>
            <w:r w:rsidRPr="00123A30">
              <w:rPr>
                <w:rFonts w:eastAsiaTheme="minorEastAsia"/>
                <w:color w:val="000000"/>
                <w:szCs w:val="21"/>
              </w:rPr>
              <w:t>-</w:t>
            </w:r>
          </w:p>
        </w:tc>
        <w:tc>
          <w:tcPr>
            <w:tcW w:w="2520" w:type="dxa"/>
            <w:vAlign w:val="bottom"/>
          </w:tcPr>
          <w:p w:rsidR="006B65E2" w:rsidRPr="00123A30" w:rsidRDefault="006B65E2" w:rsidP="00123A30">
            <w:pPr>
              <w:jc w:val="right"/>
              <w:rPr>
                <w:rFonts w:eastAsiaTheme="minorEastAsia"/>
                <w:color w:val="000000"/>
                <w:szCs w:val="21"/>
              </w:rPr>
            </w:pPr>
            <w:r w:rsidRPr="00123A30">
              <w:rPr>
                <w:rFonts w:eastAsiaTheme="minorEastAsia"/>
                <w:color w:val="000000"/>
                <w:szCs w:val="21"/>
              </w:rPr>
              <w:t>-</w:t>
            </w:r>
          </w:p>
        </w:tc>
      </w:tr>
      <w:tr w:rsidR="006B65E2" w:rsidRPr="00123A30" w:rsidTr="00123A30">
        <w:trPr>
          <w:jc w:val="center"/>
        </w:trPr>
        <w:tc>
          <w:tcPr>
            <w:tcW w:w="2880" w:type="dxa"/>
            <w:vAlign w:val="center"/>
          </w:tcPr>
          <w:p w:rsidR="006B65E2" w:rsidRPr="00123A30" w:rsidRDefault="006B65E2" w:rsidP="00123A30">
            <w:pPr>
              <w:rPr>
                <w:rFonts w:eastAsiaTheme="minorEastAsia"/>
                <w:color w:val="000000"/>
                <w:szCs w:val="21"/>
              </w:rPr>
            </w:pPr>
            <w:r w:rsidRPr="00123A30">
              <w:rPr>
                <w:rFonts w:eastAsiaTheme="minorEastAsia"/>
                <w:color w:val="000000"/>
                <w:szCs w:val="21"/>
              </w:rPr>
              <w:t>应付利息</w:t>
            </w:r>
          </w:p>
        </w:tc>
        <w:tc>
          <w:tcPr>
            <w:tcW w:w="1080" w:type="dxa"/>
            <w:vAlign w:val="center"/>
          </w:tcPr>
          <w:p w:rsidR="006B65E2" w:rsidRPr="00123A30" w:rsidRDefault="006B65E2" w:rsidP="00123A30">
            <w:pPr>
              <w:pStyle w:val="af6"/>
              <w:jc w:val="center"/>
              <w:rPr>
                <w:rFonts w:ascii="Times New Roman" w:eastAsiaTheme="minorEastAsia" w:hAnsi="Times New Roman"/>
                <w:color w:val="000000"/>
                <w:sz w:val="21"/>
                <w:szCs w:val="21"/>
              </w:rPr>
            </w:pPr>
          </w:p>
        </w:tc>
        <w:tc>
          <w:tcPr>
            <w:tcW w:w="2520" w:type="dxa"/>
            <w:vAlign w:val="bottom"/>
          </w:tcPr>
          <w:p w:rsidR="006B65E2" w:rsidRPr="00123A30" w:rsidRDefault="006B65E2" w:rsidP="00123A30">
            <w:pPr>
              <w:jc w:val="right"/>
              <w:rPr>
                <w:rFonts w:eastAsiaTheme="minorEastAsia"/>
                <w:color w:val="000000"/>
                <w:szCs w:val="21"/>
              </w:rPr>
            </w:pPr>
            <w:r w:rsidRPr="00123A30">
              <w:rPr>
                <w:rFonts w:eastAsiaTheme="minorEastAsia"/>
                <w:color w:val="000000"/>
                <w:szCs w:val="21"/>
              </w:rPr>
              <w:t>-</w:t>
            </w:r>
          </w:p>
        </w:tc>
        <w:tc>
          <w:tcPr>
            <w:tcW w:w="2520" w:type="dxa"/>
            <w:vAlign w:val="bottom"/>
          </w:tcPr>
          <w:p w:rsidR="006B65E2" w:rsidRPr="00123A30" w:rsidRDefault="006B65E2" w:rsidP="00123A30">
            <w:pPr>
              <w:jc w:val="right"/>
              <w:rPr>
                <w:rFonts w:eastAsiaTheme="minorEastAsia"/>
                <w:color w:val="000000"/>
                <w:szCs w:val="21"/>
              </w:rPr>
            </w:pPr>
            <w:r w:rsidRPr="00123A30">
              <w:rPr>
                <w:rFonts w:eastAsiaTheme="minorEastAsia"/>
                <w:color w:val="000000"/>
                <w:szCs w:val="21"/>
              </w:rPr>
              <w:t>-</w:t>
            </w:r>
          </w:p>
        </w:tc>
      </w:tr>
      <w:tr w:rsidR="006B65E2" w:rsidRPr="00123A30" w:rsidTr="00123A30">
        <w:trPr>
          <w:jc w:val="center"/>
        </w:trPr>
        <w:tc>
          <w:tcPr>
            <w:tcW w:w="2880" w:type="dxa"/>
            <w:vAlign w:val="center"/>
          </w:tcPr>
          <w:p w:rsidR="006B65E2" w:rsidRPr="00123A30" w:rsidRDefault="006B65E2" w:rsidP="00123A30">
            <w:pPr>
              <w:rPr>
                <w:rFonts w:eastAsiaTheme="minorEastAsia"/>
                <w:color w:val="000000"/>
                <w:szCs w:val="21"/>
              </w:rPr>
            </w:pPr>
            <w:r w:rsidRPr="00123A30">
              <w:rPr>
                <w:rFonts w:eastAsiaTheme="minorEastAsia"/>
                <w:color w:val="000000"/>
                <w:szCs w:val="21"/>
              </w:rPr>
              <w:t>应付利润</w:t>
            </w:r>
          </w:p>
        </w:tc>
        <w:tc>
          <w:tcPr>
            <w:tcW w:w="1080" w:type="dxa"/>
            <w:vAlign w:val="center"/>
          </w:tcPr>
          <w:p w:rsidR="006B65E2" w:rsidRPr="00123A30" w:rsidRDefault="006B65E2" w:rsidP="00123A30">
            <w:pPr>
              <w:pStyle w:val="af6"/>
              <w:jc w:val="center"/>
              <w:rPr>
                <w:rFonts w:ascii="Times New Roman" w:eastAsiaTheme="minorEastAsia" w:hAnsi="Times New Roman"/>
                <w:color w:val="000000"/>
                <w:sz w:val="21"/>
                <w:szCs w:val="21"/>
              </w:rPr>
            </w:pPr>
          </w:p>
        </w:tc>
        <w:tc>
          <w:tcPr>
            <w:tcW w:w="2520" w:type="dxa"/>
            <w:vAlign w:val="bottom"/>
          </w:tcPr>
          <w:p w:rsidR="006B65E2" w:rsidRPr="00123A30" w:rsidRDefault="006B65E2" w:rsidP="00123A30">
            <w:pPr>
              <w:jc w:val="right"/>
              <w:rPr>
                <w:rFonts w:eastAsiaTheme="minorEastAsia"/>
                <w:color w:val="000000"/>
                <w:szCs w:val="21"/>
              </w:rPr>
            </w:pPr>
            <w:r w:rsidRPr="00123A30">
              <w:rPr>
                <w:rFonts w:eastAsiaTheme="minorEastAsia"/>
                <w:color w:val="000000"/>
                <w:szCs w:val="21"/>
              </w:rPr>
              <w:t>-</w:t>
            </w:r>
          </w:p>
        </w:tc>
        <w:tc>
          <w:tcPr>
            <w:tcW w:w="2520" w:type="dxa"/>
            <w:vAlign w:val="bottom"/>
          </w:tcPr>
          <w:p w:rsidR="006B65E2" w:rsidRPr="00123A30" w:rsidRDefault="006B65E2" w:rsidP="00123A30">
            <w:pPr>
              <w:jc w:val="right"/>
              <w:rPr>
                <w:rFonts w:eastAsiaTheme="minorEastAsia"/>
                <w:color w:val="000000"/>
                <w:szCs w:val="21"/>
              </w:rPr>
            </w:pPr>
            <w:r w:rsidRPr="00123A30">
              <w:rPr>
                <w:rFonts w:eastAsiaTheme="minorEastAsia"/>
                <w:color w:val="000000"/>
                <w:szCs w:val="21"/>
              </w:rPr>
              <w:t>-</w:t>
            </w:r>
          </w:p>
        </w:tc>
      </w:tr>
      <w:tr w:rsidR="006B65E2" w:rsidRPr="00123A30" w:rsidTr="00123A30">
        <w:trPr>
          <w:jc w:val="center"/>
        </w:trPr>
        <w:tc>
          <w:tcPr>
            <w:tcW w:w="2880" w:type="dxa"/>
            <w:vAlign w:val="center"/>
          </w:tcPr>
          <w:p w:rsidR="006B65E2" w:rsidRPr="00123A30" w:rsidRDefault="006B65E2" w:rsidP="00123A30">
            <w:pPr>
              <w:rPr>
                <w:rFonts w:eastAsiaTheme="minorEastAsia"/>
                <w:color w:val="000000"/>
                <w:szCs w:val="21"/>
              </w:rPr>
            </w:pPr>
            <w:r w:rsidRPr="00123A30">
              <w:rPr>
                <w:rFonts w:eastAsiaTheme="minorEastAsia"/>
                <w:color w:val="000000"/>
                <w:szCs w:val="21"/>
              </w:rPr>
              <w:t>递延所得税负债</w:t>
            </w:r>
          </w:p>
        </w:tc>
        <w:tc>
          <w:tcPr>
            <w:tcW w:w="1080" w:type="dxa"/>
            <w:vAlign w:val="center"/>
          </w:tcPr>
          <w:p w:rsidR="006B65E2" w:rsidRPr="00123A30" w:rsidRDefault="006B65E2" w:rsidP="00123A30">
            <w:pPr>
              <w:pStyle w:val="af6"/>
              <w:jc w:val="center"/>
              <w:rPr>
                <w:rFonts w:ascii="Times New Roman" w:eastAsiaTheme="minorEastAsia" w:hAnsi="Times New Roman"/>
                <w:color w:val="000000"/>
                <w:sz w:val="21"/>
                <w:szCs w:val="21"/>
              </w:rPr>
            </w:pPr>
          </w:p>
        </w:tc>
        <w:tc>
          <w:tcPr>
            <w:tcW w:w="2520" w:type="dxa"/>
            <w:vAlign w:val="bottom"/>
          </w:tcPr>
          <w:p w:rsidR="006B65E2" w:rsidRPr="00123A30" w:rsidRDefault="006B65E2" w:rsidP="00123A30">
            <w:pPr>
              <w:jc w:val="right"/>
              <w:rPr>
                <w:rFonts w:eastAsiaTheme="minorEastAsia"/>
                <w:color w:val="000000"/>
                <w:szCs w:val="21"/>
              </w:rPr>
            </w:pPr>
            <w:r w:rsidRPr="00123A30">
              <w:rPr>
                <w:rFonts w:eastAsiaTheme="minorEastAsia"/>
                <w:color w:val="000000"/>
                <w:szCs w:val="21"/>
              </w:rPr>
              <w:t>-</w:t>
            </w:r>
          </w:p>
        </w:tc>
        <w:tc>
          <w:tcPr>
            <w:tcW w:w="2520" w:type="dxa"/>
            <w:vAlign w:val="bottom"/>
          </w:tcPr>
          <w:p w:rsidR="006B65E2" w:rsidRPr="00123A30" w:rsidRDefault="006B65E2" w:rsidP="00123A30">
            <w:pPr>
              <w:jc w:val="right"/>
              <w:rPr>
                <w:rFonts w:eastAsiaTheme="minorEastAsia"/>
                <w:color w:val="000000"/>
                <w:szCs w:val="21"/>
              </w:rPr>
            </w:pPr>
            <w:r w:rsidRPr="00123A30">
              <w:rPr>
                <w:rFonts w:eastAsiaTheme="minorEastAsia"/>
                <w:color w:val="000000"/>
                <w:szCs w:val="21"/>
              </w:rPr>
              <w:t>-</w:t>
            </w:r>
          </w:p>
        </w:tc>
      </w:tr>
      <w:tr w:rsidR="006B65E2" w:rsidRPr="00123A30" w:rsidTr="00123A30">
        <w:trPr>
          <w:jc w:val="center"/>
        </w:trPr>
        <w:tc>
          <w:tcPr>
            <w:tcW w:w="2880" w:type="dxa"/>
            <w:vAlign w:val="center"/>
          </w:tcPr>
          <w:p w:rsidR="006B65E2" w:rsidRPr="00123A30" w:rsidRDefault="006B65E2" w:rsidP="00123A30">
            <w:pPr>
              <w:rPr>
                <w:rFonts w:eastAsiaTheme="minorEastAsia"/>
                <w:color w:val="000000"/>
                <w:szCs w:val="21"/>
              </w:rPr>
            </w:pPr>
            <w:r w:rsidRPr="00123A30">
              <w:rPr>
                <w:rFonts w:eastAsiaTheme="minorEastAsia"/>
                <w:color w:val="000000"/>
                <w:szCs w:val="21"/>
              </w:rPr>
              <w:t>其他负债</w:t>
            </w:r>
          </w:p>
        </w:tc>
        <w:tc>
          <w:tcPr>
            <w:tcW w:w="1080" w:type="dxa"/>
            <w:vAlign w:val="center"/>
          </w:tcPr>
          <w:p w:rsidR="006B65E2" w:rsidRPr="00123A30" w:rsidRDefault="006B65E2" w:rsidP="00123A30">
            <w:pPr>
              <w:pStyle w:val="af6"/>
              <w:jc w:val="center"/>
              <w:rPr>
                <w:rFonts w:ascii="Times New Roman" w:eastAsiaTheme="minorEastAsia" w:hAnsi="Times New Roman"/>
                <w:color w:val="000000"/>
                <w:sz w:val="21"/>
                <w:szCs w:val="21"/>
              </w:rPr>
            </w:pPr>
            <w:r w:rsidRPr="00123A30">
              <w:rPr>
                <w:rFonts w:ascii="Times New Roman" w:eastAsiaTheme="minorEastAsia" w:hAnsi="Times New Roman"/>
                <w:color w:val="000000"/>
                <w:sz w:val="21"/>
                <w:szCs w:val="21"/>
              </w:rPr>
              <w:t>6.4.3.8</w:t>
            </w:r>
          </w:p>
        </w:tc>
        <w:tc>
          <w:tcPr>
            <w:tcW w:w="2520" w:type="dxa"/>
            <w:vAlign w:val="bottom"/>
          </w:tcPr>
          <w:p w:rsidR="006B65E2" w:rsidRPr="00123A30" w:rsidRDefault="006B65E2" w:rsidP="00123A30">
            <w:pPr>
              <w:jc w:val="right"/>
              <w:rPr>
                <w:rFonts w:eastAsiaTheme="minorEastAsia"/>
                <w:color w:val="000000"/>
                <w:szCs w:val="21"/>
              </w:rPr>
            </w:pPr>
            <w:r w:rsidRPr="00123A30">
              <w:rPr>
                <w:rFonts w:eastAsiaTheme="minorEastAsia"/>
                <w:color w:val="000000"/>
                <w:szCs w:val="21"/>
              </w:rPr>
              <w:t>211,989.72</w:t>
            </w:r>
          </w:p>
        </w:tc>
        <w:tc>
          <w:tcPr>
            <w:tcW w:w="2520" w:type="dxa"/>
            <w:vAlign w:val="bottom"/>
          </w:tcPr>
          <w:p w:rsidR="006B65E2" w:rsidRPr="00123A30" w:rsidRDefault="006B65E2" w:rsidP="00123A30">
            <w:pPr>
              <w:jc w:val="right"/>
              <w:rPr>
                <w:rFonts w:eastAsiaTheme="minorEastAsia"/>
                <w:color w:val="000000"/>
                <w:szCs w:val="21"/>
              </w:rPr>
            </w:pPr>
            <w:r w:rsidRPr="00123A30">
              <w:rPr>
                <w:rFonts w:eastAsiaTheme="minorEastAsia"/>
                <w:color w:val="000000"/>
                <w:szCs w:val="21"/>
              </w:rPr>
              <w:t>216,403.85</w:t>
            </w:r>
          </w:p>
        </w:tc>
      </w:tr>
      <w:tr w:rsidR="006B65E2" w:rsidRPr="00123A30" w:rsidTr="00123A30">
        <w:trPr>
          <w:jc w:val="center"/>
        </w:trPr>
        <w:tc>
          <w:tcPr>
            <w:tcW w:w="2880" w:type="dxa"/>
            <w:vAlign w:val="center"/>
          </w:tcPr>
          <w:p w:rsidR="006B65E2" w:rsidRPr="00123A30" w:rsidRDefault="006B65E2" w:rsidP="00123A30">
            <w:pPr>
              <w:pStyle w:val="af6"/>
              <w:jc w:val="both"/>
              <w:rPr>
                <w:rFonts w:ascii="Times New Roman" w:eastAsiaTheme="minorEastAsia" w:hAnsi="Times New Roman"/>
                <w:color w:val="000000"/>
                <w:sz w:val="21"/>
                <w:szCs w:val="21"/>
              </w:rPr>
            </w:pPr>
            <w:r w:rsidRPr="00123A30">
              <w:rPr>
                <w:rFonts w:ascii="Times New Roman" w:eastAsiaTheme="minorEastAsia" w:hAnsi="Times New Roman"/>
                <w:color w:val="000000"/>
                <w:sz w:val="21"/>
                <w:szCs w:val="21"/>
              </w:rPr>
              <w:t>负债合计</w:t>
            </w:r>
          </w:p>
        </w:tc>
        <w:tc>
          <w:tcPr>
            <w:tcW w:w="1080" w:type="dxa"/>
            <w:vAlign w:val="center"/>
          </w:tcPr>
          <w:p w:rsidR="006B65E2" w:rsidRPr="00123A30" w:rsidRDefault="006B65E2" w:rsidP="00123A30">
            <w:pPr>
              <w:pStyle w:val="af6"/>
              <w:jc w:val="center"/>
              <w:rPr>
                <w:rFonts w:ascii="Times New Roman" w:eastAsiaTheme="minorEastAsia" w:hAnsi="Times New Roman"/>
                <w:b/>
                <w:color w:val="000000"/>
                <w:sz w:val="21"/>
                <w:szCs w:val="21"/>
              </w:rPr>
            </w:pPr>
          </w:p>
        </w:tc>
        <w:tc>
          <w:tcPr>
            <w:tcW w:w="2520" w:type="dxa"/>
            <w:vAlign w:val="bottom"/>
          </w:tcPr>
          <w:p w:rsidR="006B65E2" w:rsidRPr="00123A30" w:rsidRDefault="006B65E2" w:rsidP="00123A30">
            <w:pPr>
              <w:jc w:val="right"/>
              <w:rPr>
                <w:rFonts w:eastAsiaTheme="minorEastAsia"/>
                <w:color w:val="000000"/>
                <w:szCs w:val="21"/>
              </w:rPr>
            </w:pPr>
            <w:r w:rsidRPr="00123A30">
              <w:rPr>
                <w:rFonts w:eastAsiaTheme="minorEastAsia"/>
                <w:color w:val="000000"/>
                <w:szCs w:val="21"/>
              </w:rPr>
              <w:t>1,614,481.97</w:t>
            </w:r>
          </w:p>
        </w:tc>
        <w:tc>
          <w:tcPr>
            <w:tcW w:w="2520" w:type="dxa"/>
            <w:vAlign w:val="bottom"/>
          </w:tcPr>
          <w:p w:rsidR="006B65E2" w:rsidRPr="00123A30" w:rsidRDefault="006B65E2" w:rsidP="00123A30">
            <w:pPr>
              <w:jc w:val="right"/>
              <w:rPr>
                <w:rFonts w:eastAsiaTheme="minorEastAsia"/>
                <w:color w:val="000000"/>
                <w:szCs w:val="21"/>
              </w:rPr>
            </w:pPr>
            <w:r w:rsidRPr="00123A30">
              <w:rPr>
                <w:rFonts w:eastAsiaTheme="minorEastAsia"/>
                <w:color w:val="000000"/>
                <w:szCs w:val="21"/>
              </w:rPr>
              <w:t>2,571,517.13</w:t>
            </w:r>
          </w:p>
        </w:tc>
      </w:tr>
      <w:tr w:rsidR="006B65E2" w:rsidRPr="00123A30" w:rsidTr="00123A30">
        <w:trPr>
          <w:jc w:val="center"/>
        </w:trPr>
        <w:tc>
          <w:tcPr>
            <w:tcW w:w="2880" w:type="dxa"/>
            <w:vAlign w:val="center"/>
          </w:tcPr>
          <w:p w:rsidR="006B65E2" w:rsidRPr="00123A30" w:rsidRDefault="006B65E2" w:rsidP="00123A30">
            <w:pPr>
              <w:rPr>
                <w:rFonts w:eastAsiaTheme="minorEastAsia"/>
                <w:b/>
                <w:color w:val="000000"/>
                <w:szCs w:val="21"/>
              </w:rPr>
            </w:pPr>
            <w:r w:rsidRPr="00123A30">
              <w:rPr>
                <w:rFonts w:eastAsiaTheme="minorEastAsia"/>
                <w:b/>
                <w:color w:val="000000"/>
                <w:szCs w:val="21"/>
              </w:rPr>
              <w:t>所有者权益：</w:t>
            </w:r>
          </w:p>
        </w:tc>
        <w:tc>
          <w:tcPr>
            <w:tcW w:w="1080" w:type="dxa"/>
            <w:vAlign w:val="center"/>
          </w:tcPr>
          <w:p w:rsidR="006B65E2" w:rsidRPr="00123A30" w:rsidRDefault="006B65E2" w:rsidP="00123A30">
            <w:pPr>
              <w:pStyle w:val="af6"/>
              <w:jc w:val="center"/>
              <w:rPr>
                <w:rFonts w:ascii="Times New Roman" w:eastAsiaTheme="minorEastAsia" w:hAnsi="Times New Roman"/>
                <w:color w:val="000000"/>
                <w:sz w:val="21"/>
                <w:szCs w:val="21"/>
              </w:rPr>
            </w:pPr>
          </w:p>
        </w:tc>
        <w:tc>
          <w:tcPr>
            <w:tcW w:w="2520" w:type="dxa"/>
            <w:vAlign w:val="bottom"/>
          </w:tcPr>
          <w:p w:rsidR="006B65E2" w:rsidRPr="00123A30" w:rsidRDefault="006B65E2" w:rsidP="00123A30">
            <w:pPr>
              <w:jc w:val="right"/>
              <w:rPr>
                <w:rFonts w:eastAsiaTheme="minorEastAsia"/>
                <w:b/>
                <w:color w:val="000000"/>
                <w:szCs w:val="21"/>
              </w:rPr>
            </w:pPr>
            <w:r w:rsidRPr="00123A30">
              <w:rPr>
                <w:rFonts w:eastAsiaTheme="minorEastAsia"/>
                <w:b/>
                <w:color w:val="000000"/>
                <w:szCs w:val="21"/>
              </w:rPr>
              <w:t>-</w:t>
            </w:r>
          </w:p>
        </w:tc>
        <w:tc>
          <w:tcPr>
            <w:tcW w:w="2520" w:type="dxa"/>
            <w:vAlign w:val="bottom"/>
          </w:tcPr>
          <w:p w:rsidR="006B65E2" w:rsidRPr="00123A30" w:rsidRDefault="006B65E2" w:rsidP="00123A30">
            <w:pPr>
              <w:jc w:val="right"/>
              <w:rPr>
                <w:rFonts w:eastAsiaTheme="minorEastAsia"/>
                <w:b/>
                <w:color w:val="000000"/>
                <w:szCs w:val="21"/>
              </w:rPr>
            </w:pPr>
            <w:r w:rsidRPr="00123A30">
              <w:rPr>
                <w:rFonts w:eastAsiaTheme="minorEastAsia"/>
                <w:b/>
                <w:color w:val="000000"/>
                <w:szCs w:val="21"/>
              </w:rPr>
              <w:t>-</w:t>
            </w:r>
          </w:p>
        </w:tc>
      </w:tr>
      <w:tr w:rsidR="006B65E2" w:rsidRPr="00123A30" w:rsidTr="00123A30">
        <w:trPr>
          <w:jc w:val="center"/>
        </w:trPr>
        <w:tc>
          <w:tcPr>
            <w:tcW w:w="2880" w:type="dxa"/>
            <w:vAlign w:val="center"/>
          </w:tcPr>
          <w:p w:rsidR="006B65E2" w:rsidRPr="00123A30" w:rsidRDefault="006B65E2" w:rsidP="00123A30">
            <w:pPr>
              <w:rPr>
                <w:rFonts w:eastAsiaTheme="minorEastAsia"/>
                <w:color w:val="000000"/>
                <w:szCs w:val="21"/>
              </w:rPr>
            </w:pPr>
            <w:r w:rsidRPr="00123A30">
              <w:rPr>
                <w:rFonts w:eastAsiaTheme="minorEastAsia"/>
                <w:color w:val="000000"/>
                <w:szCs w:val="21"/>
              </w:rPr>
              <w:t>实收基金</w:t>
            </w:r>
          </w:p>
        </w:tc>
        <w:tc>
          <w:tcPr>
            <w:tcW w:w="1080" w:type="dxa"/>
            <w:vAlign w:val="center"/>
          </w:tcPr>
          <w:p w:rsidR="006B65E2" w:rsidRPr="00123A30" w:rsidRDefault="006B65E2" w:rsidP="00123A30">
            <w:pPr>
              <w:pStyle w:val="af6"/>
              <w:jc w:val="center"/>
              <w:rPr>
                <w:rFonts w:ascii="Times New Roman" w:eastAsiaTheme="minorEastAsia" w:hAnsi="Times New Roman"/>
                <w:color w:val="000000"/>
                <w:sz w:val="21"/>
                <w:szCs w:val="21"/>
              </w:rPr>
            </w:pPr>
            <w:r w:rsidRPr="00123A30">
              <w:rPr>
                <w:rFonts w:ascii="Times New Roman" w:eastAsiaTheme="minorEastAsia" w:hAnsi="Times New Roman"/>
                <w:color w:val="000000"/>
                <w:sz w:val="21"/>
                <w:szCs w:val="21"/>
              </w:rPr>
              <w:t>6.4.3.9</w:t>
            </w:r>
          </w:p>
        </w:tc>
        <w:tc>
          <w:tcPr>
            <w:tcW w:w="2520" w:type="dxa"/>
            <w:vAlign w:val="bottom"/>
          </w:tcPr>
          <w:p w:rsidR="006B65E2" w:rsidRPr="00123A30" w:rsidRDefault="006B65E2" w:rsidP="00123A30">
            <w:pPr>
              <w:jc w:val="right"/>
              <w:rPr>
                <w:rFonts w:eastAsiaTheme="minorEastAsia"/>
                <w:color w:val="000000"/>
                <w:szCs w:val="21"/>
              </w:rPr>
            </w:pPr>
            <w:r w:rsidRPr="00123A30">
              <w:rPr>
                <w:rFonts w:eastAsiaTheme="minorEastAsia"/>
                <w:color w:val="000000"/>
                <w:szCs w:val="21"/>
              </w:rPr>
              <w:t>196,416,015.17</w:t>
            </w:r>
          </w:p>
        </w:tc>
        <w:tc>
          <w:tcPr>
            <w:tcW w:w="2520" w:type="dxa"/>
            <w:vAlign w:val="bottom"/>
          </w:tcPr>
          <w:p w:rsidR="006B65E2" w:rsidRPr="00123A30" w:rsidRDefault="006B65E2" w:rsidP="00123A30">
            <w:pPr>
              <w:jc w:val="right"/>
              <w:rPr>
                <w:rFonts w:eastAsiaTheme="minorEastAsia"/>
                <w:color w:val="000000"/>
                <w:szCs w:val="21"/>
              </w:rPr>
            </w:pPr>
            <w:r w:rsidRPr="00123A30">
              <w:rPr>
                <w:rFonts w:eastAsiaTheme="minorEastAsia"/>
                <w:color w:val="000000"/>
                <w:szCs w:val="21"/>
              </w:rPr>
              <w:t>222,973,390.37</w:t>
            </w:r>
          </w:p>
        </w:tc>
      </w:tr>
      <w:tr w:rsidR="006B65E2" w:rsidRPr="00123A30" w:rsidTr="00123A30">
        <w:trPr>
          <w:jc w:val="center"/>
        </w:trPr>
        <w:tc>
          <w:tcPr>
            <w:tcW w:w="2880" w:type="dxa"/>
            <w:vAlign w:val="center"/>
          </w:tcPr>
          <w:p w:rsidR="006B65E2" w:rsidRPr="00123A30" w:rsidRDefault="006B65E2" w:rsidP="00123A30">
            <w:pPr>
              <w:rPr>
                <w:rFonts w:eastAsiaTheme="minorEastAsia"/>
                <w:color w:val="000000"/>
                <w:szCs w:val="21"/>
              </w:rPr>
            </w:pPr>
            <w:r w:rsidRPr="00123A30">
              <w:rPr>
                <w:rFonts w:eastAsiaTheme="minorEastAsia"/>
                <w:color w:val="000000"/>
                <w:szCs w:val="21"/>
              </w:rPr>
              <w:t>未分配利润</w:t>
            </w:r>
          </w:p>
        </w:tc>
        <w:tc>
          <w:tcPr>
            <w:tcW w:w="1080" w:type="dxa"/>
            <w:vAlign w:val="center"/>
          </w:tcPr>
          <w:p w:rsidR="006B65E2" w:rsidRPr="00123A30" w:rsidRDefault="006B65E2" w:rsidP="00123A30">
            <w:pPr>
              <w:pStyle w:val="af6"/>
              <w:jc w:val="center"/>
              <w:rPr>
                <w:rFonts w:ascii="Times New Roman" w:eastAsiaTheme="minorEastAsia" w:hAnsi="Times New Roman"/>
                <w:color w:val="000000"/>
                <w:sz w:val="21"/>
                <w:szCs w:val="21"/>
              </w:rPr>
            </w:pPr>
            <w:r w:rsidRPr="00123A30">
              <w:rPr>
                <w:rFonts w:ascii="Times New Roman" w:eastAsiaTheme="minorEastAsia" w:hAnsi="Times New Roman"/>
                <w:color w:val="000000"/>
                <w:sz w:val="21"/>
                <w:szCs w:val="21"/>
              </w:rPr>
              <w:t>6.4.3.10</w:t>
            </w:r>
          </w:p>
        </w:tc>
        <w:tc>
          <w:tcPr>
            <w:tcW w:w="2520" w:type="dxa"/>
            <w:vAlign w:val="bottom"/>
          </w:tcPr>
          <w:p w:rsidR="006B65E2" w:rsidRPr="00123A30" w:rsidRDefault="006B65E2" w:rsidP="00123A30">
            <w:pPr>
              <w:jc w:val="right"/>
              <w:rPr>
                <w:rFonts w:eastAsiaTheme="minorEastAsia"/>
                <w:color w:val="000000"/>
                <w:szCs w:val="21"/>
              </w:rPr>
            </w:pPr>
            <w:r w:rsidRPr="00123A30">
              <w:rPr>
                <w:rFonts w:eastAsiaTheme="minorEastAsia"/>
                <w:color w:val="000000"/>
                <w:szCs w:val="21"/>
              </w:rPr>
              <w:t>-42,263,877.19</w:t>
            </w:r>
          </w:p>
        </w:tc>
        <w:tc>
          <w:tcPr>
            <w:tcW w:w="2520" w:type="dxa"/>
            <w:vAlign w:val="bottom"/>
          </w:tcPr>
          <w:p w:rsidR="006B65E2" w:rsidRPr="00123A30" w:rsidRDefault="006B65E2" w:rsidP="00123A30">
            <w:pPr>
              <w:jc w:val="right"/>
              <w:rPr>
                <w:rFonts w:eastAsiaTheme="minorEastAsia"/>
                <w:color w:val="000000"/>
                <w:szCs w:val="21"/>
              </w:rPr>
            </w:pPr>
            <w:r w:rsidRPr="00123A30">
              <w:rPr>
                <w:rFonts w:eastAsiaTheme="minorEastAsia"/>
                <w:color w:val="000000"/>
                <w:szCs w:val="21"/>
              </w:rPr>
              <w:t>-35,373,496.21</w:t>
            </w:r>
          </w:p>
        </w:tc>
      </w:tr>
      <w:tr w:rsidR="006B65E2" w:rsidRPr="00123A30" w:rsidTr="00123A30">
        <w:trPr>
          <w:jc w:val="center"/>
        </w:trPr>
        <w:tc>
          <w:tcPr>
            <w:tcW w:w="2880" w:type="dxa"/>
            <w:vAlign w:val="center"/>
          </w:tcPr>
          <w:p w:rsidR="006B65E2" w:rsidRPr="00123A30" w:rsidRDefault="006B65E2" w:rsidP="00123A30">
            <w:pPr>
              <w:rPr>
                <w:rFonts w:eastAsiaTheme="minorEastAsia"/>
                <w:color w:val="000000"/>
                <w:szCs w:val="21"/>
              </w:rPr>
            </w:pPr>
            <w:r w:rsidRPr="00123A30">
              <w:rPr>
                <w:rFonts w:eastAsiaTheme="minorEastAsia"/>
                <w:color w:val="000000"/>
                <w:szCs w:val="21"/>
              </w:rPr>
              <w:t>所有者权益合计</w:t>
            </w:r>
          </w:p>
        </w:tc>
        <w:tc>
          <w:tcPr>
            <w:tcW w:w="1080" w:type="dxa"/>
            <w:vAlign w:val="center"/>
          </w:tcPr>
          <w:p w:rsidR="006B65E2" w:rsidRPr="00123A30" w:rsidRDefault="006B65E2" w:rsidP="00123A30">
            <w:pPr>
              <w:pStyle w:val="af6"/>
              <w:jc w:val="center"/>
              <w:rPr>
                <w:rFonts w:ascii="Times New Roman" w:eastAsiaTheme="minorEastAsia" w:hAnsi="Times New Roman"/>
                <w:color w:val="000000"/>
                <w:sz w:val="21"/>
                <w:szCs w:val="21"/>
              </w:rPr>
            </w:pPr>
          </w:p>
        </w:tc>
        <w:tc>
          <w:tcPr>
            <w:tcW w:w="2520" w:type="dxa"/>
            <w:vAlign w:val="bottom"/>
          </w:tcPr>
          <w:p w:rsidR="006B65E2" w:rsidRPr="00123A30" w:rsidRDefault="006B65E2" w:rsidP="00123A30">
            <w:pPr>
              <w:jc w:val="right"/>
              <w:rPr>
                <w:rFonts w:eastAsiaTheme="minorEastAsia"/>
                <w:color w:val="000000"/>
                <w:szCs w:val="21"/>
              </w:rPr>
            </w:pPr>
            <w:r w:rsidRPr="00123A30">
              <w:rPr>
                <w:rFonts w:eastAsiaTheme="minorEastAsia"/>
                <w:color w:val="000000"/>
                <w:szCs w:val="21"/>
              </w:rPr>
              <w:t>154,152,137.98</w:t>
            </w:r>
          </w:p>
        </w:tc>
        <w:tc>
          <w:tcPr>
            <w:tcW w:w="2520" w:type="dxa"/>
            <w:vAlign w:val="bottom"/>
          </w:tcPr>
          <w:p w:rsidR="006B65E2" w:rsidRPr="00123A30" w:rsidRDefault="006B65E2" w:rsidP="00123A30">
            <w:pPr>
              <w:jc w:val="right"/>
              <w:rPr>
                <w:rFonts w:eastAsiaTheme="minorEastAsia"/>
                <w:color w:val="000000"/>
                <w:szCs w:val="21"/>
              </w:rPr>
            </w:pPr>
            <w:r w:rsidRPr="00123A30">
              <w:rPr>
                <w:rFonts w:eastAsiaTheme="minorEastAsia"/>
                <w:color w:val="000000"/>
                <w:szCs w:val="21"/>
              </w:rPr>
              <w:t>187,599,894.16</w:t>
            </w:r>
          </w:p>
        </w:tc>
      </w:tr>
      <w:tr w:rsidR="006B65E2" w:rsidRPr="00123A30" w:rsidTr="00123A30">
        <w:trPr>
          <w:jc w:val="center"/>
        </w:trPr>
        <w:tc>
          <w:tcPr>
            <w:tcW w:w="2880" w:type="dxa"/>
            <w:vAlign w:val="center"/>
          </w:tcPr>
          <w:p w:rsidR="006B65E2" w:rsidRPr="00123A30" w:rsidRDefault="006B65E2" w:rsidP="00123A30">
            <w:pPr>
              <w:rPr>
                <w:rFonts w:eastAsiaTheme="minorEastAsia"/>
                <w:color w:val="000000"/>
                <w:szCs w:val="21"/>
              </w:rPr>
            </w:pPr>
            <w:r w:rsidRPr="00123A30">
              <w:rPr>
                <w:rFonts w:eastAsiaTheme="minorEastAsia"/>
                <w:color w:val="000000"/>
                <w:szCs w:val="21"/>
              </w:rPr>
              <w:t>负债和所有者权益总计</w:t>
            </w:r>
          </w:p>
        </w:tc>
        <w:tc>
          <w:tcPr>
            <w:tcW w:w="1080" w:type="dxa"/>
            <w:vAlign w:val="center"/>
          </w:tcPr>
          <w:p w:rsidR="006B65E2" w:rsidRPr="00123A30" w:rsidRDefault="006B65E2" w:rsidP="00123A30">
            <w:pPr>
              <w:pStyle w:val="af6"/>
              <w:jc w:val="center"/>
              <w:rPr>
                <w:rFonts w:ascii="Times New Roman" w:eastAsiaTheme="minorEastAsia" w:hAnsi="Times New Roman"/>
                <w:color w:val="000000"/>
                <w:sz w:val="21"/>
                <w:szCs w:val="21"/>
              </w:rPr>
            </w:pPr>
          </w:p>
        </w:tc>
        <w:tc>
          <w:tcPr>
            <w:tcW w:w="2520" w:type="dxa"/>
            <w:vAlign w:val="bottom"/>
          </w:tcPr>
          <w:p w:rsidR="006B65E2" w:rsidRPr="00123A30" w:rsidRDefault="006B65E2" w:rsidP="00123A30">
            <w:pPr>
              <w:jc w:val="right"/>
              <w:rPr>
                <w:rFonts w:eastAsiaTheme="minorEastAsia"/>
                <w:color w:val="000000"/>
                <w:szCs w:val="21"/>
              </w:rPr>
            </w:pPr>
            <w:r w:rsidRPr="00123A30">
              <w:rPr>
                <w:rFonts w:eastAsiaTheme="minorEastAsia"/>
                <w:color w:val="000000"/>
                <w:szCs w:val="21"/>
              </w:rPr>
              <w:t>155,766,619.95</w:t>
            </w:r>
          </w:p>
        </w:tc>
        <w:tc>
          <w:tcPr>
            <w:tcW w:w="2520" w:type="dxa"/>
            <w:vAlign w:val="bottom"/>
          </w:tcPr>
          <w:p w:rsidR="006B65E2" w:rsidRPr="00123A30" w:rsidRDefault="006B65E2" w:rsidP="00123A30">
            <w:pPr>
              <w:jc w:val="right"/>
              <w:rPr>
                <w:rFonts w:eastAsiaTheme="minorEastAsia"/>
                <w:color w:val="000000"/>
                <w:szCs w:val="21"/>
              </w:rPr>
            </w:pPr>
            <w:r w:rsidRPr="00123A30">
              <w:rPr>
                <w:rFonts w:eastAsiaTheme="minorEastAsia"/>
                <w:color w:val="000000"/>
                <w:szCs w:val="21"/>
              </w:rPr>
              <w:t>190,171,411.29</w:t>
            </w:r>
          </w:p>
        </w:tc>
      </w:tr>
    </w:tbl>
    <w:p w:rsidR="001548F9" w:rsidRPr="0022561B" w:rsidRDefault="001548F9" w:rsidP="00972E3B">
      <w:pPr>
        <w:pStyle w:val="afb"/>
      </w:pPr>
      <w:r w:rsidRPr="0022561B">
        <w:t>注：报告截止日2020年6月30日，基金份额总额135,956,487.29份。</w:t>
      </w:r>
      <w:proofErr w:type="gramStart"/>
      <w:r w:rsidRPr="0022561B">
        <w:t>其中证保分级</w:t>
      </w:r>
      <w:proofErr w:type="gramEnd"/>
      <w:r w:rsidRPr="0022561B">
        <w:t>A净值为1.0289元，基金份额总额12,643,270.00份；</w:t>
      </w:r>
      <w:proofErr w:type="gramStart"/>
      <w:r w:rsidRPr="0022561B">
        <w:t>证保分级</w:t>
      </w:r>
      <w:proofErr w:type="gramEnd"/>
      <w:r w:rsidRPr="0022561B">
        <w:t>B净值为1.2387元，基金份额总额12,643,270.00份；</w:t>
      </w:r>
      <w:proofErr w:type="gramStart"/>
      <w:r w:rsidRPr="0022561B">
        <w:t>证保分级母基金</w:t>
      </w:r>
      <w:proofErr w:type="gramEnd"/>
      <w:r w:rsidRPr="0022561B">
        <w:t>净值为1.1338元，基金份额总额110,669,947.29份。</w:t>
      </w:r>
    </w:p>
    <w:p w:rsidR="001548F9" w:rsidRPr="0022561B" w:rsidRDefault="001548F9" w:rsidP="00AF5D24">
      <w:pPr>
        <w:pStyle w:val="23"/>
      </w:pPr>
      <w:bookmarkStart w:id="78" w:name="_Toc225498269"/>
      <w:bookmarkStart w:id="79" w:name="_Toc482100618"/>
      <w:bookmarkStart w:id="80" w:name="_Toc48993568"/>
      <w:r w:rsidRPr="0022561B">
        <w:lastRenderedPageBreak/>
        <w:t>6.2 利润表</w:t>
      </w:r>
      <w:bookmarkEnd w:id="78"/>
      <w:bookmarkEnd w:id="79"/>
      <w:bookmarkEnd w:id="80"/>
    </w:p>
    <w:p w:rsidR="001548F9" w:rsidRPr="0022561B" w:rsidRDefault="001548F9" w:rsidP="00972E3B">
      <w:pPr>
        <w:pStyle w:val="XB"/>
      </w:pPr>
      <w:r w:rsidRPr="0022561B">
        <w:rPr>
          <w:color w:val="000000"/>
        </w:rPr>
        <w:t>会计主体：</w:t>
      </w:r>
      <w:r w:rsidRPr="0022561B">
        <w:t>博时中证</w:t>
      </w:r>
      <w:r w:rsidRPr="0022561B">
        <w:t>800</w:t>
      </w:r>
      <w:r w:rsidRPr="0022561B">
        <w:t>证券保险指数分级证券投资基金</w:t>
      </w:r>
    </w:p>
    <w:p w:rsidR="001548F9" w:rsidRPr="0022561B" w:rsidRDefault="001548F9" w:rsidP="00972E3B">
      <w:pPr>
        <w:pStyle w:val="XB"/>
        <w:rPr>
          <w:color w:val="000000"/>
        </w:rPr>
      </w:pPr>
      <w:r w:rsidRPr="0022561B">
        <w:rPr>
          <w:color w:val="000000"/>
        </w:rPr>
        <w:t>本报告期：</w:t>
      </w:r>
      <w:r w:rsidRPr="0022561B">
        <w:t>2020</w:t>
      </w:r>
      <w:r w:rsidRPr="0022561B">
        <w:t>年</w:t>
      </w:r>
      <w:r w:rsidRPr="0022561B">
        <w:t>1</w:t>
      </w:r>
      <w:r w:rsidRPr="0022561B">
        <w:t>月</w:t>
      </w:r>
      <w:r w:rsidRPr="0022561B">
        <w:t>1</w:t>
      </w:r>
      <w:r w:rsidRPr="0022561B">
        <w:t>日至</w:t>
      </w:r>
      <w:r w:rsidRPr="0022561B">
        <w:t>2020</w:t>
      </w:r>
      <w:r w:rsidRPr="0022561B">
        <w:t>年</w:t>
      </w:r>
      <w:r w:rsidRPr="0022561B">
        <w:t>6</w:t>
      </w:r>
      <w:r w:rsidRPr="0022561B">
        <w:t>月</w:t>
      </w:r>
      <w:r w:rsidRPr="0022561B">
        <w:t>30</w:t>
      </w:r>
      <w:r w:rsidRPr="0022561B">
        <w:t>日</w:t>
      </w:r>
    </w:p>
    <w:p w:rsidR="001548F9" w:rsidRPr="0022561B" w:rsidRDefault="001548F9" w:rsidP="00972E3B">
      <w:pPr>
        <w:pStyle w:val="afd"/>
      </w:pPr>
      <w:r w:rsidRPr="0022561B">
        <w:t>单位：人民币元</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2250"/>
        <w:gridCol w:w="2250"/>
      </w:tblGrid>
      <w:tr w:rsidR="001548F9" w:rsidRPr="00123A30" w:rsidTr="00123A30">
        <w:trPr>
          <w:jc w:val="center"/>
        </w:trPr>
        <w:tc>
          <w:tcPr>
            <w:tcW w:w="3420" w:type="dxa"/>
            <w:vAlign w:val="center"/>
          </w:tcPr>
          <w:p w:rsidR="001548F9" w:rsidRPr="00123A30" w:rsidRDefault="001548F9" w:rsidP="00123A30">
            <w:pPr>
              <w:pStyle w:val="af6"/>
              <w:jc w:val="center"/>
              <w:rPr>
                <w:rFonts w:ascii="Times New Roman" w:eastAsiaTheme="minorEastAsia" w:hAnsi="Times New Roman"/>
                <w:b/>
                <w:color w:val="000000"/>
                <w:sz w:val="21"/>
                <w:szCs w:val="21"/>
              </w:rPr>
            </w:pPr>
            <w:r w:rsidRPr="00123A30">
              <w:rPr>
                <w:rFonts w:ascii="Times New Roman" w:eastAsiaTheme="minorEastAsia" w:hAnsi="Times New Roman"/>
                <w:b/>
                <w:color w:val="000000"/>
                <w:sz w:val="21"/>
                <w:szCs w:val="21"/>
              </w:rPr>
              <w:t>项目</w:t>
            </w:r>
          </w:p>
        </w:tc>
        <w:tc>
          <w:tcPr>
            <w:tcW w:w="1080" w:type="dxa"/>
            <w:vAlign w:val="center"/>
          </w:tcPr>
          <w:p w:rsidR="001548F9" w:rsidRPr="00123A30" w:rsidRDefault="001548F9" w:rsidP="00123A30">
            <w:pPr>
              <w:pStyle w:val="af6"/>
              <w:spacing w:before="0" w:beforeAutospacing="0" w:after="0" w:afterAutospacing="0"/>
              <w:jc w:val="center"/>
              <w:rPr>
                <w:rFonts w:ascii="Times New Roman" w:eastAsiaTheme="minorEastAsia" w:hAnsi="Times New Roman"/>
                <w:b/>
                <w:color w:val="000000"/>
                <w:sz w:val="21"/>
                <w:szCs w:val="21"/>
              </w:rPr>
            </w:pPr>
            <w:r w:rsidRPr="00123A30">
              <w:rPr>
                <w:rFonts w:ascii="Times New Roman" w:eastAsiaTheme="minorEastAsia" w:hAnsi="Times New Roman"/>
                <w:b/>
                <w:color w:val="000000"/>
                <w:sz w:val="21"/>
                <w:szCs w:val="21"/>
              </w:rPr>
              <w:t>附注号</w:t>
            </w:r>
          </w:p>
        </w:tc>
        <w:tc>
          <w:tcPr>
            <w:tcW w:w="2250" w:type="dxa"/>
            <w:vAlign w:val="center"/>
          </w:tcPr>
          <w:p w:rsidR="001548F9" w:rsidRPr="00123A30" w:rsidRDefault="001548F9" w:rsidP="00123A30">
            <w:pPr>
              <w:pStyle w:val="af6"/>
              <w:spacing w:before="0" w:beforeAutospacing="0" w:after="0" w:afterAutospacing="0"/>
              <w:jc w:val="center"/>
              <w:rPr>
                <w:rFonts w:ascii="Times New Roman" w:eastAsiaTheme="minorEastAsia" w:hAnsi="Times New Roman"/>
                <w:b/>
                <w:color w:val="000000"/>
                <w:sz w:val="21"/>
                <w:szCs w:val="21"/>
              </w:rPr>
            </w:pPr>
            <w:r w:rsidRPr="00123A30">
              <w:rPr>
                <w:rFonts w:ascii="Times New Roman" w:eastAsiaTheme="minorEastAsia" w:hAnsi="Times New Roman"/>
                <w:b/>
                <w:color w:val="000000"/>
                <w:sz w:val="21"/>
                <w:szCs w:val="21"/>
              </w:rPr>
              <w:t>本期</w:t>
            </w:r>
          </w:p>
          <w:p w:rsidR="001548F9" w:rsidRPr="00123A30" w:rsidRDefault="001548F9" w:rsidP="00123A30">
            <w:pPr>
              <w:pStyle w:val="af6"/>
              <w:spacing w:before="0" w:beforeAutospacing="0" w:after="0" w:afterAutospacing="0"/>
              <w:jc w:val="center"/>
              <w:rPr>
                <w:rFonts w:ascii="Times New Roman" w:eastAsiaTheme="minorEastAsia" w:hAnsi="Times New Roman"/>
                <w:b/>
                <w:color w:val="000000"/>
                <w:sz w:val="21"/>
                <w:szCs w:val="21"/>
              </w:rPr>
            </w:pPr>
            <w:r w:rsidRPr="00123A30">
              <w:rPr>
                <w:rFonts w:ascii="Times New Roman" w:eastAsiaTheme="minorEastAsia" w:hAnsi="Times New Roman"/>
                <w:b/>
                <w:sz w:val="21"/>
                <w:szCs w:val="21"/>
              </w:rPr>
              <w:t>2020</w:t>
            </w:r>
            <w:r w:rsidRPr="00123A30">
              <w:rPr>
                <w:rFonts w:ascii="Times New Roman" w:eastAsiaTheme="minorEastAsia" w:hAnsi="Times New Roman"/>
                <w:b/>
                <w:sz w:val="21"/>
                <w:szCs w:val="21"/>
              </w:rPr>
              <w:t>年</w:t>
            </w:r>
            <w:r w:rsidRPr="00123A30">
              <w:rPr>
                <w:rFonts w:ascii="Times New Roman" w:eastAsiaTheme="minorEastAsia" w:hAnsi="Times New Roman"/>
                <w:b/>
                <w:sz w:val="21"/>
                <w:szCs w:val="21"/>
              </w:rPr>
              <w:t>1</w:t>
            </w:r>
            <w:r w:rsidRPr="00123A30">
              <w:rPr>
                <w:rFonts w:ascii="Times New Roman" w:eastAsiaTheme="minorEastAsia" w:hAnsi="Times New Roman"/>
                <w:b/>
                <w:sz w:val="21"/>
                <w:szCs w:val="21"/>
              </w:rPr>
              <w:t>月</w:t>
            </w:r>
            <w:r w:rsidRPr="00123A30">
              <w:rPr>
                <w:rFonts w:ascii="Times New Roman" w:eastAsiaTheme="minorEastAsia" w:hAnsi="Times New Roman"/>
                <w:b/>
                <w:sz w:val="21"/>
                <w:szCs w:val="21"/>
              </w:rPr>
              <w:t>1</w:t>
            </w:r>
            <w:r w:rsidRPr="00123A30">
              <w:rPr>
                <w:rFonts w:ascii="Times New Roman" w:eastAsiaTheme="minorEastAsia" w:hAnsi="Times New Roman"/>
                <w:b/>
                <w:sz w:val="21"/>
                <w:szCs w:val="21"/>
              </w:rPr>
              <w:t>日至</w:t>
            </w:r>
            <w:r w:rsidRPr="00123A30">
              <w:rPr>
                <w:rFonts w:ascii="Times New Roman" w:eastAsiaTheme="minorEastAsia" w:hAnsi="Times New Roman"/>
                <w:b/>
                <w:sz w:val="21"/>
                <w:szCs w:val="21"/>
              </w:rPr>
              <w:t>2020</w:t>
            </w:r>
            <w:r w:rsidRPr="00123A30">
              <w:rPr>
                <w:rFonts w:ascii="Times New Roman" w:eastAsiaTheme="minorEastAsia" w:hAnsi="Times New Roman"/>
                <w:b/>
                <w:sz w:val="21"/>
                <w:szCs w:val="21"/>
              </w:rPr>
              <w:t>年</w:t>
            </w:r>
            <w:r w:rsidRPr="00123A30">
              <w:rPr>
                <w:rFonts w:ascii="Times New Roman" w:eastAsiaTheme="minorEastAsia" w:hAnsi="Times New Roman"/>
                <w:b/>
                <w:sz w:val="21"/>
                <w:szCs w:val="21"/>
              </w:rPr>
              <w:t>6</w:t>
            </w:r>
            <w:r w:rsidRPr="00123A30">
              <w:rPr>
                <w:rFonts w:ascii="Times New Roman" w:eastAsiaTheme="minorEastAsia" w:hAnsi="Times New Roman"/>
                <w:b/>
                <w:sz w:val="21"/>
                <w:szCs w:val="21"/>
              </w:rPr>
              <w:t>月</w:t>
            </w:r>
            <w:r w:rsidRPr="00123A30">
              <w:rPr>
                <w:rFonts w:ascii="Times New Roman" w:eastAsiaTheme="minorEastAsia" w:hAnsi="Times New Roman"/>
                <w:b/>
                <w:sz w:val="21"/>
                <w:szCs w:val="21"/>
              </w:rPr>
              <w:t>30</w:t>
            </w:r>
            <w:r w:rsidRPr="00123A30">
              <w:rPr>
                <w:rFonts w:ascii="Times New Roman" w:eastAsiaTheme="minorEastAsia" w:hAnsi="Times New Roman"/>
                <w:b/>
                <w:sz w:val="21"/>
                <w:szCs w:val="21"/>
              </w:rPr>
              <w:t>日</w:t>
            </w:r>
          </w:p>
        </w:tc>
        <w:tc>
          <w:tcPr>
            <w:tcW w:w="2250" w:type="dxa"/>
            <w:vAlign w:val="center"/>
          </w:tcPr>
          <w:p w:rsidR="001548F9" w:rsidRPr="00123A30" w:rsidRDefault="001548F9" w:rsidP="00123A30">
            <w:pPr>
              <w:pStyle w:val="af6"/>
              <w:spacing w:before="0" w:beforeAutospacing="0" w:after="0" w:afterAutospacing="0"/>
              <w:jc w:val="center"/>
              <w:rPr>
                <w:rFonts w:ascii="Times New Roman" w:eastAsiaTheme="minorEastAsia" w:hAnsi="Times New Roman"/>
                <w:b/>
                <w:color w:val="000000"/>
                <w:sz w:val="21"/>
                <w:szCs w:val="21"/>
              </w:rPr>
            </w:pPr>
            <w:r w:rsidRPr="00123A30">
              <w:rPr>
                <w:rFonts w:ascii="Times New Roman" w:eastAsiaTheme="minorEastAsia" w:hAnsi="Times New Roman"/>
                <w:b/>
                <w:color w:val="000000"/>
                <w:sz w:val="21"/>
                <w:szCs w:val="21"/>
              </w:rPr>
              <w:t>上年度可比期间</w:t>
            </w:r>
          </w:p>
          <w:p w:rsidR="001548F9" w:rsidRPr="00123A30" w:rsidRDefault="001548F9" w:rsidP="00123A30">
            <w:pPr>
              <w:pStyle w:val="af6"/>
              <w:spacing w:before="0" w:beforeAutospacing="0" w:after="0" w:afterAutospacing="0"/>
              <w:jc w:val="center"/>
              <w:rPr>
                <w:rFonts w:ascii="Times New Roman" w:eastAsiaTheme="minorEastAsia" w:hAnsi="Times New Roman"/>
                <w:b/>
                <w:color w:val="000000"/>
                <w:sz w:val="21"/>
                <w:szCs w:val="21"/>
              </w:rPr>
            </w:pPr>
            <w:r w:rsidRPr="00123A30">
              <w:rPr>
                <w:rFonts w:ascii="Times New Roman" w:eastAsiaTheme="minorEastAsia" w:hAnsi="Times New Roman"/>
                <w:b/>
                <w:color w:val="000000"/>
                <w:sz w:val="21"/>
                <w:szCs w:val="21"/>
              </w:rPr>
              <w:t>2019</w:t>
            </w:r>
            <w:r w:rsidRPr="00123A30">
              <w:rPr>
                <w:rFonts w:ascii="Times New Roman" w:eastAsiaTheme="minorEastAsia" w:hAnsi="Times New Roman"/>
                <w:b/>
                <w:color w:val="000000"/>
                <w:sz w:val="21"/>
                <w:szCs w:val="21"/>
              </w:rPr>
              <w:t>年</w:t>
            </w:r>
            <w:r w:rsidRPr="00123A30">
              <w:rPr>
                <w:rFonts w:ascii="Times New Roman" w:eastAsiaTheme="minorEastAsia" w:hAnsi="Times New Roman"/>
                <w:b/>
                <w:color w:val="000000"/>
                <w:sz w:val="21"/>
                <w:szCs w:val="21"/>
              </w:rPr>
              <w:t>1</w:t>
            </w:r>
            <w:r w:rsidRPr="00123A30">
              <w:rPr>
                <w:rFonts w:ascii="Times New Roman" w:eastAsiaTheme="minorEastAsia" w:hAnsi="Times New Roman"/>
                <w:b/>
                <w:color w:val="000000"/>
                <w:sz w:val="21"/>
                <w:szCs w:val="21"/>
              </w:rPr>
              <w:t>月</w:t>
            </w:r>
            <w:r w:rsidRPr="00123A30">
              <w:rPr>
                <w:rFonts w:ascii="Times New Roman" w:eastAsiaTheme="minorEastAsia" w:hAnsi="Times New Roman"/>
                <w:b/>
                <w:color w:val="000000"/>
                <w:sz w:val="21"/>
                <w:szCs w:val="21"/>
              </w:rPr>
              <w:t>1</w:t>
            </w:r>
            <w:r w:rsidRPr="00123A30">
              <w:rPr>
                <w:rFonts w:ascii="Times New Roman" w:eastAsiaTheme="minorEastAsia" w:hAnsi="Times New Roman"/>
                <w:b/>
                <w:color w:val="000000"/>
                <w:sz w:val="21"/>
                <w:szCs w:val="21"/>
              </w:rPr>
              <w:t>日至</w:t>
            </w:r>
            <w:r w:rsidRPr="00123A30">
              <w:rPr>
                <w:rFonts w:ascii="Times New Roman" w:eastAsiaTheme="minorEastAsia" w:hAnsi="Times New Roman"/>
                <w:b/>
                <w:color w:val="000000"/>
                <w:sz w:val="21"/>
                <w:szCs w:val="21"/>
              </w:rPr>
              <w:t>2019</w:t>
            </w:r>
            <w:r w:rsidRPr="00123A30">
              <w:rPr>
                <w:rFonts w:ascii="Times New Roman" w:eastAsiaTheme="minorEastAsia" w:hAnsi="Times New Roman"/>
                <w:b/>
                <w:color w:val="000000"/>
                <w:sz w:val="21"/>
                <w:szCs w:val="21"/>
              </w:rPr>
              <w:t>年</w:t>
            </w:r>
            <w:r w:rsidRPr="00123A30">
              <w:rPr>
                <w:rFonts w:ascii="Times New Roman" w:eastAsiaTheme="minorEastAsia" w:hAnsi="Times New Roman"/>
                <w:b/>
                <w:color w:val="000000"/>
                <w:sz w:val="21"/>
                <w:szCs w:val="21"/>
              </w:rPr>
              <w:t>6</w:t>
            </w:r>
            <w:r w:rsidRPr="00123A30">
              <w:rPr>
                <w:rFonts w:ascii="Times New Roman" w:eastAsiaTheme="minorEastAsia" w:hAnsi="Times New Roman"/>
                <w:b/>
                <w:color w:val="000000"/>
                <w:sz w:val="21"/>
                <w:szCs w:val="21"/>
              </w:rPr>
              <w:t>月</w:t>
            </w:r>
            <w:r w:rsidRPr="00123A30">
              <w:rPr>
                <w:rFonts w:ascii="Times New Roman" w:eastAsiaTheme="minorEastAsia" w:hAnsi="Times New Roman"/>
                <w:b/>
                <w:color w:val="000000"/>
                <w:sz w:val="21"/>
                <w:szCs w:val="21"/>
              </w:rPr>
              <w:t>30</w:t>
            </w:r>
            <w:r w:rsidRPr="00123A30">
              <w:rPr>
                <w:rFonts w:ascii="Times New Roman" w:eastAsiaTheme="minorEastAsia" w:hAnsi="Times New Roman"/>
                <w:b/>
                <w:color w:val="000000"/>
                <w:sz w:val="21"/>
                <w:szCs w:val="21"/>
              </w:rPr>
              <w:t>日</w:t>
            </w:r>
          </w:p>
        </w:tc>
      </w:tr>
      <w:tr w:rsidR="006B65E2" w:rsidRPr="00123A30" w:rsidTr="00123A30">
        <w:trPr>
          <w:jc w:val="center"/>
        </w:trPr>
        <w:tc>
          <w:tcPr>
            <w:tcW w:w="3420" w:type="dxa"/>
            <w:vAlign w:val="center"/>
          </w:tcPr>
          <w:p w:rsidR="006B65E2" w:rsidRPr="00123A30" w:rsidRDefault="006B65E2" w:rsidP="00123A30">
            <w:pPr>
              <w:rPr>
                <w:rFonts w:eastAsiaTheme="minorEastAsia"/>
                <w:b/>
                <w:color w:val="000000"/>
                <w:szCs w:val="21"/>
              </w:rPr>
            </w:pPr>
            <w:r w:rsidRPr="00123A30">
              <w:rPr>
                <w:rFonts w:eastAsiaTheme="minorEastAsia"/>
                <w:b/>
                <w:color w:val="000000"/>
                <w:szCs w:val="21"/>
              </w:rPr>
              <w:t>一、收入</w:t>
            </w:r>
          </w:p>
        </w:tc>
        <w:tc>
          <w:tcPr>
            <w:tcW w:w="1080" w:type="dxa"/>
            <w:vAlign w:val="center"/>
          </w:tcPr>
          <w:p w:rsidR="006B65E2" w:rsidRPr="00123A30" w:rsidRDefault="006B65E2" w:rsidP="00123A30">
            <w:pPr>
              <w:pStyle w:val="af6"/>
              <w:jc w:val="center"/>
              <w:rPr>
                <w:rFonts w:ascii="Times New Roman" w:eastAsiaTheme="minorEastAsia" w:hAnsi="Times New Roman"/>
                <w:b/>
                <w:color w:val="000000"/>
                <w:sz w:val="21"/>
                <w:szCs w:val="21"/>
              </w:rPr>
            </w:pPr>
          </w:p>
        </w:tc>
        <w:tc>
          <w:tcPr>
            <w:tcW w:w="2250" w:type="dxa"/>
            <w:vAlign w:val="center"/>
          </w:tcPr>
          <w:p w:rsidR="006B65E2" w:rsidRPr="00123A30" w:rsidRDefault="006B65E2" w:rsidP="00123A30">
            <w:pPr>
              <w:jc w:val="right"/>
              <w:rPr>
                <w:rFonts w:eastAsiaTheme="minorEastAsia"/>
                <w:b/>
                <w:color w:val="000000"/>
                <w:szCs w:val="21"/>
              </w:rPr>
            </w:pPr>
            <w:r w:rsidRPr="00123A30">
              <w:rPr>
                <w:rFonts w:eastAsiaTheme="minorEastAsia"/>
                <w:b/>
                <w:color w:val="000000"/>
                <w:szCs w:val="21"/>
              </w:rPr>
              <w:t>-10,209,533.76</w:t>
            </w:r>
          </w:p>
        </w:tc>
        <w:tc>
          <w:tcPr>
            <w:tcW w:w="2250" w:type="dxa"/>
            <w:vAlign w:val="center"/>
          </w:tcPr>
          <w:p w:rsidR="006B65E2" w:rsidRPr="00123A30" w:rsidRDefault="006B65E2" w:rsidP="00123A30">
            <w:pPr>
              <w:jc w:val="right"/>
              <w:rPr>
                <w:rFonts w:eastAsiaTheme="minorEastAsia"/>
                <w:b/>
                <w:color w:val="000000"/>
                <w:szCs w:val="21"/>
              </w:rPr>
            </w:pPr>
            <w:r w:rsidRPr="00123A30">
              <w:rPr>
                <w:rFonts w:eastAsiaTheme="minorEastAsia"/>
                <w:b/>
                <w:color w:val="000000"/>
                <w:szCs w:val="21"/>
              </w:rPr>
              <w:t>58,724,950.51</w:t>
            </w:r>
          </w:p>
        </w:tc>
      </w:tr>
      <w:tr w:rsidR="006B65E2" w:rsidRPr="00123A30" w:rsidTr="00123A30">
        <w:trPr>
          <w:jc w:val="center"/>
        </w:trPr>
        <w:tc>
          <w:tcPr>
            <w:tcW w:w="3420" w:type="dxa"/>
            <w:vAlign w:val="center"/>
          </w:tcPr>
          <w:p w:rsidR="006B65E2" w:rsidRPr="00123A30" w:rsidRDefault="006B65E2" w:rsidP="00123A30">
            <w:pPr>
              <w:rPr>
                <w:rFonts w:eastAsiaTheme="minorEastAsia"/>
                <w:color w:val="000000"/>
                <w:szCs w:val="21"/>
              </w:rPr>
            </w:pPr>
            <w:r w:rsidRPr="00123A30">
              <w:rPr>
                <w:rFonts w:eastAsiaTheme="minorEastAsia"/>
                <w:color w:val="000000"/>
                <w:szCs w:val="21"/>
              </w:rPr>
              <w:t>1.</w:t>
            </w:r>
            <w:r w:rsidRPr="00123A30">
              <w:rPr>
                <w:rFonts w:eastAsiaTheme="minorEastAsia"/>
                <w:color w:val="000000"/>
                <w:szCs w:val="21"/>
              </w:rPr>
              <w:t>利息收入</w:t>
            </w:r>
          </w:p>
        </w:tc>
        <w:tc>
          <w:tcPr>
            <w:tcW w:w="1080" w:type="dxa"/>
            <w:vAlign w:val="center"/>
          </w:tcPr>
          <w:p w:rsidR="006B65E2" w:rsidRPr="00123A30" w:rsidRDefault="006B65E2" w:rsidP="00123A30">
            <w:pPr>
              <w:pStyle w:val="af6"/>
              <w:jc w:val="center"/>
              <w:rPr>
                <w:rFonts w:ascii="Times New Roman" w:eastAsiaTheme="minorEastAsia" w:hAnsi="Times New Roman"/>
                <w:color w:val="000000"/>
                <w:sz w:val="21"/>
                <w:szCs w:val="21"/>
              </w:rPr>
            </w:pPr>
          </w:p>
        </w:tc>
        <w:tc>
          <w:tcPr>
            <w:tcW w:w="2250" w:type="dxa"/>
            <w:vAlign w:val="center"/>
          </w:tcPr>
          <w:p w:rsidR="006B65E2" w:rsidRPr="00123A30" w:rsidRDefault="006B65E2" w:rsidP="00123A30">
            <w:pPr>
              <w:jc w:val="right"/>
              <w:rPr>
                <w:rFonts w:eastAsiaTheme="minorEastAsia"/>
                <w:color w:val="000000"/>
                <w:szCs w:val="21"/>
              </w:rPr>
            </w:pPr>
            <w:r w:rsidRPr="00123A30">
              <w:rPr>
                <w:rFonts w:eastAsiaTheme="minorEastAsia"/>
                <w:color w:val="000000"/>
                <w:szCs w:val="21"/>
              </w:rPr>
              <w:t>50,376.13</w:t>
            </w:r>
          </w:p>
        </w:tc>
        <w:tc>
          <w:tcPr>
            <w:tcW w:w="2250" w:type="dxa"/>
            <w:vAlign w:val="center"/>
          </w:tcPr>
          <w:p w:rsidR="006B65E2" w:rsidRPr="00123A30" w:rsidRDefault="006B65E2" w:rsidP="00123A30">
            <w:pPr>
              <w:jc w:val="right"/>
              <w:rPr>
                <w:rFonts w:eastAsiaTheme="minorEastAsia"/>
                <w:color w:val="000000"/>
                <w:szCs w:val="21"/>
              </w:rPr>
            </w:pPr>
            <w:r w:rsidRPr="00123A30">
              <w:rPr>
                <w:rFonts w:eastAsiaTheme="minorEastAsia"/>
                <w:color w:val="000000"/>
                <w:szCs w:val="21"/>
              </w:rPr>
              <w:t>57,862.25</w:t>
            </w:r>
          </w:p>
        </w:tc>
      </w:tr>
      <w:tr w:rsidR="006B65E2" w:rsidRPr="00123A30" w:rsidTr="00123A30">
        <w:trPr>
          <w:jc w:val="center"/>
        </w:trPr>
        <w:tc>
          <w:tcPr>
            <w:tcW w:w="3420" w:type="dxa"/>
            <w:vAlign w:val="center"/>
          </w:tcPr>
          <w:p w:rsidR="006B65E2" w:rsidRPr="00123A30" w:rsidRDefault="006B65E2" w:rsidP="00123A30">
            <w:pPr>
              <w:rPr>
                <w:rFonts w:eastAsiaTheme="minorEastAsia"/>
                <w:color w:val="000000"/>
                <w:szCs w:val="21"/>
              </w:rPr>
            </w:pPr>
            <w:r w:rsidRPr="00123A30">
              <w:rPr>
                <w:rFonts w:eastAsiaTheme="minorEastAsia"/>
                <w:color w:val="000000"/>
                <w:szCs w:val="21"/>
              </w:rPr>
              <w:t>其中：存款利息收入</w:t>
            </w:r>
          </w:p>
        </w:tc>
        <w:tc>
          <w:tcPr>
            <w:tcW w:w="1080" w:type="dxa"/>
            <w:vAlign w:val="center"/>
          </w:tcPr>
          <w:p w:rsidR="006B65E2" w:rsidRPr="00123A30" w:rsidRDefault="006B65E2" w:rsidP="00123A30">
            <w:pPr>
              <w:pStyle w:val="af6"/>
              <w:jc w:val="center"/>
              <w:rPr>
                <w:rFonts w:ascii="Times New Roman" w:eastAsiaTheme="minorEastAsia" w:hAnsi="Times New Roman"/>
                <w:color w:val="000000"/>
                <w:sz w:val="21"/>
                <w:szCs w:val="21"/>
              </w:rPr>
            </w:pPr>
            <w:r w:rsidRPr="00123A30">
              <w:rPr>
                <w:rFonts w:ascii="Times New Roman" w:eastAsiaTheme="minorEastAsia" w:hAnsi="Times New Roman"/>
                <w:color w:val="000000"/>
                <w:sz w:val="21"/>
                <w:szCs w:val="21"/>
              </w:rPr>
              <w:t>6.4.3.11</w:t>
            </w:r>
          </w:p>
        </w:tc>
        <w:tc>
          <w:tcPr>
            <w:tcW w:w="2250" w:type="dxa"/>
            <w:vAlign w:val="center"/>
          </w:tcPr>
          <w:p w:rsidR="006B65E2" w:rsidRPr="00123A30" w:rsidRDefault="006B65E2" w:rsidP="00123A30">
            <w:pPr>
              <w:jc w:val="right"/>
              <w:rPr>
                <w:rFonts w:eastAsiaTheme="minorEastAsia"/>
                <w:color w:val="000000"/>
                <w:szCs w:val="21"/>
              </w:rPr>
            </w:pPr>
            <w:r w:rsidRPr="00123A30">
              <w:rPr>
                <w:rFonts w:eastAsiaTheme="minorEastAsia"/>
                <w:color w:val="000000"/>
                <w:szCs w:val="21"/>
              </w:rPr>
              <w:t>42,715.98</w:t>
            </w:r>
          </w:p>
        </w:tc>
        <w:tc>
          <w:tcPr>
            <w:tcW w:w="2250" w:type="dxa"/>
            <w:vAlign w:val="center"/>
          </w:tcPr>
          <w:p w:rsidR="006B65E2" w:rsidRPr="00123A30" w:rsidRDefault="006B65E2" w:rsidP="00123A30">
            <w:pPr>
              <w:jc w:val="right"/>
              <w:rPr>
                <w:rFonts w:eastAsiaTheme="minorEastAsia"/>
                <w:color w:val="000000"/>
                <w:szCs w:val="21"/>
              </w:rPr>
            </w:pPr>
            <w:r w:rsidRPr="00123A30">
              <w:rPr>
                <w:rFonts w:eastAsiaTheme="minorEastAsia"/>
                <w:color w:val="000000"/>
                <w:szCs w:val="21"/>
              </w:rPr>
              <w:t>33,179.82</w:t>
            </w:r>
          </w:p>
        </w:tc>
      </w:tr>
      <w:tr w:rsidR="006B65E2" w:rsidRPr="00123A30" w:rsidTr="00123A30">
        <w:trPr>
          <w:jc w:val="center"/>
        </w:trPr>
        <w:tc>
          <w:tcPr>
            <w:tcW w:w="3420" w:type="dxa"/>
            <w:vAlign w:val="center"/>
          </w:tcPr>
          <w:p w:rsidR="006B65E2" w:rsidRPr="00123A30" w:rsidRDefault="006B65E2" w:rsidP="00123A30">
            <w:pPr>
              <w:ind w:firstLineChars="300" w:firstLine="630"/>
              <w:rPr>
                <w:rFonts w:eastAsiaTheme="minorEastAsia"/>
                <w:color w:val="000000"/>
                <w:szCs w:val="21"/>
              </w:rPr>
            </w:pPr>
            <w:r w:rsidRPr="00123A30">
              <w:rPr>
                <w:rFonts w:eastAsiaTheme="minorEastAsia"/>
                <w:color w:val="000000"/>
                <w:szCs w:val="21"/>
              </w:rPr>
              <w:t>债券利息收入</w:t>
            </w:r>
          </w:p>
        </w:tc>
        <w:tc>
          <w:tcPr>
            <w:tcW w:w="1080" w:type="dxa"/>
            <w:vAlign w:val="center"/>
          </w:tcPr>
          <w:p w:rsidR="006B65E2" w:rsidRPr="00123A30" w:rsidRDefault="006B65E2" w:rsidP="00123A30">
            <w:pPr>
              <w:pStyle w:val="af6"/>
              <w:jc w:val="center"/>
              <w:rPr>
                <w:rFonts w:ascii="Times New Roman" w:eastAsiaTheme="minorEastAsia" w:hAnsi="Times New Roman"/>
                <w:color w:val="000000"/>
                <w:sz w:val="21"/>
                <w:szCs w:val="21"/>
              </w:rPr>
            </w:pPr>
          </w:p>
        </w:tc>
        <w:tc>
          <w:tcPr>
            <w:tcW w:w="2250" w:type="dxa"/>
            <w:vAlign w:val="center"/>
          </w:tcPr>
          <w:p w:rsidR="006B65E2" w:rsidRPr="00123A30" w:rsidRDefault="006B65E2" w:rsidP="00123A30">
            <w:pPr>
              <w:jc w:val="right"/>
              <w:rPr>
                <w:rFonts w:eastAsiaTheme="minorEastAsia"/>
                <w:color w:val="000000"/>
                <w:szCs w:val="21"/>
              </w:rPr>
            </w:pPr>
            <w:r w:rsidRPr="00123A30">
              <w:rPr>
                <w:rFonts w:eastAsiaTheme="minorEastAsia"/>
                <w:color w:val="000000"/>
                <w:szCs w:val="21"/>
              </w:rPr>
              <w:t>7,000.69</w:t>
            </w:r>
          </w:p>
        </w:tc>
        <w:tc>
          <w:tcPr>
            <w:tcW w:w="2250" w:type="dxa"/>
            <w:vAlign w:val="center"/>
          </w:tcPr>
          <w:p w:rsidR="006B65E2" w:rsidRPr="00123A30" w:rsidRDefault="006B65E2" w:rsidP="00123A30">
            <w:pPr>
              <w:jc w:val="right"/>
              <w:rPr>
                <w:rFonts w:eastAsiaTheme="minorEastAsia"/>
                <w:color w:val="000000"/>
                <w:szCs w:val="21"/>
              </w:rPr>
            </w:pPr>
            <w:r w:rsidRPr="00123A30">
              <w:rPr>
                <w:rFonts w:eastAsiaTheme="minorEastAsia"/>
                <w:color w:val="000000"/>
                <w:szCs w:val="21"/>
              </w:rPr>
              <w:t>24,682.43</w:t>
            </w:r>
          </w:p>
        </w:tc>
      </w:tr>
      <w:tr w:rsidR="006B65E2" w:rsidRPr="00123A30" w:rsidTr="00123A30">
        <w:trPr>
          <w:jc w:val="center"/>
        </w:trPr>
        <w:tc>
          <w:tcPr>
            <w:tcW w:w="3420" w:type="dxa"/>
            <w:vAlign w:val="center"/>
          </w:tcPr>
          <w:p w:rsidR="006B65E2" w:rsidRPr="00123A30" w:rsidRDefault="006B65E2" w:rsidP="00123A30">
            <w:pPr>
              <w:ind w:firstLineChars="300" w:firstLine="630"/>
              <w:rPr>
                <w:rFonts w:eastAsiaTheme="minorEastAsia"/>
                <w:color w:val="000000"/>
                <w:szCs w:val="21"/>
              </w:rPr>
            </w:pPr>
            <w:r w:rsidRPr="00123A30">
              <w:rPr>
                <w:rFonts w:eastAsiaTheme="minorEastAsia"/>
                <w:color w:val="000000"/>
                <w:szCs w:val="21"/>
              </w:rPr>
              <w:t>资产支持证券利息收入</w:t>
            </w:r>
          </w:p>
        </w:tc>
        <w:tc>
          <w:tcPr>
            <w:tcW w:w="1080" w:type="dxa"/>
            <w:vAlign w:val="center"/>
          </w:tcPr>
          <w:p w:rsidR="006B65E2" w:rsidRPr="00123A30" w:rsidRDefault="006B65E2" w:rsidP="00123A30">
            <w:pPr>
              <w:pStyle w:val="af6"/>
              <w:jc w:val="center"/>
              <w:rPr>
                <w:rFonts w:ascii="Times New Roman" w:eastAsiaTheme="minorEastAsia" w:hAnsi="Times New Roman"/>
                <w:color w:val="000000"/>
                <w:sz w:val="21"/>
                <w:szCs w:val="21"/>
              </w:rPr>
            </w:pPr>
          </w:p>
        </w:tc>
        <w:tc>
          <w:tcPr>
            <w:tcW w:w="2250" w:type="dxa"/>
            <w:vAlign w:val="center"/>
          </w:tcPr>
          <w:p w:rsidR="006B65E2" w:rsidRPr="00123A30" w:rsidRDefault="006B65E2" w:rsidP="00123A30">
            <w:pPr>
              <w:jc w:val="right"/>
              <w:rPr>
                <w:rFonts w:eastAsiaTheme="minorEastAsia"/>
                <w:color w:val="000000"/>
                <w:szCs w:val="21"/>
              </w:rPr>
            </w:pPr>
            <w:r w:rsidRPr="00123A30">
              <w:rPr>
                <w:rFonts w:eastAsiaTheme="minorEastAsia"/>
                <w:color w:val="000000"/>
                <w:szCs w:val="21"/>
              </w:rPr>
              <w:t>-</w:t>
            </w:r>
          </w:p>
        </w:tc>
        <w:tc>
          <w:tcPr>
            <w:tcW w:w="2250" w:type="dxa"/>
            <w:vAlign w:val="center"/>
          </w:tcPr>
          <w:p w:rsidR="006B65E2" w:rsidRPr="00123A30" w:rsidRDefault="006B65E2" w:rsidP="00123A30">
            <w:pPr>
              <w:jc w:val="right"/>
              <w:rPr>
                <w:rFonts w:eastAsiaTheme="minorEastAsia"/>
                <w:color w:val="000000"/>
                <w:szCs w:val="21"/>
              </w:rPr>
            </w:pPr>
            <w:r w:rsidRPr="00123A30">
              <w:rPr>
                <w:rFonts w:eastAsiaTheme="minorEastAsia"/>
                <w:color w:val="000000"/>
                <w:szCs w:val="21"/>
              </w:rPr>
              <w:t>-</w:t>
            </w:r>
          </w:p>
        </w:tc>
      </w:tr>
      <w:tr w:rsidR="006B65E2" w:rsidRPr="00123A30" w:rsidTr="00123A30">
        <w:trPr>
          <w:jc w:val="center"/>
        </w:trPr>
        <w:tc>
          <w:tcPr>
            <w:tcW w:w="3420" w:type="dxa"/>
            <w:vAlign w:val="center"/>
          </w:tcPr>
          <w:p w:rsidR="006B65E2" w:rsidRPr="00123A30" w:rsidRDefault="006B65E2" w:rsidP="00123A30">
            <w:pPr>
              <w:ind w:firstLineChars="300" w:firstLine="630"/>
              <w:rPr>
                <w:rFonts w:eastAsiaTheme="minorEastAsia"/>
                <w:color w:val="000000"/>
                <w:szCs w:val="21"/>
              </w:rPr>
            </w:pPr>
            <w:r w:rsidRPr="00123A30">
              <w:rPr>
                <w:rFonts w:eastAsiaTheme="minorEastAsia"/>
                <w:color w:val="000000"/>
                <w:szCs w:val="21"/>
              </w:rPr>
              <w:t>买入返售金融资产收入</w:t>
            </w:r>
          </w:p>
        </w:tc>
        <w:tc>
          <w:tcPr>
            <w:tcW w:w="1080" w:type="dxa"/>
            <w:vAlign w:val="center"/>
          </w:tcPr>
          <w:p w:rsidR="006B65E2" w:rsidRPr="00123A30" w:rsidRDefault="006B65E2" w:rsidP="00123A30">
            <w:pPr>
              <w:pStyle w:val="af6"/>
              <w:jc w:val="center"/>
              <w:rPr>
                <w:rFonts w:ascii="Times New Roman" w:eastAsiaTheme="minorEastAsia" w:hAnsi="Times New Roman"/>
                <w:color w:val="000000"/>
                <w:sz w:val="21"/>
                <w:szCs w:val="21"/>
              </w:rPr>
            </w:pPr>
          </w:p>
        </w:tc>
        <w:tc>
          <w:tcPr>
            <w:tcW w:w="2250" w:type="dxa"/>
            <w:vAlign w:val="center"/>
          </w:tcPr>
          <w:p w:rsidR="006B65E2" w:rsidRPr="00123A30" w:rsidRDefault="006B65E2" w:rsidP="00123A30">
            <w:pPr>
              <w:jc w:val="right"/>
              <w:rPr>
                <w:rFonts w:eastAsiaTheme="minorEastAsia"/>
                <w:color w:val="000000"/>
                <w:szCs w:val="21"/>
              </w:rPr>
            </w:pPr>
            <w:r w:rsidRPr="00123A30">
              <w:rPr>
                <w:rFonts w:eastAsiaTheme="minorEastAsia"/>
                <w:color w:val="000000"/>
                <w:szCs w:val="21"/>
              </w:rPr>
              <w:t>659.46</w:t>
            </w:r>
          </w:p>
        </w:tc>
        <w:tc>
          <w:tcPr>
            <w:tcW w:w="2250" w:type="dxa"/>
            <w:vAlign w:val="center"/>
          </w:tcPr>
          <w:p w:rsidR="006B65E2" w:rsidRPr="00123A30" w:rsidRDefault="006B65E2" w:rsidP="00123A30">
            <w:pPr>
              <w:jc w:val="right"/>
              <w:rPr>
                <w:rFonts w:eastAsiaTheme="minorEastAsia"/>
                <w:color w:val="000000"/>
                <w:szCs w:val="21"/>
              </w:rPr>
            </w:pPr>
            <w:r w:rsidRPr="00123A30">
              <w:rPr>
                <w:rFonts w:eastAsiaTheme="minorEastAsia"/>
                <w:color w:val="000000"/>
                <w:szCs w:val="21"/>
              </w:rPr>
              <w:t>-</w:t>
            </w:r>
          </w:p>
        </w:tc>
      </w:tr>
      <w:tr w:rsidR="00C17EBB" w:rsidRPr="00123A30" w:rsidTr="00123A30">
        <w:trPr>
          <w:jc w:val="center"/>
        </w:trPr>
        <w:tc>
          <w:tcPr>
            <w:tcW w:w="3420" w:type="dxa"/>
            <w:vAlign w:val="center"/>
          </w:tcPr>
          <w:p w:rsidR="00C17EBB" w:rsidRPr="005230F3" w:rsidRDefault="00C17EBB" w:rsidP="00C17EBB">
            <w:pPr>
              <w:ind w:firstLineChars="300" w:firstLine="630"/>
              <w:rPr>
                <w:rFonts w:ascii="宋体" w:hAnsi="宋体"/>
                <w:color w:val="000000"/>
                <w:szCs w:val="21"/>
              </w:rPr>
            </w:pPr>
            <w:r w:rsidRPr="005230F3">
              <w:rPr>
                <w:rFonts w:ascii="宋体" w:hAnsi="宋体"/>
                <w:color w:val="000000"/>
                <w:szCs w:val="21"/>
              </w:rPr>
              <w:t>证券出借利息收入</w:t>
            </w:r>
          </w:p>
        </w:tc>
        <w:tc>
          <w:tcPr>
            <w:tcW w:w="1080" w:type="dxa"/>
            <w:vAlign w:val="center"/>
          </w:tcPr>
          <w:p w:rsidR="00C17EBB" w:rsidRPr="005230F3" w:rsidRDefault="00C17EBB" w:rsidP="00C17EBB">
            <w:pPr>
              <w:pStyle w:val="af6"/>
              <w:jc w:val="center"/>
              <w:rPr>
                <w:color w:val="000000"/>
                <w:sz w:val="21"/>
                <w:szCs w:val="21"/>
              </w:rPr>
            </w:pPr>
          </w:p>
        </w:tc>
        <w:tc>
          <w:tcPr>
            <w:tcW w:w="2250" w:type="dxa"/>
            <w:vAlign w:val="center"/>
          </w:tcPr>
          <w:p w:rsidR="00C17EBB" w:rsidRPr="00BD7876" w:rsidRDefault="00C17EBB" w:rsidP="00C17EBB">
            <w:pPr>
              <w:jc w:val="right"/>
              <w:rPr>
                <w:rFonts w:eastAsiaTheme="minorEastAsia"/>
                <w:color w:val="000000"/>
                <w:szCs w:val="21"/>
              </w:rPr>
            </w:pPr>
            <w:r w:rsidRPr="00BD7876">
              <w:rPr>
                <w:rFonts w:eastAsiaTheme="minorEastAsia"/>
                <w:color w:val="000000"/>
                <w:szCs w:val="21"/>
              </w:rPr>
              <w:t>-</w:t>
            </w:r>
          </w:p>
        </w:tc>
        <w:tc>
          <w:tcPr>
            <w:tcW w:w="2250" w:type="dxa"/>
            <w:vAlign w:val="center"/>
          </w:tcPr>
          <w:p w:rsidR="00C17EBB" w:rsidRPr="00BD7876" w:rsidRDefault="00C17EBB" w:rsidP="00C17EBB">
            <w:pPr>
              <w:jc w:val="right"/>
              <w:rPr>
                <w:rFonts w:eastAsiaTheme="minorEastAsia"/>
                <w:color w:val="000000"/>
                <w:szCs w:val="21"/>
              </w:rPr>
            </w:pPr>
            <w:r w:rsidRPr="00BD7876">
              <w:rPr>
                <w:rFonts w:eastAsiaTheme="minorEastAsia"/>
                <w:color w:val="000000"/>
                <w:szCs w:val="21"/>
              </w:rPr>
              <w:t>-</w:t>
            </w:r>
          </w:p>
        </w:tc>
      </w:tr>
      <w:tr w:rsidR="006B65E2" w:rsidRPr="00123A30" w:rsidTr="00123A30">
        <w:trPr>
          <w:jc w:val="center"/>
        </w:trPr>
        <w:tc>
          <w:tcPr>
            <w:tcW w:w="3420" w:type="dxa"/>
            <w:vAlign w:val="center"/>
          </w:tcPr>
          <w:p w:rsidR="006B65E2" w:rsidRPr="00123A30" w:rsidRDefault="006B65E2" w:rsidP="00123A30">
            <w:pPr>
              <w:ind w:firstLineChars="300" w:firstLine="630"/>
              <w:rPr>
                <w:rFonts w:eastAsiaTheme="minorEastAsia"/>
                <w:color w:val="000000"/>
                <w:szCs w:val="21"/>
              </w:rPr>
            </w:pPr>
            <w:r w:rsidRPr="00123A30">
              <w:rPr>
                <w:rFonts w:eastAsiaTheme="minorEastAsia"/>
                <w:color w:val="000000"/>
                <w:szCs w:val="21"/>
              </w:rPr>
              <w:t>其他利息收入</w:t>
            </w:r>
          </w:p>
        </w:tc>
        <w:tc>
          <w:tcPr>
            <w:tcW w:w="1080" w:type="dxa"/>
            <w:vAlign w:val="center"/>
          </w:tcPr>
          <w:p w:rsidR="006B65E2" w:rsidRPr="00123A30" w:rsidRDefault="006B65E2" w:rsidP="00123A30">
            <w:pPr>
              <w:pStyle w:val="af6"/>
              <w:jc w:val="center"/>
              <w:rPr>
                <w:rFonts w:ascii="Times New Roman" w:eastAsiaTheme="minorEastAsia" w:hAnsi="Times New Roman"/>
                <w:color w:val="000000"/>
                <w:sz w:val="21"/>
                <w:szCs w:val="21"/>
              </w:rPr>
            </w:pPr>
          </w:p>
        </w:tc>
        <w:tc>
          <w:tcPr>
            <w:tcW w:w="2250" w:type="dxa"/>
            <w:vAlign w:val="center"/>
          </w:tcPr>
          <w:p w:rsidR="006B65E2" w:rsidRPr="00123A30" w:rsidRDefault="006B65E2" w:rsidP="00123A30">
            <w:pPr>
              <w:jc w:val="right"/>
              <w:rPr>
                <w:rFonts w:eastAsiaTheme="minorEastAsia"/>
                <w:color w:val="000000"/>
                <w:szCs w:val="21"/>
              </w:rPr>
            </w:pPr>
            <w:r w:rsidRPr="00123A30">
              <w:rPr>
                <w:rFonts w:eastAsiaTheme="minorEastAsia"/>
                <w:color w:val="000000"/>
                <w:szCs w:val="21"/>
              </w:rPr>
              <w:t>-</w:t>
            </w:r>
          </w:p>
        </w:tc>
        <w:tc>
          <w:tcPr>
            <w:tcW w:w="2250" w:type="dxa"/>
            <w:vAlign w:val="center"/>
          </w:tcPr>
          <w:p w:rsidR="006B65E2" w:rsidRPr="00123A30" w:rsidRDefault="006B65E2" w:rsidP="00123A30">
            <w:pPr>
              <w:jc w:val="right"/>
              <w:rPr>
                <w:rFonts w:eastAsiaTheme="minorEastAsia"/>
                <w:color w:val="000000"/>
                <w:szCs w:val="21"/>
              </w:rPr>
            </w:pPr>
            <w:r w:rsidRPr="00123A30">
              <w:rPr>
                <w:rFonts w:eastAsiaTheme="minorEastAsia"/>
                <w:color w:val="000000"/>
                <w:szCs w:val="21"/>
              </w:rPr>
              <w:t>-</w:t>
            </w:r>
          </w:p>
        </w:tc>
      </w:tr>
      <w:tr w:rsidR="006B65E2" w:rsidRPr="00123A30" w:rsidTr="00123A30">
        <w:trPr>
          <w:jc w:val="center"/>
        </w:trPr>
        <w:tc>
          <w:tcPr>
            <w:tcW w:w="3420" w:type="dxa"/>
            <w:vAlign w:val="center"/>
          </w:tcPr>
          <w:p w:rsidR="006B65E2" w:rsidRPr="00123A30" w:rsidRDefault="006B65E2" w:rsidP="00123A30">
            <w:pPr>
              <w:rPr>
                <w:rFonts w:eastAsiaTheme="minorEastAsia"/>
                <w:color w:val="000000"/>
                <w:szCs w:val="21"/>
              </w:rPr>
            </w:pPr>
            <w:r w:rsidRPr="00123A30">
              <w:rPr>
                <w:rFonts w:eastAsiaTheme="minorEastAsia"/>
                <w:color w:val="000000"/>
                <w:szCs w:val="21"/>
              </w:rPr>
              <w:t>2.</w:t>
            </w:r>
            <w:r w:rsidRPr="00123A30">
              <w:rPr>
                <w:rFonts w:eastAsiaTheme="minorEastAsia"/>
                <w:color w:val="000000"/>
                <w:szCs w:val="21"/>
              </w:rPr>
              <w:t>投资收益（损失以</w:t>
            </w:r>
            <w:r w:rsidRPr="00123A30">
              <w:rPr>
                <w:rFonts w:eastAsiaTheme="minorEastAsia"/>
                <w:color w:val="000000"/>
                <w:szCs w:val="21"/>
              </w:rPr>
              <w:t>“-”</w:t>
            </w:r>
            <w:r w:rsidRPr="00123A30">
              <w:rPr>
                <w:rFonts w:eastAsiaTheme="minorEastAsia"/>
                <w:color w:val="000000"/>
                <w:szCs w:val="21"/>
              </w:rPr>
              <w:t>填列）</w:t>
            </w:r>
          </w:p>
        </w:tc>
        <w:tc>
          <w:tcPr>
            <w:tcW w:w="1080" w:type="dxa"/>
            <w:vAlign w:val="center"/>
          </w:tcPr>
          <w:p w:rsidR="006B65E2" w:rsidRPr="00123A30" w:rsidRDefault="006B65E2" w:rsidP="00123A30">
            <w:pPr>
              <w:pStyle w:val="af6"/>
              <w:jc w:val="center"/>
              <w:rPr>
                <w:rFonts w:ascii="Times New Roman" w:eastAsiaTheme="minorEastAsia" w:hAnsi="Times New Roman"/>
                <w:color w:val="000000"/>
                <w:sz w:val="21"/>
                <w:szCs w:val="21"/>
              </w:rPr>
            </w:pPr>
          </w:p>
        </w:tc>
        <w:tc>
          <w:tcPr>
            <w:tcW w:w="2250" w:type="dxa"/>
            <w:vAlign w:val="center"/>
          </w:tcPr>
          <w:p w:rsidR="006B65E2" w:rsidRPr="00123A30" w:rsidRDefault="006B65E2" w:rsidP="00123A30">
            <w:pPr>
              <w:jc w:val="right"/>
              <w:rPr>
                <w:rFonts w:eastAsiaTheme="minorEastAsia"/>
                <w:color w:val="000000"/>
                <w:szCs w:val="21"/>
              </w:rPr>
            </w:pPr>
            <w:r w:rsidRPr="00123A30">
              <w:rPr>
                <w:rFonts w:eastAsiaTheme="minorEastAsia"/>
                <w:color w:val="000000"/>
                <w:szCs w:val="21"/>
              </w:rPr>
              <w:t>383,102.57</w:t>
            </w:r>
          </w:p>
        </w:tc>
        <w:tc>
          <w:tcPr>
            <w:tcW w:w="2250" w:type="dxa"/>
            <w:vAlign w:val="center"/>
          </w:tcPr>
          <w:p w:rsidR="006B65E2" w:rsidRPr="00123A30" w:rsidRDefault="006B65E2" w:rsidP="00123A30">
            <w:pPr>
              <w:jc w:val="right"/>
              <w:rPr>
                <w:rFonts w:eastAsiaTheme="minorEastAsia"/>
                <w:color w:val="000000"/>
                <w:szCs w:val="21"/>
              </w:rPr>
            </w:pPr>
            <w:r w:rsidRPr="00123A30">
              <w:rPr>
                <w:rFonts w:eastAsiaTheme="minorEastAsia"/>
                <w:color w:val="000000"/>
                <w:szCs w:val="21"/>
              </w:rPr>
              <w:t>4,542,598.50</w:t>
            </w:r>
          </w:p>
        </w:tc>
      </w:tr>
      <w:tr w:rsidR="006B65E2" w:rsidRPr="00123A30" w:rsidTr="00123A30">
        <w:trPr>
          <w:jc w:val="center"/>
        </w:trPr>
        <w:tc>
          <w:tcPr>
            <w:tcW w:w="3420" w:type="dxa"/>
            <w:vAlign w:val="center"/>
          </w:tcPr>
          <w:p w:rsidR="006B65E2" w:rsidRPr="00123A30" w:rsidRDefault="006B65E2" w:rsidP="00123A30">
            <w:pPr>
              <w:rPr>
                <w:rFonts w:eastAsiaTheme="minorEastAsia"/>
                <w:color w:val="000000"/>
                <w:szCs w:val="21"/>
              </w:rPr>
            </w:pPr>
            <w:r w:rsidRPr="00123A30">
              <w:rPr>
                <w:rFonts w:eastAsiaTheme="minorEastAsia"/>
                <w:color w:val="000000"/>
                <w:szCs w:val="21"/>
              </w:rPr>
              <w:t>其中：股票投资收益</w:t>
            </w:r>
          </w:p>
        </w:tc>
        <w:tc>
          <w:tcPr>
            <w:tcW w:w="1080" w:type="dxa"/>
            <w:vAlign w:val="center"/>
          </w:tcPr>
          <w:p w:rsidR="006B65E2" w:rsidRPr="00123A30" w:rsidRDefault="006B65E2" w:rsidP="00123A30">
            <w:pPr>
              <w:pStyle w:val="af6"/>
              <w:jc w:val="center"/>
              <w:rPr>
                <w:rFonts w:ascii="Times New Roman" w:eastAsiaTheme="minorEastAsia" w:hAnsi="Times New Roman"/>
                <w:color w:val="000000"/>
                <w:sz w:val="21"/>
                <w:szCs w:val="21"/>
              </w:rPr>
            </w:pPr>
            <w:r w:rsidRPr="00123A30">
              <w:rPr>
                <w:rFonts w:ascii="Times New Roman" w:eastAsiaTheme="minorEastAsia" w:hAnsi="Times New Roman"/>
                <w:color w:val="000000"/>
                <w:sz w:val="21"/>
                <w:szCs w:val="21"/>
              </w:rPr>
              <w:t>6.4.3.12</w:t>
            </w:r>
          </w:p>
        </w:tc>
        <w:tc>
          <w:tcPr>
            <w:tcW w:w="2250" w:type="dxa"/>
            <w:vAlign w:val="center"/>
          </w:tcPr>
          <w:p w:rsidR="006B65E2" w:rsidRPr="00123A30" w:rsidRDefault="006B65E2" w:rsidP="00123A30">
            <w:pPr>
              <w:jc w:val="right"/>
              <w:rPr>
                <w:rFonts w:eastAsiaTheme="minorEastAsia"/>
                <w:color w:val="000000"/>
                <w:szCs w:val="21"/>
              </w:rPr>
            </w:pPr>
            <w:r w:rsidRPr="00123A30">
              <w:rPr>
                <w:rFonts w:eastAsiaTheme="minorEastAsia"/>
                <w:color w:val="000000"/>
                <w:szCs w:val="21"/>
              </w:rPr>
              <w:t>-660,278.63</w:t>
            </w:r>
          </w:p>
        </w:tc>
        <w:tc>
          <w:tcPr>
            <w:tcW w:w="2250" w:type="dxa"/>
            <w:vAlign w:val="center"/>
          </w:tcPr>
          <w:p w:rsidR="006B65E2" w:rsidRPr="00123A30" w:rsidRDefault="006B65E2" w:rsidP="00123A30">
            <w:pPr>
              <w:jc w:val="right"/>
              <w:rPr>
                <w:rFonts w:eastAsiaTheme="minorEastAsia"/>
                <w:color w:val="000000"/>
                <w:szCs w:val="21"/>
              </w:rPr>
            </w:pPr>
            <w:r w:rsidRPr="00123A30">
              <w:rPr>
                <w:rFonts w:eastAsiaTheme="minorEastAsia"/>
                <w:color w:val="000000"/>
                <w:szCs w:val="21"/>
              </w:rPr>
              <w:t>3,878,268.27</w:t>
            </w:r>
          </w:p>
        </w:tc>
      </w:tr>
      <w:tr w:rsidR="006B65E2" w:rsidRPr="00123A30" w:rsidTr="00123A30">
        <w:trPr>
          <w:jc w:val="center"/>
        </w:trPr>
        <w:tc>
          <w:tcPr>
            <w:tcW w:w="3420" w:type="dxa"/>
            <w:vAlign w:val="center"/>
          </w:tcPr>
          <w:p w:rsidR="006B65E2" w:rsidRPr="00123A30" w:rsidRDefault="006B65E2" w:rsidP="00123A30">
            <w:pPr>
              <w:ind w:firstLineChars="300" w:firstLine="630"/>
              <w:rPr>
                <w:rFonts w:eastAsiaTheme="minorEastAsia"/>
                <w:color w:val="000000"/>
                <w:szCs w:val="21"/>
              </w:rPr>
            </w:pPr>
            <w:r w:rsidRPr="00123A30">
              <w:rPr>
                <w:rFonts w:eastAsiaTheme="minorEastAsia"/>
                <w:color w:val="000000"/>
                <w:szCs w:val="21"/>
              </w:rPr>
              <w:t>基金投资收益</w:t>
            </w:r>
          </w:p>
        </w:tc>
        <w:tc>
          <w:tcPr>
            <w:tcW w:w="1080" w:type="dxa"/>
            <w:vAlign w:val="center"/>
          </w:tcPr>
          <w:p w:rsidR="006B65E2" w:rsidRPr="00123A30" w:rsidRDefault="006B65E2" w:rsidP="00123A30">
            <w:pPr>
              <w:pStyle w:val="af6"/>
              <w:jc w:val="center"/>
              <w:rPr>
                <w:rFonts w:ascii="Times New Roman" w:eastAsiaTheme="minorEastAsia" w:hAnsi="Times New Roman"/>
                <w:color w:val="000000"/>
                <w:sz w:val="21"/>
                <w:szCs w:val="21"/>
              </w:rPr>
            </w:pPr>
          </w:p>
        </w:tc>
        <w:tc>
          <w:tcPr>
            <w:tcW w:w="2250" w:type="dxa"/>
            <w:vAlign w:val="center"/>
          </w:tcPr>
          <w:p w:rsidR="006B65E2" w:rsidRPr="00123A30" w:rsidRDefault="006B65E2" w:rsidP="00123A30">
            <w:pPr>
              <w:jc w:val="right"/>
              <w:rPr>
                <w:rFonts w:eastAsiaTheme="minorEastAsia"/>
                <w:color w:val="000000"/>
                <w:szCs w:val="21"/>
              </w:rPr>
            </w:pPr>
            <w:r w:rsidRPr="00123A30">
              <w:rPr>
                <w:rFonts w:eastAsiaTheme="minorEastAsia"/>
                <w:color w:val="000000"/>
                <w:szCs w:val="21"/>
              </w:rPr>
              <w:t>-</w:t>
            </w:r>
          </w:p>
        </w:tc>
        <w:tc>
          <w:tcPr>
            <w:tcW w:w="2250" w:type="dxa"/>
            <w:vAlign w:val="center"/>
          </w:tcPr>
          <w:p w:rsidR="006B65E2" w:rsidRPr="00123A30" w:rsidRDefault="006B65E2" w:rsidP="00123A30">
            <w:pPr>
              <w:jc w:val="right"/>
              <w:rPr>
                <w:rFonts w:eastAsiaTheme="minorEastAsia"/>
                <w:color w:val="000000"/>
                <w:szCs w:val="21"/>
              </w:rPr>
            </w:pPr>
            <w:r w:rsidRPr="00123A30">
              <w:rPr>
                <w:rFonts w:eastAsiaTheme="minorEastAsia"/>
                <w:color w:val="000000"/>
                <w:szCs w:val="21"/>
              </w:rPr>
              <w:t>-</w:t>
            </w:r>
          </w:p>
        </w:tc>
      </w:tr>
      <w:tr w:rsidR="006B65E2" w:rsidRPr="00123A30" w:rsidTr="00123A30">
        <w:trPr>
          <w:jc w:val="center"/>
        </w:trPr>
        <w:tc>
          <w:tcPr>
            <w:tcW w:w="3420" w:type="dxa"/>
            <w:vAlign w:val="center"/>
          </w:tcPr>
          <w:p w:rsidR="006B65E2" w:rsidRPr="00123A30" w:rsidRDefault="006B65E2" w:rsidP="00123A30">
            <w:pPr>
              <w:ind w:firstLineChars="300" w:firstLine="630"/>
              <w:rPr>
                <w:rFonts w:eastAsiaTheme="minorEastAsia"/>
                <w:color w:val="000000"/>
                <w:szCs w:val="21"/>
              </w:rPr>
            </w:pPr>
            <w:r w:rsidRPr="00123A30">
              <w:rPr>
                <w:rFonts w:eastAsiaTheme="minorEastAsia"/>
                <w:color w:val="000000"/>
                <w:szCs w:val="21"/>
              </w:rPr>
              <w:t>债券投资收益</w:t>
            </w:r>
          </w:p>
        </w:tc>
        <w:tc>
          <w:tcPr>
            <w:tcW w:w="1080" w:type="dxa"/>
            <w:vAlign w:val="center"/>
          </w:tcPr>
          <w:p w:rsidR="006B65E2" w:rsidRPr="00123A30" w:rsidRDefault="006B65E2" w:rsidP="00123A30">
            <w:pPr>
              <w:pStyle w:val="af6"/>
              <w:jc w:val="center"/>
              <w:rPr>
                <w:rFonts w:ascii="Times New Roman" w:eastAsiaTheme="minorEastAsia" w:hAnsi="Times New Roman"/>
                <w:color w:val="000000"/>
                <w:sz w:val="21"/>
                <w:szCs w:val="21"/>
              </w:rPr>
            </w:pPr>
            <w:r w:rsidRPr="00123A30">
              <w:rPr>
                <w:rFonts w:ascii="Times New Roman" w:eastAsiaTheme="minorEastAsia" w:hAnsi="Times New Roman"/>
                <w:color w:val="000000"/>
                <w:sz w:val="21"/>
                <w:szCs w:val="21"/>
              </w:rPr>
              <w:t>6.4.3.13</w:t>
            </w:r>
          </w:p>
        </w:tc>
        <w:tc>
          <w:tcPr>
            <w:tcW w:w="2250" w:type="dxa"/>
            <w:vAlign w:val="center"/>
          </w:tcPr>
          <w:p w:rsidR="006B65E2" w:rsidRPr="00123A30" w:rsidRDefault="006B65E2" w:rsidP="00123A30">
            <w:pPr>
              <w:jc w:val="right"/>
              <w:rPr>
                <w:rFonts w:eastAsiaTheme="minorEastAsia"/>
                <w:color w:val="000000"/>
                <w:szCs w:val="21"/>
              </w:rPr>
            </w:pPr>
            <w:r w:rsidRPr="00123A30">
              <w:rPr>
                <w:rFonts w:eastAsiaTheme="minorEastAsia"/>
                <w:color w:val="000000"/>
                <w:szCs w:val="21"/>
              </w:rPr>
              <w:t>-10,750.00</w:t>
            </w:r>
          </w:p>
        </w:tc>
        <w:tc>
          <w:tcPr>
            <w:tcW w:w="2250" w:type="dxa"/>
            <w:vAlign w:val="center"/>
          </w:tcPr>
          <w:p w:rsidR="006B65E2" w:rsidRPr="00123A30" w:rsidRDefault="006B65E2" w:rsidP="00123A30">
            <w:pPr>
              <w:jc w:val="right"/>
              <w:rPr>
                <w:rFonts w:eastAsiaTheme="minorEastAsia"/>
                <w:color w:val="000000"/>
                <w:szCs w:val="21"/>
              </w:rPr>
            </w:pPr>
            <w:r w:rsidRPr="00123A30">
              <w:rPr>
                <w:rFonts w:eastAsiaTheme="minorEastAsia"/>
                <w:color w:val="000000"/>
                <w:szCs w:val="21"/>
              </w:rPr>
              <w:t>30,125.55</w:t>
            </w:r>
          </w:p>
        </w:tc>
      </w:tr>
      <w:tr w:rsidR="006B65E2" w:rsidRPr="00123A30" w:rsidTr="00123A30">
        <w:trPr>
          <w:jc w:val="center"/>
        </w:trPr>
        <w:tc>
          <w:tcPr>
            <w:tcW w:w="3420" w:type="dxa"/>
            <w:vAlign w:val="center"/>
          </w:tcPr>
          <w:p w:rsidR="006B65E2" w:rsidRPr="00123A30" w:rsidRDefault="006B65E2" w:rsidP="00123A30">
            <w:pPr>
              <w:ind w:firstLineChars="300" w:firstLine="630"/>
              <w:rPr>
                <w:rFonts w:eastAsiaTheme="minorEastAsia"/>
                <w:color w:val="000000"/>
                <w:szCs w:val="21"/>
              </w:rPr>
            </w:pPr>
            <w:r w:rsidRPr="00123A30">
              <w:rPr>
                <w:rFonts w:eastAsiaTheme="minorEastAsia"/>
                <w:color w:val="000000"/>
                <w:szCs w:val="21"/>
              </w:rPr>
              <w:t>资产支持证券投资收益</w:t>
            </w:r>
          </w:p>
        </w:tc>
        <w:tc>
          <w:tcPr>
            <w:tcW w:w="1080" w:type="dxa"/>
            <w:vAlign w:val="center"/>
          </w:tcPr>
          <w:p w:rsidR="006B65E2" w:rsidRPr="00123A30" w:rsidRDefault="006B65E2" w:rsidP="00123A30">
            <w:pPr>
              <w:pStyle w:val="af6"/>
              <w:jc w:val="center"/>
              <w:rPr>
                <w:rFonts w:ascii="Times New Roman" w:eastAsiaTheme="minorEastAsia" w:hAnsi="Times New Roman"/>
                <w:color w:val="000000"/>
                <w:sz w:val="21"/>
                <w:szCs w:val="21"/>
              </w:rPr>
            </w:pPr>
          </w:p>
        </w:tc>
        <w:tc>
          <w:tcPr>
            <w:tcW w:w="2250" w:type="dxa"/>
            <w:vAlign w:val="center"/>
          </w:tcPr>
          <w:p w:rsidR="006B65E2" w:rsidRPr="00123A30" w:rsidRDefault="006B65E2" w:rsidP="00123A30">
            <w:pPr>
              <w:jc w:val="right"/>
              <w:rPr>
                <w:rFonts w:eastAsiaTheme="minorEastAsia"/>
                <w:color w:val="000000"/>
                <w:szCs w:val="21"/>
              </w:rPr>
            </w:pPr>
            <w:r w:rsidRPr="00123A30">
              <w:rPr>
                <w:rFonts w:eastAsiaTheme="minorEastAsia"/>
                <w:color w:val="000000"/>
                <w:szCs w:val="21"/>
              </w:rPr>
              <w:t>-</w:t>
            </w:r>
          </w:p>
        </w:tc>
        <w:tc>
          <w:tcPr>
            <w:tcW w:w="2250" w:type="dxa"/>
            <w:vAlign w:val="center"/>
          </w:tcPr>
          <w:p w:rsidR="006B65E2" w:rsidRPr="00123A30" w:rsidRDefault="006B65E2" w:rsidP="00123A30">
            <w:pPr>
              <w:jc w:val="right"/>
              <w:rPr>
                <w:rFonts w:eastAsiaTheme="minorEastAsia"/>
                <w:color w:val="000000"/>
                <w:szCs w:val="21"/>
              </w:rPr>
            </w:pPr>
            <w:r w:rsidRPr="00123A30">
              <w:rPr>
                <w:rFonts w:eastAsiaTheme="minorEastAsia"/>
                <w:color w:val="000000"/>
                <w:szCs w:val="21"/>
              </w:rPr>
              <w:t>-</w:t>
            </w:r>
          </w:p>
        </w:tc>
      </w:tr>
      <w:tr w:rsidR="006B65E2" w:rsidRPr="00123A30" w:rsidTr="00123A30">
        <w:trPr>
          <w:jc w:val="center"/>
        </w:trPr>
        <w:tc>
          <w:tcPr>
            <w:tcW w:w="3420" w:type="dxa"/>
            <w:vAlign w:val="center"/>
          </w:tcPr>
          <w:p w:rsidR="006B65E2" w:rsidRPr="00123A30" w:rsidRDefault="006B65E2" w:rsidP="00123A30">
            <w:pPr>
              <w:ind w:firstLineChars="300" w:firstLine="630"/>
              <w:rPr>
                <w:rFonts w:eastAsiaTheme="minorEastAsia"/>
                <w:color w:val="000000"/>
                <w:szCs w:val="21"/>
              </w:rPr>
            </w:pPr>
            <w:r w:rsidRPr="00123A30">
              <w:rPr>
                <w:rFonts w:eastAsiaTheme="minorEastAsia"/>
                <w:szCs w:val="21"/>
              </w:rPr>
              <w:t>贵金属投资收益</w:t>
            </w:r>
          </w:p>
        </w:tc>
        <w:tc>
          <w:tcPr>
            <w:tcW w:w="1080" w:type="dxa"/>
            <w:vAlign w:val="center"/>
          </w:tcPr>
          <w:p w:rsidR="006B65E2" w:rsidRPr="00123A30" w:rsidRDefault="006B65E2" w:rsidP="00123A30">
            <w:pPr>
              <w:pStyle w:val="af6"/>
              <w:jc w:val="center"/>
              <w:rPr>
                <w:rFonts w:ascii="Times New Roman" w:eastAsiaTheme="minorEastAsia" w:hAnsi="Times New Roman"/>
                <w:color w:val="000000"/>
                <w:sz w:val="21"/>
                <w:szCs w:val="21"/>
              </w:rPr>
            </w:pPr>
          </w:p>
        </w:tc>
        <w:tc>
          <w:tcPr>
            <w:tcW w:w="2250" w:type="dxa"/>
            <w:vAlign w:val="center"/>
          </w:tcPr>
          <w:p w:rsidR="006B65E2" w:rsidRPr="00123A30" w:rsidRDefault="006B65E2" w:rsidP="00123A30">
            <w:pPr>
              <w:jc w:val="right"/>
              <w:rPr>
                <w:rFonts w:eastAsiaTheme="minorEastAsia"/>
                <w:color w:val="000000"/>
                <w:szCs w:val="21"/>
              </w:rPr>
            </w:pPr>
            <w:r w:rsidRPr="00123A30">
              <w:rPr>
                <w:rFonts w:eastAsiaTheme="minorEastAsia"/>
                <w:color w:val="000000"/>
                <w:szCs w:val="21"/>
              </w:rPr>
              <w:t>-</w:t>
            </w:r>
          </w:p>
        </w:tc>
        <w:tc>
          <w:tcPr>
            <w:tcW w:w="2250" w:type="dxa"/>
            <w:vAlign w:val="center"/>
          </w:tcPr>
          <w:p w:rsidR="006B65E2" w:rsidRPr="00123A30" w:rsidRDefault="006B65E2" w:rsidP="00123A30">
            <w:pPr>
              <w:jc w:val="right"/>
              <w:rPr>
                <w:rFonts w:eastAsiaTheme="minorEastAsia"/>
                <w:color w:val="000000"/>
                <w:szCs w:val="21"/>
              </w:rPr>
            </w:pPr>
            <w:r w:rsidRPr="00123A30">
              <w:rPr>
                <w:rFonts w:eastAsiaTheme="minorEastAsia"/>
                <w:color w:val="000000"/>
                <w:szCs w:val="21"/>
              </w:rPr>
              <w:t>-</w:t>
            </w:r>
          </w:p>
        </w:tc>
      </w:tr>
      <w:tr w:rsidR="006B65E2" w:rsidRPr="00123A30" w:rsidTr="00123A30">
        <w:trPr>
          <w:jc w:val="center"/>
        </w:trPr>
        <w:tc>
          <w:tcPr>
            <w:tcW w:w="3420" w:type="dxa"/>
            <w:vAlign w:val="center"/>
          </w:tcPr>
          <w:p w:rsidR="006B65E2" w:rsidRPr="00123A30" w:rsidRDefault="006B65E2" w:rsidP="00123A30">
            <w:pPr>
              <w:ind w:firstLineChars="300" w:firstLine="630"/>
              <w:rPr>
                <w:rFonts w:eastAsiaTheme="minorEastAsia"/>
                <w:color w:val="000000"/>
                <w:szCs w:val="21"/>
              </w:rPr>
            </w:pPr>
            <w:r w:rsidRPr="00123A30">
              <w:rPr>
                <w:rFonts w:eastAsiaTheme="minorEastAsia"/>
                <w:color w:val="000000"/>
                <w:szCs w:val="21"/>
              </w:rPr>
              <w:t>衍生工具收益</w:t>
            </w:r>
          </w:p>
        </w:tc>
        <w:tc>
          <w:tcPr>
            <w:tcW w:w="1080" w:type="dxa"/>
            <w:vAlign w:val="center"/>
          </w:tcPr>
          <w:p w:rsidR="006B65E2" w:rsidRPr="00123A30" w:rsidRDefault="006B65E2" w:rsidP="00123A30">
            <w:pPr>
              <w:pStyle w:val="af6"/>
              <w:jc w:val="center"/>
              <w:rPr>
                <w:rFonts w:ascii="Times New Roman" w:eastAsiaTheme="minorEastAsia" w:hAnsi="Times New Roman"/>
                <w:color w:val="000000"/>
                <w:sz w:val="21"/>
                <w:szCs w:val="21"/>
              </w:rPr>
            </w:pPr>
            <w:r w:rsidRPr="00123A30">
              <w:rPr>
                <w:rFonts w:ascii="Times New Roman" w:eastAsiaTheme="minorEastAsia" w:hAnsi="Times New Roman"/>
                <w:color w:val="000000"/>
                <w:sz w:val="21"/>
                <w:szCs w:val="21"/>
              </w:rPr>
              <w:t>6.4.3.14</w:t>
            </w:r>
          </w:p>
        </w:tc>
        <w:tc>
          <w:tcPr>
            <w:tcW w:w="2250" w:type="dxa"/>
            <w:vAlign w:val="center"/>
          </w:tcPr>
          <w:p w:rsidR="006B65E2" w:rsidRPr="00123A30" w:rsidRDefault="006B65E2" w:rsidP="00123A30">
            <w:pPr>
              <w:jc w:val="right"/>
              <w:rPr>
                <w:rFonts w:eastAsiaTheme="minorEastAsia"/>
                <w:color w:val="000000"/>
                <w:szCs w:val="21"/>
              </w:rPr>
            </w:pPr>
            <w:r w:rsidRPr="00123A30">
              <w:rPr>
                <w:rFonts w:eastAsiaTheme="minorEastAsia"/>
                <w:color w:val="000000"/>
                <w:szCs w:val="21"/>
              </w:rPr>
              <w:t>-</w:t>
            </w:r>
          </w:p>
        </w:tc>
        <w:tc>
          <w:tcPr>
            <w:tcW w:w="2250" w:type="dxa"/>
            <w:vAlign w:val="center"/>
          </w:tcPr>
          <w:p w:rsidR="006B65E2" w:rsidRPr="00123A30" w:rsidRDefault="006B65E2" w:rsidP="00123A30">
            <w:pPr>
              <w:jc w:val="right"/>
              <w:rPr>
                <w:rFonts w:eastAsiaTheme="minorEastAsia"/>
                <w:color w:val="000000"/>
                <w:szCs w:val="21"/>
              </w:rPr>
            </w:pPr>
            <w:r w:rsidRPr="00123A30">
              <w:rPr>
                <w:rFonts w:eastAsiaTheme="minorEastAsia"/>
                <w:color w:val="000000"/>
                <w:szCs w:val="21"/>
              </w:rPr>
              <w:t>-</w:t>
            </w:r>
          </w:p>
        </w:tc>
      </w:tr>
      <w:tr w:rsidR="006B65E2" w:rsidRPr="00123A30" w:rsidTr="00123A30">
        <w:trPr>
          <w:jc w:val="center"/>
        </w:trPr>
        <w:tc>
          <w:tcPr>
            <w:tcW w:w="3420" w:type="dxa"/>
            <w:vAlign w:val="center"/>
          </w:tcPr>
          <w:p w:rsidR="006B65E2" w:rsidRPr="00123A30" w:rsidRDefault="006B65E2" w:rsidP="00123A30">
            <w:pPr>
              <w:ind w:firstLineChars="300" w:firstLine="630"/>
              <w:rPr>
                <w:rFonts w:eastAsiaTheme="minorEastAsia"/>
                <w:color w:val="000000"/>
                <w:szCs w:val="21"/>
              </w:rPr>
            </w:pPr>
            <w:r w:rsidRPr="00123A30">
              <w:rPr>
                <w:rFonts w:eastAsiaTheme="minorEastAsia"/>
                <w:color w:val="000000"/>
                <w:szCs w:val="21"/>
              </w:rPr>
              <w:t>股利收益</w:t>
            </w:r>
          </w:p>
        </w:tc>
        <w:tc>
          <w:tcPr>
            <w:tcW w:w="1080" w:type="dxa"/>
            <w:vAlign w:val="center"/>
          </w:tcPr>
          <w:p w:rsidR="006B65E2" w:rsidRPr="00123A30" w:rsidRDefault="006B65E2" w:rsidP="00123A30">
            <w:pPr>
              <w:pStyle w:val="af6"/>
              <w:jc w:val="center"/>
              <w:rPr>
                <w:rFonts w:ascii="Times New Roman" w:eastAsiaTheme="minorEastAsia" w:hAnsi="Times New Roman"/>
                <w:color w:val="000000"/>
                <w:sz w:val="21"/>
                <w:szCs w:val="21"/>
              </w:rPr>
            </w:pPr>
            <w:r w:rsidRPr="00123A30">
              <w:rPr>
                <w:rFonts w:ascii="Times New Roman" w:eastAsiaTheme="minorEastAsia" w:hAnsi="Times New Roman"/>
                <w:color w:val="000000"/>
                <w:sz w:val="21"/>
                <w:szCs w:val="21"/>
              </w:rPr>
              <w:t>6.4.3.15</w:t>
            </w:r>
          </w:p>
        </w:tc>
        <w:tc>
          <w:tcPr>
            <w:tcW w:w="2250" w:type="dxa"/>
            <w:vAlign w:val="center"/>
          </w:tcPr>
          <w:p w:rsidR="006B65E2" w:rsidRPr="00123A30" w:rsidRDefault="006B65E2" w:rsidP="00123A30">
            <w:pPr>
              <w:jc w:val="right"/>
              <w:rPr>
                <w:rFonts w:eastAsiaTheme="minorEastAsia"/>
                <w:color w:val="000000"/>
                <w:szCs w:val="21"/>
              </w:rPr>
            </w:pPr>
            <w:r w:rsidRPr="00123A30">
              <w:rPr>
                <w:rFonts w:eastAsiaTheme="minorEastAsia"/>
                <w:color w:val="000000"/>
                <w:szCs w:val="21"/>
              </w:rPr>
              <w:t>1,054,131.20</w:t>
            </w:r>
          </w:p>
        </w:tc>
        <w:tc>
          <w:tcPr>
            <w:tcW w:w="2250" w:type="dxa"/>
            <w:vAlign w:val="center"/>
          </w:tcPr>
          <w:p w:rsidR="006B65E2" w:rsidRPr="00123A30" w:rsidRDefault="006B65E2" w:rsidP="00123A30">
            <w:pPr>
              <w:jc w:val="right"/>
              <w:rPr>
                <w:rFonts w:eastAsiaTheme="minorEastAsia"/>
                <w:color w:val="000000"/>
                <w:szCs w:val="21"/>
              </w:rPr>
            </w:pPr>
            <w:r w:rsidRPr="00123A30">
              <w:rPr>
                <w:rFonts w:eastAsiaTheme="minorEastAsia"/>
                <w:color w:val="000000"/>
                <w:szCs w:val="21"/>
              </w:rPr>
              <w:t>634,204.68</w:t>
            </w:r>
          </w:p>
        </w:tc>
      </w:tr>
      <w:tr w:rsidR="006B65E2" w:rsidRPr="00123A30" w:rsidTr="00123A30">
        <w:trPr>
          <w:jc w:val="center"/>
        </w:trPr>
        <w:tc>
          <w:tcPr>
            <w:tcW w:w="3420" w:type="dxa"/>
            <w:vAlign w:val="center"/>
          </w:tcPr>
          <w:p w:rsidR="006B65E2" w:rsidRPr="00123A30" w:rsidRDefault="006B65E2" w:rsidP="00123A30">
            <w:pPr>
              <w:rPr>
                <w:rFonts w:eastAsiaTheme="minorEastAsia"/>
                <w:color w:val="000000"/>
                <w:szCs w:val="21"/>
              </w:rPr>
            </w:pPr>
            <w:r w:rsidRPr="00123A30">
              <w:rPr>
                <w:rFonts w:eastAsiaTheme="minorEastAsia"/>
                <w:color w:val="000000"/>
                <w:szCs w:val="21"/>
              </w:rPr>
              <w:t>3.</w:t>
            </w:r>
            <w:r w:rsidRPr="00123A30">
              <w:rPr>
                <w:rFonts w:eastAsiaTheme="minorEastAsia"/>
                <w:color w:val="000000"/>
                <w:szCs w:val="21"/>
              </w:rPr>
              <w:t>公允价值变动收益（损失以</w:t>
            </w:r>
            <w:r w:rsidRPr="00123A30">
              <w:rPr>
                <w:rFonts w:eastAsiaTheme="minorEastAsia"/>
                <w:color w:val="000000"/>
                <w:szCs w:val="21"/>
              </w:rPr>
              <w:t>“-”</w:t>
            </w:r>
            <w:r w:rsidRPr="00123A30">
              <w:rPr>
                <w:rFonts w:eastAsiaTheme="minorEastAsia"/>
                <w:color w:val="000000"/>
                <w:szCs w:val="21"/>
              </w:rPr>
              <w:t>号填列）</w:t>
            </w:r>
          </w:p>
        </w:tc>
        <w:tc>
          <w:tcPr>
            <w:tcW w:w="1080" w:type="dxa"/>
            <w:vAlign w:val="center"/>
          </w:tcPr>
          <w:p w:rsidR="006B65E2" w:rsidRPr="00123A30" w:rsidRDefault="006B65E2" w:rsidP="00123A30">
            <w:pPr>
              <w:pStyle w:val="af6"/>
              <w:jc w:val="center"/>
              <w:rPr>
                <w:rFonts w:ascii="Times New Roman" w:eastAsiaTheme="minorEastAsia" w:hAnsi="Times New Roman"/>
                <w:color w:val="000000"/>
                <w:sz w:val="21"/>
                <w:szCs w:val="21"/>
              </w:rPr>
            </w:pPr>
            <w:r w:rsidRPr="00123A30">
              <w:rPr>
                <w:rFonts w:ascii="Times New Roman" w:eastAsiaTheme="minorEastAsia" w:hAnsi="Times New Roman"/>
                <w:color w:val="000000"/>
                <w:sz w:val="21"/>
                <w:szCs w:val="21"/>
              </w:rPr>
              <w:t>6.4.3.16</w:t>
            </w:r>
          </w:p>
        </w:tc>
        <w:tc>
          <w:tcPr>
            <w:tcW w:w="2250" w:type="dxa"/>
            <w:vAlign w:val="center"/>
          </w:tcPr>
          <w:p w:rsidR="006B65E2" w:rsidRPr="00123A30" w:rsidRDefault="006B65E2" w:rsidP="00123A30">
            <w:pPr>
              <w:jc w:val="right"/>
              <w:rPr>
                <w:rFonts w:eastAsiaTheme="minorEastAsia"/>
                <w:color w:val="000000"/>
                <w:szCs w:val="21"/>
              </w:rPr>
            </w:pPr>
            <w:r w:rsidRPr="00123A30">
              <w:rPr>
                <w:rFonts w:eastAsiaTheme="minorEastAsia"/>
                <w:color w:val="000000"/>
                <w:szCs w:val="21"/>
              </w:rPr>
              <w:t>-10,890,307.44</w:t>
            </w:r>
          </w:p>
        </w:tc>
        <w:tc>
          <w:tcPr>
            <w:tcW w:w="2250" w:type="dxa"/>
            <w:vAlign w:val="center"/>
          </w:tcPr>
          <w:p w:rsidR="006B65E2" w:rsidRPr="00123A30" w:rsidRDefault="006B65E2" w:rsidP="00123A30">
            <w:pPr>
              <w:jc w:val="right"/>
              <w:rPr>
                <w:rFonts w:eastAsiaTheme="minorEastAsia"/>
                <w:color w:val="000000"/>
                <w:szCs w:val="21"/>
              </w:rPr>
            </w:pPr>
            <w:r w:rsidRPr="00123A30">
              <w:rPr>
                <w:rFonts w:eastAsiaTheme="minorEastAsia"/>
                <w:color w:val="000000"/>
                <w:szCs w:val="21"/>
              </w:rPr>
              <w:t>53,992,466.52</w:t>
            </w:r>
          </w:p>
        </w:tc>
      </w:tr>
      <w:tr w:rsidR="006B65E2" w:rsidRPr="00123A30" w:rsidTr="00123A30">
        <w:trPr>
          <w:jc w:val="center"/>
        </w:trPr>
        <w:tc>
          <w:tcPr>
            <w:tcW w:w="3420" w:type="dxa"/>
            <w:vAlign w:val="center"/>
          </w:tcPr>
          <w:p w:rsidR="006B65E2" w:rsidRPr="00123A30" w:rsidRDefault="006B65E2" w:rsidP="00123A30">
            <w:pPr>
              <w:pStyle w:val="af6"/>
              <w:jc w:val="both"/>
              <w:rPr>
                <w:rFonts w:ascii="Times New Roman" w:eastAsiaTheme="minorEastAsia" w:hAnsi="Times New Roman"/>
                <w:color w:val="000000"/>
                <w:sz w:val="21"/>
                <w:szCs w:val="21"/>
              </w:rPr>
            </w:pPr>
            <w:r w:rsidRPr="00123A30">
              <w:rPr>
                <w:rFonts w:ascii="Times New Roman" w:eastAsiaTheme="minorEastAsia" w:hAnsi="Times New Roman"/>
                <w:color w:val="000000"/>
                <w:sz w:val="21"/>
                <w:szCs w:val="21"/>
              </w:rPr>
              <w:t>4.</w:t>
            </w:r>
            <w:r w:rsidRPr="00123A30">
              <w:rPr>
                <w:rFonts w:ascii="Times New Roman" w:eastAsiaTheme="minorEastAsia" w:hAnsi="Times New Roman"/>
                <w:color w:val="000000"/>
                <w:sz w:val="21"/>
                <w:szCs w:val="21"/>
              </w:rPr>
              <w:t>汇兑收益（损失以</w:t>
            </w:r>
            <w:r w:rsidRPr="00123A30">
              <w:rPr>
                <w:rFonts w:ascii="Times New Roman" w:eastAsiaTheme="minorEastAsia" w:hAnsi="Times New Roman"/>
                <w:color w:val="000000"/>
                <w:sz w:val="21"/>
                <w:szCs w:val="21"/>
              </w:rPr>
              <w:t>“</w:t>
            </w:r>
            <w:r w:rsidRPr="00123A30">
              <w:rPr>
                <w:rFonts w:ascii="Times New Roman" w:eastAsiaTheme="minorEastAsia" w:hAnsi="Times New Roman"/>
                <w:color w:val="000000"/>
                <w:sz w:val="21"/>
                <w:szCs w:val="21"/>
              </w:rPr>
              <w:t>－</w:t>
            </w:r>
            <w:r w:rsidRPr="00123A30">
              <w:rPr>
                <w:rFonts w:ascii="Times New Roman" w:eastAsiaTheme="minorEastAsia" w:hAnsi="Times New Roman"/>
                <w:color w:val="000000"/>
                <w:sz w:val="21"/>
                <w:szCs w:val="21"/>
              </w:rPr>
              <w:t>”</w:t>
            </w:r>
            <w:r w:rsidRPr="00123A30">
              <w:rPr>
                <w:rFonts w:ascii="Times New Roman" w:eastAsiaTheme="minorEastAsia" w:hAnsi="Times New Roman"/>
                <w:color w:val="000000"/>
                <w:sz w:val="21"/>
                <w:szCs w:val="21"/>
              </w:rPr>
              <w:t>号填列）</w:t>
            </w:r>
          </w:p>
        </w:tc>
        <w:tc>
          <w:tcPr>
            <w:tcW w:w="1080" w:type="dxa"/>
            <w:vAlign w:val="center"/>
          </w:tcPr>
          <w:p w:rsidR="006B65E2" w:rsidRPr="00123A30" w:rsidRDefault="006B65E2" w:rsidP="00123A30">
            <w:pPr>
              <w:pStyle w:val="af6"/>
              <w:jc w:val="center"/>
              <w:rPr>
                <w:rFonts w:ascii="Times New Roman" w:eastAsiaTheme="minorEastAsia" w:hAnsi="Times New Roman"/>
                <w:color w:val="000000"/>
                <w:sz w:val="21"/>
                <w:szCs w:val="21"/>
              </w:rPr>
            </w:pPr>
          </w:p>
        </w:tc>
        <w:tc>
          <w:tcPr>
            <w:tcW w:w="2250" w:type="dxa"/>
            <w:vAlign w:val="center"/>
          </w:tcPr>
          <w:p w:rsidR="006B65E2" w:rsidRPr="00123A30" w:rsidRDefault="006B65E2" w:rsidP="00123A30">
            <w:pPr>
              <w:jc w:val="right"/>
              <w:rPr>
                <w:rFonts w:eastAsiaTheme="minorEastAsia"/>
                <w:color w:val="000000"/>
                <w:szCs w:val="21"/>
              </w:rPr>
            </w:pPr>
            <w:r w:rsidRPr="00123A30">
              <w:rPr>
                <w:rFonts w:eastAsiaTheme="minorEastAsia"/>
                <w:color w:val="000000"/>
                <w:szCs w:val="21"/>
              </w:rPr>
              <w:t>-</w:t>
            </w:r>
          </w:p>
        </w:tc>
        <w:tc>
          <w:tcPr>
            <w:tcW w:w="2250" w:type="dxa"/>
            <w:vAlign w:val="center"/>
          </w:tcPr>
          <w:p w:rsidR="006B65E2" w:rsidRPr="00123A30" w:rsidRDefault="006B65E2" w:rsidP="00123A30">
            <w:pPr>
              <w:jc w:val="right"/>
              <w:rPr>
                <w:rFonts w:eastAsiaTheme="minorEastAsia"/>
                <w:color w:val="000000"/>
                <w:szCs w:val="21"/>
              </w:rPr>
            </w:pPr>
            <w:r w:rsidRPr="00123A30">
              <w:rPr>
                <w:rFonts w:eastAsiaTheme="minorEastAsia"/>
                <w:color w:val="000000"/>
                <w:szCs w:val="21"/>
              </w:rPr>
              <w:t>-</w:t>
            </w:r>
          </w:p>
        </w:tc>
      </w:tr>
      <w:tr w:rsidR="006B65E2" w:rsidRPr="00123A30" w:rsidTr="00123A30">
        <w:trPr>
          <w:jc w:val="center"/>
        </w:trPr>
        <w:tc>
          <w:tcPr>
            <w:tcW w:w="3420" w:type="dxa"/>
            <w:vAlign w:val="center"/>
          </w:tcPr>
          <w:p w:rsidR="006B65E2" w:rsidRPr="00123A30" w:rsidRDefault="006B65E2" w:rsidP="00123A30">
            <w:pPr>
              <w:rPr>
                <w:rFonts w:eastAsiaTheme="minorEastAsia"/>
                <w:color w:val="000000"/>
                <w:szCs w:val="21"/>
              </w:rPr>
            </w:pPr>
            <w:r w:rsidRPr="00123A30">
              <w:rPr>
                <w:rFonts w:eastAsiaTheme="minorEastAsia"/>
                <w:color w:val="000000"/>
                <w:szCs w:val="21"/>
              </w:rPr>
              <w:t>5.</w:t>
            </w:r>
            <w:r w:rsidRPr="00123A30">
              <w:rPr>
                <w:rFonts w:eastAsiaTheme="minorEastAsia"/>
                <w:color w:val="000000"/>
                <w:szCs w:val="21"/>
              </w:rPr>
              <w:t>其他收入（损失以</w:t>
            </w:r>
            <w:r w:rsidRPr="00123A30">
              <w:rPr>
                <w:rFonts w:eastAsiaTheme="minorEastAsia"/>
                <w:color w:val="000000"/>
                <w:szCs w:val="21"/>
              </w:rPr>
              <w:t>“-”</w:t>
            </w:r>
            <w:r w:rsidRPr="00123A30">
              <w:rPr>
                <w:rFonts w:eastAsiaTheme="minorEastAsia"/>
                <w:color w:val="000000"/>
                <w:szCs w:val="21"/>
              </w:rPr>
              <w:t>号填列）</w:t>
            </w:r>
          </w:p>
        </w:tc>
        <w:tc>
          <w:tcPr>
            <w:tcW w:w="1080" w:type="dxa"/>
            <w:vAlign w:val="center"/>
          </w:tcPr>
          <w:p w:rsidR="006B65E2" w:rsidRPr="00123A30" w:rsidRDefault="006B65E2" w:rsidP="00123A30">
            <w:pPr>
              <w:pStyle w:val="af6"/>
              <w:jc w:val="center"/>
              <w:rPr>
                <w:rFonts w:ascii="Times New Roman" w:eastAsiaTheme="minorEastAsia" w:hAnsi="Times New Roman"/>
                <w:color w:val="000000"/>
                <w:sz w:val="21"/>
                <w:szCs w:val="21"/>
              </w:rPr>
            </w:pPr>
            <w:r w:rsidRPr="00123A30">
              <w:rPr>
                <w:rFonts w:ascii="Times New Roman" w:eastAsiaTheme="minorEastAsia" w:hAnsi="Times New Roman"/>
                <w:color w:val="000000"/>
                <w:sz w:val="21"/>
                <w:szCs w:val="21"/>
              </w:rPr>
              <w:t>6.4.3.17</w:t>
            </w:r>
          </w:p>
        </w:tc>
        <w:tc>
          <w:tcPr>
            <w:tcW w:w="2250" w:type="dxa"/>
            <w:vAlign w:val="center"/>
          </w:tcPr>
          <w:p w:rsidR="006B65E2" w:rsidRPr="00123A30" w:rsidRDefault="006B65E2" w:rsidP="00123A30">
            <w:pPr>
              <w:jc w:val="right"/>
              <w:rPr>
                <w:rFonts w:eastAsiaTheme="minorEastAsia"/>
                <w:color w:val="000000"/>
                <w:szCs w:val="21"/>
              </w:rPr>
            </w:pPr>
            <w:r w:rsidRPr="00123A30">
              <w:rPr>
                <w:rFonts w:eastAsiaTheme="minorEastAsia"/>
                <w:color w:val="000000"/>
                <w:szCs w:val="21"/>
              </w:rPr>
              <w:t>247,294.98</w:t>
            </w:r>
          </w:p>
        </w:tc>
        <w:tc>
          <w:tcPr>
            <w:tcW w:w="2250" w:type="dxa"/>
            <w:vAlign w:val="center"/>
          </w:tcPr>
          <w:p w:rsidR="006B65E2" w:rsidRPr="00123A30" w:rsidRDefault="006B65E2" w:rsidP="00123A30">
            <w:pPr>
              <w:jc w:val="right"/>
              <w:rPr>
                <w:rFonts w:eastAsiaTheme="minorEastAsia"/>
                <w:color w:val="000000"/>
                <w:szCs w:val="21"/>
              </w:rPr>
            </w:pPr>
            <w:r w:rsidRPr="00123A30">
              <w:rPr>
                <w:rFonts w:eastAsiaTheme="minorEastAsia"/>
                <w:color w:val="000000"/>
                <w:szCs w:val="21"/>
              </w:rPr>
              <w:t>132,023.24</w:t>
            </w:r>
          </w:p>
        </w:tc>
      </w:tr>
      <w:tr w:rsidR="006B65E2" w:rsidRPr="00123A30" w:rsidTr="00123A30">
        <w:trPr>
          <w:jc w:val="center"/>
        </w:trPr>
        <w:tc>
          <w:tcPr>
            <w:tcW w:w="3420" w:type="dxa"/>
            <w:vAlign w:val="center"/>
          </w:tcPr>
          <w:p w:rsidR="006B65E2" w:rsidRPr="00123A30" w:rsidRDefault="006B65E2" w:rsidP="00123A30">
            <w:pPr>
              <w:rPr>
                <w:rFonts w:eastAsiaTheme="minorEastAsia"/>
                <w:b/>
                <w:color w:val="000000"/>
                <w:szCs w:val="21"/>
              </w:rPr>
            </w:pPr>
            <w:r w:rsidRPr="00123A30">
              <w:rPr>
                <w:rFonts w:eastAsiaTheme="minorEastAsia"/>
                <w:b/>
                <w:color w:val="000000"/>
                <w:szCs w:val="21"/>
              </w:rPr>
              <w:t>减：二、费用</w:t>
            </w:r>
          </w:p>
        </w:tc>
        <w:tc>
          <w:tcPr>
            <w:tcW w:w="1080" w:type="dxa"/>
            <w:vAlign w:val="center"/>
          </w:tcPr>
          <w:p w:rsidR="006B65E2" w:rsidRPr="00123A30" w:rsidRDefault="006B65E2" w:rsidP="00123A30">
            <w:pPr>
              <w:pStyle w:val="af6"/>
              <w:jc w:val="center"/>
              <w:rPr>
                <w:rFonts w:ascii="Times New Roman" w:eastAsiaTheme="minorEastAsia" w:hAnsi="Times New Roman"/>
                <w:b/>
                <w:color w:val="000000"/>
                <w:sz w:val="21"/>
                <w:szCs w:val="21"/>
              </w:rPr>
            </w:pPr>
          </w:p>
        </w:tc>
        <w:tc>
          <w:tcPr>
            <w:tcW w:w="2250" w:type="dxa"/>
            <w:vAlign w:val="center"/>
          </w:tcPr>
          <w:p w:rsidR="006B65E2" w:rsidRPr="00123A30" w:rsidRDefault="006B65E2" w:rsidP="00123A30">
            <w:pPr>
              <w:jc w:val="right"/>
              <w:rPr>
                <w:rFonts w:eastAsiaTheme="minorEastAsia"/>
                <w:b/>
                <w:color w:val="000000"/>
                <w:szCs w:val="21"/>
              </w:rPr>
            </w:pPr>
            <w:r w:rsidRPr="00123A30">
              <w:rPr>
                <w:rFonts w:eastAsiaTheme="minorEastAsia"/>
                <w:b/>
                <w:color w:val="000000"/>
                <w:szCs w:val="21"/>
              </w:rPr>
              <w:t>1,378,571.64</w:t>
            </w:r>
          </w:p>
        </w:tc>
        <w:tc>
          <w:tcPr>
            <w:tcW w:w="2250" w:type="dxa"/>
            <w:vAlign w:val="center"/>
          </w:tcPr>
          <w:p w:rsidR="006B65E2" w:rsidRPr="00123A30" w:rsidRDefault="006B65E2" w:rsidP="00123A30">
            <w:pPr>
              <w:jc w:val="right"/>
              <w:rPr>
                <w:rFonts w:eastAsiaTheme="minorEastAsia"/>
                <w:b/>
                <w:color w:val="000000"/>
                <w:szCs w:val="21"/>
              </w:rPr>
            </w:pPr>
            <w:r w:rsidRPr="00123A30">
              <w:rPr>
                <w:rFonts w:eastAsiaTheme="minorEastAsia"/>
                <w:b/>
                <w:color w:val="000000"/>
                <w:szCs w:val="21"/>
              </w:rPr>
              <w:t>1,454,226.25</w:t>
            </w:r>
          </w:p>
        </w:tc>
      </w:tr>
      <w:tr w:rsidR="006B65E2" w:rsidRPr="00123A30" w:rsidTr="00123A30">
        <w:trPr>
          <w:jc w:val="center"/>
        </w:trPr>
        <w:tc>
          <w:tcPr>
            <w:tcW w:w="3420" w:type="dxa"/>
            <w:vAlign w:val="center"/>
          </w:tcPr>
          <w:p w:rsidR="006B65E2" w:rsidRPr="00123A30" w:rsidRDefault="006B65E2" w:rsidP="00123A30">
            <w:pPr>
              <w:rPr>
                <w:rFonts w:eastAsiaTheme="minorEastAsia"/>
                <w:color w:val="000000"/>
                <w:szCs w:val="21"/>
              </w:rPr>
            </w:pPr>
            <w:r w:rsidRPr="00123A30">
              <w:rPr>
                <w:rFonts w:eastAsiaTheme="minorEastAsia"/>
                <w:color w:val="000000"/>
                <w:szCs w:val="21"/>
              </w:rPr>
              <w:t>1</w:t>
            </w:r>
            <w:r w:rsidRPr="00123A30">
              <w:rPr>
                <w:rFonts w:eastAsiaTheme="minorEastAsia"/>
                <w:color w:val="000000"/>
                <w:szCs w:val="21"/>
              </w:rPr>
              <w:t>．管理人报酬</w:t>
            </w:r>
          </w:p>
        </w:tc>
        <w:tc>
          <w:tcPr>
            <w:tcW w:w="1080" w:type="dxa"/>
            <w:vAlign w:val="center"/>
          </w:tcPr>
          <w:p w:rsidR="006B65E2" w:rsidRPr="00123A30" w:rsidRDefault="006B65E2" w:rsidP="00123A30">
            <w:pPr>
              <w:pStyle w:val="af6"/>
              <w:jc w:val="center"/>
              <w:rPr>
                <w:rFonts w:ascii="Times New Roman" w:eastAsiaTheme="minorEastAsia" w:hAnsi="Times New Roman"/>
                <w:color w:val="000000"/>
                <w:sz w:val="21"/>
                <w:szCs w:val="21"/>
              </w:rPr>
            </w:pPr>
          </w:p>
        </w:tc>
        <w:tc>
          <w:tcPr>
            <w:tcW w:w="2250" w:type="dxa"/>
            <w:vAlign w:val="center"/>
          </w:tcPr>
          <w:p w:rsidR="006B65E2" w:rsidRPr="00123A30" w:rsidRDefault="006B65E2" w:rsidP="00123A30">
            <w:pPr>
              <w:jc w:val="right"/>
              <w:rPr>
                <w:rFonts w:eastAsiaTheme="minorEastAsia"/>
                <w:color w:val="000000"/>
                <w:szCs w:val="21"/>
              </w:rPr>
            </w:pPr>
            <w:r w:rsidRPr="00123A30">
              <w:rPr>
                <w:rFonts w:eastAsiaTheme="minorEastAsia"/>
                <w:color w:val="000000"/>
                <w:szCs w:val="21"/>
              </w:rPr>
              <w:t>824,984.44</w:t>
            </w:r>
          </w:p>
        </w:tc>
        <w:tc>
          <w:tcPr>
            <w:tcW w:w="2250" w:type="dxa"/>
            <w:vAlign w:val="center"/>
          </w:tcPr>
          <w:p w:rsidR="006B65E2" w:rsidRPr="00123A30" w:rsidRDefault="006B65E2" w:rsidP="00123A30">
            <w:pPr>
              <w:jc w:val="right"/>
              <w:rPr>
                <w:rFonts w:eastAsiaTheme="minorEastAsia"/>
                <w:color w:val="000000"/>
                <w:szCs w:val="21"/>
              </w:rPr>
            </w:pPr>
            <w:r w:rsidRPr="00123A30">
              <w:rPr>
                <w:rFonts w:eastAsiaTheme="minorEastAsia"/>
                <w:color w:val="000000"/>
                <w:szCs w:val="21"/>
              </w:rPr>
              <w:t>941,504.62</w:t>
            </w:r>
          </w:p>
        </w:tc>
      </w:tr>
      <w:tr w:rsidR="006B65E2" w:rsidRPr="00123A30" w:rsidTr="00123A30">
        <w:trPr>
          <w:jc w:val="center"/>
        </w:trPr>
        <w:tc>
          <w:tcPr>
            <w:tcW w:w="3420" w:type="dxa"/>
            <w:vAlign w:val="center"/>
          </w:tcPr>
          <w:p w:rsidR="006B65E2" w:rsidRPr="00123A30" w:rsidRDefault="006B65E2" w:rsidP="00123A30">
            <w:pPr>
              <w:rPr>
                <w:rFonts w:eastAsiaTheme="minorEastAsia"/>
                <w:color w:val="000000"/>
                <w:szCs w:val="21"/>
              </w:rPr>
            </w:pPr>
            <w:r w:rsidRPr="00123A30">
              <w:rPr>
                <w:rFonts w:eastAsiaTheme="minorEastAsia"/>
                <w:color w:val="000000"/>
                <w:szCs w:val="21"/>
              </w:rPr>
              <w:t>2</w:t>
            </w:r>
            <w:r w:rsidRPr="00123A30">
              <w:rPr>
                <w:rFonts w:eastAsiaTheme="minorEastAsia"/>
                <w:color w:val="000000"/>
                <w:szCs w:val="21"/>
              </w:rPr>
              <w:t>．托管费</w:t>
            </w:r>
          </w:p>
        </w:tc>
        <w:tc>
          <w:tcPr>
            <w:tcW w:w="1080" w:type="dxa"/>
            <w:vAlign w:val="center"/>
          </w:tcPr>
          <w:p w:rsidR="006B65E2" w:rsidRPr="00123A30" w:rsidRDefault="006B65E2" w:rsidP="00123A30">
            <w:pPr>
              <w:pStyle w:val="af6"/>
              <w:jc w:val="center"/>
              <w:rPr>
                <w:rFonts w:ascii="Times New Roman" w:eastAsiaTheme="minorEastAsia" w:hAnsi="Times New Roman"/>
                <w:color w:val="000000"/>
                <w:sz w:val="21"/>
                <w:szCs w:val="21"/>
              </w:rPr>
            </w:pPr>
          </w:p>
        </w:tc>
        <w:tc>
          <w:tcPr>
            <w:tcW w:w="2250" w:type="dxa"/>
            <w:vAlign w:val="center"/>
          </w:tcPr>
          <w:p w:rsidR="006B65E2" w:rsidRPr="00123A30" w:rsidRDefault="006B65E2" w:rsidP="00123A30">
            <w:pPr>
              <w:jc w:val="right"/>
              <w:rPr>
                <w:rFonts w:eastAsiaTheme="minorEastAsia"/>
                <w:color w:val="000000"/>
                <w:szCs w:val="21"/>
              </w:rPr>
            </w:pPr>
            <w:r w:rsidRPr="00123A30">
              <w:rPr>
                <w:rFonts w:eastAsiaTheme="minorEastAsia"/>
                <w:color w:val="000000"/>
                <w:szCs w:val="21"/>
              </w:rPr>
              <w:t>181,496.58</w:t>
            </w:r>
          </w:p>
        </w:tc>
        <w:tc>
          <w:tcPr>
            <w:tcW w:w="2250" w:type="dxa"/>
            <w:vAlign w:val="center"/>
          </w:tcPr>
          <w:p w:rsidR="006B65E2" w:rsidRPr="00123A30" w:rsidRDefault="006B65E2" w:rsidP="00123A30">
            <w:pPr>
              <w:jc w:val="right"/>
              <w:rPr>
                <w:rFonts w:eastAsiaTheme="minorEastAsia"/>
                <w:color w:val="000000"/>
                <w:szCs w:val="21"/>
              </w:rPr>
            </w:pPr>
            <w:r w:rsidRPr="00123A30">
              <w:rPr>
                <w:rFonts w:eastAsiaTheme="minorEastAsia"/>
                <w:color w:val="000000"/>
                <w:szCs w:val="21"/>
              </w:rPr>
              <w:t>207,131.00</w:t>
            </w:r>
          </w:p>
        </w:tc>
      </w:tr>
      <w:tr w:rsidR="006B65E2" w:rsidRPr="00123A30" w:rsidTr="00123A30">
        <w:trPr>
          <w:jc w:val="center"/>
        </w:trPr>
        <w:tc>
          <w:tcPr>
            <w:tcW w:w="3420" w:type="dxa"/>
            <w:vAlign w:val="center"/>
          </w:tcPr>
          <w:p w:rsidR="006B65E2" w:rsidRPr="00123A30" w:rsidRDefault="006B65E2" w:rsidP="00123A30">
            <w:pPr>
              <w:rPr>
                <w:rFonts w:eastAsiaTheme="minorEastAsia"/>
                <w:color w:val="000000"/>
                <w:szCs w:val="21"/>
              </w:rPr>
            </w:pPr>
            <w:r w:rsidRPr="00123A30">
              <w:rPr>
                <w:rFonts w:eastAsiaTheme="minorEastAsia"/>
                <w:color w:val="000000"/>
                <w:szCs w:val="21"/>
              </w:rPr>
              <w:t>3</w:t>
            </w:r>
            <w:r w:rsidRPr="00123A30">
              <w:rPr>
                <w:rFonts w:eastAsiaTheme="minorEastAsia"/>
                <w:color w:val="000000"/>
                <w:szCs w:val="21"/>
              </w:rPr>
              <w:t>．销售服务费</w:t>
            </w:r>
          </w:p>
        </w:tc>
        <w:tc>
          <w:tcPr>
            <w:tcW w:w="1080" w:type="dxa"/>
            <w:vAlign w:val="center"/>
          </w:tcPr>
          <w:p w:rsidR="006B65E2" w:rsidRPr="00123A30" w:rsidRDefault="006B65E2" w:rsidP="00123A30">
            <w:pPr>
              <w:pStyle w:val="af6"/>
              <w:jc w:val="center"/>
              <w:rPr>
                <w:rFonts w:ascii="Times New Roman" w:eastAsiaTheme="minorEastAsia" w:hAnsi="Times New Roman"/>
                <w:color w:val="000000"/>
                <w:sz w:val="21"/>
                <w:szCs w:val="21"/>
              </w:rPr>
            </w:pPr>
          </w:p>
        </w:tc>
        <w:tc>
          <w:tcPr>
            <w:tcW w:w="2250" w:type="dxa"/>
            <w:vAlign w:val="center"/>
          </w:tcPr>
          <w:p w:rsidR="006B65E2" w:rsidRPr="00123A30" w:rsidRDefault="006B65E2" w:rsidP="00123A30">
            <w:pPr>
              <w:jc w:val="right"/>
              <w:rPr>
                <w:rFonts w:eastAsiaTheme="minorEastAsia"/>
                <w:color w:val="000000"/>
                <w:szCs w:val="21"/>
              </w:rPr>
            </w:pPr>
            <w:r w:rsidRPr="00123A30">
              <w:rPr>
                <w:rFonts w:eastAsiaTheme="minorEastAsia"/>
                <w:color w:val="000000"/>
                <w:szCs w:val="21"/>
              </w:rPr>
              <w:t>-</w:t>
            </w:r>
          </w:p>
        </w:tc>
        <w:tc>
          <w:tcPr>
            <w:tcW w:w="2250" w:type="dxa"/>
            <w:vAlign w:val="center"/>
          </w:tcPr>
          <w:p w:rsidR="006B65E2" w:rsidRPr="00123A30" w:rsidRDefault="006B65E2" w:rsidP="00123A30">
            <w:pPr>
              <w:jc w:val="right"/>
              <w:rPr>
                <w:rFonts w:eastAsiaTheme="minorEastAsia"/>
                <w:color w:val="000000"/>
                <w:szCs w:val="21"/>
              </w:rPr>
            </w:pPr>
            <w:r w:rsidRPr="00123A30">
              <w:rPr>
                <w:rFonts w:eastAsiaTheme="minorEastAsia"/>
                <w:color w:val="000000"/>
                <w:szCs w:val="21"/>
              </w:rPr>
              <w:t>-</w:t>
            </w:r>
          </w:p>
        </w:tc>
      </w:tr>
      <w:tr w:rsidR="006B65E2" w:rsidRPr="00123A30" w:rsidTr="00123A30">
        <w:trPr>
          <w:jc w:val="center"/>
        </w:trPr>
        <w:tc>
          <w:tcPr>
            <w:tcW w:w="3420" w:type="dxa"/>
            <w:vAlign w:val="center"/>
          </w:tcPr>
          <w:p w:rsidR="006B65E2" w:rsidRPr="00123A30" w:rsidRDefault="006B65E2" w:rsidP="00123A30">
            <w:pPr>
              <w:rPr>
                <w:rFonts w:eastAsiaTheme="minorEastAsia"/>
                <w:color w:val="000000"/>
                <w:szCs w:val="21"/>
              </w:rPr>
            </w:pPr>
            <w:r w:rsidRPr="00123A30">
              <w:rPr>
                <w:rFonts w:eastAsiaTheme="minorEastAsia"/>
                <w:color w:val="000000"/>
                <w:szCs w:val="21"/>
              </w:rPr>
              <w:t>4</w:t>
            </w:r>
            <w:r w:rsidRPr="00123A30">
              <w:rPr>
                <w:rFonts w:eastAsiaTheme="minorEastAsia"/>
                <w:color w:val="000000"/>
                <w:szCs w:val="21"/>
              </w:rPr>
              <w:t>．交易费用</w:t>
            </w:r>
          </w:p>
        </w:tc>
        <w:tc>
          <w:tcPr>
            <w:tcW w:w="1080" w:type="dxa"/>
            <w:vAlign w:val="center"/>
          </w:tcPr>
          <w:p w:rsidR="006B65E2" w:rsidRPr="00123A30" w:rsidRDefault="006B65E2" w:rsidP="00123A30">
            <w:pPr>
              <w:pStyle w:val="af6"/>
              <w:jc w:val="center"/>
              <w:rPr>
                <w:rFonts w:ascii="Times New Roman" w:eastAsiaTheme="minorEastAsia" w:hAnsi="Times New Roman"/>
                <w:color w:val="000000"/>
                <w:sz w:val="21"/>
                <w:szCs w:val="21"/>
              </w:rPr>
            </w:pPr>
            <w:r w:rsidRPr="00123A30">
              <w:rPr>
                <w:rFonts w:ascii="Times New Roman" w:eastAsiaTheme="minorEastAsia" w:hAnsi="Times New Roman"/>
                <w:color w:val="000000"/>
                <w:sz w:val="21"/>
                <w:szCs w:val="21"/>
              </w:rPr>
              <w:t>6.4.3.18</w:t>
            </w:r>
          </w:p>
        </w:tc>
        <w:tc>
          <w:tcPr>
            <w:tcW w:w="2250" w:type="dxa"/>
            <w:vAlign w:val="center"/>
          </w:tcPr>
          <w:p w:rsidR="006B65E2" w:rsidRPr="00123A30" w:rsidRDefault="006B65E2" w:rsidP="00123A30">
            <w:pPr>
              <w:jc w:val="right"/>
              <w:rPr>
                <w:rFonts w:eastAsiaTheme="minorEastAsia"/>
                <w:color w:val="000000"/>
                <w:szCs w:val="21"/>
              </w:rPr>
            </w:pPr>
            <w:r w:rsidRPr="00123A30">
              <w:rPr>
                <w:rFonts w:eastAsiaTheme="minorEastAsia"/>
                <w:color w:val="000000"/>
                <w:szCs w:val="21"/>
              </w:rPr>
              <w:t>159,310.92</w:t>
            </w:r>
          </w:p>
        </w:tc>
        <w:tc>
          <w:tcPr>
            <w:tcW w:w="2250" w:type="dxa"/>
            <w:vAlign w:val="center"/>
          </w:tcPr>
          <w:p w:rsidR="006B65E2" w:rsidRPr="00123A30" w:rsidRDefault="006B65E2" w:rsidP="00123A30">
            <w:pPr>
              <w:jc w:val="right"/>
              <w:rPr>
                <w:rFonts w:eastAsiaTheme="minorEastAsia"/>
                <w:color w:val="000000"/>
                <w:szCs w:val="21"/>
              </w:rPr>
            </w:pPr>
            <w:r w:rsidRPr="00123A30">
              <w:rPr>
                <w:rFonts w:eastAsiaTheme="minorEastAsia"/>
                <w:color w:val="000000"/>
                <w:szCs w:val="21"/>
              </w:rPr>
              <w:t>91,858.21</w:t>
            </w:r>
          </w:p>
        </w:tc>
      </w:tr>
      <w:tr w:rsidR="006B65E2" w:rsidRPr="00123A30" w:rsidTr="00123A30">
        <w:trPr>
          <w:jc w:val="center"/>
        </w:trPr>
        <w:tc>
          <w:tcPr>
            <w:tcW w:w="3420" w:type="dxa"/>
            <w:vAlign w:val="center"/>
          </w:tcPr>
          <w:p w:rsidR="006B65E2" w:rsidRPr="00123A30" w:rsidRDefault="006B65E2" w:rsidP="00123A30">
            <w:pPr>
              <w:rPr>
                <w:rFonts w:eastAsiaTheme="minorEastAsia"/>
                <w:color w:val="000000"/>
                <w:szCs w:val="21"/>
              </w:rPr>
            </w:pPr>
            <w:r w:rsidRPr="00123A30">
              <w:rPr>
                <w:rFonts w:eastAsiaTheme="minorEastAsia"/>
                <w:color w:val="000000"/>
                <w:szCs w:val="21"/>
              </w:rPr>
              <w:t>5</w:t>
            </w:r>
            <w:r w:rsidRPr="00123A30">
              <w:rPr>
                <w:rFonts w:eastAsiaTheme="minorEastAsia"/>
                <w:color w:val="000000"/>
                <w:szCs w:val="21"/>
              </w:rPr>
              <w:t>．利息支出</w:t>
            </w:r>
          </w:p>
        </w:tc>
        <w:tc>
          <w:tcPr>
            <w:tcW w:w="1080" w:type="dxa"/>
            <w:vAlign w:val="center"/>
          </w:tcPr>
          <w:p w:rsidR="006B65E2" w:rsidRPr="00123A30" w:rsidRDefault="006B65E2" w:rsidP="00123A30">
            <w:pPr>
              <w:pStyle w:val="af6"/>
              <w:jc w:val="center"/>
              <w:rPr>
                <w:rFonts w:ascii="Times New Roman" w:eastAsiaTheme="minorEastAsia" w:hAnsi="Times New Roman"/>
                <w:color w:val="000000"/>
                <w:sz w:val="21"/>
                <w:szCs w:val="21"/>
              </w:rPr>
            </w:pPr>
          </w:p>
        </w:tc>
        <w:tc>
          <w:tcPr>
            <w:tcW w:w="2250" w:type="dxa"/>
            <w:vAlign w:val="center"/>
          </w:tcPr>
          <w:p w:rsidR="006B65E2" w:rsidRPr="00123A30" w:rsidRDefault="006B65E2" w:rsidP="00123A30">
            <w:pPr>
              <w:jc w:val="right"/>
              <w:rPr>
                <w:rFonts w:eastAsiaTheme="minorEastAsia"/>
                <w:color w:val="000000"/>
                <w:szCs w:val="21"/>
              </w:rPr>
            </w:pPr>
            <w:r w:rsidRPr="00123A30">
              <w:rPr>
                <w:rFonts w:eastAsiaTheme="minorEastAsia"/>
                <w:color w:val="000000"/>
                <w:szCs w:val="21"/>
              </w:rPr>
              <w:t>-</w:t>
            </w:r>
          </w:p>
        </w:tc>
        <w:tc>
          <w:tcPr>
            <w:tcW w:w="2250" w:type="dxa"/>
            <w:vAlign w:val="center"/>
          </w:tcPr>
          <w:p w:rsidR="006B65E2" w:rsidRPr="00123A30" w:rsidRDefault="006B65E2" w:rsidP="00123A30">
            <w:pPr>
              <w:jc w:val="right"/>
              <w:rPr>
                <w:rFonts w:eastAsiaTheme="minorEastAsia"/>
                <w:color w:val="000000"/>
                <w:szCs w:val="21"/>
              </w:rPr>
            </w:pPr>
            <w:r w:rsidRPr="00123A30">
              <w:rPr>
                <w:rFonts w:eastAsiaTheme="minorEastAsia"/>
                <w:color w:val="000000"/>
                <w:szCs w:val="21"/>
              </w:rPr>
              <w:t>-</w:t>
            </w:r>
          </w:p>
        </w:tc>
      </w:tr>
      <w:tr w:rsidR="006B65E2" w:rsidRPr="00123A30" w:rsidTr="00123A30">
        <w:trPr>
          <w:jc w:val="center"/>
        </w:trPr>
        <w:tc>
          <w:tcPr>
            <w:tcW w:w="3420" w:type="dxa"/>
            <w:vAlign w:val="center"/>
          </w:tcPr>
          <w:p w:rsidR="006B65E2" w:rsidRPr="00123A30" w:rsidRDefault="006B65E2" w:rsidP="00123A30">
            <w:pPr>
              <w:rPr>
                <w:rFonts w:eastAsiaTheme="minorEastAsia"/>
                <w:color w:val="000000"/>
                <w:szCs w:val="21"/>
              </w:rPr>
            </w:pPr>
            <w:r w:rsidRPr="00123A30">
              <w:rPr>
                <w:rFonts w:eastAsiaTheme="minorEastAsia"/>
                <w:color w:val="000000"/>
                <w:szCs w:val="21"/>
              </w:rPr>
              <w:t>其中：卖出回购金融资产支出</w:t>
            </w:r>
          </w:p>
        </w:tc>
        <w:tc>
          <w:tcPr>
            <w:tcW w:w="1080" w:type="dxa"/>
            <w:vAlign w:val="center"/>
          </w:tcPr>
          <w:p w:rsidR="006B65E2" w:rsidRPr="00123A30" w:rsidRDefault="006B65E2" w:rsidP="00123A30">
            <w:pPr>
              <w:pStyle w:val="af6"/>
              <w:jc w:val="center"/>
              <w:rPr>
                <w:rFonts w:ascii="Times New Roman" w:eastAsiaTheme="minorEastAsia" w:hAnsi="Times New Roman"/>
                <w:color w:val="000000"/>
                <w:sz w:val="21"/>
                <w:szCs w:val="21"/>
              </w:rPr>
            </w:pPr>
          </w:p>
        </w:tc>
        <w:tc>
          <w:tcPr>
            <w:tcW w:w="2250" w:type="dxa"/>
            <w:vAlign w:val="center"/>
          </w:tcPr>
          <w:p w:rsidR="006B65E2" w:rsidRPr="00123A30" w:rsidRDefault="006B65E2" w:rsidP="00123A30">
            <w:pPr>
              <w:jc w:val="right"/>
              <w:rPr>
                <w:rFonts w:eastAsiaTheme="minorEastAsia"/>
                <w:color w:val="000000"/>
                <w:szCs w:val="21"/>
              </w:rPr>
            </w:pPr>
            <w:r w:rsidRPr="00123A30">
              <w:rPr>
                <w:rFonts w:eastAsiaTheme="minorEastAsia"/>
                <w:color w:val="000000"/>
                <w:szCs w:val="21"/>
              </w:rPr>
              <w:t>-</w:t>
            </w:r>
          </w:p>
        </w:tc>
        <w:tc>
          <w:tcPr>
            <w:tcW w:w="2250" w:type="dxa"/>
            <w:vAlign w:val="center"/>
          </w:tcPr>
          <w:p w:rsidR="006B65E2" w:rsidRPr="00123A30" w:rsidRDefault="006B65E2" w:rsidP="00123A30">
            <w:pPr>
              <w:jc w:val="right"/>
              <w:rPr>
                <w:rFonts w:eastAsiaTheme="minorEastAsia"/>
                <w:color w:val="000000"/>
                <w:szCs w:val="21"/>
              </w:rPr>
            </w:pPr>
            <w:r w:rsidRPr="00123A30">
              <w:rPr>
                <w:rFonts w:eastAsiaTheme="minorEastAsia"/>
                <w:color w:val="000000"/>
                <w:szCs w:val="21"/>
              </w:rPr>
              <w:t>-</w:t>
            </w:r>
          </w:p>
        </w:tc>
      </w:tr>
      <w:tr w:rsidR="00514784" w:rsidRPr="00123A30" w:rsidTr="00995DA3">
        <w:trPr>
          <w:jc w:val="center"/>
        </w:trPr>
        <w:tc>
          <w:tcPr>
            <w:tcW w:w="3420" w:type="dxa"/>
            <w:vAlign w:val="center"/>
          </w:tcPr>
          <w:p w:rsidR="00514784" w:rsidRPr="003A4FDF" w:rsidRDefault="00514784" w:rsidP="00995DA3">
            <w:pPr>
              <w:rPr>
                <w:rFonts w:eastAsiaTheme="minorEastAsia"/>
                <w:color w:val="000000"/>
                <w:szCs w:val="21"/>
                <w:highlight w:val="red"/>
              </w:rPr>
            </w:pPr>
            <w:r>
              <w:rPr>
                <w:rFonts w:ascii="宋体" w:hAnsi="宋体" w:hint="eastAsia"/>
                <w:color w:val="000000"/>
                <w:szCs w:val="21"/>
              </w:rPr>
              <w:t>6</w:t>
            </w:r>
            <w:r w:rsidRPr="00BD16AF">
              <w:rPr>
                <w:rFonts w:ascii="宋体" w:hAnsi="宋体"/>
                <w:color w:val="000000"/>
                <w:szCs w:val="21"/>
              </w:rPr>
              <w:t>．</w:t>
            </w:r>
            <w:r w:rsidRPr="00CE70DB">
              <w:rPr>
                <w:rFonts w:ascii="宋体" w:hAnsi="宋体" w:hint="eastAsia"/>
                <w:color w:val="000000"/>
                <w:szCs w:val="21"/>
              </w:rPr>
              <w:t>税金及附加</w:t>
            </w:r>
          </w:p>
        </w:tc>
        <w:tc>
          <w:tcPr>
            <w:tcW w:w="1080" w:type="dxa"/>
            <w:vAlign w:val="center"/>
          </w:tcPr>
          <w:p w:rsidR="00514784" w:rsidRPr="00CE70DB" w:rsidRDefault="00514784" w:rsidP="00995DA3">
            <w:pPr>
              <w:pStyle w:val="af6"/>
              <w:jc w:val="center"/>
              <w:rPr>
                <w:color w:val="000000"/>
                <w:sz w:val="21"/>
                <w:szCs w:val="21"/>
              </w:rPr>
            </w:pPr>
          </w:p>
        </w:tc>
        <w:tc>
          <w:tcPr>
            <w:tcW w:w="2250" w:type="dxa"/>
            <w:vAlign w:val="bottom"/>
          </w:tcPr>
          <w:p w:rsidR="00514784" w:rsidRPr="000A720B" w:rsidRDefault="00514784" w:rsidP="00995DA3">
            <w:pPr>
              <w:jc w:val="right"/>
              <w:rPr>
                <w:rFonts w:eastAsiaTheme="minorEastAsia"/>
                <w:color w:val="000000"/>
                <w:szCs w:val="21"/>
              </w:rPr>
            </w:pPr>
            <w:r w:rsidRPr="000A720B">
              <w:rPr>
                <w:rFonts w:eastAsiaTheme="minorEastAsia"/>
                <w:color w:val="000000"/>
                <w:szCs w:val="21"/>
              </w:rPr>
              <w:t>-</w:t>
            </w:r>
          </w:p>
        </w:tc>
        <w:tc>
          <w:tcPr>
            <w:tcW w:w="2250" w:type="dxa"/>
            <w:vAlign w:val="bottom"/>
          </w:tcPr>
          <w:p w:rsidR="00514784" w:rsidRPr="000A720B" w:rsidRDefault="00514784" w:rsidP="00995DA3">
            <w:pPr>
              <w:jc w:val="right"/>
              <w:rPr>
                <w:rFonts w:eastAsiaTheme="minorEastAsia"/>
                <w:color w:val="000000"/>
                <w:szCs w:val="21"/>
              </w:rPr>
            </w:pPr>
            <w:r w:rsidRPr="000A720B">
              <w:rPr>
                <w:rFonts w:eastAsiaTheme="minorEastAsia"/>
                <w:color w:val="000000"/>
                <w:szCs w:val="21"/>
              </w:rPr>
              <w:t>-</w:t>
            </w:r>
          </w:p>
        </w:tc>
      </w:tr>
      <w:tr w:rsidR="006B65E2" w:rsidRPr="00123A30" w:rsidTr="00123A30">
        <w:trPr>
          <w:jc w:val="center"/>
        </w:trPr>
        <w:tc>
          <w:tcPr>
            <w:tcW w:w="3420" w:type="dxa"/>
            <w:vAlign w:val="center"/>
          </w:tcPr>
          <w:p w:rsidR="006B65E2" w:rsidRPr="00123A30" w:rsidRDefault="00514784" w:rsidP="00123A30">
            <w:pPr>
              <w:rPr>
                <w:rFonts w:eastAsiaTheme="minorEastAsia"/>
                <w:color w:val="000000"/>
                <w:szCs w:val="21"/>
              </w:rPr>
            </w:pPr>
            <w:r>
              <w:rPr>
                <w:rFonts w:eastAsiaTheme="minorEastAsia" w:hint="eastAsia"/>
                <w:color w:val="000000"/>
                <w:szCs w:val="21"/>
              </w:rPr>
              <w:t>7</w:t>
            </w:r>
            <w:r w:rsidR="006B65E2" w:rsidRPr="00123A30">
              <w:rPr>
                <w:rFonts w:eastAsiaTheme="minorEastAsia"/>
                <w:color w:val="000000"/>
                <w:szCs w:val="21"/>
              </w:rPr>
              <w:t>．其他费用</w:t>
            </w:r>
          </w:p>
        </w:tc>
        <w:tc>
          <w:tcPr>
            <w:tcW w:w="1080" w:type="dxa"/>
            <w:vAlign w:val="center"/>
          </w:tcPr>
          <w:p w:rsidR="006B65E2" w:rsidRPr="00123A30" w:rsidRDefault="006B65E2" w:rsidP="00123A30">
            <w:pPr>
              <w:pStyle w:val="af6"/>
              <w:jc w:val="center"/>
              <w:rPr>
                <w:rFonts w:ascii="Times New Roman" w:eastAsiaTheme="minorEastAsia" w:hAnsi="Times New Roman"/>
                <w:color w:val="000000"/>
                <w:sz w:val="21"/>
                <w:szCs w:val="21"/>
              </w:rPr>
            </w:pPr>
            <w:r w:rsidRPr="00123A30">
              <w:rPr>
                <w:rFonts w:ascii="Times New Roman" w:eastAsiaTheme="minorEastAsia" w:hAnsi="Times New Roman"/>
                <w:color w:val="000000"/>
                <w:sz w:val="21"/>
                <w:szCs w:val="21"/>
              </w:rPr>
              <w:t>6.4.3.19</w:t>
            </w:r>
          </w:p>
        </w:tc>
        <w:tc>
          <w:tcPr>
            <w:tcW w:w="2250" w:type="dxa"/>
            <w:vAlign w:val="center"/>
          </w:tcPr>
          <w:p w:rsidR="006B65E2" w:rsidRPr="00123A30" w:rsidRDefault="006B65E2" w:rsidP="00123A30">
            <w:pPr>
              <w:jc w:val="right"/>
              <w:rPr>
                <w:rFonts w:eastAsiaTheme="minorEastAsia"/>
                <w:color w:val="000000"/>
                <w:szCs w:val="21"/>
              </w:rPr>
            </w:pPr>
            <w:r w:rsidRPr="00123A30">
              <w:rPr>
                <w:rFonts w:eastAsiaTheme="minorEastAsia"/>
                <w:color w:val="000000"/>
                <w:szCs w:val="21"/>
              </w:rPr>
              <w:t>212,779.70</w:t>
            </w:r>
          </w:p>
        </w:tc>
        <w:tc>
          <w:tcPr>
            <w:tcW w:w="2250" w:type="dxa"/>
            <w:vAlign w:val="center"/>
          </w:tcPr>
          <w:p w:rsidR="006B65E2" w:rsidRPr="00123A30" w:rsidRDefault="006B65E2" w:rsidP="00123A30">
            <w:pPr>
              <w:jc w:val="right"/>
              <w:rPr>
                <w:rFonts w:eastAsiaTheme="minorEastAsia"/>
                <w:color w:val="000000"/>
                <w:szCs w:val="21"/>
              </w:rPr>
            </w:pPr>
            <w:r w:rsidRPr="00123A30">
              <w:rPr>
                <w:rFonts w:eastAsiaTheme="minorEastAsia"/>
                <w:color w:val="000000"/>
                <w:szCs w:val="21"/>
              </w:rPr>
              <w:t>213,732.42</w:t>
            </w:r>
          </w:p>
        </w:tc>
      </w:tr>
      <w:tr w:rsidR="006B65E2" w:rsidRPr="00123A30" w:rsidTr="00123A30">
        <w:trPr>
          <w:jc w:val="center"/>
        </w:trPr>
        <w:tc>
          <w:tcPr>
            <w:tcW w:w="3420" w:type="dxa"/>
            <w:vAlign w:val="center"/>
          </w:tcPr>
          <w:p w:rsidR="006B65E2" w:rsidRPr="00123A30" w:rsidRDefault="006B65E2" w:rsidP="00123A30">
            <w:pPr>
              <w:rPr>
                <w:rFonts w:eastAsiaTheme="minorEastAsia"/>
                <w:b/>
                <w:color w:val="000000"/>
                <w:szCs w:val="21"/>
              </w:rPr>
            </w:pPr>
            <w:r w:rsidRPr="00123A30">
              <w:rPr>
                <w:rFonts w:eastAsiaTheme="minorEastAsia"/>
                <w:b/>
                <w:color w:val="000000"/>
                <w:szCs w:val="21"/>
              </w:rPr>
              <w:t>三、利润总额（亏损总额以</w:t>
            </w:r>
            <w:r w:rsidRPr="00123A30">
              <w:rPr>
                <w:rFonts w:eastAsiaTheme="minorEastAsia"/>
                <w:b/>
                <w:color w:val="000000"/>
                <w:szCs w:val="21"/>
              </w:rPr>
              <w:t>“-”</w:t>
            </w:r>
            <w:r w:rsidRPr="00123A30">
              <w:rPr>
                <w:rFonts w:eastAsiaTheme="minorEastAsia"/>
                <w:b/>
                <w:color w:val="000000"/>
                <w:szCs w:val="21"/>
              </w:rPr>
              <w:t>号填列）</w:t>
            </w:r>
          </w:p>
        </w:tc>
        <w:tc>
          <w:tcPr>
            <w:tcW w:w="1080" w:type="dxa"/>
            <w:vAlign w:val="center"/>
          </w:tcPr>
          <w:p w:rsidR="006B65E2" w:rsidRPr="00123A30" w:rsidRDefault="006B65E2" w:rsidP="00123A30">
            <w:pPr>
              <w:pStyle w:val="af6"/>
              <w:jc w:val="center"/>
              <w:rPr>
                <w:rFonts w:ascii="Times New Roman" w:eastAsiaTheme="minorEastAsia" w:hAnsi="Times New Roman"/>
                <w:b/>
                <w:color w:val="000000"/>
                <w:sz w:val="21"/>
                <w:szCs w:val="21"/>
              </w:rPr>
            </w:pPr>
          </w:p>
        </w:tc>
        <w:tc>
          <w:tcPr>
            <w:tcW w:w="2250" w:type="dxa"/>
            <w:vAlign w:val="center"/>
          </w:tcPr>
          <w:p w:rsidR="006B65E2" w:rsidRPr="00123A30" w:rsidRDefault="006B65E2" w:rsidP="00123A30">
            <w:pPr>
              <w:jc w:val="right"/>
              <w:rPr>
                <w:rFonts w:eastAsiaTheme="minorEastAsia"/>
                <w:b/>
                <w:color w:val="000000"/>
                <w:szCs w:val="21"/>
              </w:rPr>
            </w:pPr>
            <w:r w:rsidRPr="00123A30">
              <w:rPr>
                <w:rFonts w:eastAsiaTheme="minorEastAsia"/>
                <w:b/>
                <w:color w:val="000000"/>
                <w:szCs w:val="21"/>
              </w:rPr>
              <w:t>-11,588,105.40</w:t>
            </w:r>
          </w:p>
        </w:tc>
        <w:tc>
          <w:tcPr>
            <w:tcW w:w="2250" w:type="dxa"/>
            <w:vAlign w:val="center"/>
          </w:tcPr>
          <w:p w:rsidR="006B65E2" w:rsidRPr="00123A30" w:rsidRDefault="006B65E2" w:rsidP="00123A30">
            <w:pPr>
              <w:jc w:val="right"/>
              <w:rPr>
                <w:rFonts w:eastAsiaTheme="minorEastAsia"/>
                <w:b/>
                <w:color w:val="000000"/>
                <w:szCs w:val="21"/>
              </w:rPr>
            </w:pPr>
            <w:r w:rsidRPr="00123A30">
              <w:rPr>
                <w:rFonts w:eastAsiaTheme="minorEastAsia"/>
                <w:b/>
                <w:color w:val="000000"/>
                <w:szCs w:val="21"/>
              </w:rPr>
              <w:t>57,270,724.26</w:t>
            </w:r>
          </w:p>
        </w:tc>
      </w:tr>
      <w:tr w:rsidR="006B65E2" w:rsidRPr="00123A30" w:rsidTr="00123A30">
        <w:trPr>
          <w:jc w:val="center"/>
        </w:trPr>
        <w:tc>
          <w:tcPr>
            <w:tcW w:w="3420" w:type="dxa"/>
            <w:vAlign w:val="center"/>
          </w:tcPr>
          <w:p w:rsidR="006B65E2" w:rsidRPr="00123A30" w:rsidRDefault="006B65E2" w:rsidP="00123A30">
            <w:pPr>
              <w:rPr>
                <w:rFonts w:eastAsiaTheme="minorEastAsia"/>
                <w:b/>
                <w:color w:val="000000"/>
                <w:szCs w:val="21"/>
              </w:rPr>
            </w:pPr>
            <w:r w:rsidRPr="00123A30">
              <w:rPr>
                <w:rFonts w:eastAsiaTheme="minorEastAsia"/>
                <w:szCs w:val="21"/>
              </w:rPr>
              <w:t>减：所得税费用</w:t>
            </w:r>
          </w:p>
        </w:tc>
        <w:tc>
          <w:tcPr>
            <w:tcW w:w="1080" w:type="dxa"/>
            <w:vAlign w:val="center"/>
          </w:tcPr>
          <w:p w:rsidR="006B65E2" w:rsidRPr="00123A30" w:rsidRDefault="006B65E2" w:rsidP="00123A30">
            <w:pPr>
              <w:pStyle w:val="af6"/>
              <w:jc w:val="center"/>
              <w:rPr>
                <w:rFonts w:ascii="Times New Roman" w:eastAsiaTheme="minorEastAsia" w:hAnsi="Times New Roman"/>
                <w:color w:val="000000"/>
                <w:sz w:val="21"/>
                <w:szCs w:val="21"/>
              </w:rPr>
            </w:pPr>
          </w:p>
        </w:tc>
        <w:tc>
          <w:tcPr>
            <w:tcW w:w="2250" w:type="dxa"/>
            <w:vAlign w:val="center"/>
          </w:tcPr>
          <w:p w:rsidR="006B65E2" w:rsidRPr="00123A30" w:rsidRDefault="006B65E2" w:rsidP="00123A30">
            <w:pPr>
              <w:jc w:val="right"/>
              <w:rPr>
                <w:rFonts w:eastAsiaTheme="minorEastAsia"/>
                <w:color w:val="000000"/>
                <w:szCs w:val="21"/>
              </w:rPr>
            </w:pPr>
            <w:r w:rsidRPr="00123A30">
              <w:rPr>
                <w:rFonts w:eastAsiaTheme="minorEastAsia"/>
                <w:color w:val="000000"/>
                <w:szCs w:val="21"/>
              </w:rPr>
              <w:t>-</w:t>
            </w:r>
          </w:p>
        </w:tc>
        <w:tc>
          <w:tcPr>
            <w:tcW w:w="2250" w:type="dxa"/>
            <w:vAlign w:val="center"/>
          </w:tcPr>
          <w:p w:rsidR="006B65E2" w:rsidRPr="00123A30" w:rsidRDefault="006B65E2" w:rsidP="00123A30">
            <w:pPr>
              <w:jc w:val="right"/>
              <w:rPr>
                <w:rFonts w:eastAsiaTheme="minorEastAsia"/>
                <w:color w:val="000000"/>
                <w:szCs w:val="21"/>
              </w:rPr>
            </w:pPr>
            <w:r w:rsidRPr="00123A30">
              <w:rPr>
                <w:rFonts w:eastAsiaTheme="minorEastAsia"/>
                <w:color w:val="000000"/>
                <w:szCs w:val="21"/>
              </w:rPr>
              <w:t>-</w:t>
            </w:r>
          </w:p>
        </w:tc>
      </w:tr>
      <w:tr w:rsidR="006B65E2" w:rsidRPr="00123A30" w:rsidTr="00123A30">
        <w:trPr>
          <w:jc w:val="center"/>
        </w:trPr>
        <w:tc>
          <w:tcPr>
            <w:tcW w:w="3420" w:type="dxa"/>
            <w:vAlign w:val="center"/>
          </w:tcPr>
          <w:p w:rsidR="006B65E2" w:rsidRPr="00123A30" w:rsidRDefault="006B65E2" w:rsidP="00123A30">
            <w:pPr>
              <w:rPr>
                <w:rFonts w:eastAsiaTheme="minorEastAsia"/>
                <w:b/>
                <w:color w:val="000000"/>
                <w:szCs w:val="21"/>
              </w:rPr>
            </w:pPr>
            <w:r w:rsidRPr="00123A30">
              <w:rPr>
                <w:rFonts w:eastAsiaTheme="minorEastAsia"/>
                <w:b/>
                <w:color w:val="000000"/>
                <w:szCs w:val="21"/>
              </w:rPr>
              <w:t>四、净利润（净亏损以</w:t>
            </w:r>
            <w:r w:rsidRPr="00123A30">
              <w:rPr>
                <w:rFonts w:eastAsiaTheme="minorEastAsia"/>
                <w:b/>
                <w:color w:val="000000"/>
                <w:szCs w:val="21"/>
              </w:rPr>
              <w:t>“-”</w:t>
            </w:r>
            <w:r w:rsidRPr="00123A30">
              <w:rPr>
                <w:rFonts w:eastAsiaTheme="minorEastAsia"/>
                <w:b/>
                <w:color w:val="000000"/>
                <w:szCs w:val="21"/>
              </w:rPr>
              <w:t>号填列）</w:t>
            </w:r>
          </w:p>
        </w:tc>
        <w:tc>
          <w:tcPr>
            <w:tcW w:w="1080" w:type="dxa"/>
            <w:vAlign w:val="center"/>
          </w:tcPr>
          <w:p w:rsidR="006B65E2" w:rsidRPr="00123A30" w:rsidRDefault="006B65E2" w:rsidP="00123A30">
            <w:pPr>
              <w:pStyle w:val="af6"/>
              <w:jc w:val="center"/>
              <w:rPr>
                <w:rFonts w:ascii="Times New Roman" w:eastAsiaTheme="minorEastAsia" w:hAnsi="Times New Roman"/>
                <w:b/>
                <w:color w:val="000000"/>
                <w:sz w:val="21"/>
                <w:szCs w:val="21"/>
              </w:rPr>
            </w:pPr>
          </w:p>
        </w:tc>
        <w:tc>
          <w:tcPr>
            <w:tcW w:w="2250" w:type="dxa"/>
            <w:vAlign w:val="center"/>
          </w:tcPr>
          <w:p w:rsidR="006B65E2" w:rsidRPr="00123A30" w:rsidRDefault="006B65E2" w:rsidP="00123A30">
            <w:pPr>
              <w:jc w:val="right"/>
              <w:rPr>
                <w:rFonts w:eastAsiaTheme="minorEastAsia"/>
                <w:b/>
                <w:color w:val="000000"/>
                <w:szCs w:val="21"/>
              </w:rPr>
            </w:pPr>
            <w:r w:rsidRPr="00123A30">
              <w:rPr>
                <w:rFonts w:eastAsiaTheme="minorEastAsia"/>
                <w:b/>
                <w:color w:val="000000"/>
                <w:szCs w:val="21"/>
              </w:rPr>
              <w:t>-11,588,105.40</w:t>
            </w:r>
          </w:p>
        </w:tc>
        <w:tc>
          <w:tcPr>
            <w:tcW w:w="2250" w:type="dxa"/>
            <w:vAlign w:val="center"/>
          </w:tcPr>
          <w:p w:rsidR="006B65E2" w:rsidRPr="00123A30" w:rsidRDefault="006B65E2" w:rsidP="00123A30">
            <w:pPr>
              <w:jc w:val="right"/>
              <w:rPr>
                <w:rFonts w:eastAsiaTheme="minorEastAsia"/>
                <w:b/>
                <w:color w:val="000000"/>
                <w:szCs w:val="21"/>
              </w:rPr>
            </w:pPr>
            <w:r w:rsidRPr="00123A30">
              <w:rPr>
                <w:rFonts w:eastAsiaTheme="minorEastAsia"/>
                <w:b/>
                <w:color w:val="000000"/>
                <w:szCs w:val="21"/>
              </w:rPr>
              <w:t>57,270,724.26</w:t>
            </w:r>
          </w:p>
        </w:tc>
      </w:tr>
    </w:tbl>
    <w:p w:rsidR="001548F9" w:rsidRPr="0022561B" w:rsidRDefault="001548F9" w:rsidP="00AF5D24">
      <w:pPr>
        <w:pStyle w:val="23"/>
      </w:pPr>
      <w:bookmarkStart w:id="81" w:name="_Toc225498270"/>
      <w:bookmarkStart w:id="82" w:name="_Toc482100619"/>
      <w:bookmarkStart w:id="83" w:name="_Toc48993569"/>
      <w:r w:rsidRPr="0022561B">
        <w:t>6.3 所有者权益（基金净值）变动表</w:t>
      </w:r>
      <w:bookmarkEnd w:id="81"/>
      <w:bookmarkEnd w:id="82"/>
      <w:bookmarkEnd w:id="83"/>
    </w:p>
    <w:p w:rsidR="001548F9" w:rsidRPr="0022561B" w:rsidRDefault="001548F9" w:rsidP="00972E3B">
      <w:pPr>
        <w:pStyle w:val="XB"/>
      </w:pPr>
      <w:r w:rsidRPr="0022561B">
        <w:rPr>
          <w:color w:val="000000"/>
        </w:rPr>
        <w:t>会计主体：</w:t>
      </w:r>
      <w:r w:rsidRPr="0022561B">
        <w:t>博时中证</w:t>
      </w:r>
      <w:r w:rsidRPr="0022561B">
        <w:t>800</w:t>
      </w:r>
      <w:r w:rsidRPr="0022561B">
        <w:t>证券保险指数分级证券投资基金</w:t>
      </w:r>
    </w:p>
    <w:p w:rsidR="001548F9" w:rsidRPr="0022561B" w:rsidRDefault="001548F9" w:rsidP="00972E3B">
      <w:pPr>
        <w:pStyle w:val="XB"/>
      </w:pPr>
      <w:r w:rsidRPr="0022561B">
        <w:rPr>
          <w:color w:val="000000"/>
        </w:rPr>
        <w:t>本报告期：</w:t>
      </w:r>
      <w:r w:rsidRPr="0022561B">
        <w:t>2020</w:t>
      </w:r>
      <w:r w:rsidRPr="0022561B">
        <w:t>年</w:t>
      </w:r>
      <w:r w:rsidRPr="0022561B">
        <w:t>1</w:t>
      </w:r>
      <w:r w:rsidRPr="0022561B">
        <w:t>月</w:t>
      </w:r>
      <w:r w:rsidRPr="0022561B">
        <w:t>1</w:t>
      </w:r>
      <w:r w:rsidRPr="0022561B">
        <w:t>日至</w:t>
      </w:r>
      <w:r w:rsidRPr="0022561B">
        <w:t>2020</w:t>
      </w:r>
      <w:r w:rsidRPr="0022561B">
        <w:t>年</w:t>
      </w:r>
      <w:r w:rsidRPr="0022561B">
        <w:t>6</w:t>
      </w:r>
      <w:r w:rsidRPr="0022561B">
        <w:t>月</w:t>
      </w:r>
      <w:r w:rsidRPr="0022561B">
        <w:t>30</w:t>
      </w:r>
      <w:r w:rsidRPr="0022561B">
        <w:t>日</w:t>
      </w:r>
    </w:p>
    <w:p w:rsidR="001548F9" w:rsidRPr="0022561B" w:rsidRDefault="001548F9" w:rsidP="00972E3B">
      <w:pPr>
        <w:pStyle w:val="afd"/>
      </w:pPr>
      <w:r w:rsidRPr="0022561B">
        <w:t>单位：人民币元</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149"/>
        <w:gridCol w:w="2149"/>
        <w:gridCol w:w="2150"/>
      </w:tblGrid>
      <w:tr w:rsidR="001548F9" w:rsidRPr="00123A30" w:rsidTr="00123A30">
        <w:trPr>
          <w:jc w:val="center"/>
        </w:trPr>
        <w:tc>
          <w:tcPr>
            <w:tcW w:w="2552" w:type="dxa"/>
            <w:vMerge w:val="restart"/>
            <w:vAlign w:val="center"/>
          </w:tcPr>
          <w:p w:rsidR="001548F9" w:rsidRPr="00123A30" w:rsidRDefault="001548F9" w:rsidP="00123A30">
            <w:pPr>
              <w:jc w:val="center"/>
              <w:rPr>
                <w:rFonts w:eastAsiaTheme="minorEastAsia"/>
                <w:b/>
                <w:color w:val="000000"/>
                <w:szCs w:val="21"/>
              </w:rPr>
            </w:pPr>
            <w:r w:rsidRPr="00123A30">
              <w:rPr>
                <w:rFonts w:eastAsiaTheme="minorEastAsia"/>
                <w:b/>
                <w:color w:val="000000"/>
                <w:szCs w:val="21"/>
              </w:rPr>
              <w:t>项目</w:t>
            </w:r>
          </w:p>
        </w:tc>
        <w:tc>
          <w:tcPr>
            <w:tcW w:w="6448" w:type="dxa"/>
            <w:gridSpan w:val="3"/>
            <w:vAlign w:val="center"/>
          </w:tcPr>
          <w:p w:rsidR="001548F9" w:rsidRPr="00123A30" w:rsidRDefault="001548F9" w:rsidP="00123A30">
            <w:pPr>
              <w:jc w:val="center"/>
              <w:rPr>
                <w:rFonts w:eastAsiaTheme="minorEastAsia"/>
                <w:b/>
                <w:color w:val="000000"/>
                <w:szCs w:val="21"/>
              </w:rPr>
            </w:pPr>
            <w:r w:rsidRPr="00123A30">
              <w:rPr>
                <w:rFonts w:eastAsiaTheme="minorEastAsia"/>
                <w:b/>
                <w:color w:val="000000"/>
                <w:szCs w:val="21"/>
              </w:rPr>
              <w:t>本期</w:t>
            </w:r>
          </w:p>
          <w:p w:rsidR="001548F9" w:rsidRPr="00123A30" w:rsidRDefault="001548F9" w:rsidP="00123A30">
            <w:pPr>
              <w:pStyle w:val="af6"/>
              <w:spacing w:before="0" w:beforeAutospacing="0" w:after="0" w:afterAutospacing="0"/>
              <w:jc w:val="center"/>
              <w:rPr>
                <w:rFonts w:ascii="Times New Roman" w:eastAsiaTheme="minorEastAsia" w:hAnsi="Times New Roman"/>
                <w:b/>
                <w:color w:val="000000"/>
                <w:sz w:val="21"/>
                <w:szCs w:val="21"/>
              </w:rPr>
            </w:pPr>
            <w:r w:rsidRPr="00123A30">
              <w:rPr>
                <w:rFonts w:ascii="Times New Roman" w:eastAsiaTheme="minorEastAsia" w:hAnsi="Times New Roman"/>
                <w:b/>
                <w:sz w:val="21"/>
                <w:szCs w:val="21"/>
              </w:rPr>
              <w:lastRenderedPageBreak/>
              <w:t>2020</w:t>
            </w:r>
            <w:r w:rsidRPr="00123A30">
              <w:rPr>
                <w:rFonts w:ascii="Times New Roman" w:eastAsiaTheme="minorEastAsia" w:hAnsi="Times New Roman"/>
                <w:b/>
                <w:sz w:val="21"/>
                <w:szCs w:val="21"/>
              </w:rPr>
              <w:t>年</w:t>
            </w:r>
            <w:r w:rsidRPr="00123A30">
              <w:rPr>
                <w:rFonts w:ascii="Times New Roman" w:eastAsiaTheme="minorEastAsia" w:hAnsi="Times New Roman"/>
                <w:b/>
                <w:sz w:val="21"/>
                <w:szCs w:val="21"/>
              </w:rPr>
              <w:t>1</w:t>
            </w:r>
            <w:r w:rsidRPr="00123A30">
              <w:rPr>
                <w:rFonts w:ascii="Times New Roman" w:eastAsiaTheme="minorEastAsia" w:hAnsi="Times New Roman"/>
                <w:b/>
                <w:sz w:val="21"/>
                <w:szCs w:val="21"/>
              </w:rPr>
              <w:t>月</w:t>
            </w:r>
            <w:r w:rsidRPr="00123A30">
              <w:rPr>
                <w:rFonts w:ascii="Times New Roman" w:eastAsiaTheme="minorEastAsia" w:hAnsi="Times New Roman"/>
                <w:b/>
                <w:sz w:val="21"/>
                <w:szCs w:val="21"/>
              </w:rPr>
              <w:t>1</w:t>
            </w:r>
            <w:r w:rsidRPr="00123A30">
              <w:rPr>
                <w:rFonts w:ascii="Times New Roman" w:eastAsiaTheme="minorEastAsia" w:hAnsi="Times New Roman"/>
                <w:b/>
                <w:sz w:val="21"/>
                <w:szCs w:val="21"/>
              </w:rPr>
              <w:t>日至</w:t>
            </w:r>
            <w:r w:rsidRPr="00123A30">
              <w:rPr>
                <w:rFonts w:ascii="Times New Roman" w:eastAsiaTheme="minorEastAsia" w:hAnsi="Times New Roman"/>
                <w:b/>
                <w:sz w:val="21"/>
                <w:szCs w:val="21"/>
              </w:rPr>
              <w:t>2020</w:t>
            </w:r>
            <w:r w:rsidRPr="00123A30">
              <w:rPr>
                <w:rFonts w:ascii="Times New Roman" w:eastAsiaTheme="minorEastAsia" w:hAnsi="Times New Roman"/>
                <w:b/>
                <w:sz w:val="21"/>
                <w:szCs w:val="21"/>
              </w:rPr>
              <w:t>年</w:t>
            </w:r>
            <w:r w:rsidRPr="00123A30">
              <w:rPr>
                <w:rFonts w:ascii="Times New Roman" w:eastAsiaTheme="minorEastAsia" w:hAnsi="Times New Roman"/>
                <w:b/>
                <w:sz w:val="21"/>
                <w:szCs w:val="21"/>
              </w:rPr>
              <w:t>6</w:t>
            </w:r>
            <w:r w:rsidRPr="00123A30">
              <w:rPr>
                <w:rFonts w:ascii="Times New Roman" w:eastAsiaTheme="minorEastAsia" w:hAnsi="Times New Roman"/>
                <w:b/>
                <w:sz w:val="21"/>
                <w:szCs w:val="21"/>
              </w:rPr>
              <w:t>月</w:t>
            </w:r>
            <w:r w:rsidRPr="00123A30">
              <w:rPr>
                <w:rFonts w:ascii="Times New Roman" w:eastAsiaTheme="minorEastAsia" w:hAnsi="Times New Roman"/>
                <w:b/>
                <w:sz w:val="21"/>
                <w:szCs w:val="21"/>
              </w:rPr>
              <w:t>30</w:t>
            </w:r>
            <w:r w:rsidRPr="00123A30">
              <w:rPr>
                <w:rFonts w:ascii="Times New Roman" w:eastAsiaTheme="minorEastAsia" w:hAnsi="Times New Roman"/>
                <w:b/>
                <w:sz w:val="21"/>
                <w:szCs w:val="21"/>
              </w:rPr>
              <w:t>日</w:t>
            </w:r>
          </w:p>
        </w:tc>
      </w:tr>
      <w:tr w:rsidR="001548F9" w:rsidRPr="00123A30" w:rsidTr="00123A30">
        <w:trPr>
          <w:jc w:val="center"/>
        </w:trPr>
        <w:tc>
          <w:tcPr>
            <w:tcW w:w="2552" w:type="dxa"/>
            <w:vMerge/>
            <w:vAlign w:val="center"/>
          </w:tcPr>
          <w:p w:rsidR="001548F9" w:rsidRPr="00123A30" w:rsidRDefault="001548F9" w:rsidP="00123A30">
            <w:pPr>
              <w:widowControl/>
              <w:jc w:val="left"/>
              <w:rPr>
                <w:rFonts w:eastAsiaTheme="minorEastAsia"/>
                <w:b/>
                <w:color w:val="000000"/>
                <w:szCs w:val="21"/>
              </w:rPr>
            </w:pPr>
          </w:p>
        </w:tc>
        <w:tc>
          <w:tcPr>
            <w:tcW w:w="2149" w:type="dxa"/>
            <w:vAlign w:val="center"/>
          </w:tcPr>
          <w:p w:rsidR="001548F9" w:rsidRPr="00123A30" w:rsidRDefault="001548F9" w:rsidP="00123A30">
            <w:pPr>
              <w:jc w:val="center"/>
              <w:rPr>
                <w:rFonts w:eastAsiaTheme="minorEastAsia"/>
                <w:b/>
                <w:color w:val="000000"/>
                <w:szCs w:val="21"/>
              </w:rPr>
            </w:pPr>
            <w:r w:rsidRPr="00123A30">
              <w:rPr>
                <w:rFonts w:eastAsiaTheme="minorEastAsia"/>
                <w:b/>
                <w:color w:val="000000"/>
                <w:szCs w:val="21"/>
              </w:rPr>
              <w:t>实收基金</w:t>
            </w:r>
          </w:p>
        </w:tc>
        <w:tc>
          <w:tcPr>
            <w:tcW w:w="2149" w:type="dxa"/>
            <w:vAlign w:val="center"/>
          </w:tcPr>
          <w:p w:rsidR="001548F9" w:rsidRPr="00123A30" w:rsidRDefault="001548F9" w:rsidP="00123A30">
            <w:pPr>
              <w:jc w:val="center"/>
              <w:rPr>
                <w:rFonts w:eastAsiaTheme="minorEastAsia"/>
                <w:b/>
                <w:color w:val="000000"/>
                <w:szCs w:val="21"/>
              </w:rPr>
            </w:pPr>
            <w:r w:rsidRPr="00123A30">
              <w:rPr>
                <w:rFonts w:eastAsiaTheme="minorEastAsia"/>
                <w:b/>
                <w:color w:val="000000"/>
                <w:szCs w:val="21"/>
              </w:rPr>
              <w:t>未分配利润</w:t>
            </w:r>
          </w:p>
        </w:tc>
        <w:tc>
          <w:tcPr>
            <w:tcW w:w="2150" w:type="dxa"/>
            <w:vAlign w:val="center"/>
          </w:tcPr>
          <w:p w:rsidR="001548F9" w:rsidRPr="00123A30" w:rsidRDefault="001548F9" w:rsidP="00123A30">
            <w:pPr>
              <w:jc w:val="center"/>
              <w:rPr>
                <w:rFonts w:eastAsiaTheme="minorEastAsia"/>
                <w:color w:val="000000"/>
                <w:szCs w:val="21"/>
              </w:rPr>
            </w:pPr>
            <w:r w:rsidRPr="00123A30">
              <w:rPr>
                <w:rFonts w:eastAsiaTheme="minorEastAsia"/>
                <w:b/>
                <w:color w:val="000000"/>
                <w:szCs w:val="21"/>
              </w:rPr>
              <w:t>所有者权益合计</w:t>
            </w:r>
          </w:p>
        </w:tc>
      </w:tr>
      <w:tr w:rsidR="001548F9" w:rsidRPr="00123A30" w:rsidTr="00123A30">
        <w:trPr>
          <w:jc w:val="center"/>
        </w:trPr>
        <w:tc>
          <w:tcPr>
            <w:tcW w:w="2552" w:type="dxa"/>
            <w:vAlign w:val="center"/>
          </w:tcPr>
          <w:p w:rsidR="001548F9" w:rsidRPr="00123A30" w:rsidRDefault="001548F9" w:rsidP="00123A30">
            <w:pPr>
              <w:rPr>
                <w:rFonts w:eastAsiaTheme="minorEastAsia"/>
                <w:color w:val="000000"/>
                <w:szCs w:val="21"/>
              </w:rPr>
            </w:pPr>
            <w:r w:rsidRPr="00123A30">
              <w:rPr>
                <w:rFonts w:eastAsiaTheme="minorEastAsia"/>
                <w:color w:val="000000"/>
                <w:szCs w:val="21"/>
              </w:rPr>
              <w:t>一、期初所有者权益（基金净值）</w:t>
            </w:r>
          </w:p>
        </w:tc>
        <w:tc>
          <w:tcPr>
            <w:tcW w:w="2149" w:type="dxa"/>
            <w:vAlign w:val="center"/>
          </w:tcPr>
          <w:p w:rsidR="001548F9" w:rsidRPr="00123A30" w:rsidRDefault="001548F9" w:rsidP="00123A30">
            <w:pPr>
              <w:jc w:val="right"/>
              <w:rPr>
                <w:rFonts w:eastAsiaTheme="minorEastAsia"/>
                <w:color w:val="000000"/>
                <w:szCs w:val="21"/>
              </w:rPr>
            </w:pPr>
            <w:r w:rsidRPr="00123A30">
              <w:rPr>
                <w:rFonts w:eastAsiaTheme="minorEastAsia"/>
                <w:color w:val="000000"/>
                <w:szCs w:val="21"/>
              </w:rPr>
              <w:t>222,973,390.37</w:t>
            </w:r>
          </w:p>
        </w:tc>
        <w:tc>
          <w:tcPr>
            <w:tcW w:w="2149" w:type="dxa"/>
            <w:vAlign w:val="center"/>
          </w:tcPr>
          <w:p w:rsidR="001548F9" w:rsidRPr="00123A30" w:rsidRDefault="001548F9" w:rsidP="00123A30">
            <w:pPr>
              <w:jc w:val="right"/>
              <w:rPr>
                <w:rFonts w:eastAsiaTheme="minorEastAsia"/>
                <w:color w:val="000000"/>
                <w:szCs w:val="21"/>
              </w:rPr>
            </w:pPr>
            <w:r w:rsidRPr="00123A30">
              <w:rPr>
                <w:rFonts w:eastAsiaTheme="minorEastAsia"/>
                <w:color w:val="000000"/>
                <w:szCs w:val="21"/>
              </w:rPr>
              <w:t>-35,373,496.21</w:t>
            </w:r>
          </w:p>
        </w:tc>
        <w:tc>
          <w:tcPr>
            <w:tcW w:w="2150" w:type="dxa"/>
            <w:vAlign w:val="center"/>
          </w:tcPr>
          <w:p w:rsidR="001548F9" w:rsidRPr="00123A30" w:rsidRDefault="001548F9" w:rsidP="00123A30">
            <w:pPr>
              <w:jc w:val="right"/>
              <w:rPr>
                <w:rFonts w:eastAsiaTheme="minorEastAsia"/>
                <w:color w:val="000000"/>
                <w:szCs w:val="21"/>
              </w:rPr>
            </w:pPr>
            <w:r w:rsidRPr="00123A30">
              <w:rPr>
                <w:rFonts w:eastAsiaTheme="minorEastAsia"/>
                <w:color w:val="000000"/>
                <w:szCs w:val="21"/>
              </w:rPr>
              <w:t>187,599,894.16</w:t>
            </w:r>
          </w:p>
        </w:tc>
      </w:tr>
      <w:tr w:rsidR="001548F9" w:rsidRPr="00123A30" w:rsidTr="00123A30">
        <w:trPr>
          <w:jc w:val="center"/>
        </w:trPr>
        <w:tc>
          <w:tcPr>
            <w:tcW w:w="2552" w:type="dxa"/>
            <w:vAlign w:val="center"/>
          </w:tcPr>
          <w:p w:rsidR="001548F9" w:rsidRPr="00123A30" w:rsidRDefault="001548F9" w:rsidP="00123A30">
            <w:pPr>
              <w:rPr>
                <w:rFonts w:eastAsiaTheme="minorEastAsia"/>
                <w:color w:val="000000"/>
                <w:szCs w:val="21"/>
              </w:rPr>
            </w:pPr>
            <w:r w:rsidRPr="00123A30">
              <w:rPr>
                <w:rFonts w:eastAsiaTheme="minorEastAsia"/>
                <w:color w:val="000000"/>
                <w:szCs w:val="21"/>
              </w:rPr>
              <w:t>二、本期经营活动产生的基金净值变动数（本期利润）</w:t>
            </w:r>
          </w:p>
        </w:tc>
        <w:tc>
          <w:tcPr>
            <w:tcW w:w="2149" w:type="dxa"/>
            <w:vAlign w:val="center"/>
          </w:tcPr>
          <w:p w:rsidR="001548F9" w:rsidRPr="00123A30" w:rsidRDefault="001548F9" w:rsidP="00123A30">
            <w:pPr>
              <w:jc w:val="right"/>
              <w:rPr>
                <w:rFonts w:eastAsiaTheme="minorEastAsia"/>
                <w:color w:val="000000"/>
                <w:szCs w:val="21"/>
              </w:rPr>
            </w:pPr>
            <w:r w:rsidRPr="00123A30">
              <w:rPr>
                <w:rFonts w:eastAsiaTheme="minorEastAsia"/>
                <w:color w:val="000000"/>
                <w:szCs w:val="21"/>
              </w:rPr>
              <w:t>-</w:t>
            </w:r>
          </w:p>
        </w:tc>
        <w:tc>
          <w:tcPr>
            <w:tcW w:w="2149" w:type="dxa"/>
            <w:vAlign w:val="center"/>
          </w:tcPr>
          <w:p w:rsidR="001548F9" w:rsidRPr="00123A30" w:rsidRDefault="001548F9" w:rsidP="00123A30">
            <w:pPr>
              <w:jc w:val="right"/>
              <w:rPr>
                <w:rFonts w:eastAsiaTheme="minorEastAsia"/>
                <w:color w:val="000000"/>
                <w:szCs w:val="21"/>
              </w:rPr>
            </w:pPr>
            <w:r w:rsidRPr="00123A30">
              <w:rPr>
                <w:rFonts w:eastAsiaTheme="minorEastAsia"/>
                <w:color w:val="000000"/>
                <w:szCs w:val="21"/>
              </w:rPr>
              <w:t>-11,588,105.40</w:t>
            </w:r>
          </w:p>
        </w:tc>
        <w:tc>
          <w:tcPr>
            <w:tcW w:w="2150" w:type="dxa"/>
            <w:vAlign w:val="center"/>
          </w:tcPr>
          <w:p w:rsidR="001548F9" w:rsidRPr="00123A30" w:rsidRDefault="001548F9" w:rsidP="00123A30">
            <w:pPr>
              <w:jc w:val="right"/>
              <w:rPr>
                <w:rFonts w:eastAsiaTheme="minorEastAsia"/>
                <w:color w:val="000000"/>
                <w:szCs w:val="21"/>
              </w:rPr>
            </w:pPr>
            <w:r w:rsidRPr="00123A30">
              <w:rPr>
                <w:rFonts w:eastAsiaTheme="minorEastAsia"/>
                <w:color w:val="000000"/>
                <w:szCs w:val="21"/>
              </w:rPr>
              <w:t>-11,588,105.40</w:t>
            </w:r>
          </w:p>
        </w:tc>
      </w:tr>
      <w:tr w:rsidR="001548F9" w:rsidRPr="00123A30" w:rsidTr="00123A30">
        <w:trPr>
          <w:jc w:val="center"/>
        </w:trPr>
        <w:tc>
          <w:tcPr>
            <w:tcW w:w="2552" w:type="dxa"/>
            <w:vAlign w:val="center"/>
          </w:tcPr>
          <w:p w:rsidR="001548F9" w:rsidRPr="00123A30" w:rsidRDefault="001548F9" w:rsidP="00123A30">
            <w:pPr>
              <w:rPr>
                <w:rFonts w:eastAsiaTheme="minorEastAsia"/>
                <w:color w:val="000000"/>
                <w:szCs w:val="21"/>
              </w:rPr>
            </w:pPr>
            <w:r w:rsidRPr="00123A30">
              <w:rPr>
                <w:rFonts w:eastAsiaTheme="minorEastAsia"/>
                <w:color w:val="000000"/>
                <w:szCs w:val="21"/>
              </w:rPr>
              <w:t>三、本期基金份额交易产生的基金净值变动数（净值减少以</w:t>
            </w:r>
            <w:r w:rsidRPr="00123A30">
              <w:rPr>
                <w:rFonts w:eastAsiaTheme="minorEastAsia"/>
                <w:color w:val="000000"/>
                <w:szCs w:val="21"/>
              </w:rPr>
              <w:t>“-”</w:t>
            </w:r>
            <w:r w:rsidRPr="00123A30">
              <w:rPr>
                <w:rFonts w:eastAsiaTheme="minorEastAsia"/>
                <w:color w:val="000000"/>
                <w:szCs w:val="21"/>
              </w:rPr>
              <w:t>号填列）</w:t>
            </w:r>
          </w:p>
        </w:tc>
        <w:tc>
          <w:tcPr>
            <w:tcW w:w="2149" w:type="dxa"/>
            <w:vAlign w:val="center"/>
          </w:tcPr>
          <w:p w:rsidR="001548F9" w:rsidRPr="00123A30" w:rsidRDefault="001548F9" w:rsidP="00123A30">
            <w:pPr>
              <w:jc w:val="right"/>
              <w:rPr>
                <w:rFonts w:eastAsiaTheme="minorEastAsia"/>
                <w:color w:val="000000"/>
                <w:szCs w:val="21"/>
              </w:rPr>
            </w:pPr>
            <w:r w:rsidRPr="00123A30">
              <w:rPr>
                <w:rFonts w:eastAsiaTheme="minorEastAsia"/>
                <w:color w:val="000000"/>
                <w:szCs w:val="21"/>
              </w:rPr>
              <w:t>-26,557,375.20</w:t>
            </w:r>
          </w:p>
        </w:tc>
        <w:tc>
          <w:tcPr>
            <w:tcW w:w="2149" w:type="dxa"/>
            <w:vAlign w:val="center"/>
          </w:tcPr>
          <w:p w:rsidR="001548F9" w:rsidRPr="00123A30" w:rsidRDefault="001548F9" w:rsidP="00123A30">
            <w:pPr>
              <w:jc w:val="right"/>
              <w:rPr>
                <w:rFonts w:eastAsiaTheme="minorEastAsia"/>
                <w:color w:val="000000"/>
                <w:szCs w:val="21"/>
              </w:rPr>
            </w:pPr>
            <w:r w:rsidRPr="00123A30">
              <w:rPr>
                <w:rFonts w:eastAsiaTheme="minorEastAsia"/>
                <w:color w:val="000000"/>
                <w:szCs w:val="21"/>
              </w:rPr>
              <w:t>4,697,724.42</w:t>
            </w:r>
          </w:p>
        </w:tc>
        <w:tc>
          <w:tcPr>
            <w:tcW w:w="2150" w:type="dxa"/>
            <w:vAlign w:val="center"/>
          </w:tcPr>
          <w:p w:rsidR="001548F9" w:rsidRPr="00123A30" w:rsidRDefault="001548F9" w:rsidP="00123A30">
            <w:pPr>
              <w:jc w:val="right"/>
              <w:rPr>
                <w:rFonts w:eastAsiaTheme="minorEastAsia"/>
                <w:color w:val="000000"/>
                <w:szCs w:val="21"/>
              </w:rPr>
            </w:pPr>
            <w:r w:rsidRPr="00123A30">
              <w:rPr>
                <w:rFonts w:eastAsiaTheme="minorEastAsia"/>
                <w:color w:val="000000"/>
                <w:szCs w:val="21"/>
              </w:rPr>
              <w:t>-21,859,650.78</w:t>
            </w:r>
          </w:p>
        </w:tc>
      </w:tr>
      <w:tr w:rsidR="001548F9" w:rsidRPr="00123A30" w:rsidTr="00123A30">
        <w:trPr>
          <w:jc w:val="center"/>
        </w:trPr>
        <w:tc>
          <w:tcPr>
            <w:tcW w:w="2552" w:type="dxa"/>
            <w:vAlign w:val="center"/>
          </w:tcPr>
          <w:p w:rsidR="001548F9" w:rsidRPr="00123A30" w:rsidRDefault="001548F9" w:rsidP="00123A30">
            <w:pPr>
              <w:rPr>
                <w:rFonts w:eastAsiaTheme="minorEastAsia"/>
                <w:color w:val="000000"/>
                <w:szCs w:val="21"/>
              </w:rPr>
            </w:pPr>
            <w:r w:rsidRPr="00123A30">
              <w:rPr>
                <w:rFonts w:eastAsiaTheme="minorEastAsia"/>
                <w:color w:val="000000"/>
                <w:szCs w:val="21"/>
              </w:rPr>
              <w:t>其中：</w:t>
            </w:r>
            <w:r w:rsidRPr="00123A30">
              <w:rPr>
                <w:rFonts w:eastAsiaTheme="minorEastAsia"/>
                <w:color w:val="000000"/>
                <w:szCs w:val="21"/>
              </w:rPr>
              <w:t>1.</w:t>
            </w:r>
            <w:r w:rsidRPr="00123A30">
              <w:rPr>
                <w:rFonts w:eastAsiaTheme="minorEastAsia"/>
                <w:color w:val="000000"/>
                <w:szCs w:val="21"/>
              </w:rPr>
              <w:t>基金申购款</w:t>
            </w:r>
          </w:p>
        </w:tc>
        <w:tc>
          <w:tcPr>
            <w:tcW w:w="2149" w:type="dxa"/>
            <w:vAlign w:val="center"/>
          </w:tcPr>
          <w:p w:rsidR="001548F9" w:rsidRPr="00123A30" w:rsidRDefault="001548F9" w:rsidP="00123A30">
            <w:pPr>
              <w:jc w:val="right"/>
              <w:rPr>
                <w:rFonts w:eastAsiaTheme="minorEastAsia"/>
                <w:color w:val="000000"/>
                <w:szCs w:val="21"/>
              </w:rPr>
            </w:pPr>
            <w:r w:rsidRPr="00123A30">
              <w:rPr>
                <w:rFonts w:eastAsiaTheme="minorEastAsia"/>
                <w:color w:val="000000"/>
                <w:szCs w:val="21"/>
              </w:rPr>
              <w:t>261,389,753.32</w:t>
            </w:r>
          </w:p>
        </w:tc>
        <w:tc>
          <w:tcPr>
            <w:tcW w:w="2149" w:type="dxa"/>
            <w:vAlign w:val="center"/>
          </w:tcPr>
          <w:p w:rsidR="001548F9" w:rsidRPr="00123A30" w:rsidRDefault="001548F9" w:rsidP="00123A30">
            <w:pPr>
              <w:jc w:val="right"/>
              <w:rPr>
                <w:rFonts w:eastAsiaTheme="minorEastAsia"/>
                <w:color w:val="000000"/>
                <w:szCs w:val="21"/>
              </w:rPr>
            </w:pPr>
            <w:r w:rsidRPr="00123A30">
              <w:rPr>
                <w:rFonts w:eastAsiaTheme="minorEastAsia"/>
                <w:color w:val="000000"/>
                <w:szCs w:val="21"/>
              </w:rPr>
              <w:t>-69,576,225.81</w:t>
            </w:r>
          </w:p>
        </w:tc>
        <w:tc>
          <w:tcPr>
            <w:tcW w:w="2150" w:type="dxa"/>
            <w:vAlign w:val="center"/>
          </w:tcPr>
          <w:p w:rsidR="001548F9" w:rsidRPr="00123A30" w:rsidRDefault="001548F9" w:rsidP="00123A30">
            <w:pPr>
              <w:jc w:val="right"/>
              <w:rPr>
                <w:rFonts w:eastAsiaTheme="minorEastAsia"/>
                <w:color w:val="000000"/>
                <w:szCs w:val="21"/>
              </w:rPr>
            </w:pPr>
            <w:r w:rsidRPr="00123A30">
              <w:rPr>
                <w:rFonts w:eastAsiaTheme="minorEastAsia"/>
                <w:color w:val="000000"/>
                <w:szCs w:val="21"/>
              </w:rPr>
              <w:t>191,813,527.51</w:t>
            </w:r>
          </w:p>
        </w:tc>
      </w:tr>
      <w:tr w:rsidR="001548F9" w:rsidRPr="00123A30" w:rsidTr="00123A30">
        <w:trPr>
          <w:jc w:val="center"/>
        </w:trPr>
        <w:tc>
          <w:tcPr>
            <w:tcW w:w="2552" w:type="dxa"/>
            <w:vAlign w:val="center"/>
          </w:tcPr>
          <w:p w:rsidR="001548F9" w:rsidRPr="00123A30" w:rsidRDefault="001548F9" w:rsidP="00123A30">
            <w:pPr>
              <w:ind w:firstLineChars="300" w:firstLine="630"/>
              <w:rPr>
                <w:rFonts w:eastAsiaTheme="minorEastAsia"/>
                <w:color w:val="000000"/>
                <w:szCs w:val="21"/>
              </w:rPr>
            </w:pPr>
            <w:r w:rsidRPr="00123A30">
              <w:rPr>
                <w:rFonts w:eastAsiaTheme="minorEastAsia"/>
                <w:color w:val="000000"/>
                <w:szCs w:val="21"/>
              </w:rPr>
              <w:t>2.</w:t>
            </w:r>
            <w:r w:rsidRPr="00123A30">
              <w:rPr>
                <w:rFonts w:eastAsiaTheme="minorEastAsia"/>
                <w:color w:val="000000"/>
                <w:szCs w:val="21"/>
              </w:rPr>
              <w:t>基金</w:t>
            </w:r>
            <w:proofErr w:type="gramStart"/>
            <w:r w:rsidRPr="00123A30">
              <w:rPr>
                <w:rFonts w:eastAsiaTheme="minorEastAsia"/>
                <w:color w:val="000000"/>
                <w:szCs w:val="21"/>
              </w:rPr>
              <w:t>赎回款</w:t>
            </w:r>
            <w:proofErr w:type="gramEnd"/>
          </w:p>
        </w:tc>
        <w:tc>
          <w:tcPr>
            <w:tcW w:w="2149" w:type="dxa"/>
            <w:vAlign w:val="center"/>
          </w:tcPr>
          <w:p w:rsidR="001548F9" w:rsidRPr="00123A30" w:rsidRDefault="001548F9" w:rsidP="00123A30">
            <w:pPr>
              <w:jc w:val="right"/>
              <w:rPr>
                <w:rFonts w:eastAsiaTheme="minorEastAsia"/>
                <w:color w:val="000000"/>
                <w:szCs w:val="21"/>
              </w:rPr>
            </w:pPr>
            <w:r w:rsidRPr="00123A30">
              <w:rPr>
                <w:rFonts w:eastAsiaTheme="minorEastAsia"/>
                <w:color w:val="000000"/>
                <w:szCs w:val="21"/>
              </w:rPr>
              <w:t>-287,947,128.52</w:t>
            </w:r>
          </w:p>
        </w:tc>
        <w:tc>
          <w:tcPr>
            <w:tcW w:w="2149" w:type="dxa"/>
            <w:vAlign w:val="center"/>
          </w:tcPr>
          <w:p w:rsidR="001548F9" w:rsidRPr="00123A30" w:rsidRDefault="001548F9" w:rsidP="00123A30">
            <w:pPr>
              <w:jc w:val="right"/>
              <w:rPr>
                <w:rFonts w:eastAsiaTheme="minorEastAsia"/>
                <w:color w:val="000000"/>
                <w:szCs w:val="21"/>
              </w:rPr>
            </w:pPr>
            <w:r w:rsidRPr="00123A30">
              <w:rPr>
                <w:rFonts w:eastAsiaTheme="minorEastAsia"/>
                <w:color w:val="000000"/>
                <w:szCs w:val="21"/>
              </w:rPr>
              <w:t>74,273,950.23</w:t>
            </w:r>
          </w:p>
        </w:tc>
        <w:tc>
          <w:tcPr>
            <w:tcW w:w="2150" w:type="dxa"/>
            <w:vAlign w:val="center"/>
          </w:tcPr>
          <w:p w:rsidR="001548F9" w:rsidRPr="00123A30" w:rsidRDefault="001548F9" w:rsidP="00123A30">
            <w:pPr>
              <w:jc w:val="right"/>
              <w:rPr>
                <w:rFonts w:eastAsiaTheme="minorEastAsia"/>
                <w:color w:val="000000"/>
                <w:szCs w:val="21"/>
              </w:rPr>
            </w:pPr>
            <w:r w:rsidRPr="00123A30">
              <w:rPr>
                <w:rFonts w:eastAsiaTheme="minorEastAsia"/>
                <w:color w:val="000000"/>
                <w:szCs w:val="21"/>
              </w:rPr>
              <w:t>-213,673,178.29</w:t>
            </w:r>
          </w:p>
        </w:tc>
      </w:tr>
      <w:tr w:rsidR="001548F9" w:rsidRPr="00123A30" w:rsidTr="00123A30">
        <w:trPr>
          <w:jc w:val="center"/>
        </w:trPr>
        <w:tc>
          <w:tcPr>
            <w:tcW w:w="2552" w:type="dxa"/>
            <w:vAlign w:val="center"/>
          </w:tcPr>
          <w:p w:rsidR="001548F9" w:rsidRPr="00123A30" w:rsidRDefault="001548F9" w:rsidP="00123A30">
            <w:pPr>
              <w:rPr>
                <w:rFonts w:eastAsiaTheme="minorEastAsia"/>
                <w:color w:val="000000"/>
                <w:szCs w:val="21"/>
              </w:rPr>
            </w:pPr>
            <w:r w:rsidRPr="00123A30">
              <w:rPr>
                <w:rFonts w:eastAsiaTheme="minorEastAsia"/>
                <w:color w:val="000000"/>
                <w:szCs w:val="21"/>
              </w:rPr>
              <w:t>四、本期向基金份额持有人分配利润产生的基金净值变动（净值减少以</w:t>
            </w:r>
            <w:r w:rsidRPr="00123A30">
              <w:rPr>
                <w:rFonts w:eastAsiaTheme="minorEastAsia"/>
                <w:color w:val="000000"/>
                <w:szCs w:val="21"/>
              </w:rPr>
              <w:t>“-”</w:t>
            </w:r>
            <w:r w:rsidRPr="00123A30">
              <w:rPr>
                <w:rFonts w:eastAsiaTheme="minorEastAsia"/>
                <w:color w:val="000000"/>
                <w:szCs w:val="21"/>
              </w:rPr>
              <w:t>号填列）</w:t>
            </w:r>
          </w:p>
        </w:tc>
        <w:tc>
          <w:tcPr>
            <w:tcW w:w="2149" w:type="dxa"/>
            <w:vAlign w:val="center"/>
          </w:tcPr>
          <w:p w:rsidR="001548F9" w:rsidRPr="00123A30" w:rsidRDefault="001548F9" w:rsidP="00123A30">
            <w:pPr>
              <w:jc w:val="right"/>
              <w:rPr>
                <w:rFonts w:eastAsiaTheme="minorEastAsia"/>
                <w:color w:val="000000"/>
                <w:szCs w:val="21"/>
              </w:rPr>
            </w:pPr>
            <w:r w:rsidRPr="00123A30">
              <w:rPr>
                <w:rFonts w:eastAsiaTheme="minorEastAsia"/>
                <w:color w:val="000000"/>
                <w:szCs w:val="21"/>
              </w:rPr>
              <w:t>-</w:t>
            </w:r>
          </w:p>
        </w:tc>
        <w:tc>
          <w:tcPr>
            <w:tcW w:w="2149" w:type="dxa"/>
            <w:vAlign w:val="center"/>
          </w:tcPr>
          <w:p w:rsidR="001548F9" w:rsidRPr="00123A30" w:rsidRDefault="001548F9" w:rsidP="00123A30">
            <w:pPr>
              <w:jc w:val="right"/>
              <w:rPr>
                <w:rFonts w:eastAsiaTheme="minorEastAsia"/>
                <w:color w:val="000000"/>
                <w:szCs w:val="21"/>
              </w:rPr>
            </w:pPr>
            <w:r w:rsidRPr="00123A30">
              <w:rPr>
                <w:rFonts w:eastAsiaTheme="minorEastAsia"/>
                <w:color w:val="000000"/>
                <w:szCs w:val="21"/>
              </w:rPr>
              <w:t>-</w:t>
            </w:r>
          </w:p>
        </w:tc>
        <w:tc>
          <w:tcPr>
            <w:tcW w:w="2150" w:type="dxa"/>
            <w:vAlign w:val="center"/>
          </w:tcPr>
          <w:p w:rsidR="001548F9" w:rsidRPr="00123A30" w:rsidRDefault="001548F9" w:rsidP="00123A30">
            <w:pPr>
              <w:jc w:val="right"/>
              <w:rPr>
                <w:rFonts w:eastAsiaTheme="minorEastAsia"/>
                <w:color w:val="000000"/>
                <w:szCs w:val="21"/>
              </w:rPr>
            </w:pPr>
            <w:r w:rsidRPr="00123A30">
              <w:rPr>
                <w:rFonts w:eastAsiaTheme="minorEastAsia"/>
                <w:color w:val="000000"/>
                <w:szCs w:val="21"/>
              </w:rPr>
              <w:t>-</w:t>
            </w:r>
          </w:p>
        </w:tc>
      </w:tr>
      <w:tr w:rsidR="001548F9" w:rsidRPr="00123A30" w:rsidTr="00123A30">
        <w:trPr>
          <w:jc w:val="center"/>
        </w:trPr>
        <w:tc>
          <w:tcPr>
            <w:tcW w:w="2552" w:type="dxa"/>
            <w:vAlign w:val="center"/>
          </w:tcPr>
          <w:p w:rsidR="001548F9" w:rsidRPr="00123A30" w:rsidRDefault="001548F9" w:rsidP="00123A30">
            <w:pPr>
              <w:rPr>
                <w:rFonts w:eastAsiaTheme="minorEastAsia"/>
                <w:color w:val="000000"/>
                <w:szCs w:val="21"/>
              </w:rPr>
            </w:pPr>
            <w:r w:rsidRPr="00123A30">
              <w:rPr>
                <w:rFonts w:eastAsiaTheme="minorEastAsia"/>
                <w:color w:val="000000"/>
                <w:szCs w:val="21"/>
              </w:rPr>
              <w:t>五、期末所有者权益（基金净值）</w:t>
            </w:r>
          </w:p>
        </w:tc>
        <w:tc>
          <w:tcPr>
            <w:tcW w:w="2149" w:type="dxa"/>
            <w:vAlign w:val="center"/>
          </w:tcPr>
          <w:p w:rsidR="001548F9" w:rsidRPr="00123A30" w:rsidRDefault="001548F9" w:rsidP="00123A30">
            <w:pPr>
              <w:jc w:val="right"/>
              <w:rPr>
                <w:rFonts w:eastAsiaTheme="minorEastAsia"/>
                <w:color w:val="000000"/>
                <w:szCs w:val="21"/>
              </w:rPr>
            </w:pPr>
            <w:r w:rsidRPr="00123A30">
              <w:rPr>
                <w:rFonts w:eastAsiaTheme="minorEastAsia"/>
                <w:color w:val="000000"/>
                <w:szCs w:val="21"/>
              </w:rPr>
              <w:t>196,416,015.17</w:t>
            </w:r>
          </w:p>
        </w:tc>
        <w:tc>
          <w:tcPr>
            <w:tcW w:w="2149" w:type="dxa"/>
            <w:vAlign w:val="center"/>
          </w:tcPr>
          <w:p w:rsidR="001548F9" w:rsidRPr="00123A30" w:rsidRDefault="001548F9" w:rsidP="00123A30">
            <w:pPr>
              <w:jc w:val="right"/>
              <w:rPr>
                <w:rFonts w:eastAsiaTheme="minorEastAsia"/>
                <w:color w:val="000000"/>
                <w:szCs w:val="21"/>
              </w:rPr>
            </w:pPr>
            <w:r w:rsidRPr="00123A30">
              <w:rPr>
                <w:rFonts w:eastAsiaTheme="minorEastAsia"/>
                <w:color w:val="000000"/>
                <w:szCs w:val="21"/>
              </w:rPr>
              <w:t>-42,263,877.19</w:t>
            </w:r>
          </w:p>
        </w:tc>
        <w:tc>
          <w:tcPr>
            <w:tcW w:w="2150" w:type="dxa"/>
            <w:vAlign w:val="center"/>
          </w:tcPr>
          <w:p w:rsidR="001548F9" w:rsidRPr="00123A30" w:rsidRDefault="001548F9" w:rsidP="00123A30">
            <w:pPr>
              <w:jc w:val="right"/>
              <w:rPr>
                <w:rFonts w:eastAsiaTheme="minorEastAsia"/>
                <w:color w:val="000000"/>
                <w:szCs w:val="21"/>
              </w:rPr>
            </w:pPr>
            <w:r w:rsidRPr="00123A30">
              <w:rPr>
                <w:rFonts w:eastAsiaTheme="minorEastAsia"/>
                <w:color w:val="000000"/>
                <w:szCs w:val="21"/>
              </w:rPr>
              <w:t>154,152,137.98</w:t>
            </w:r>
          </w:p>
        </w:tc>
      </w:tr>
      <w:tr w:rsidR="001548F9" w:rsidRPr="00123A30" w:rsidTr="00123A30">
        <w:trPr>
          <w:jc w:val="center"/>
        </w:trPr>
        <w:tc>
          <w:tcPr>
            <w:tcW w:w="2552" w:type="dxa"/>
            <w:vMerge w:val="restart"/>
            <w:vAlign w:val="center"/>
          </w:tcPr>
          <w:p w:rsidR="001548F9" w:rsidRPr="00123A30" w:rsidRDefault="001548F9" w:rsidP="00123A30">
            <w:pPr>
              <w:jc w:val="center"/>
              <w:rPr>
                <w:rFonts w:eastAsiaTheme="minorEastAsia"/>
                <w:color w:val="000000"/>
                <w:szCs w:val="21"/>
              </w:rPr>
            </w:pPr>
            <w:r w:rsidRPr="00123A30">
              <w:rPr>
                <w:rFonts w:eastAsiaTheme="minorEastAsia"/>
                <w:b/>
                <w:color w:val="000000"/>
                <w:szCs w:val="21"/>
              </w:rPr>
              <w:t>项目</w:t>
            </w:r>
          </w:p>
        </w:tc>
        <w:tc>
          <w:tcPr>
            <w:tcW w:w="6448" w:type="dxa"/>
            <w:gridSpan w:val="3"/>
            <w:vAlign w:val="center"/>
          </w:tcPr>
          <w:p w:rsidR="001548F9" w:rsidRPr="00123A30" w:rsidRDefault="001548F9" w:rsidP="00123A30">
            <w:pPr>
              <w:jc w:val="center"/>
              <w:rPr>
                <w:rFonts w:eastAsiaTheme="minorEastAsia"/>
                <w:b/>
                <w:color w:val="000000"/>
                <w:szCs w:val="21"/>
              </w:rPr>
            </w:pPr>
            <w:r w:rsidRPr="00123A30">
              <w:rPr>
                <w:rFonts w:eastAsiaTheme="minorEastAsia"/>
                <w:b/>
                <w:color w:val="000000"/>
                <w:szCs w:val="21"/>
              </w:rPr>
              <w:t>上年度可比期间</w:t>
            </w:r>
          </w:p>
          <w:p w:rsidR="001548F9" w:rsidRPr="00123A30" w:rsidRDefault="001548F9" w:rsidP="00123A30">
            <w:pPr>
              <w:pStyle w:val="af6"/>
              <w:spacing w:before="0" w:beforeAutospacing="0" w:after="0" w:afterAutospacing="0"/>
              <w:jc w:val="center"/>
              <w:rPr>
                <w:rFonts w:ascii="Times New Roman" w:eastAsiaTheme="minorEastAsia" w:hAnsi="Times New Roman"/>
                <w:b/>
                <w:color w:val="000000"/>
                <w:sz w:val="21"/>
                <w:szCs w:val="21"/>
              </w:rPr>
            </w:pPr>
            <w:r w:rsidRPr="00123A30">
              <w:rPr>
                <w:rFonts w:ascii="Times New Roman" w:eastAsiaTheme="minorEastAsia" w:hAnsi="Times New Roman"/>
                <w:b/>
                <w:color w:val="000000"/>
                <w:sz w:val="21"/>
                <w:szCs w:val="21"/>
              </w:rPr>
              <w:t>2019</w:t>
            </w:r>
            <w:r w:rsidRPr="00123A30">
              <w:rPr>
                <w:rFonts w:ascii="Times New Roman" w:eastAsiaTheme="minorEastAsia" w:hAnsi="Times New Roman"/>
                <w:b/>
                <w:color w:val="000000"/>
                <w:sz w:val="21"/>
                <w:szCs w:val="21"/>
              </w:rPr>
              <w:t>年</w:t>
            </w:r>
            <w:r w:rsidRPr="00123A30">
              <w:rPr>
                <w:rFonts w:ascii="Times New Roman" w:eastAsiaTheme="minorEastAsia" w:hAnsi="Times New Roman"/>
                <w:b/>
                <w:color w:val="000000"/>
                <w:sz w:val="21"/>
                <w:szCs w:val="21"/>
              </w:rPr>
              <w:t>1</w:t>
            </w:r>
            <w:r w:rsidRPr="00123A30">
              <w:rPr>
                <w:rFonts w:ascii="Times New Roman" w:eastAsiaTheme="minorEastAsia" w:hAnsi="Times New Roman"/>
                <w:b/>
                <w:color w:val="000000"/>
                <w:sz w:val="21"/>
                <w:szCs w:val="21"/>
              </w:rPr>
              <w:t>月</w:t>
            </w:r>
            <w:r w:rsidRPr="00123A30">
              <w:rPr>
                <w:rFonts w:ascii="Times New Roman" w:eastAsiaTheme="minorEastAsia" w:hAnsi="Times New Roman"/>
                <w:b/>
                <w:color w:val="000000"/>
                <w:sz w:val="21"/>
                <w:szCs w:val="21"/>
              </w:rPr>
              <w:t>1</w:t>
            </w:r>
            <w:r w:rsidRPr="00123A30">
              <w:rPr>
                <w:rFonts w:ascii="Times New Roman" w:eastAsiaTheme="minorEastAsia" w:hAnsi="Times New Roman"/>
                <w:b/>
                <w:color w:val="000000"/>
                <w:sz w:val="21"/>
                <w:szCs w:val="21"/>
              </w:rPr>
              <w:t>日至</w:t>
            </w:r>
            <w:r w:rsidRPr="00123A30">
              <w:rPr>
                <w:rFonts w:ascii="Times New Roman" w:eastAsiaTheme="minorEastAsia" w:hAnsi="Times New Roman"/>
                <w:b/>
                <w:color w:val="000000"/>
                <w:sz w:val="21"/>
                <w:szCs w:val="21"/>
              </w:rPr>
              <w:t>2019</w:t>
            </w:r>
            <w:r w:rsidRPr="00123A30">
              <w:rPr>
                <w:rFonts w:ascii="Times New Roman" w:eastAsiaTheme="minorEastAsia" w:hAnsi="Times New Roman"/>
                <w:b/>
                <w:color w:val="000000"/>
                <w:sz w:val="21"/>
                <w:szCs w:val="21"/>
              </w:rPr>
              <w:t>年</w:t>
            </w:r>
            <w:r w:rsidRPr="00123A30">
              <w:rPr>
                <w:rFonts w:ascii="Times New Roman" w:eastAsiaTheme="minorEastAsia" w:hAnsi="Times New Roman"/>
                <w:b/>
                <w:color w:val="000000"/>
                <w:sz w:val="21"/>
                <w:szCs w:val="21"/>
              </w:rPr>
              <w:t>6</w:t>
            </w:r>
            <w:r w:rsidRPr="00123A30">
              <w:rPr>
                <w:rFonts w:ascii="Times New Roman" w:eastAsiaTheme="minorEastAsia" w:hAnsi="Times New Roman"/>
                <w:b/>
                <w:color w:val="000000"/>
                <w:sz w:val="21"/>
                <w:szCs w:val="21"/>
              </w:rPr>
              <w:t>月</w:t>
            </w:r>
            <w:r w:rsidRPr="00123A30">
              <w:rPr>
                <w:rFonts w:ascii="Times New Roman" w:eastAsiaTheme="minorEastAsia" w:hAnsi="Times New Roman"/>
                <w:b/>
                <w:color w:val="000000"/>
                <w:sz w:val="21"/>
                <w:szCs w:val="21"/>
              </w:rPr>
              <w:t>30</w:t>
            </w:r>
            <w:r w:rsidRPr="00123A30">
              <w:rPr>
                <w:rFonts w:ascii="Times New Roman" w:eastAsiaTheme="minorEastAsia" w:hAnsi="Times New Roman"/>
                <w:b/>
                <w:color w:val="000000"/>
                <w:sz w:val="21"/>
                <w:szCs w:val="21"/>
              </w:rPr>
              <w:t>日</w:t>
            </w:r>
          </w:p>
        </w:tc>
      </w:tr>
      <w:tr w:rsidR="001548F9" w:rsidRPr="00123A30" w:rsidTr="00123A30">
        <w:trPr>
          <w:jc w:val="center"/>
        </w:trPr>
        <w:tc>
          <w:tcPr>
            <w:tcW w:w="2552" w:type="dxa"/>
            <w:vMerge/>
            <w:vAlign w:val="center"/>
          </w:tcPr>
          <w:p w:rsidR="001548F9" w:rsidRPr="00123A30" w:rsidRDefault="001548F9" w:rsidP="00123A30">
            <w:pPr>
              <w:widowControl/>
              <w:jc w:val="left"/>
              <w:rPr>
                <w:rFonts w:eastAsiaTheme="minorEastAsia"/>
                <w:color w:val="000000"/>
                <w:szCs w:val="21"/>
              </w:rPr>
            </w:pPr>
          </w:p>
        </w:tc>
        <w:tc>
          <w:tcPr>
            <w:tcW w:w="2149" w:type="dxa"/>
            <w:vAlign w:val="center"/>
          </w:tcPr>
          <w:p w:rsidR="001548F9" w:rsidRPr="00123A30" w:rsidRDefault="001548F9" w:rsidP="00123A30">
            <w:pPr>
              <w:jc w:val="center"/>
              <w:rPr>
                <w:rFonts w:eastAsiaTheme="minorEastAsia"/>
                <w:color w:val="000000"/>
                <w:szCs w:val="21"/>
              </w:rPr>
            </w:pPr>
            <w:r w:rsidRPr="00123A30">
              <w:rPr>
                <w:rFonts w:eastAsiaTheme="minorEastAsia"/>
                <w:b/>
                <w:color w:val="000000"/>
                <w:szCs w:val="21"/>
              </w:rPr>
              <w:t>实收基金</w:t>
            </w:r>
          </w:p>
        </w:tc>
        <w:tc>
          <w:tcPr>
            <w:tcW w:w="2149" w:type="dxa"/>
          </w:tcPr>
          <w:p w:rsidR="001548F9" w:rsidRPr="00123A30" w:rsidRDefault="001548F9" w:rsidP="00123A30">
            <w:pPr>
              <w:jc w:val="center"/>
              <w:rPr>
                <w:rFonts w:eastAsiaTheme="minorEastAsia"/>
                <w:color w:val="000000"/>
                <w:szCs w:val="21"/>
              </w:rPr>
            </w:pPr>
            <w:r w:rsidRPr="00123A30">
              <w:rPr>
                <w:rFonts w:eastAsiaTheme="minorEastAsia"/>
                <w:b/>
                <w:color w:val="000000"/>
                <w:szCs w:val="21"/>
              </w:rPr>
              <w:t>未分配利润</w:t>
            </w:r>
          </w:p>
        </w:tc>
        <w:tc>
          <w:tcPr>
            <w:tcW w:w="2150" w:type="dxa"/>
            <w:vAlign w:val="center"/>
          </w:tcPr>
          <w:p w:rsidR="001548F9" w:rsidRPr="00123A30" w:rsidRDefault="001548F9" w:rsidP="00123A30">
            <w:pPr>
              <w:jc w:val="center"/>
              <w:rPr>
                <w:rFonts w:eastAsiaTheme="minorEastAsia"/>
                <w:b/>
                <w:color w:val="000000"/>
                <w:szCs w:val="21"/>
              </w:rPr>
            </w:pPr>
            <w:r w:rsidRPr="00123A30">
              <w:rPr>
                <w:rFonts w:eastAsiaTheme="minorEastAsia"/>
                <w:b/>
                <w:color w:val="000000"/>
                <w:szCs w:val="21"/>
              </w:rPr>
              <w:t>所有者权益合计</w:t>
            </w:r>
          </w:p>
        </w:tc>
      </w:tr>
      <w:tr w:rsidR="001548F9" w:rsidRPr="00123A30" w:rsidTr="00123A30">
        <w:trPr>
          <w:jc w:val="center"/>
        </w:trPr>
        <w:tc>
          <w:tcPr>
            <w:tcW w:w="2552" w:type="dxa"/>
            <w:vAlign w:val="center"/>
          </w:tcPr>
          <w:p w:rsidR="001548F9" w:rsidRPr="00123A30" w:rsidRDefault="001548F9" w:rsidP="00123A30">
            <w:pPr>
              <w:rPr>
                <w:rFonts w:eastAsiaTheme="minorEastAsia"/>
                <w:color w:val="000000"/>
                <w:szCs w:val="21"/>
              </w:rPr>
            </w:pPr>
            <w:r w:rsidRPr="00123A30">
              <w:rPr>
                <w:rFonts w:eastAsiaTheme="minorEastAsia"/>
                <w:color w:val="000000"/>
                <w:szCs w:val="21"/>
              </w:rPr>
              <w:t>一、期初所有者权益（基金净值）</w:t>
            </w:r>
          </w:p>
        </w:tc>
        <w:tc>
          <w:tcPr>
            <w:tcW w:w="2149" w:type="dxa"/>
            <w:vAlign w:val="center"/>
          </w:tcPr>
          <w:p w:rsidR="001548F9" w:rsidRPr="00123A30" w:rsidRDefault="001548F9" w:rsidP="00123A30">
            <w:pPr>
              <w:jc w:val="right"/>
              <w:rPr>
                <w:rFonts w:eastAsiaTheme="minorEastAsia"/>
                <w:color w:val="000000"/>
                <w:szCs w:val="21"/>
              </w:rPr>
            </w:pPr>
            <w:r w:rsidRPr="00123A30">
              <w:rPr>
                <w:rFonts w:eastAsiaTheme="minorEastAsia"/>
                <w:color w:val="000000"/>
                <w:szCs w:val="21"/>
              </w:rPr>
              <w:t>256,560,702.31</w:t>
            </w:r>
          </w:p>
        </w:tc>
        <w:tc>
          <w:tcPr>
            <w:tcW w:w="2149" w:type="dxa"/>
            <w:vAlign w:val="center"/>
          </w:tcPr>
          <w:p w:rsidR="001548F9" w:rsidRPr="00123A30" w:rsidRDefault="001548F9" w:rsidP="00123A30">
            <w:pPr>
              <w:jc w:val="right"/>
              <w:rPr>
                <w:rFonts w:eastAsiaTheme="minorEastAsia"/>
                <w:color w:val="000000"/>
                <w:szCs w:val="21"/>
              </w:rPr>
            </w:pPr>
            <w:r w:rsidRPr="00123A30">
              <w:rPr>
                <w:rFonts w:eastAsiaTheme="minorEastAsia"/>
                <w:color w:val="000000"/>
                <w:szCs w:val="21"/>
              </w:rPr>
              <w:t>-104,774,528.80</w:t>
            </w:r>
          </w:p>
        </w:tc>
        <w:tc>
          <w:tcPr>
            <w:tcW w:w="2150" w:type="dxa"/>
            <w:vAlign w:val="center"/>
          </w:tcPr>
          <w:p w:rsidR="001548F9" w:rsidRPr="00123A30" w:rsidRDefault="001548F9" w:rsidP="00123A30">
            <w:pPr>
              <w:jc w:val="right"/>
              <w:rPr>
                <w:rFonts w:eastAsiaTheme="minorEastAsia"/>
                <w:color w:val="000000"/>
                <w:szCs w:val="21"/>
              </w:rPr>
            </w:pPr>
            <w:r w:rsidRPr="00123A30">
              <w:rPr>
                <w:rFonts w:eastAsiaTheme="minorEastAsia"/>
                <w:color w:val="000000"/>
                <w:szCs w:val="21"/>
              </w:rPr>
              <w:t>151,786,173.51</w:t>
            </w:r>
          </w:p>
        </w:tc>
      </w:tr>
      <w:tr w:rsidR="001548F9" w:rsidRPr="00123A30" w:rsidTr="00123A30">
        <w:trPr>
          <w:jc w:val="center"/>
        </w:trPr>
        <w:tc>
          <w:tcPr>
            <w:tcW w:w="2552" w:type="dxa"/>
            <w:vAlign w:val="center"/>
          </w:tcPr>
          <w:p w:rsidR="001548F9" w:rsidRPr="00123A30" w:rsidRDefault="001548F9" w:rsidP="00123A30">
            <w:pPr>
              <w:rPr>
                <w:rFonts w:eastAsiaTheme="minorEastAsia"/>
                <w:color w:val="000000"/>
                <w:szCs w:val="21"/>
              </w:rPr>
            </w:pPr>
            <w:r w:rsidRPr="00123A30">
              <w:rPr>
                <w:rFonts w:eastAsiaTheme="minorEastAsia"/>
                <w:color w:val="000000"/>
                <w:szCs w:val="21"/>
              </w:rPr>
              <w:t>二、本期经营活动产生的基金净值变动数（本期利润）</w:t>
            </w:r>
          </w:p>
        </w:tc>
        <w:tc>
          <w:tcPr>
            <w:tcW w:w="2149" w:type="dxa"/>
            <w:vAlign w:val="center"/>
          </w:tcPr>
          <w:p w:rsidR="001548F9" w:rsidRPr="00123A30" w:rsidRDefault="001548F9" w:rsidP="00123A30">
            <w:pPr>
              <w:jc w:val="right"/>
              <w:rPr>
                <w:rFonts w:eastAsiaTheme="minorEastAsia"/>
                <w:color w:val="000000"/>
                <w:szCs w:val="21"/>
              </w:rPr>
            </w:pPr>
            <w:r w:rsidRPr="00123A30">
              <w:rPr>
                <w:rFonts w:eastAsiaTheme="minorEastAsia"/>
                <w:color w:val="000000"/>
                <w:szCs w:val="21"/>
              </w:rPr>
              <w:t>-</w:t>
            </w:r>
          </w:p>
        </w:tc>
        <w:tc>
          <w:tcPr>
            <w:tcW w:w="2149" w:type="dxa"/>
            <w:vAlign w:val="center"/>
          </w:tcPr>
          <w:p w:rsidR="001548F9" w:rsidRPr="00123A30" w:rsidRDefault="001548F9" w:rsidP="00123A30">
            <w:pPr>
              <w:jc w:val="right"/>
              <w:rPr>
                <w:rFonts w:eastAsiaTheme="minorEastAsia"/>
                <w:color w:val="000000"/>
                <w:szCs w:val="21"/>
              </w:rPr>
            </w:pPr>
            <w:r w:rsidRPr="00123A30">
              <w:rPr>
                <w:rFonts w:eastAsiaTheme="minorEastAsia"/>
                <w:color w:val="000000"/>
                <w:szCs w:val="21"/>
              </w:rPr>
              <w:t>57,270,724.26</w:t>
            </w:r>
          </w:p>
        </w:tc>
        <w:tc>
          <w:tcPr>
            <w:tcW w:w="2150" w:type="dxa"/>
            <w:vAlign w:val="center"/>
          </w:tcPr>
          <w:p w:rsidR="001548F9" w:rsidRPr="00123A30" w:rsidRDefault="001548F9" w:rsidP="00123A30">
            <w:pPr>
              <w:jc w:val="right"/>
              <w:rPr>
                <w:rFonts w:eastAsiaTheme="minorEastAsia"/>
                <w:color w:val="000000"/>
                <w:szCs w:val="21"/>
              </w:rPr>
            </w:pPr>
            <w:r w:rsidRPr="00123A30">
              <w:rPr>
                <w:rFonts w:eastAsiaTheme="minorEastAsia"/>
                <w:color w:val="000000"/>
                <w:szCs w:val="21"/>
              </w:rPr>
              <w:t>57,270,724.26</w:t>
            </w:r>
          </w:p>
        </w:tc>
      </w:tr>
      <w:tr w:rsidR="001548F9" w:rsidRPr="00123A30" w:rsidTr="00123A30">
        <w:trPr>
          <w:jc w:val="center"/>
        </w:trPr>
        <w:tc>
          <w:tcPr>
            <w:tcW w:w="2552" w:type="dxa"/>
            <w:vAlign w:val="center"/>
          </w:tcPr>
          <w:p w:rsidR="001548F9" w:rsidRPr="00123A30" w:rsidRDefault="001548F9" w:rsidP="00123A30">
            <w:pPr>
              <w:rPr>
                <w:rFonts w:eastAsiaTheme="minorEastAsia"/>
                <w:color w:val="000000"/>
                <w:szCs w:val="21"/>
              </w:rPr>
            </w:pPr>
            <w:r w:rsidRPr="00123A30">
              <w:rPr>
                <w:rFonts w:eastAsiaTheme="minorEastAsia"/>
                <w:color w:val="000000"/>
                <w:szCs w:val="21"/>
              </w:rPr>
              <w:t>三、本期基金份额交易产生的基金净值变动数（净值减少以</w:t>
            </w:r>
            <w:r w:rsidRPr="00123A30">
              <w:rPr>
                <w:rFonts w:eastAsiaTheme="minorEastAsia"/>
                <w:color w:val="000000"/>
                <w:szCs w:val="21"/>
              </w:rPr>
              <w:t>“-”</w:t>
            </w:r>
            <w:r w:rsidRPr="00123A30">
              <w:rPr>
                <w:rFonts w:eastAsiaTheme="minorEastAsia"/>
                <w:color w:val="000000"/>
                <w:szCs w:val="21"/>
              </w:rPr>
              <w:t>号填列）</w:t>
            </w:r>
          </w:p>
        </w:tc>
        <w:tc>
          <w:tcPr>
            <w:tcW w:w="2149" w:type="dxa"/>
            <w:vAlign w:val="center"/>
          </w:tcPr>
          <w:p w:rsidR="001548F9" w:rsidRPr="00123A30" w:rsidRDefault="001548F9" w:rsidP="00123A30">
            <w:pPr>
              <w:jc w:val="right"/>
              <w:rPr>
                <w:rFonts w:eastAsiaTheme="minorEastAsia"/>
                <w:color w:val="000000"/>
                <w:szCs w:val="21"/>
              </w:rPr>
            </w:pPr>
            <w:r w:rsidRPr="00123A30">
              <w:rPr>
                <w:rFonts w:eastAsiaTheme="minorEastAsia"/>
                <w:color w:val="000000"/>
                <w:szCs w:val="21"/>
              </w:rPr>
              <w:t>-16,206,730.13</w:t>
            </w:r>
          </w:p>
        </w:tc>
        <w:tc>
          <w:tcPr>
            <w:tcW w:w="2149" w:type="dxa"/>
            <w:vAlign w:val="center"/>
          </w:tcPr>
          <w:p w:rsidR="001548F9" w:rsidRPr="00123A30" w:rsidRDefault="001548F9" w:rsidP="00123A30">
            <w:pPr>
              <w:jc w:val="right"/>
              <w:rPr>
                <w:rFonts w:eastAsiaTheme="minorEastAsia"/>
                <w:color w:val="000000"/>
                <w:szCs w:val="21"/>
              </w:rPr>
            </w:pPr>
            <w:r w:rsidRPr="00123A30">
              <w:rPr>
                <w:rFonts w:eastAsiaTheme="minorEastAsia"/>
                <w:color w:val="000000"/>
                <w:szCs w:val="21"/>
              </w:rPr>
              <w:t>2,805,617.18</w:t>
            </w:r>
          </w:p>
        </w:tc>
        <w:tc>
          <w:tcPr>
            <w:tcW w:w="2150" w:type="dxa"/>
            <w:vAlign w:val="center"/>
          </w:tcPr>
          <w:p w:rsidR="001548F9" w:rsidRPr="00123A30" w:rsidRDefault="001548F9" w:rsidP="00123A30">
            <w:pPr>
              <w:jc w:val="right"/>
              <w:rPr>
                <w:rFonts w:eastAsiaTheme="minorEastAsia"/>
                <w:color w:val="000000"/>
                <w:szCs w:val="21"/>
              </w:rPr>
            </w:pPr>
            <w:r w:rsidRPr="00123A30">
              <w:rPr>
                <w:rFonts w:eastAsiaTheme="minorEastAsia"/>
                <w:color w:val="000000"/>
                <w:szCs w:val="21"/>
              </w:rPr>
              <w:t>-13,401,112.95</w:t>
            </w:r>
          </w:p>
        </w:tc>
      </w:tr>
      <w:tr w:rsidR="001548F9" w:rsidRPr="00123A30" w:rsidTr="00123A30">
        <w:trPr>
          <w:jc w:val="center"/>
        </w:trPr>
        <w:tc>
          <w:tcPr>
            <w:tcW w:w="2552" w:type="dxa"/>
            <w:vAlign w:val="center"/>
          </w:tcPr>
          <w:p w:rsidR="001548F9" w:rsidRPr="00123A30" w:rsidRDefault="001548F9" w:rsidP="00123A30">
            <w:pPr>
              <w:rPr>
                <w:rFonts w:eastAsiaTheme="minorEastAsia"/>
                <w:color w:val="000000"/>
                <w:szCs w:val="21"/>
              </w:rPr>
            </w:pPr>
            <w:r w:rsidRPr="00123A30">
              <w:rPr>
                <w:rFonts w:eastAsiaTheme="minorEastAsia"/>
                <w:color w:val="000000"/>
                <w:szCs w:val="21"/>
              </w:rPr>
              <w:t>其中：</w:t>
            </w:r>
            <w:r w:rsidRPr="00123A30">
              <w:rPr>
                <w:rFonts w:eastAsiaTheme="minorEastAsia"/>
                <w:color w:val="000000"/>
                <w:szCs w:val="21"/>
              </w:rPr>
              <w:t>1.</w:t>
            </w:r>
            <w:r w:rsidRPr="00123A30">
              <w:rPr>
                <w:rFonts w:eastAsiaTheme="minorEastAsia"/>
                <w:color w:val="000000"/>
                <w:szCs w:val="21"/>
              </w:rPr>
              <w:t>基金申购款</w:t>
            </w:r>
          </w:p>
        </w:tc>
        <w:tc>
          <w:tcPr>
            <w:tcW w:w="2149" w:type="dxa"/>
            <w:vAlign w:val="center"/>
          </w:tcPr>
          <w:p w:rsidR="001548F9" w:rsidRPr="00123A30" w:rsidRDefault="001548F9" w:rsidP="00123A30">
            <w:pPr>
              <w:jc w:val="right"/>
              <w:rPr>
                <w:rFonts w:eastAsiaTheme="minorEastAsia"/>
                <w:color w:val="000000"/>
                <w:szCs w:val="21"/>
              </w:rPr>
            </w:pPr>
            <w:r w:rsidRPr="00123A30">
              <w:rPr>
                <w:rFonts w:eastAsiaTheme="minorEastAsia"/>
                <w:color w:val="000000"/>
                <w:szCs w:val="21"/>
              </w:rPr>
              <w:t>79,315,908.15</w:t>
            </w:r>
          </w:p>
        </w:tc>
        <w:tc>
          <w:tcPr>
            <w:tcW w:w="2149" w:type="dxa"/>
            <w:vAlign w:val="center"/>
          </w:tcPr>
          <w:p w:rsidR="001548F9" w:rsidRPr="00123A30" w:rsidRDefault="001548F9" w:rsidP="00123A30">
            <w:pPr>
              <w:jc w:val="right"/>
              <w:rPr>
                <w:rFonts w:eastAsiaTheme="minorEastAsia"/>
                <w:color w:val="000000"/>
                <w:szCs w:val="21"/>
              </w:rPr>
            </w:pPr>
            <w:r w:rsidRPr="00123A30">
              <w:rPr>
                <w:rFonts w:eastAsiaTheme="minorEastAsia"/>
                <w:color w:val="000000"/>
                <w:szCs w:val="21"/>
              </w:rPr>
              <w:t>-16,381,315.87</w:t>
            </w:r>
          </w:p>
        </w:tc>
        <w:tc>
          <w:tcPr>
            <w:tcW w:w="2150" w:type="dxa"/>
            <w:vAlign w:val="center"/>
          </w:tcPr>
          <w:p w:rsidR="001548F9" w:rsidRPr="00123A30" w:rsidRDefault="001548F9" w:rsidP="00123A30">
            <w:pPr>
              <w:jc w:val="right"/>
              <w:rPr>
                <w:rFonts w:eastAsiaTheme="minorEastAsia"/>
                <w:color w:val="000000"/>
                <w:szCs w:val="21"/>
              </w:rPr>
            </w:pPr>
            <w:r w:rsidRPr="00123A30">
              <w:rPr>
                <w:rFonts w:eastAsiaTheme="minorEastAsia"/>
                <w:color w:val="000000"/>
                <w:szCs w:val="21"/>
              </w:rPr>
              <w:t>62,934,592.28</w:t>
            </w:r>
          </w:p>
        </w:tc>
      </w:tr>
      <w:tr w:rsidR="001548F9" w:rsidRPr="00123A30" w:rsidTr="00123A30">
        <w:trPr>
          <w:jc w:val="center"/>
        </w:trPr>
        <w:tc>
          <w:tcPr>
            <w:tcW w:w="2552" w:type="dxa"/>
            <w:vAlign w:val="center"/>
          </w:tcPr>
          <w:p w:rsidR="001548F9" w:rsidRPr="00123A30" w:rsidRDefault="001548F9" w:rsidP="00123A30">
            <w:pPr>
              <w:ind w:firstLineChars="300" w:firstLine="630"/>
              <w:rPr>
                <w:rFonts w:eastAsiaTheme="minorEastAsia"/>
                <w:color w:val="000000"/>
                <w:szCs w:val="21"/>
              </w:rPr>
            </w:pPr>
            <w:r w:rsidRPr="00123A30">
              <w:rPr>
                <w:rFonts w:eastAsiaTheme="minorEastAsia"/>
                <w:color w:val="000000"/>
                <w:szCs w:val="21"/>
              </w:rPr>
              <w:t>2.</w:t>
            </w:r>
            <w:r w:rsidRPr="00123A30">
              <w:rPr>
                <w:rFonts w:eastAsiaTheme="minorEastAsia"/>
                <w:color w:val="000000"/>
                <w:szCs w:val="21"/>
              </w:rPr>
              <w:t>基金</w:t>
            </w:r>
            <w:proofErr w:type="gramStart"/>
            <w:r w:rsidRPr="00123A30">
              <w:rPr>
                <w:rFonts w:eastAsiaTheme="minorEastAsia"/>
                <w:color w:val="000000"/>
                <w:szCs w:val="21"/>
              </w:rPr>
              <w:t>赎回款</w:t>
            </w:r>
            <w:proofErr w:type="gramEnd"/>
          </w:p>
        </w:tc>
        <w:tc>
          <w:tcPr>
            <w:tcW w:w="2149" w:type="dxa"/>
            <w:vAlign w:val="center"/>
          </w:tcPr>
          <w:p w:rsidR="001548F9" w:rsidRPr="00123A30" w:rsidRDefault="001548F9" w:rsidP="00123A30">
            <w:pPr>
              <w:jc w:val="right"/>
              <w:rPr>
                <w:rFonts w:eastAsiaTheme="minorEastAsia"/>
                <w:color w:val="000000"/>
                <w:szCs w:val="21"/>
              </w:rPr>
            </w:pPr>
            <w:r w:rsidRPr="00123A30">
              <w:rPr>
                <w:rFonts w:eastAsiaTheme="minorEastAsia"/>
                <w:color w:val="000000"/>
                <w:szCs w:val="21"/>
              </w:rPr>
              <w:t>-95,522,638.28</w:t>
            </w:r>
          </w:p>
        </w:tc>
        <w:tc>
          <w:tcPr>
            <w:tcW w:w="2149" w:type="dxa"/>
            <w:vAlign w:val="center"/>
          </w:tcPr>
          <w:p w:rsidR="001548F9" w:rsidRPr="00123A30" w:rsidRDefault="001548F9" w:rsidP="00123A30">
            <w:pPr>
              <w:jc w:val="right"/>
              <w:rPr>
                <w:rFonts w:eastAsiaTheme="minorEastAsia"/>
                <w:color w:val="000000"/>
                <w:szCs w:val="21"/>
              </w:rPr>
            </w:pPr>
            <w:r w:rsidRPr="00123A30">
              <w:rPr>
                <w:rFonts w:eastAsiaTheme="minorEastAsia"/>
                <w:color w:val="000000"/>
                <w:szCs w:val="21"/>
              </w:rPr>
              <w:t>19,186,933.05</w:t>
            </w:r>
          </w:p>
        </w:tc>
        <w:tc>
          <w:tcPr>
            <w:tcW w:w="2150" w:type="dxa"/>
            <w:vAlign w:val="center"/>
          </w:tcPr>
          <w:p w:rsidR="001548F9" w:rsidRPr="00123A30" w:rsidRDefault="001548F9" w:rsidP="00123A30">
            <w:pPr>
              <w:jc w:val="right"/>
              <w:rPr>
                <w:rFonts w:eastAsiaTheme="minorEastAsia"/>
                <w:color w:val="000000"/>
                <w:szCs w:val="21"/>
              </w:rPr>
            </w:pPr>
            <w:r w:rsidRPr="00123A30">
              <w:rPr>
                <w:rFonts w:eastAsiaTheme="minorEastAsia"/>
                <w:color w:val="000000"/>
                <w:szCs w:val="21"/>
              </w:rPr>
              <w:t>-76,335,705.23</w:t>
            </w:r>
          </w:p>
        </w:tc>
      </w:tr>
      <w:tr w:rsidR="001548F9" w:rsidRPr="00123A30" w:rsidTr="00123A30">
        <w:trPr>
          <w:jc w:val="center"/>
        </w:trPr>
        <w:tc>
          <w:tcPr>
            <w:tcW w:w="2552" w:type="dxa"/>
            <w:vAlign w:val="center"/>
          </w:tcPr>
          <w:p w:rsidR="001548F9" w:rsidRPr="00123A30" w:rsidRDefault="001548F9" w:rsidP="00123A30">
            <w:pPr>
              <w:rPr>
                <w:rFonts w:eastAsiaTheme="minorEastAsia"/>
                <w:color w:val="000000"/>
                <w:szCs w:val="21"/>
              </w:rPr>
            </w:pPr>
            <w:r w:rsidRPr="00123A30">
              <w:rPr>
                <w:rFonts w:eastAsiaTheme="minorEastAsia"/>
                <w:color w:val="000000"/>
                <w:szCs w:val="21"/>
              </w:rPr>
              <w:t>四、本期向基金份额持有人分配利润产生的基金净值变动（净值减少以</w:t>
            </w:r>
            <w:r w:rsidRPr="00123A30">
              <w:rPr>
                <w:rFonts w:eastAsiaTheme="minorEastAsia"/>
                <w:color w:val="000000"/>
                <w:szCs w:val="21"/>
              </w:rPr>
              <w:t>“-”</w:t>
            </w:r>
            <w:r w:rsidRPr="00123A30">
              <w:rPr>
                <w:rFonts w:eastAsiaTheme="minorEastAsia"/>
                <w:color w:val="000000"/>
                <w:szCs w:val="21"/>
              </w:rPr>
              <w:t>号填列）</w:t>
            </w:r>
          </w:p>
        </w:tc>
        <w:tc>
          <w:tcPr>
            <w:tcW w:w="2149" w:type="dxa"/>
            <w:vAlign w:val="center"/>
          </w:tcPr>
          <w:p w:rsidR="001548F9" w:rsidRPr="00123A30" w:rsidRDefault="001548F9" w:rsidP="00123A30">
            <w:pPr>
              <w:jc w:val="right"/>
              <w:rPr>
                <w:rFonts w:eastAsiaTheme="minorEastAsia"/>
                <w:color w:val="000000"/>
                <w:szCs w:val="21"/>
              </w:rPr>
            </w:pPr>
            <w:r w:rsidRPr="00123A30">
              <w:rPr>
                <w:rFonts w:eastAsiaTheme="minorEastAsia"/>
                <w:color w:val="000000"/>
                <w:szCs w:val="21"/>
              </w:rPr>
              <w:t>-</w:t>
            </w:r>
          </w:p>
        </w:tc>
        <w:tc>
          <w:tcPr>
            <w:tcW w:w="2149" w:type="dxa"/>
            <w:vAlign w:val="center"/>
          </w:tcPr>
          <w:p w:rsidR="001548F9" w:rsidRPr="00123A30" w:rsidRDefault="001548F9" w:rsidP="00123A30">
            <w:pPr>
              <w:jc w:val="right"/>
              <w:rPr>
                <w:rFonts w:eastAsiaTheme="minorEastAsia"/>
                <w:color w:val="000000"/>
                <w:szCs w:val="21"/>
              </w:rPr>
            </w:pPr>
            <w:r w:rsidRPr="00123A30">
              <w:rPr>
                <w:rFonts w:eastAsiaTheme="minorEastAsia"/>
                <w:color w:val="000000"/>
                <w:szCs w:val="21"/>
              </w:rPr>
              <w:t>-</w:t>
            </w:r>
          </w:p>
        </w:tc>
        <w:tc>
          <w:tcPr>
            <w:tcW w:w="2150" w:type="dxa"/>
            <w:vAlign w:val="center"/>
          </w:tcPr>
          <w:p w:rsidR="001548F9" w:rsidRPr="00123A30" w:rsidRDefault="001548F9" w:rsidP="00123A30">
            <w:pPr>
              <w:jc w:val="right"/>
              <w:rPr>
                <w:rFonts w:eastAsiaTheme="minorEastAsia"/>
                <w:color w:val="000000"/>
                <w:szCs w:val="21"/>
              </w:rPr>
            </w:pPr>
            <w:r w:rsidRPr="00123A30">
              <w:rPr>
                <w:rFonts w:eastAsiaTheme="minorEastAsia"/>
                <w:color w:val="000000"/>
                <w:szCs w:val="21"/>
              </w:rPr>
              <w:t>-</w:t>
            </w:r>
          </w:p>
        </w:tc>
      </w:tr>
      <w:tr w:rsidR="001548F9" w:rsidRPr="00123A30" w:rsidTr="00123A30">
        <w:trPr>
          <w:jc w:val="center"/>
        </w:trPr>
        <w:tc>
          <w:tcPr>
            <w:tcW w:w="2552" w:type="dxa"/>
            <w:vAlign w:val="center"/>
          </w:tcPr>
          <w:p w:rsidR="001548F9" w:rsidRPr="00123A30" w:rsidRDefault="001548F9" w:rsidP="00123A30">
            <w:pPr>
              <w:rPr>
                <w:rFonts w:eastAsiaTheme="minorEastAsia"/>
                <w:color w:val="000000"/>
                <w:szCs w:val="21"/>
              </w:rPr>
            </w:pPr>
            <w:r w:rsidRPr="00123A30">
              <w:rPr>
                <w:rFonts w:eastAsiaTheme="minorEastAsia"/>
                <w:color w:val="000000"/>
                <w:szCs w:val="21"/>
              </w:rPr>
              <w:t>五、期末所有者权益（基金净值）</w:t>
            </w:r>
          </w:p>
        </w:tc>
        <w:tc>
          <w:tcPr>
            <w:tcW w:w="2149" w:type="dxa"/>
            <w:vAlign w:val="center"/>
          </w:tcPr>
          <w:p w:rsidR="001548F9" w:rsidRPr="00123A30" w:rsidRDefault="001548F9" w:rsidP="00123A30">
            <w:pPr>
              <w:jc w:val="right"/>
              <w:rPr>
                <w:rFonts w:eastAsiaTheme="minorEastAsia"/>
                <w:color w:val="000000"/>
                <w:szCs w:val="21"/>
              </w:rPr>
            </w:pPr>
            <w:r w:rsidRPr="00123A30">
              <w:rPr>
                <w:rFonts w:eastAsiaTheme="minorEastAsia"/>
                <w:color w:val="000000"/>
                <w:szCs w:val="21"/>
              </w:rPr>
              <w:t>240,353,972.18</w:t>
            </w:r>
          </w:p>
        </w:tc>
        <w:tc>
          <w:tcPr>
            <w:tcW w:w="2149" w:type="dxa"/>
            <w:vAlign w:val="center"/>
          </w:tcPr>
          <w:p w:rsidR="001548F9" w:rsidRPr="00123A30" w:rsidRDefault="001548F9" w:rsidP="00123A30">
            <w:pPr>
              <w:jc w:val="right"/>
              <w:rPr>
                <w:rFonts w:eastAsiaTheme="minorEastAsia"/>
                <w:color w:val="000000"/>
                <w:szCs w:val="21"/>
              </w:rPr>
            </w:pPr>
            <w:r w:rsidRPr="00123A30">
              <w:rPr>
                <w:rFonts w:eastAsiaTheme="minorEastAsia"/>
                <w:color w:val="000000"/>
                <w:szCs w:val="21"/>
              </w:rPr>
              <w:t>-44,698,187.36</w:t>
            </w:r>
          </w:p>
        </w:tc>
        <w:tc>
          <w:tcPr>
            <w:tcW w:w="2150" w:type="dxa"/>
            <w:vAlign w:val="center"/>
          </w:tcPr>
          <w:p w:rsidR="001548F9" w:rsidRPr="00123A30" w:rsidRDefault="001548F9" w:rsidP="00123A30">
            <w:pPr>
              <w:jc w:val="right"/>
              <w:rPr>
                <w:rFonts w:eastAsiaTheme="minorEastAsia"/>
                <w:color w:val="000000"/>
                <w:szCs w:val="21"/>
              </w:rPr>
            </w:pPr>
            <w:r w:rsidRPr="00123A30">
              <w:rPr>
                <w:rFonts w:eastAsiaTheme="minorEastAsia"/>
                <w:color w:val="000000"/>
                <w:szCs w:val="21"/>
              </w:rPr>
              <w:t>195,655,784.82</w:t>
            </w:r>
          </w:p>
        </w:tc>
      </w:tr>
    </w:tbl>
    <w:p w:rsidR="000B5E75" w:rsidRDefault="000B5E75" w:rsidP="00644A9E">
      <w:pPr>
        <w:pStyle w:val="afb"/>
        <w:ind w:firstLineChars="0" w:firstLine="0"/>
      </w:pPr>
    </w:p>
    <w:p w:rsidR="001548F9" w:rsidRPr="0022561B" w:rsidRDefault="001548F9" w:rsidP="00644A9E">
      <w:pPr>
        <w:pStyle w:val="afb"/>
        <w:ind w:firstLineChars="0" w:firstLine="0"/>
      </w:pPr>
      <w:r w:rsidRPr="0022561B">
        <w:t>报表附注为财务报表的组成部分。</w:t>
      </w:r>
    </w:p>
    <w:p w:rsidR="00644A9E" w:rsidRDefault="00644A9E" w:rsidP="00972E3B">
      <w:pPr>
        <w:pStyle w:val="afa"/>
      </w:pPr>
    </w:p>
    <w:p w:rsidR="00576B10" w:rsidRPr="0022561B" w:rsidRDefault="00576B10" w:rsidP="00972E3B">
      <w:pPr>
        <w:pStyle w:val="afa"/>
      </w:pPr>
      <w:r w:rsidRPr="0022561B">
        <w:t>本报告6.1至6.4，财务报表由下列负责人签署：</w:t>
      </w:r>
    </w:p>
    <w:p w:rsidR="00171133" w:rsidRDefault="00171133" w:rsidP="00171133">
      <w:pPr>
        <w:pStyle w:val="afa"/>
        <w:rPr>
          <w:rFonts w:ascii="Times New Roman" w:hAnsi="Times New Roman"/>
        </w:rPr>
      </w:pPr>
    </w:p>
    <w:p w:rsidR="00644A9E" w:rsidRDefault="00644A9E" w:rsidP="00171133">
      <w:pPr>
        <w:pStyle w:val="afa"/>
        <w:rPr>
          <w:rFonts w:ascii="Times New Roman" w:hAnsi="Times New Roman"/>
        </w:rPr>
      </w:pPr>
    </w:p>
    <w:p w:rsidR="000B5E75" w:rsidRDefault="000B5E75" w:rsidP="00171133">
      <w:pPr>
        <w:pStyle w:val="afa"/>
        <w:rPr>
          <w:rFonts w:ascii="Times New Roman" w:hAnsi="Times New Roman"/>
        </w:rPr>
      </w:pPr>
    </w:p>
    <w:p w:rsidR="000B5E75" w:rsidRPr="00644A9E" w:rsidRDefault="000B5E75" w:rsidP="00171133">
      <w:pPr>
        <w:pStyle w:val="afa"/>
        <w:rPr>
          <w:rFonts w:ascii="Times New Roman" w:hAnsi="Times New Roman"/>
        </w:rPr>
      </w:pPr>
    </w:p>
    <w:p w:rsidR="00171133" w:rsidRPr="00270240" w:rsidRDefault="00171133" w:rsidP="00171133">
      <w:pPr>
        <w:pStyle w:val="afa"/>
        <w:rPr>
          <w:color w:val="0D0D0D" w:themeColor="text1" w:themeTint="F2"/>
        </w:rPr>
      </w:pPr>
      <w:r w:rsidRPr="00270240">
        <w:rPr>
          <w:color w:val="0D0D0D" w:themeColor="text1" w:themeTint="F2"/>
        </w:rPr>
        <w:t>_______________________     ______________________       _______________________</w:t>
      </w:r>
    </w:p>
    <w:p w:rsidR="001548F9" w:rsidRPr="0022561B" w:rsidRDefault="00625E3A" w:rsidP="00972E3B">
      <w:pPr>
        <w:pStyle w:val="afa"/>
      </w:pPr>
      <w:r w:rsidRPr="0022561B">
        <w:t>基金管理人</w:t>
      </w:r>
      <w:r w:rsidR="000B5E75">
        <w:t>负责人：江向阳</w:t>
      </w:r>
      <w:r w:rsidR="000B5E75">
        <w:rPr>
          <w:rFonts w:hint="eastAsia"/>
        </w:rPr>
        <w:t xml:space="preserve">   </w:t>
      </w:r>
      <w:r w:rsidR="000B5E75">
        <w:t>主管会计工作负责人：王德英</w:t>
      </w:r>
      <w:r w:rsidR="000B5E75">
        <w:rPr>
          <w:rFonts w:hint="eastAsia"/>
        </w:rPr>
        <w:t xml:space="preserve">    </w:t>
      </w:r>
      <w:r w:rsidR="00576B10" w:rsidRPr="0022561B">
        <w:t>会计机构负责人：成江</w:t>
      </w:r>
    </w:p>
    <w:p w:rsidR="001548F9" w:rsidRPr="0022561B" w:rsidRDefault="001548F9" w:rsidP="00AF5D24">
      <w:pPr>
        <w:pStyle w:val="23"/>
      </w:pPr>
      <w:bookmarkStart w:id="84" w:name="_Toc225498271"/>
      <w:bookmarkStart w:id="85" w:name="_Toc482100620"/>
      <w:bookmarkStart w:id="86" w:name="_Toc48993570"/>
      <w:r w:rsidRPr="0022561B">
        <w:lastRenderedPageBreak/>
        <w:t>6.4 报表附注</w:t>
      </w:r>
      <w:bookmarkEnd w:id="84"/>
      <w:bookmarkEnd w:id="85"/>
      <w:bookmarkEnd w:id="86"/>
    </w:p>
    <w:p w:rsidR="00BD3E9C" w:rsidRPr="0022561B" w:rsidRDefault="00BD3E9C" w:rsidP="00AF5D24">
      <w:pPr>
        <w:pStyle w:val="33"/>
      </w:pPr>
      <w:r w:rsidRPr="0022561B">
        <w:t>6.4.1本报告期所采用的会计政策、会计估计与最近一期年</w:t>
      </w:r>
      <w:proofErr w:type="gramStart"/>
      <w:r w:rsidRPr="0022561B">
        <w:t>度报告</w:t>
      </w:r>
      <w:proofErr w:type="gramEnd"/>
      <w:r w:rsidRPr="0022561B">
        <w:t>相一致的说明</w:t>
      </w:r>
    </w:p>
    <w:p w:rsidR="00BD3E9C" w:rsidRPr="0022561B" w:rsidRDefault="00BD3E9C" w:rsidP="00972E3B">
      <w:pPr>
        <w:pStyle w:val="XB"/>
        <w:rPr>
          <w:color w:val="000011"/>
        </w:rPr>
      </w:pPr>
      <w:r w:rsidRPr="0022561B">
        <w:t>本报告期所采用的会计政策、会计估计与最近一期年</w:t>
      </w:r>
      <w:proofErr w:type="gramStart"/>
      <w:r w:rsidRPr="0022561B">
        <w:t>度报告</w:t>
      </w:r>
      <w:proofErr w:type="gramEnd"/>
      <w:r w:rsidRPr="0022561B">
        <w:t>相一致。</w:t>
      </w:r>
    </w:p>
    <w:p w:rsidR="001548F9" w:rsidRPr="0022561B" w:rsidRDefault="001548F9" w:rsidP="00972E3B">
      <w:pPr>
        <w:pStyle w:val="33"/>
      </w:pPr>
      <w:r w:rsidRPr="0022561B">
        <w:t>6.4.2 税项</w:t>
      </w:r>
    </w:p>
    <w:p w:rsidR="00711082" w:rsidRDefault="00632051">
      <w:pPr>
        <w:pStyle w:val="XB"/>
      </w:pPr>
      <w:r>
        <w:t>根据财政部、国家税务总局财税</w:t>
      </w:r>
      <w:r>
        <w:t>[2008]1</w:t>
      </w:r>
      <w:r>
        <w:t>号《关于企业所得税若干优惠政策的通知》、财税</w:t>
      </w:r>
      <w:r>
        <w:t>[2012]85</w:t>
      </w:r>
      <w:r>
        <w:t>号《关于实施上市公司股息红利差别化个人所得税政策有关问题的通知》、财税</w:t>
      </w:r>
      <w:r>
        <w:t>[2015]101</w:t>
      </w:r>
      <w:r>
        <w:t>号《关于上市公司股息红利差别化个人所得税政策有关问题的通知》、财税</w:t>
      </w:r>
      <w:r>
        <w:t>[2016]36</w:t>
      </w:r>
      <w:r>
        <w:t>号《关于全面推开营业税改征增值税试点的通知》、财税</w:t>
      </w:r>
      <w:r>
        <w:t>[2016]46</w:t>
      </w:r>
      <w:r>
        <w:t>号《关于进一步明确全面推开营改增试点金融业有关政策的通知》、财税</w:t>
      </w:r>
      <w:r>
        <w:t>[2016]70</w:t>
      </w:r>
      <w:r>
        <w:t>号《关于金融机构同业往来等增值税政策的补充通知》、财税</w:t>
      </w:r>
      <w:r>
        <w:t>[2016]140</w:t>
      </w:r>
      <w:r>
        <w:t>号《关于明确金融</w:t>
      </w:r>
      <w:r>
        <w:t xml:space="preserve"> </w:t>
      </w:r>
      <w:r>
        <w:t>房地产开发</w:t>
      </w:r>
      <w:r>
        <w:t xml:space="preserve"> </w:t>
      </w:r>
      <w:r>
        <w:t>教育辅助服务等增值税政策的通知》、财税</w:t>
      </w:r>
      <w:r>
        <w:t>[2017]2</w:t>
      </w:r>
      <w:r>
        <w:t>号《关于资管产品增值税政策有关问题的补充通知》、财税</w:t>
      </w:r>
      <w:r>
        <w:t>[2017]56</w:t>
      </w:r>
      <w:r>
        <w:t>号《关于资管产品增值税有关问题的通知》、财税</w:t>
      </w:r>
      <w:r>
        <w:t>[2017]90</w:t>
      </w:r>
      <w:r>
        <w:t>号《关于租入固定资产进项税额抵扣等增值税政策的通知》及其他相关财税法规和实务操作，主要税项列示如下：</w:t>
      </w:r>
    </w:p>
    <w:p w:rsidR="00711082" w:rsidRDefault="00632051">
      <w:pPr>
        <w:pStyle w:val="XB"/>
      </w:pPr>
      <w:r>
        <w:t xml:space="preserve">(1) </w:t>
      </w:r>
      <w:proofErr w:type="gramStart"/>
      <w:r>
        <w:t>资管产品</w:t>
      </w:r>
      <w:proofErr w:type="gramEnd"/>
      <w:r>
        <w:t>运营过程中发生的增值税应税行为，</w:t>
      </w:r>
      <w:proofErr w:type="gramStart"/>
      <w:r>
        <w:t>以资管</w:t>
      </w:r>
      <w:proofErr w:type="gramEnd"/>
      <w:r>
        <w:t>产品管理人为增值税纳税人。</w:t>
      </w:r>
      <w:proofErr w:type="gramStart"/>
      <w:r>
        <w:t>资管产品</w:t>
      </w:r>
      <w:proofErr w:type="gramEnd"/>
      <w:r>
        <w:t>管理人</w:t>
      </w:r>
      <w:proofErr w:type="gramStart"/>
      <w:r>
        <w:t>运营资管产品</w:t>
      </w:r>
      <w:proofErr w:type="gramEnd"/>
      <w:r>
        <w:t>过程中发生的增值税应税行为，暂适用简易计税方法，按照</w:t>
      </w:r>
      <w:r>
        <w:t>3%</w:t>
      </w:r>
      <w:r>
        <w:t>的征收率缴纳增值税。</w:t>
      </w:r>
      <w:proofErr w:type="gramStart"/>
      <w:r>
        <w:t>对资管产品</w:t>
      </w:r>
      <w:proofErr w:type="gramEnd"/>
      <w:r>
        <w:t>在</w:t>
      </w:r>
      <w:r>
        <w:t>2018</w:t>
      </w:r>
      <w:r>
        <w:t>年</w:t>
      </w:r>
      <w:r>
        <w:t>1</w:t>
      </w:r>
      <w:r>
        <w:t>月</w:t>
      </w:r>
      <w:r>
        <w:t>1</w:t>
      </w:r>
      <w:r>
        <w:t>日前运营过程中发生的增值税应税行为，未缴纳增值税的，不再缴纳；已缴纳增值税的，已纳税额</w:t>
      </w:r>
      <w:proofErr w:type="gramStart"/>
      <w:r>
        <w:t>从资管产品</w:t>
      </w:r>
      <w:proofErr w:type="gramEnd"/>
      <w:r>
        <w:t>管理人以后月份的增值税应纳税额中抵减。</w:t>
      </w:r>
      <w:r>
        <w:t xml:space="preserve"> </w:t>
      </w:r>
    </w:p>
    <w:p w:rsidR="00711082" w:rsidRDefault="00632051">
      <w:pPr>
        <w:pStyle w:val="XB"/>
      </w:pPr>
      <w:r>
        <w:t>对证券投资基金管理人运用基金买卖股票、债券的转让收入免征增值税，对国债、地方政府债以及金融同业往来利息收入亦免征增值税。</w:t>
      </w:r>
      <w:proofErr w:type="gramStart"/>
      <w:r>
        <w:t>资管产品</w:t>
      </w:r>
      <w:proofErr w:type="gramEnd"/>
      <w:r>
        <w:t>管理人</w:t>
      </w:r>
      <w:proofErr w:type="gramStart"/>
      <w:r>
        <w:t>运营资管产品</w:t>
      </w:r>
      <w:proofErr w:type="gramEnd"/>
      <w:r>
        <w:t>提供的贷款服务，以</w:t>
      </w:r>
      <w:r>
        <w:t>2018</w:t>
      </w:r>
      <w:r>
        <w:t>年</w:t>
      </w:r>
      <w:r>
        <w:t>1</w:t>
      </w:r>
      <w:r>
        <w:t>月</w:t>
      </w:r>
      <w:r>
        <w:t>1</w:t>
      </w:r>
      <w:r>
        <w:t>日起产生的利息及利息性质的收入为销售额。</w:t>
      </w:r>
      <w:proofErr w:type="gramStart"/>
      <w:r>
        <w:t>资管产品</w:t>
      </w:r>
      <w:proofErr w:type="gramEnd"/>
      <w:r>
        <w:t>管理人</w:t>
      </w:r>
      <w:proofErr w:type="gramStart"/>
      <w:r>
        <w:t>运营资管产品</w:t>
      </w:r>
      <w:proofErr w:type="gramEnd"/>
      <w:r>
        <w:t>转让</w:t>
      </w:r>
      <w:r>
        <w:t>2017</w:t>
      </w:r>
      <w:r>
        <w:t>年</w:t>
      </w:r>
      <w:r>
        <w:t>12</w:t>
      </w:r>
      <w:r>
        <w:t>月</w:t>
      </w:r>
      <w:r>
        <w:t>31</w:t>
      </w:r>
      <w:r>
        <w:t>日前取得的基金、非货物期货，可以选择按照实际买入价计算销售额，或者以</w:t>
      </w:r>
      <w:r>
        <w:t>2017</w:t>
      </w:r>
      <w:r>
        <w:t>年最后一个交易日的基金份额净值、非货物期货结算价格作为买入价计算销售额。</w:t>
      </w:r>
      <w:r>
        <w:t xml:space="preserve"> </w:t>
      </w:r>
    </w:p>
    <w:p w:rsidR="00711082" w:rsidRDefault="00632051">
      <w:pPr>
        <w:pStyle w:val="XB"/>
      </w:pPr>
      <w:r>
        <w:t xml:space="preserve">(2) </w:t>
      </w:r>
      <w:r>
        <w:t>对基金从证券市场中取得的收入，包括买卖股票、债券的差价收入，股票的股息、红利收入，债券的利息收入及其他收入，暂不征收企业所得税。</w:t>
      </w:r>
    </w:p>
    <w:p w:rsidR="00711082" w:rsidRDefault="00632051">
      <w:pPr>
        <w:pStyle w:val="XB"/>
      </w:pPr>
      <w:r>
        <w:t xml:space="preserve">(3) </w:t>
      </w:r>
      <w:r>
        <w:t>对基金取得的企业债券利息收入，应由发行债券的企业在向基金支付利息时代扣代缴</w:t>
      </w:r>
      <w:r>
        <w:t>20%</w:t>
      </w:r>
      <w:r>
        <w:t>的个人所得税。对基金从上市公司取得的股息红利所得，持股期限在</w:t>
      </w:r>
      <w:r>
        <w:t>1</w:t>
      </w:r>
      <w:r>
        <w:t>个月以内</w:t>
      </w:r>
      <w:r>
        <w:t>(</w:t>
      </w:r>
      <w:r>
        <w:t>含</w:t>
      </w:r>
      <w:r>
        <w:t>1</w:t>
      </w:r>
      <w:r>
        <w:t>个月</w:t>
      </w:r>
      <w:r>
        <w:t>)</w:t>
      </w:r>
      <w:r>
        <w:t>的，其股息红利所得全额计入应纳税所得额；持股期限在</w:t>
      </w:r>
      <w:r>
        <w:t>1</w:t>
      </w:r>
      <w:r>
        <w:t>个月以上至</w:t>
      </w:r>
      <w:r>
        <w:t>1</w:t>
      </w:r>
      <w:r>
        <w:t>年</w:t>
      </w:r>
      <w:r>
        <w:t>(</w:t>
      </w:r>
      <w:r>
        <w:t>含</w:t>
      </w:r>
      <w:r>
        <w:t>1</w:t>
      </w:r>
      <w:r>
        <w:t>年</w:t>
      </w:r>
      <w:r>
        <w:t>)</w:t>
      </w:r>
      <w:r>
        <w:t>的，暂减按</w:t>
      </w:r>
      <w:r>
        <w:t>50%</w:t>
      </w:r>
      <w:r>
        <w:t>计入应纳税所得额；持股期限超过</w:t>
      </w:r>
      <w:r>
        <w:t>1</w:t>
      </w:r>
      <w:r>
        <w:t>年的，暂免征收个人所得税。对基金持有的上市公司限售股，解禁后取得的股息、红利收入，按照上述规定计算纳税，持股时间自解禁日起计算；解禁前取得的股息、红利收入继续暂减按</w:t>
      </w:r>
      <w:r>
        <w:t>50%</w:t>
      </w:r>
      <w:r>
        <w:t>计入应纳税所得额。上述所得统一适用</w:t>
      </w:r>
      <w:r>
        <w:t>20%</w:t>
      </w:r>
      <w:r>
        <w:t>的税率计征个人所得税。</w:t>
      </w:r>
    </w:p>
    <w:p w:rsidR="00711082" w:rsidRDefault="00632051">
      <w:pPr>
        <w:pStyle w:val="XB"/>
      </w:pPr>
      <w:r>
        <w:t xml:space="preserve">(4) </w:t>
      </w:r>
      <w:r>
        <w:t>基金卖出股票按</w:t>
      </w:r>
      <w:r>
        <w:t>0.1%</w:t>
      </w:r>
      <w:r>
        <w:t>的税率缴纳股票交易印花税，买入股票不征收股票交易印花税。</w:t>
      </w:r>
    </w:p>
    <w:p w:rsidR="001548F9" w:rsidRPr="0022561B" w:rsidRDefault="001548F9" w:rsidP="00972E3B">
      <w:pPr>
        <w:pStyle w:val="XB"/>
      </w:pPr>
      <w:r w:rsidRPr="0022561B">
        <w:t xml:space="preserve">(5) </w:t>
      </w:r>
      <w:r w:rsidRPr="0022561B">
        <w:t>本基金的城市维护建设税、教育费附加和地方教育费附加等税费按照实际缴纳增值税额的适用比例计算缴纳。</w:t>
      </w:r>
    </w:p>
    <w:p w:rsidR="00005F65" w:rsidRPr="0022561B" w:rsidRDefault="00005F65" w:rsidP="00972E3B">
      <w:pPr>
        <w:pStyle w:val="33"/>
      </w:pPr>
      <w:r w:rsidRPr="0022561B">
        <w:lastRenderedPageBreak/>
        <w:t>6.4.3重要财务报表项目的说明</w:t>
      </w:r>
    </w:p>
    <w:p w:rsidR="001548F9" w:rsidRPr="0022561B" w:rsidRDefault="001548F9" w:rsidP="00972E3B">
      <w:pPr>
        <w:pStyle w:val="40"/>
      </w:pPr>
      <w:r w:rsidRPr="0022561B">
        <w:t>6.4.3.1 银行存款</w:t>
      </w:r>
    </w:p>
    <w:p w:rsidR="001548F9" w:rsidRPr="0022561B" w:rsidRDefault="001548F9" w:rsidP="00972E3B">
      <w:pPr>
        <w:pStyle w:val="afd"/>
        <w:rPr>
          <w:b/>
          <w:kern w:val="0"/>
        </w:rPr>
      </w:pPr>
      <w:r w:rsidRPr="0022561B">
        <w:t>单位：人民币元</w:t>
      </w:r>
    </w:p>
    <w:tbl>
      <w:tblPr>
        <w:tblW w:w="92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766"/>
        <w:gridCol w:w="5463"/>
      </w:tblGrid>
      <w:tr w:rsidR="001548F9" w:rsidRPr="00123A30" w:rsidTr="000A720B">
        <w:trPr>
          <w:trHeight w:val="345"/>
          <w:jc w:val="center"/>
        </w:trPr>
        <w:tc>
          <w:tcPr>
            <w:tcW w:w="3766" w:type="dxa"/>
            <w:tcMar>
              <w:top w:w="15" w:type="dxa"/>
              <w:left w:w="15" w:type="dxa"/>
              <w:bottom w:w="0" w:type="dxa"/>
              <w:right w:w="15" w:type="dxa"/>
            </w:tcMar>
            <w:vAlign w:val="center"/>
          </w:tcPr>
          <w:p w:rsidR="001548F9" w:rsidRPr="00123A30" w:rsidRDefault="001548F9" w:rsidP="00123A30">
            <w:pPr>
              <w:jc w:val="center"/>
              <w:rPr>
                <w:rFonts w:eastAsiaTheme="minorEastAsia"/>
                <w:szCs w:val="21"/>
              </w:rPr>
            </w:pPr>
            <w:r w:rsidRPr="00123A30">
              <w:rPr>
                <w:rFonts w:eastAsiaTheme="minorEastAsia"/>
                <w:kern w:val="0"/>
                <w:szCs w:val="21"/>
              </w:rPr>
              <w:t>项目</w:t>
            </w:r>
          </w:p>
        </w:tc>
        <w:tc>
          <w:tcPr>
            <w:tcW w:w="5463" w:type="dxa"/>
            <w:tcMar>
              <w:top w:w="15" w:type="dxa"/>
              <w:left w:w="15" w:type="dxa"/>
              <w:bottom w:w="0" w:type="dxa"/>
              <w:right w:w="15" w:type="dxa"/>
            </w:tcMar>
          </w:tcPr>
          <w:p w:rsidR="001548F9" w:rsidRPr="00123A30" w:rsidRDefault="001548F9" w:rsidP="00123A30">
            <w:pPr>
              <w:jc w:val="center"/>
              <w:rPr>
                <w:rFonts w:eastAsiaTheme="minorEastAsia"/>
                <w:kern w:val="0"/>
                <w:szCs w:val="21"/>
              </w:rPr>
            </w:pPr>
            <w:r w:rsidRPr="00123A30">
              <w:rPr>
                <w:rFonts w:eastAsiaTheme="minorEastAsia"/>
                <w:kern w:val="0"/>
                <w:szCs w:val="21"/>
              </w:rPr>
              <w:t>本期末</w:t>
            </w:r>
          </w:p>
          <w:p w:rsidR="001548F9" w:rsidRPr="00123A30" w:rsidRDefault="001548F9" w:rsidP="00123A30">
            <w:pPr>
              <w:jc w:val="center"/>
              <w:rPr>
                <w:rFonts w:eastAsiaTheme="minorEastAsia"/>
                <w:szCs w:val="21"/>
              </w:rPr>
            </w:pPr>
            <w:r w:rsidRPr="00123A30">
              <w:rPr>
                <w:rFonts w:eastAsiaTheme="minorEastAsia"/>
                <w:szCs w:val="21"/>
              </w:rPr>
              <w:t>2020</w:t>
            </w:r>
            <w:r w:rsidRPr="00123A30">
              <w:rPr>
                <w:rFonts w:eastAsiaTheme="minorEastAsia"/>
                <w:szCs w:val="21"/>
              </w:rPr>
              <w:t>年</w:t>
            </w:r>
            <w:r w:rsidRPr="00123A30">
              <w:rPr>
                <w:rFonts w:eastAsiaTheme="minorEastAsia"/>
                <w:szCs w:val="21"/>
              </w:rPr>
              <w:t>6</w:t>
            </w:r>
            <w:r w:rsidRPr="00123A30">
              <w:rPr>
                <w:rFonts w:eastAsiaTheme="minorEastAsia"/>
                <w:szCs w:val="21"/>
              </w:rPr>
              <w:t>月</w:t>
            </w:r>
            <w:r w:rsidRPr="00123A30">
              <w:rPr>
                <w:rFonts w:eastAsiaTheme="minorEastAsia"/>
                <w:szCs w:val="21"/>
              </w:rPr>
              <w:t>30</w:t>
            </w:r>
            <w:r w:rsidRPr="00123A30">
              <w:rPr>
                <w:rFonts w:eastAsiaTheme="minorEastAsia"/>
                <w:szCs w:val="21"/>
              </w:rPr>
              <w:t>日</w:t>
            </w:r>
          </w:p>
        </w:tc>
      </w:tr>
      <w:tr w:rsidR="001548F9" w:rsidRPr="00123A30" w:rsidTr="000A720B">
        <w:trPr>
          <w:trHeight w:val="315"/>
          <w:jc w:val="center"/>
        </w:trPr>
        <w:tc>
          <w:tcPr>
            <w:tcW w:w="3766" w:type="dxa"/>
            <w:tcMar>
              <w:top w:w="15" w:type="dxa"/>
              <w:left w:w="15" w:type="dxa"/>
              <w:bottom w:w="0" w:type="dxa"/>
              <w:right w:w="15" w:type="dxa"/>
            </w:tcMar>
          </w:tcPr>
          <w:p w:rsidR="001548F9" w:rsidRPr="00995DA3" w:rsidRDefault="001548F9" w:rsidP="00995DA3">
            <w:pPr>
              <w:widowControl/>
              <w:ind w:leftChars="50" w:left="105"/>
              <w:rPr>
                <w:rFonts w:eastAsiaTheme="minorEastAsia"/>
                <w:color w:val="000000"/>
                <w:kern w:val="0"/>
                <w:szCs w:val="21"/>
              </w:rPr>
            </w:pPr>
            <w:r w:rsidRPr="00995DA3">
              <w:rPr>
                <w:rFonts w:eastAsiaTheme="minorEastAsia"/>
                <w:color w:val="000000"/>
                <w:kern w:val="0"/>
                <w:szCs w:val="21"/>
              </w:rPr>
              <w:t>活期存款</w:t>
            </w:r>
          </w:p>
        </w:tc>
        <w:tc>
          <w:tcPr>
            <w:tcW w:w="5463" w:type="dxa"/>
            <w:tcMar>
              <w:top w:w="15" w:type="dxa"/>
              <w:left w:w="15" w:type="dxa"/>
              <w:bottom w:w="0" w:type="dxa"/>
              <w:right w:w="15" w:type="dxa"/>
            </w:tcMar>
            <w:vAlign w:val="bottom"/>
          </w:tcPr>
          <w:p w:rsidR="001548F9" w:rsidRPr="00123A30" w:rsidRDefault="001548F9" w:rsidP="00644A9E">
            <w:pPr>
              <w:ind w:rightChars="50" w:right="105"/>
              <w:jc w:val="right"/>
              <w:rPr>
                <w:rFonts w:eastAsiaTheme="minorEastAsia"/>
                <w:kern w:val="0"/>
                <w:szCs w:val="21"/>
              </w:rPr>
            </w:pPr>
            <w:r w:rsidRPr="00123A30">
              <w:rPr>
                <w:rFonts w:eastAsiaTheme="minorEastAsia"/>
                <w:kern w:val="0"/>
                <w:szCs w:val="21"/>
              </w:rPr>
              <w:t>7,473,111.95</w:t>
            </w:r>
          </w:p>
        </w:tc>
      </w:tr>
      <w:tr w:rsidR="001548F9" w:rsidRPr="00123A30" w:rsidTr="000A720B">
        <w:trPr>
          <w:trHeight w:val="315"/>
          <w:jc w:val="center"/>
        </w:trPr>
        <w:tc>
          <w:tcPr>
            <w:tcW w:w="3766" w:type="dxa"/>
            <w:tcMar>
              <w:top w:w="15" w:type="dxa"/>
              <w:left w:w="15" w:type="dxa"/>
              <w:bottom w:w="0" w:type="dxa"/>
              <w:right w:w="15" w:type="dxa"/>
            </w:tcMar>
          </w:tcPr>
          <w:p w:rsidR="001548F9" w:rsidRPr="00995DA3" w:rsidRDefault="001548F9" w:rsidP="00995DA3">
            <w:pPr>
              <w:widowControl/>
              <w:ind w:leftChars="50" w:left="105"/>
              <w:rPr>
                <w:rFonts w:eastAsiaTheme="minorEastAsia"/>
                <w:color w:val="000000"/>
                <w:kern w:val="0"/>
                <w:szCs w:val="21"/>
              </w:rPr>
            </w:pPr>
            <w:r w:rsidRPr="00995DA3">
              <w:rPr>
                <w:rFonts w:eastAsiaTheme="minorEastAsia"/>
                <w:color w:val="000000"/>
                <w:kern w:val="0"/>
                <w:szCs w:val="21"/>
              </w:rPr>
              <w:t>定期存款</w:t>
            </w:r>
          </w:p>
        </w:tc>
        <w:tc>
          <w:tcPr>
            <w:tcW w:w="5463" w:type="dxa"/>
            <w:tcMar>
              <w:top w:w="15" w:type="dxa"/>
              <w:left w:w="15" w:type="dxa"/>
              <w:bottom w:w="0" w:type="dxa"/>
              <w:right w:w="15" w:type="dxa"/>
            </w:tcMar>
            <w:vAlign w:val="bottom"/>
          </w:tcPr>
          <w:p w:rsidR="001548F9" w:rsidRPr="00123A30" w:rsidRDefault="001548F9" w:rsidP="00644A9E">
            <w:pPr>
              <w:ind w:rightChars="50" w:right="105"/>
              <w:jc w:val="right"/>
              <w:rPr>
                <w:rFonts w:eastAsiaTheme="minorEastAsia"/>
                <w:kern w:val="0"/>
                <w:szCs w:val="21"/>
              </w:rPr>
            </w:pPr>
            <w:r w:rsidRPr="00123A30">
              <w:rPr>
                <w:rFonts w:eastAsiaTheme="minorEastAsia"/>
                <w:kern w:val="0"/>
                <w:szCs w:val="21"/>
              </w:rPr>
              <w:t>-</w:t>
            </w:r>
          </w:p>
        </w:tc>
      </w:tr>
      <w:tr w:rsidR="001548F9" w:rsidRPr="00123A30" w:rsidTr="000A720B">
        <w:trPr>
          <w:trHeight w:val="315"/>
          <w:jc w:val="center"/>
        </w:trPr>
        <w:tc>
          <w:tcPr>
            <w:tcW w:w="3766" w:type="dxa"/>
            <w:tcMar>
              <w:top w:w="15" w:type="dxa"/>
              <w:left w:w="15" w:type="dxa"/>
              <w:bottom w:w="0" w:type="dxa"/>
              <w:right w:w="15" w:type="dxa"/>
            </w:tcMar>
          </w:tcPr>
          <w:p w:rsidR="001548F9" w:rsidRPr="00123A30" w:rsidRDefault="001548F9" w:rsidP="00995DA3">
            <w:pPr>
              <w:widowControl/>
              <w:ind w:leftChars="50" w:left="105"/>
              <w:rPr>
                <w:rFonts w:eastAsiaTheme="minorEastAsia"/>
                <w:color w:val="000000"/>
                <w:kern w:val="0"/>
                <w:szCs w:val="21"/>
              </w:rPr>
            </w:pPr>
            <w:r w:rsidRPr="00995DA3">
              <w:rPr>
                <w:rFonts w:eastAsiaTheme="minorEastAsia"/>
                <w:color w:val="000000"/>
                <w:kern w:val="0"/>
                <w:szCs w:val="21"/>
              </w:rPr>
              <w:t>其他存款</w:t>
            </w:r>
          </w:p>
        </w:tc>
        <w:tc>
          <w:tcPr>
            <w:tcW w:w="5463" w:type="dxa"/>
            <w:tcMar>
              <w:top w:w="15" w:type="dxa"/>
              <w:left w:w="15" w:type="dxa"/>
              <w:bottom w:w="0" w:type="dxa"/>
              <w:right w:w="15" w:type="dxa"/>
            </w:tcMar>
            <w:vAlign w:val="bottom"/>
          </w:tcPr>
          <w:p w:rsidR="001548F9" w:rsidRPr="00123A30" w:rsidRDefault="001548F9" w:rsidP="00644A9E">
            <w:pPr>
              <w:ind w:rightChars="50" w:right="105"/>
              <w:jc w:val="right"/>
              <w:rPr>
                <w:rFonts w:eastAsiaTheme="minorEastAsia"/>
                <w:kern w:val="0"/>
                <w:szCs w:val="21"/>
              </w:rPr>
            </w:pPr>
            <w:r w:rsidRPr="00123A30">
              <w:rPr>
                <w:rFonts w:eastAsiaTheme="minorEastAsia"/>
                <w:kern w:val="0"/>
                <w:szCs w:val="21"/>
              </w:rPr>
              <w:t>-</w:t>
            </w:r>
          </w:p>
        </w:tc>
      </w:tr>
      <w:tr w:rsidR="001548F9" w:rsidRPr="00123A30" w:rsidTr="000A720B">
        <w:trPr>
          <w:trHeight w:val="315"/>
          <w:jc w:val="center"/>
        </w:trPr>
        <w:tc>
          <w:tcPr>
            <w:tcW w:w="3766" w:type="dxa"/>
            <w:tcMar>
              <w:top w:w="15" w:type="dxa"/>
              <w:left w:w="15" w:type="dxa"/>
              <w:bottom w:w="0" w:type="dxa"/>
              <w:right w:w="15" w:type="dxa"/>
            </w:tcMar>
          </w:tcPr>
          <w:p w:rsidR="001548F9" w:rsidRPr="00123A30" w:rsidRDefault="001548F9" w:rsidP="00995DA3">
            <w:pPr>
              <w:widowControl/>
              <w:ind w:leftChars="50" w:left="105"/>
              <w:rPr>
                <w:rFonts w:eastAsiaTheme="minorEastAsia"/>
                <w:color w:val="000000"/>
                <w:kern w:val="0"/>
                <w:szCs w:val="21"/>
              </w:rPr>
            </w:pPr>
            <w:r w:rsidRPr="00995DA3">
              <w:rPr>
                <w:rFonts w:eastAsiaTheme="minorEastAsia"/>
                <w:color w:val="000000"/>
                <w:kern w:val="0"/>
                <w:szCs w:val="21"/>
              </w:rPr>
              <w:t>合计</w:t>
            </w:r>
          </w:p>
        </w:tc>
        <w:tc>
          <w:tcPr>
            <w:tcW w:w="5463" w:type="dxa"/>
            <w:tcMar>
              <w:top w:w="15" w:type="dxa"/>
              <w:left w:w="15" w:type="dxa"/>
              <w:bottom w:w="0" w:type="dxa"/>
              <w:right w:w="15" w:type="dxa"/>
            </w:tcMar>
            <w:vAlign w:val="bottom"/>
          </w:tcPr>
          <w:p w:rsidR="001548F9" w:rsidRPr="00123A30" w:rsidRDefault="001548F9" w:rsidP="00644A9E">
            <w:pPr>
              <w:ind w:rightChars="50" w:right="105"/>
              <w:jc w:val="right"/>
              <w:rPr>
                <w:rFonts w:eastAsiaTheme="minorEastAsia"/>
                <w:kern w:val="0"/>
                <w:szCs w:val="21"/>
              </w:rPr>
            </w:pPr>
            <w:r w:rsidRPr="00123A30">
              <w:rPr>
                <w:rFonts w:eastAsiaTheme="minorEastAsia"/>
                <w:kern w:val="0"/>
                <w:szCs w:val="21"/>
              </w:rPr>
              <w:t>7,473,111.95</w:t>
            </w:r>
          </w:p>
        </w:tc>
      </w:tr>
    </w:tbl>
    <w:p w:rsidR="001548F9" w:rsidRPr="0022561B" w:rsidRDefault="001548F9" w:rsidP="00972E3B">
      <w:pPr>
        <w:pStyle w:val="40"/>
      </w:pPr>
      <w:r w:rsidRPr="0022561B">
        <w:t>6.4.3.2 交易性金融资产</w:t>
      </w:r>
    </w:p>
    <w:p w:rsidR="001548F9" w:rsidRPr="0022561B" w:rsidRDefault="001548F9" w:rsidP="00972E3B">
      <w:pPr>
        <w:pStyle w:val="afd"/>
      </w:pPr>
      <w:r w:rsidRPr="0022561B">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8"/>
        <w:gridCol w:w="1440"/>
        <w:gridCol w:w="2339"/>
        <w:gridCol w:w="2339"/>
        <w:gridCol w:w="2340"/>
      </w:tblGrid>
      <w:tr w:rsidR="001548F9" w:rsidRPr="00123A30" w:rsidTr="00123A30">
        <w:trPr>
          <w:trHeight w:val="255"/>
          <w:jc w:val="center"/>
        </w:trPr>
        <w:tc>
          <w:tcPr>
            <w:tcW w:w="2268" w:type="dxa"/>
            <w:gridSpan w:val="2"/>
            <w:vMerge w:val="restart"/>
            <w:vAlign w:val="center"/>
          </w:tcPr>
          <w:p w:rsidR="001548F9" w:rsidRPr="00123A30" w:rsidRDefault="001548F9" w:rsidP="00123A30">
            <w:pPr>
              <w:jc w:val="center"/>
              <w:rPr>
                <w:rFonts w:eastAsiaTheme="minorEastAsia"/>
                <w:color w:val="000000"/>
                <w:kern w:val="0"/>
                <w:szCs w:val="21"/>
              </w:rPr>
            </w:pPr>
            <w:r w:rsidRPr="00123A30">
              <w:rPr>
                <w:rFonts w:eastAsiaTheme="minorEastAsia"/>
                <w:color w:val="000000"/>
                <w:kern w:val="0"/>
                <w:szCs w:val="21"/>
              </w:rPr>
              <w:t>项目</w:t>
            </w:r>
          </w:p>
        </w:tc>
        <w:tc>
          <w:tcPr>
            <w:tcW w:w="7018" w:type="dxa"/>
            <w:gridSpan w:val="3"/>
            <w:vAlign w:val="center"/>
          </w:tcPr>
          <w:p w:rsidR="001548F9" w:rsidRPr="00123A30" w:rsidRDefault="001548F9" w:rsidP="00123A30">
            <w:pPr>
              <w:jc w:val="center"/>
              <w:rPr>
                <w:rFonts w:eastAsiaTheme="minorEastAsia"/>
                <w:color w:val="000000"/>
                <w:kern w:val="0"/>
                <w:szCs w:val="21"/>
              </w:rPr>
            </w:pPr>
            <w:r w:rsidRPr="00123A30">
              <w:rPr>
                <w:rFonts w:eastAsiaTheme="minorEastAsia"/>
                <w:color w:val="000000"/>
                <w:kern w:val="0"/>
                <w:szCs w:val="21"/>
              </w:rPr>
              <w:t>本期末</w:t>
            </w:r>
          </w:p>
          <w:p w:rsidR="001548F9" w:rsidRPr="00123A30" w:rsidRDefault="001548F9" w:rsidP="00123A30">
            <w:pPr>
              <w:jc w:val="center"/>
              <w:rPr>
                <w:rFonts w:eastAsiaTheme="minorEastAsia"/>
                <w:color w:val="000000"/>
                <w:kern w:val="0"/>
                <w:szCs w:val="21"/>
              </w:rPr>
            </w:pPr>
            <w:r w:rsidRPr="00123A30">
              <w:rPr>
                <w:rFonts w:eastAsiaTheme="minorEastAsia"/>
                <w:color w:val="000000"/>
                <w:kern w:val="0"/>
                <w:szCs w:val="21"/>
              </w:rPr>
              <w:t>2020</w:t>
            </w:r>
            <w:r w:rsidRPr="00123A30">
              <w:rPr>
                <w:rFonts w:eastAsiaTheme="minorEastAsia"/>
                <w:color w:val="000000"/>
                <w:kern w:val="0"/>
                <w:szCs w:val="21"/>
              </w:rPr>
              <w:t>年</w:t>
            </w:r>
            <w:r w:rsidRPr="00123A30">
              <w:rPr>
                <w:rFonts w:eastAsiaTheme="minorEastAsia"/>
                <w:color w:val="000000"/>
                <w:kern w:val="0"/>
                <w:szCs w:val="21"/>
              </w:rPr>
              <w:t>6</w:t>
            </w:r>
            <w:r w:rsidRPr="00123A30">
              <w:rPr>
                <w:rFonts w:eastAsiaTheme="minorEastAsia"/>
                <w:color w:val="000000"/>
                <w:kern w:val="0"/>
                <w:szCs w:val="21"/>
              </w:rPr>
              <w:t>月</w:t>
            </w:r>
            <w:r w:rsidRPr="00123A30">
              <w:rPr>
                <w:rFonts w:eastAsiaTheme="minorEastAsia"/>
                <w:color w:val="000000"/>
                <w:kern w:val="0"/>
                <w:szCs w:val="21"/>
              </w:rPr>
              <w:t>30</w:t>
            </w:r>
            <w:r w:rsidRPr="00123A30">
              <w:rPr>
                <w:rFonts w:eastAsiaTheme="minorEastAsia"/>
                <w:color w:val="000000"/>
                <w:kern w:val="0"/>
                <w:szCs w:val="21"/>
              </w:rPr>
              <w:t>日</w:t>
            </w:r>
          </w:p>
        </w:tc>
      </w:tr>
      <w:tr w:rsidR="001548F9" w:rsidRPr="00123A30" w:rsidTr="00123A30">
        <w:trPr>
          <w:trHeight w:val="270"/>
          <w:jc w:val="center"/>
        </w:trPr>
        <w:tc>
          <w:tcPr>
            <w:tcW w:w="2268" w:type="dxa"/>
            <w:gridSpan w:val="2"/>
            <w:vMerge/>
            <w:vAlign w:val="center"/>
          </w:tcPr>
          <w:p w:rsidR="001548F9" w:rsidRPr="00123A30" w:rsidRDefault="001548F9" w:rsidP="00123A30">
            <w:pPr>
              <w:widowControl/>
              <w:jc w:val="left"/>
              <w:rPr>
                <w:rFonts w:eastAsiaTheme="minorEastAsia"/>
                <w:color w:val="000000"/>
                <w:kern w:val="0"/>
                <w:szCs w:val="21"/>
              </w:rPr>
            </w:pPr>
          </w:p>
        </w:tc>
        <w:tc>
          <w:tcPr>
            <w:tcW w:w="2339" w:type="dxa"/>
            <w:vAlign w:val="center"/>
          </w:tcPr>
          <w:p w:rsidR="001548F9" w:rsidRPr="00123A30" w:rsidRDefault="001548F9" w:rsidP="00123A30">
            <w:pPr>
              <w:jc w:val="center"/>
              <w:rPr>
                <w:rFonts w:eastAsiaTheme="minorEastAsia"/>
                <w:color w:val="000000"/>
                <w:kern w:val="0"/>
                <w:szCs w:val="21"/>
              </w:rPr>
            </w:pPr>
            <w:r w:rsidRPr="00123A30">
              <w:rPr>
                <w:rFonts w:eastAsiaTheme="minorEastAsia"/>
                <w:color w:val="000000"/>
                <w:kern w:val="0"/>
                <w:szCs w:val="21"/>
              </w:rPr>
              <w:t>成本</w:t>
            </w:r>
          </w:p>
        </w:tc>
        <w:tc>
          <w:tcPr>
            <w:tcW w:w="2339" w:type="dxa"/>
            <w:vAlign w:val="center"/>
          </w:tcPr>
          <w:p w:rsidR="001548F9" w:rsidRPr="00123A30" w:rsidRDefault="001548F9" w:rsidP="00123A30">
            <w:pPr>
              <w:jc w:val="center"/>
              <w:rPr>
                <w:rFonts w:eastAsiaTheme="minorEastAsia"/>
                <w:color w:val="000000"/>
                <w:kern w:val="0"/>
                <w:szCs w:val="21"/>
              </w:rPr>
            </w:pPr>
            <w:r w:rsidRPr="00123A30">
              <w:rPr>
                <w:rFonts w:eastAsiaTheme="minorEastAsia"/>
                <w:color w:val="000000"/>
                <w:kern w:val="0"/>
                <w:szCs w:val="21"/>
              </w:rPr>
              <w:t>公允价值</w:t>
            </w:r>
          </w:p>
        </w:tc>
        <w:tc>
          <w:tcPr>
            <w:tcW w:w="2340" w:type="dxa"/>
            <w:vAlign w:val="center"/>
          </w:tcPr>
          <w:p w:rsidR="001548F9" w:rsidRPr="00123A30" w:rsidRDefault="001548F9" w:rsidP="00123A30">
            <w:pPr>
              <w:jc w:val="center"/>
              <w:rPr>
                <w:rFonts w:eastAsiaTheme="minorEastAsia"/>
                <w:color w:val="000000"/>
                <w:kern w:val="0"/>
                <w:szCs w:val="21"/>
              </w:rPr>
            </w:pPr>
            <w:r w:rsidRPr="00123A30">
              <w:rPr>
                <w:rFonts w:eastAsiaTheme="minorEastAsia"/>
                <w:color w:val="000000"/>
                <w:kern w:val="0"/>
                <w:szCs w:val="21"/>
              </w:rPr>
              <w:t>公允价值变动</w:t>
            </w:r>
          </w:p>
        </w:tc>
      </w:tr>
      <w:tr w:rsidR="001548F9" w:rsidRPr="00123A30" w:rsidTr="00123A30">
        <w:trPr>
          <w:trHeight w:val="270"/>
          <w:jc w:val="center"/>
        </w:trPr>
        <w:tc>
          <w:tcPr>
            <w:tcW w:w="2268" w:type="dxa"/>
            <w:gridSpan w:val="2"/>
            <w:vAlign w:val="center"/>
          </w:tcPr>
          <w:p w:rsidR="001548F9" w:rsidRPr="00123A30" w:rsidRDefault="001548F9" w:rsidP="00123A30">
            <w:pPr>
              <w:widowControl/>
              <w:rPr>
                <w:rFonts w:eastAsiaTheme="minorEastAsia"/>
                <w:color w:val="000000"/>
                <w:kern w:val="0"/>
                <w:szCs w:val="21"/>
              </w:rPr>
            </w:pPr>
            <w:r w:rsidRPr="00123A30">
              <w:rPr>
                <w:rFonts w:eastAsiaTheme="minorEastAsia"/>
                <w:color w:val="000000"/>
                <w:kern w:val="0"/>
                <w:szCs w:val="21"/>
              </w:rPr>
              <w:t>股票</w:t>
            </w:r>
          </w:p>
        </w:tc>
        <w:tc>
          <w:tcPr>
            <w:tcW w:w="2339" w:type="dxa"/>
            <w:vAlign w:val="center"/>
          </w:tcPr>
          <w:p w:rsidR="001548F9" w:rsidRPr="00123A30" w:rsidRDefault="001548F9" w:rsidP="00123A30">
            <w:pPr>
              <w:jc w:val="right"/>
              <w:rPr>
                <w:rFonts w:eastAsiaTheme="minorEastAsia"/>
                <w:color w:val="000000"/>
                <w:kern w:val="0"/>
                <w:szCs w:val="21"/>
              </w:rPr>
            </w:pPr>
            <w:r w:rsidRPr="00123A30">
              <w:rPr>
                <w:rFonts w:eastAsiaTheme="minorEastAsia"/>
                <w:color w:val="000000"/>
                <w:kern w:val="0"/>
                <w:szCs w:val="21"/>
              </w:rPr>
              <w:t>140,734,539.03</w:t>
            </w:r>
          </w:p>
        </w:tc>
        <w:tc>
          <w:tcPr>
            <w:tcW w:w="2339" w:type="dxa"/>
            <w:vAlign w:val="center"/>
          </w:tcPr>
          <w:p w:rsidR="001548F9" w:rsidRPr="00123A30" w:rsidRDefault="001548F9" w:rsidP="00123A30">
            <w:pPr>
              <w:jc w:val="right"/>
              <w:rPr>
                <w:rFonts w:eastAsiaTheme="minorEastAsia"/>
                <w:color w:val="000000"/>
                <w:kern w:val="0"/>
                <w:szCs w:val="21"/>
              </w:rPr>
            </w:pPr>
            <w:r w:rsidRPr="00123A30">
              <w:rPr>
                <w:rFonts w:eastAsiaTheme="minorEastAsia"/>
                <w:color w:val="000000"/>
                <w:kern w:val="0"/>
                <w:szCs w:val="21"/>
              </w:rPr>
              <w:t>146,325,802.72</w:t>
            </w:r>
          </w:p>
        </w:tc>
        <w:tc>
          <w:tcPr>
            <w:tcW w:w="2340" w:type="dxa"/>
            <w:vAlign w:val="center"/>
          </w:tcPr>
          <w:p w:rsidR="001548F9" w:rsidRPr="00123A30" w:rsidRDefault="001548F9" w:rsidP="00123A30">
            <w:pPr>
              <w:jc w:val="right"/>
              <w:rPr>
                <w:rFonts w:eastAsiaTheme="minorEastAsia"/>
                <w:color w:val="000000"/>
                <w:kern w:val="0"/>
                <w:szCs w:val="21"/>
              </w:rPr>
            </w:pPr>
            <w:r w:rsidRPr="00123A30">
              <w:rPr>
                <w:rFonts w:eastAsiaTheme="minorEastAsia"/>
                <w:color w:val="000000"/>
                <w:kern w:val="0"/>
                <w:szCs w:val="21"/>
              </w:rPr>
              <w:t>5,591,263.69</w:t>
            </w:r>
          </w:p>
        </w:tc>
      </w:tr>
      <w:tr w:rsidR="00790C59" w:rsidRPr="00123A30" w:rsidTr="00123A30">
        <w:trPr>
          <w:trHeight w:val="270"/>
          <w:jc w:val="center"/>
        </w:trPr>
        <w:tc>
          <w:tcPr>
            <w:tcW w:w="2268" w:type="dxa"/>
            <w:gridSpan w:val="2"/>
            <w:vAlign w:val="center"/>
          </w:tcPr>
          <w:p w:rsidR="00790C59" w:rsidRPr="00123A30" w:rsidRDefault="00790C59" w:rsidP="00123A30">
            <w:pPr>
              <w:widowControl/>
              <w:rPr>
                <w:rFonts w:eastAsiaTheme="minorEastAsia"/>
                <w:color w:val="000000"/>
                <w:kern w:val="0"/>
                <w:szCs w:val="21"/>
              </w:rPr>
            </w:pPr>
            <w:r w:rsidRPr="00123A30">
              <w:rPr>
                <w:rFonts w:eastAsiaTheme="minorEastAsia"/>
                <w:color w:val="000000"/>
                <w:kern w:val="0"/>
                <w:szCs w:val="21"/>
              </w:rPr>
              <w:t>贵金属投资</w:t>
            </w:r>
            <w:r w:rsidRPr="00123A30">
              <w:rPr>
                <w:rFonts w:eastAsiaTheme="minorEastAsia"/>
                <w:color w:val="000000"/>
                <w:kern w:val="0"/>
                <w:szCs w:val="21"/>
              </w:rPr>
              <w:t>-</w:t>
            </w:r>
            <w:r w:rsidRPr="00123A30">
              <w:rPr>
                <w:rFonts w:eastAsiaTheme="minorEastAsia"/>
                <w:color w:val="000000"/>
                <w:kern w:val="0"/>
                <w:szCs w:val="21"/>
              </w:rPr>
              <w:t>金交所黄金合约</w:t>
            </w:r>
          </w:p>
        </w:tc>
        <w:tc>
          <w:tcPr>
            <w:tcW w:w="2339" w:type="dxa"/>
            <w:vAlign w:val="center"/>
          </w:tcPr>
          <w:p w:rsidR="00790C59" w:rsidRPr="00123A30" w:rsidRDefault="00790C59" w:rsidP="00123A30">
            <w:pPr>
              <w:jc w:val="right"/>
              <w:rPr>
                <w:rFonts w:eastAsiaTheme="minorEastAsia"/>
                <w:color w:val="000000"/>
                <w:kern w:val="0"/>
                <w:szCs w:val="21"/>
              </w:rPr>
            </w:pPr>
            <w:r w:rsidRPr="00123A30">
              <w:rPr>
                <w:rFonts w:eastAsiaTheme="minorEastAsia"/>
                <w:color w:val="000000"/>
                <w:kern w:val="0"/>
                <w:szCs w:val="21"/>
              </w:rPr>
              <w:t>-</w:t>
            </w:r>
          </w:p>
        </w:tc>
        <w:tc>
          <w:tcPr>
            <w:tcW w:w="2339" w:type="dxa"/>
            <w:vAlign w:val="center"/>
          </w:tcPr>
          <w:p w:rsidR="00790C59" w:rsidRPr="00123A30" w:rsidRDefault="00790C59" w:rsidP="00123A30">
            <w:pPr>
              <w:jc w:val="right"/>
              <w:rPr>
                <w:rFonts w:eastAsiaTheme="minorEastAsia"/>
                <w:color w:val="000000"/>
                <w:kern w:val="0"/>
                <w:szCs w:val="21"/>
              </w:rPr>
            </w:pPr>
            <w:r w:rsidRPr="00123A30">
              <w:rPr>
                <w:rFonts w:eastAsiaTheme="minorEastAsia"/>
                <w:color w:val="000000"/>
                <w:kern w:val="0"/>
                <w:szCs w:val="21"/>
              </w:rPr>
              <w:t>-</w:t>
            </w:r>
          </w:p>
        </w:tc>
        <w:tc>
          <w:tcPr>
            <w:tcW w:w="2340" w:type="dxa"/>
            <w:vAlign w:val="center"/>
          </w:tcPr>
          <w:p w:rsidR="00790C59" w:rsidRPr="00123A30" w:rsidRDefault="00790C59" w:rsidP="00123A30">
            <w:pPr>
              <w:jc w:val="right"/>
              <w:rPr>
                <w:rFonts w:eastAsiaTheme="minorEastAsia"/>
                <w:color w:val="000000"/>
                <w:kern w:val="0"/>
                <w:szCs w:val="21"/>
              </w:rPr>
            </w:pPr>
            <w:r w:rsidRPr="00123A30">
              <w:rPr>
                <w:rFonts w:eastAsiaTheme="minorEastAsia"/>
                <w:color w:val="000000"/>
                <w:kern w:val="0"/>
                <w:szCs w:val="21"/>
              </w:rPr>
              <w:t>-</w:t>
            </w:r>
          </w:p>
        </w:tc>
      </w:tr>
      <w:tr w:rsidR="00790C59" w:rsidRPr="00123A30" w:rsidTr="00123A30">
        <w:trPr>
          <w:trHeight w:val="285"/>
          <w:jc w:val="center"/>
        </w:trPr>
        <w:tc>
          <w:tcPr>
            <w:tcW w:w="828" w:type="dxa"/>
            <w:vMerge w:val="restart"/>
            <w:vAlign w:val="center"/>
          </w:tcPr>
          <w:p w:rsidR="00790C59" w:rsidRPr="00123A30" w:rsidRDefault="00790C59" w:rsidP="00123A30">
            <w:pPr>
              <w:jc w:val="center"/>
              <w:rPr>
                <w:rFonts w:eastAsiaTheme="minorEastAsia"/>
                <w:color w:val="000000"/>
                <w:kern w:val="0"/>
                <w:szCs w:val="21"/>
              </w:rPr>
            </w:pPr>
            <w:r w:rsidRPr="00123A30">
              <w:rPr>
                <w:rFonts w:eastAsiaTheme="minorEastAsia"/>
                <w:color w:val="000000"/>
                <w:kern w:val="0"/>
                <w:szCs w:val="21"/>
              </w:rPr>
              <w:t>债券</w:t>
            </w:r>
          </w:p>
        </w:tc>
        <w:tc>
          <w:tcPr>
            <w:tcW w:w="1440" w:type="dxa"/>
            <w:vAlign w:val="center"/>
          </w:tcPr>
          <w:p w:rsidR="00790C59" w:rsidRPr="00123A30" w:rsidRDefault="00790C59" w:rsidP="00123A30">
            <w:pPr>
              <w:jc w:val="left"/>
              <w:rPr>
                <w:rFonts w:eastAsiaTheme="minorEastAsia"/>
                <w:color w:val="000000"/>
                <w:kern w:val="0"/>
                <w:szCs w:val="21"/>
              </w:rPr>
            </w:pPr>
            <w:r w:rsidRPr="00123A30">
              <w:rPr>
                <w:rFonts w:eastAsiaTheme="minorEastAsia"/>
                <w:color w:val="000000"/>
                <w:kern w:val="0"/>
                <w:szCs w:val="21"/>
              </w:rPr>
              <w:t>交易所市场</w:t>
            </w:r>
          </w:p>
        </w:tc>
        <w:tc>
          <w:tcPr>
            <w:tcW w:w="2339" w:type="dxa"/>
            <w:vAlign w:val="bottom"/>
          </w:tcPr>
          <w:p w:rsidR="00790C59" w:rsidRPr="00123A30" w:rsidRDefault="00790C59" w:rsidP="00123A30">
            <w:pPr>
              <w:jc w:val="right"/>
              <w:rPr>
                <w:rFonts w:eastAsiaTheme="minorEastAsia"/>
                <w:color w:val="000000"/>
                <w:kern w:val="0"/>
                <w:szCs w:val="21"/>
              </w:rPr>
            </w:pPr>
            <w:r w:rsidRPr="00123A30">
              <w:rPr>
                <w:rFonts w:eastAsiaTheme="minorEastAsia"/>
                <w:color w:val="000000"/>
                <w:kern w:val="0"/>
                <w:szCs w:val="21"/>
              </w:rPr>
              <w:t>1,503,750.00</w:t>
            </w:r>
          </w:p>
        </w:tc>
        <w:tc>
          <w:tcPr>
            <w:tcW w:w="2339" w:type="dxa"/>
            <w:vAlign w:val="bottom"/>
          </w:tcPr>
          <w:p w:rsidR="00790C59" w:rsidRPr="00123A30" w:rsidRDefault="00790C59" w:rsidP="00123A30">
            <w:pPr>
              <w:jc w:val="right"/>
              <w:rPr>
                <w:rFonts w:eastAsiaTheme="minorEastAsia"/>
                <w:color w:val="000000"/>
                <w:kern w:val="0"/>
                <w:szCs w:val="21"/>
              </w:rPr>
            </w:pPr>
            <w:r w:rsidRPr="00123A30">
              <w:rPr>
                <w:rFonts w:eastAsiaTheme="minorEastAsia"/>
                <w:color w:val="000000"/>
                <w:kern w:val="0"/>
                <w:szCs w:val="21"/>
              </w:rPr>
              <w:t>1,502,250.00</w:t>
            </w:r>
          </w:p>
        </w:tc>
        <w:tc>
          <w:tcPr>
            <w:tcW w:w="2340" w:type="dxa"/>
            <w:vAlign w:val="bottom"/>
          </w:tcPr>
          <w:p w:rsidR="00790C59" w:rsidRPr="00123A30" w:rsidRDefault="00790C59" w:rsidP="00123A30">
            <w:pPr>
              <w:jc w:val="right"/>
              <w:rPr>
                <w:rFonts w:eastAsiaTheme="minorEastAsia"/>
                <w:color w:val="000000"/>
                <w:kern w:val="0"/>
                <w:szCs w:val="21"/>
              </w:rPr>
            </w:pPr>
            <w:r w:rsidRPr="00123A30">
              <w:rPr>
                <w:rFonts w:eastAsiaTheme="minorEastAsia"/>
                <w:color w:val="000000"/>
                <w:kern w:val="0"/>
                <w:szCs w:val="21"/>
              </w:rPr>
              <w:t>-1,500.00</w:t>
            </w:r>
          </w:p>
        </w:tc>
      </w:tr>
      <w:tr w:rsidR="00790C59" w:rsidRPr="00123A30" w:rsidTr="00123A30">
        <w:trPr>
          <w:trHeight w:val="103"/>
          <w:jc w:val="center"/>
        </w:trPr>
        <w:tc>
          <w:tcPr>
            <w:tcW w:w="828" w:type="dxa"/>
            <w:vMerge/>
            <w:vAlign w:val="center"/>
          </w:tcPr>
          <w:p w:rsidR="00790C59" w:rsidRPr="00123A30" w:rsidRDefault="00790C59" w:rsidP="00123A30">
            <w:pPr>
              <w:widowControl/>
              <w:jc w:val="left"/>
              <w:rPr>
                <w:rFonts w:eastAsiaTheme="minorEastAsia"/>
                <w:color w:val="000000"/>
                <w:kern w:val="0"/>
                <w:szCs w:val="21"/>
              </w:rPr>
            </w:pPr>
          </w:p>
        </w:tc>
        <w:tc>
          <w:tcPr>
            <w:tcW w:w="1440" w:type="dxa"/>
            <w:vAlign w:val="center"/>
          </w:tcPr>
          <w:p w:rsidR="00790C59" w:rsidRPr="00123A30" w:rsidRDefault="00790C59" w:rsidP="00123A30">
            <w:pPr>
              <w:widowControl/>
              <w:jc w:val="left"/>
              <w:rPr>
                <w:rFonts w:eastAsiaTheme="minorEastAsia"/>
                <w:color w:val="000000"/>
                <w:kern w:val="0"/>
                <w:szCs w:val="21"/>
              </w:rPr>
            </w:pPr>
            <w:r w:rsidRPr="00123A30">
              <w:rPr>
                <w:rFonts w:eastAsiaTheme="minorEastAsia"/>
                <w:color w:val="000000"/>
                <w:kern w:val="0"/>
                <w:szCs w:val="21"/>
              </w:rPr>
              <w:t>银行间市场</w:t>
            </w:r>
          </w:p>
        </w:tc>
        <w:tc>
          <w:tcPr>
            <w:tcW w:w="2339" w:type="dxa"/>
            <w:vAlign w:val="bottom"/>
          </w:tcPr>
          <w:p w:rsidR="00790C59" w:rsidRPr="00123A30" w:rsidRDefault="00790C59" w:rsidP="00123A30">
            <w:pPr>
              <w:jc w:val="right"/>
              <w:rPr>
                <w:rFonts w:eastAsiaTheme="minorEastAsia"/>
                <w:color w:val="000000"/>
                <w:kern w:val="0"/>
                <w:szCs w:val="21"/>
              </w:rPr>
            </w:pPr>
            <w:r w:rsidRPr="00123A30">
              <w:rPr>
                <w:rFonts w:eastAsiaTheme="minorEastAsia"/>
                <w:color w:val="000000"/>
                <w:kern w:val="0"/>
                <w:szCs w:val="21"/>
              </w:rPr>
              <w:t>-</w:t>
            </w:r>
          </w:p>
        </w:tc>
        <w:tc>
          <w:tcPr>
            <w:tcW w:w="2339" w:type="dxa"/>
            <w:vAlign w:val="bottom"/>
          </w:tcPr>
          <w:p w:rsidR="00790C59" w:rsidRPr="00123A30" w:rsidRDefault="00790C59" w:rsidP="00123A30">
            <w:pPr>
              <w:jc w:val="right"/>
              <w:rPr>
                <w:rFonts w:eastAsiaTheme="minorEastAsia"/>
                <w:color w:val="000000"/>
                <w:kern w:val="0"/>
                <w:szCs w:val="21"/>
              </w:rPr>
            </w:pPr>
            <w:r w:rsidRPr="00123A30">
              <w:rPr>
                <w:rFonts w:eastAsiaTheme="minorEastAsia"/>
                <w:color w:val="000000"/>
                <w:kern w:val="0"/>
                <w:szCs w:val="21"/>
              </w:rPr>
              <w:t>-</w:t>
            </w:r>
          </w:p>
        </w:tc>
        <w:tc>
          <w:tcPr>
            <w:tcW w:w="2340" w:type="dxa"/>
            <w:vAlign w:val="bottom"/>
          </w:tcPr>
          <w:p w:rsidR="00790C59" w:rsidRPr="00123A30" w:rsidRDefault="00790C59" w:rsidP="00123A30">
            <w:pPr>
              <w:jc w:val="right"/>
              <w:rPr>
                <w:rFonts w:eastAsiaTheme="minorEastAsia"/>
                <w:color w:val="000000"/>
                <w:kern w:val="0"/>
                <w:szCs w:val="21"/>
              </w:rPr>
            </w:pPr>
            <w:r w:rsidRPr="00123A30">
              <w:rPr>
                <w:rFonts w:eastAsiaTheme="minorEastAsia"/>
                <w:color w:val="000000"/>
                <w:kern w:val="0"/>
                <w:szCs w:val="21"/>
              </w:rPr>
              <w:t>-</w:t>
            </w:r>
          </w:p>
        </w:tc>
      </w:tr>
      <w:tr w:rsidR="00790C59" w:rsidRPr="00123A30" w:rsidTr="00123A30">
        <w:trPr>
          <w:trHeight w:val="103"/>
          <w:jc w:val="center"/>
        </w:trPr>
        <w:tc>
          <w:tcPr>
            <w:tcW w:w="828" w:type="dxa"/>
            <w:vMerge/>
            <w:vAlign w:val="center"/>
          </w:tcPr>
          <w:p w:rsidR="00790C59" w:rsidRPr="00123A30" w:rsidRDefault="00790C59" w:rsidP="00123A30">
            <w:pPr>
              <w:widowControl/>
              <w:jc w:val="left"/>
              <w:rPr>
                <w:rFonts w:eastAsiaTheme="minorEastAsia"/>
                <w:color w:val="000000"/>
                <w:kern w:val="0"/>
                <w:szCs w:val="21"/>
              </w:rPr>
            </w:pPr>
          </w:p>
        </w:tc>
        <w:tc>
          <w:tcPr>
            <w:tcW w:w="1440" w:type="dxa"/>
            <w:vAlign w:val="center"/>
          </w:tcPr>
          <w:p w:rsidR="00790C59" w:rsidRPr="00123A30" w:rsidRDefault="00790C59" w:rsidP="00123A30">
            <w:pPr>
              <w:widowControl/>
              <w:rPr>
                <w:rFonts w:eastAsiaTheme="minorEastAsia"/>
                <w:color w:val="000000"/>
                <w:kern w:val="0"/>
                <w:szCs w:val="21"/>
              </w:rPr>
            </w:pPr>
            <w:r w:rsidRPr="00123A30">
              <w:rPr>
                <w:rFonts w:eastAsiaTheme="minorEastAsia"/>
                <w:color w:val="000000"/>
                <w:kern w:val="0"/>
                <w:szCs w:val="21"/>
              </w:rPr>
              <w:t>合计</w:t>
            </w:r>
          </w:p>
        </w:tc>
        <w:tc>
          <w:tcPr>
            <w:tcW w:w="2339" w:type="dxa"/>
            <w:vAlign w:val="center"/>
          </w:tcPr>
          <w:p w:rsidR="00790C59" w:rsidRPr="00123A30" w:rsidRDefault="00790C59" w:rsidP="00123A30">
            <w:pPr>
              <w:jc w:val="right"/>
              <w:rPr>
                <w:rFonts w:eastAsiaTheme="minorEastAsia"/>
                <w:color w:val="000000"/>
                <w:szCs w:val="21"/>
              </w:rPr>
            </w:pPr>
            <w:r w:rsidRPr="00123A30">
              <w:rPr>
                <w:rFonts w:eastAsiaTheme="minorEastAsia"/>
                <w:szCs w:val="21"/>
              </w:rPr>
              <w:t>1,503,750.00</w:t>
            </w:r>
          </w:p>
        </w:tc>
        <w:tc>
          <w:tcPr>
            <w:tcW w:w="2339" w:type="dxa"/>
            <w:vAlign w:val="center"/>
          </w:tcPr>
          <w:p w:rsidR="00790C59" w:rsidRPr="00123A30" w:rsidRDefault="00790C59" w:rsidP="00123A30">
            <w:pPr>
              <w:jc w:val="right"/>
              <w:rPr>
                <w:rFonts w:eastAsiaTheme="minorEastAsia"/>
                <w:color w:val="000000"/>
                <w:szCs w:val="21"/>
              </w:rPr>
            </w:pPr>
            <w:r w:rsidRPr="00123A30">
              <w:rPr>
                <w:rFonts w:eastAsiaTheme="minorEastAsia"/>
                <w:szCs w:val="21"/>
              </w:rPr>
              <w:t>1,502,250.00</w:t>
            </w:r>
          </w:p>
        </w:tc>
        <w:tc>
          <w:tcPr>
            <w:tcW w:w="2340" w:type="dxa"/>
            <w:vAlign w:val="center"/>
          </w:tcPr>
          <w:p w:rsidR="00790C59" w:rsidRPr="00123A30" w:rsidRDefault="00790C59" w:rsidP="00123A30">
            <w:pPr>
              <w:jc w:val="right"/>
              <w:rPr>
                <w:rFonts w:eastAsiaTheme="minorEastAsia"/>
                <w:color w:val="000000"/>
                <w:szCs w:val="21"/>
              </w:rPr>
            </w:pPr>
            <w:r w:rsidRPr="00123A30">
              <w:rPr>
                <w:rFonts w:eastAsiaTheme="minorEastAsia"/>
                <w:szCs w:val="21"/>
              </w:rPr>
              <w:t>-1,500.00</w:t>
            </w:r>
          </w:p>
        </w:tc>
      </w:tr>
      <w:tr w:rsidR="00790C59" w:rsidRPr="00123A30" w:rsidTr="00123A30">
        <w:trPr>
          <w:trHeight w:val="270"/>
          <w:jc w:val="center"/>
        </w:trPr>
        <w:tc>
          <w:tcPr>
            <w:tcW w:w="2268" w:type="dxa"/>
            <w:gridSpan w:val="2"/>
            <w:vAlign w:val="center"/>
          </w:tcPr>
          <w:p w:rsidR="00790C59" w:rsidRPr="00123A30" w:rsidRDefault="00790C59" w:rsidP="00123A30">
            <w:pPr>
              <w:widowControl/>
              <w:rPr>
                <w:rFonts w:eastAsiaTheme="minorEastAsia"/>
                <w:color w:val="000000"/>
                <w:kern w:val="0"/>
                <w:szCs w:val="21"/>
              </w:rPr>
            </w:pPr>
            <w:r w:rsidRPr="00123A30">
              <w:rPr>
                <w:rFonts w:eastAsiaTheme="minorEastAsia"/>
                <w:color w:val="000000"/>
                <w:kern w:val="0"/>
                <w:szCs w:val="21"/>
              </w:rPr>
              <w:t>资产支持证券</w:t>
            </w:r>
          </w:p>
        </w:tc>
        <w:tc>
          <w:tcPr>
            <w:tcW w:w="2339" w:type="dxa"/>
            <w:vAlign w:val="bottom"/>
          </w:tcPr>
          <w:p w:rsidR="00790C59" w:rsidRPr="00123A30" w:rsidRDefault="00790C59" w:rsidP="00123A30">
            <w:pPr>
              <w:jc w:val="right"/>
              <w:rPr>
                <w:rFonts w:eastAsiaTheme="minorEastAsia"/>
                <w:szCs w:val="21"/>
              </w:rPr>
            </w:pPr>
            <w:r w:rsidRPr="00123A30">
              <w:rPr>
                <w:rFonts w:eastAsiaTheme="minorEastAsia"/>
                <w:szCs w:val="21"/>
              </w:rPr>
              <w:t>-</w:t>
            </w:r>
          </w:p>
        </w:tc>
        <w:tc>
          <w:tcPr>
            <w:tcW w:w="2339" w:type="dxa"/>
            <w:vAlign w:val="bottom"/>
          </w:tcPr>
          <w:p w:rsidR="00790C59" w:rsidRPr="00123A30" w:rsidRDefault="00790C59" w:rsidP="00123A30">
            <w:pPr>
              <w:jc w:val="right"/>
              <w:rPr>
                <w:rFonts w:eastAsiaTheme="minorEastAsia"/>
                <w:szCs w:val="21"/>
              </w:rPr>
            </w:pPr>
            <w:r w:rsidRPr="00123A30">
              <w:rPr>
                <w:rFonts w:eastAsiaTheme="minorEastAsia"/>
                <w:szCs w:val="21"/>
              </w:rPr>
              <w:t>-</w:t>
            </w:r>
          </w:p>
        </w:tc>
        <w:tc>
          <w:tcPr>
            <w:tcW w:w="2340" w:type="dxa"/>
            <w:vAlign w:val="bottom"/>
          </w:tcPr>
          <w:p w:rsidR="00790C59" w:rsidRPr="00123A30" w:rsidRDefault="00790C59" w:rsidP="00123A30">
            <w:pPr>
              <w:jc w:val="right"/>
              <w:rPr>
                <w:rFonts w:eastAsiaTheme="minorEastAsia"/>
                <w:szCs w:val="21"/>
              </w:rPr>
            </w:pPr>
            <w:r w:rsidRPr="00123A30">
              <w:rPr>
                <w:rFonts w:eastAsiaTheme="minorEastAsia"/>
                <w:szCs w:val="21"/>
              </w:rPr>
              <w:t>-</w:t>
            </w:r>
          </w:p>
        </w:tc>
      </w:tr>
      <w:tr w:rsidR="00790C59" w:rsidRPr="00123A30" w:rsidTr="00123A30">
        <w:trPr>
          <w:trHeight w:val="270"/>
          <w:jc w:val="center"/>
        </w:trPr>
        <w:tc>
          <w:tcPr>
            <w:tcW w:w="2268" w:type="dxa"/>
            <w:gridSpan w:val="2"/>
            <w:vAlign w:val="center"/>
          </w:tcPr>
          <w:p w:rsidR="00790C59" w:rsidRPr="00123A30" w:rsidRDefault="00790C59" w:rsidP="00123A30">
            <w:pPr>
              <w:widowControl/>
              <w:rPr>
                <w:rFonts w:eastAsiaTheme="minorEastAsia"/>
                <w:color w:val="000000"/>
                <w:kern w:val="0"/>
                <w:szCs w:val="21"/>
              </w:rPr>
            </w:pPr>
            <w:r w:rsidRPr="00123A30">
              <w:rPr>
                <w:rFonts w:eastAsiaTheme="minorEastAsia"/>
                <w:color w:val="000000"/>
                <w:kern w:val="0"/>
                <w:szCs w:val="21"/>
              </w:rPr>
              <w:t>基金</w:t>
            </w:r>
          </w:p>
        </w:tc>
        <w:tc>
          <w:tcPr>
            <w:tcW w:w="2339" w:type="dxa"/>
            <w:vAlign w:val="bottom"/>
          </w:tcPr>
          <w:p w:rsidR="00790C59" w:rsidRPr="00123A30" w:rsidRDefault="00790C59" w:rsidP="00123A30">
            <w:pPr>
              <w:jc w:val="right"/>
              <w:rPr>
                <w:rFonts w:eastAsiaTheme="minorEastAsia"/>
                <w:szCs w:val="21"/>
              </w:rPr>
            </w:pPr>
            <w:r w:rsidRPr="00123A30">
              <w:rPr>
                <w:rFonts w:eastAsiaTheme="minorEastAsia"/>
                <w:szCs w:val="21"/>
              </w:rPr>
              <w:t>-</w:t>
            </w:r>
          </w:p>
        </w:tc>
        <w:tc>
          <w:tcPr>
            <w:tcW w:w="2339" w:type="dxa"/>
            <w:vAlign w:val="bottom"/>
          </w:tcPr>
          <w:p w:rsidR="00790C59" w:rsidRPr="00123A30" w:rsidRDefault="00790C59" w:rsidP="00123A30">
            <w:pPr>
              <w:jc w:val="right"/>
              <w:rPr>
                <w:rFonts w:eastAsiaTheme="minorEastAsia"/>
                <w:szCs w:val="21"/>
              </w:rPr>
            </w:pPr>
            <w:r w:rsidRPr="00123A30">
              <w:rPr>
                <w:rFonts w:eastAsiaTheme="minorEastAsia"/>
                <w:szCs w:val="21"/>
              </w:rPr>
              <w:t>-</w:t>
            </w:r>
          </w:p>
        </w:tc>
        <w:tc>
          <w:tcPr>
            <w:tcW w:w="2340" w:type="dxa"/>
            <w:vAlign w:val="bottom"/>
          </w:tcPr>
          <w:p w:rsidR="00790C59" w:rsidRPr="00123A30" w:rsidRDefault="00790C59" w:rsidP="00123A30">
            <w:pPr>
              <w:jc w:val="right"/>
              <w:rPr>
                <w:rFonts w:eastAsiaTheme="minorEastAsia"/>
                <w:szCs w:val="21"/>
              </w:rPr>
            </w:pPr>
            <w:r w:rsidRPr="00123A30">
              <w:rPr>
                <w:rFonts w:eastAsiaTheme="minorEastAsia"/>
                <w:szCs w:val="21"/>
              </w:rPr>
              <w:t>-</w:t>
            </w:r>
          </w:p>
        </w:tc>
      </w:tr>
      <w:tr w:rsidR="00790C59" w:rsidRPr="00123A30" w:rsidTr="00123A30">
        <w:trPr>
          <w:trHeight w:val="270"/>
          <w:jc w:val="center"/>
        </w:trPr>
        <w:tc>
          <w:tcPr>
            <w:tcW w:w="2268" w:type="dxa"/>
            <w:gridSpan w:val="2"/>
            <w:vAlign w:val="center"/>
          </w:tcPr>
          <w:p w:rsidR="00790C59" w:rsidRPr="00123A30" w:rsidRDefault="00790C59" w:rsidP="00123A30">
            <w:pPr>
              <w:widowControl/>
              <w:rPr>
                <w:rFonts w:eastAsiaTheme="minorEastAsia"/>
                <w:color w:val="000000"/>
                <w:kern w:val="0"/>
                <w:szCs w:val="21"/>
              </w:rPr>
            </w:pPr>
            <w:r w:rsidRPr="00123A30">
              <w:rPr>
                <w:rFonts w:eastAsiaTheme="minorEastAsia"/>
                <w:color w:val="000000"/>
                <w:kern w:val="0"/>
                <w:szCs w:val="21"/>
              </w:rPr>
              <w:t>其他</w:t>
            </w:r>
          </w:p>
        </w:tc>
        <w:tc>
          <w:tcPr>
            <w:tcW w:w="2339" w:type="dxa"/>
            <w:vAlign w:val="bottom"/>
          </w:tcPr>
          <w:p w:rsidR="00790C59" w:rsidRPr="00123A30" w:rsidRDefault="00790C59" w:rsidP="00123A30">
            <w:pPr>
              <w:jc w:val="right"/>
              <w:rPr>
                <w:rFonts w:eastAsiaTheme="minorEastAsia"/>
                <w:szCs w:val="21"/>
              </w:rPr>
            </w:pPr>
            <w:r w:rsidRPr="00123A30">
              <w:rPr>
                <w:rFonts w:eastAsiaTheme="minorEastAsia"/>
                <w:szCs w:val="21"/>
              </w:rPr>
              <w:t>-</w:t>
            </w:r>
          </w:p>
        </w:tc>
        <w:tc>
          <w:tcPr>
            <w:tcW w:w="2339" w:type="dxa"/>
            <w:vAlign w:val="bottom"/>
          </w:tcPr>
          <w:p w:rsidR="00790C59" w:rsidRPr="00123A30" w:rsidRDefault="00790C59" w:rsidP="00123A30">
            <w:pPr>
              <w:jc w:val="right"/>
              <w:rPr>
                <w:rFonts w:eastAsiaTheme="minorEastAsia"/>
                <w:szCs w:val="21"/>
              </w:rPr>
            </w:pPr>
            <w:r w:rsidRPr="00123A30">
              <w:rPr>
                <w:rFonts w:eastAsiaTheme="minorEastAsia"/>
                <w:szCs w:val="21"/>
              </w:rPr>
              <w:t>-</w:t>
            </w:r>
          </w:p>
        </w:tc>
        <w:tc>
          <w:tcPr>
            <w:tcW w:w="2340" w:type="dxa"/>
            <w:vAlign w:val="bottom"/>
          </w:tcPr>
          <w:p w:rsidR="00790C59" w:rsidRPr="00123A30" w:rsidRDefault="00790C59" w:rsidP="00123A30">
            <w:pPr>
              <w:jc w:val="right"/>
              <w:rPr>
                <w:rFonts w:eastAsiaTheme="minorEastAsia"/>
                <w:szCs w:val="21"/>
              </w:rPr>
            </w:pPr>
            <w:r w:rsidRPr="00123A30">
              <w:rPr>
                <w:rFonts w:eastAsiaTheme="minorEastAsia"/>
                <w:szCs w:val="21"/>
              </w:rPr>
              <w:t>-</w:t>
            </w:r>
          </w:p>
        </w:tc>
      </w:tr>
      <w:tr w:rsidR="00790C59" w:rsidRPr="00123A30" w:rsidTr="00123A30">
        <w:trPr>
          <w:trHeight w:val="270"/>
          <w:jc w:val="center"/>
        </w:trPr>
        <w:tc>
          <w:tcPr>
            <w:tcW w:w="2268" w:type="dxa"/>
            <w:gridSpan w:val="2"/>
            <w:vAlign w:val="center"/>
          </w:tcPr>
          <w:p w:rsidR="00790C59" w:rsidRPr="00123A30" w:rsidRDefault="00790C59" w:rsidP="00123A30">
            <w:pPr>
              <w:widowControl/>
              <w:jc w:val="center"/>
              <w:rPr>
                <w:rFonts w:eastAsiaTheme="minorEastAsia"/>
                <w:color w:val="000000"/>
                <w:kern w:val="0"/>
                <w:szCs w:val="21"/>
              </w:rPr>
            </w:pPr>
            <w:r w:rsidRPr="00123A30">
              <w:rPr>
                <w:rFonts w:eastAsiaTheme="minorEastAsia"/>
                <w:color w:val="000000"/>
                <w:kern w:val="0"/>
                <w:szCs w:val="21"/>
              </w:rPr>
              <w:t>合计</w:t>
            </w:r>
          </w:p>
        </w:tc>
        <w:tc>
          <w:tcPr>
            <w:tcW w:w="2339" w:type="dxa"/>
            <w:vAlign w:val="bottom"/>
          </w:tcPr>
          <w:p w:rsidR="00790C59" w:rsidRPr="00123A30" w:rsidRDefault="00790C59" w:rsidP="00123A30">
            <w:pPr>
              <w:jc w:val="right"/>
              <w:rPr>
                <w:rFonts w:eastAsiaTheme="minorEastAsia"/>
                <w:szCs w:val="21"/>
              </w:rPr>
            </w:pPr>
            <w:r w:rsidRPr="00123A30">
              <w:rPr>
                <w:rFonts w:eastAsiaTheme="minorEastAsia"/>
                <w:szCs w:val="21"/>
              </w:rPr>
              <w:t>142,238,289.03</w:t>
            </w:r>
          </w:p>
        </w:tc>
        <w:tc>
          <w:tcPr>
            <w:tcW w:w="2339" w:type="dxa"/>
            <w:vAlign w:val="bottom"/>
          </w:tcPr>
          <w:p w:rsidR="00790C59" w:rsidRPr="00123A30" w:rsidRDefault="00790C59" w:rsidP="00123A30">
            <w:pPr>
              <w:jc w:val="right"/>
              <w:rPr>
                <w:rFonts w:eastAsiaTheme="minorEastAsia"/>
                <w:szCs w:val="21"/>
              </w:rPr>
            </w:pPr>
            <w:r w:rsidRPr="00123A30">
              <w:rPr>
                <w:rFonts w:eastAsiaTheme="minorEastAsia"/>
                <w:szCs w:val="21"/>
              </w:rPr>
              <w:t>147,828,052.72</w:t>
            </w:r>
          </w:p>
        </w:tc>
        <w:tc>
          <w:tcPr>
            <w:tcW w:w="2340" w:type="dxa"/>
            <w:vAlign w:val="bottom"/>
          </w:tcPr>
          <w:p w:rsidR="00790C59" w:rsidRPr="00123A30" w:rsidRDefault="00790C59" w:rsidP="00123A30">
            <w:pPr>
              <w:jc w:val="right"/>
              <w:rPr>
                <w:rFonts w:eastAsiaTheme="minorEastAsia"/>
                <w:szCs w:val="21"/>
              </w:rPr>
            </w:pPr>
            <w:r w:rsidRPr="00123A30">
              <w:rPr>
                <w:rFonts w:eastAsiaTheme="minorEastAsia"/>
                <w:szCs w:val="21"/>
              </w:rPr>
              <w:t>5,589,763.69</w:t>
            </w:r>
          </w:p>
        </w:tc>
      </w:tr>
    </w:tbl>
    <w:p w:rsidR="001548F9" w:rsidRPr="0022561B" w:rsidRDefault="001548F9" w:rsidP="00972E3B">
      <w:pPr>
        <w:pStyle w:val="40"/>
      </w:pPr>
      <w:r w:rsidRPr="0022561B">
        <w:t>6.4.3.3 衍生金融资产/负债</w:t>
      </w:r>
    </w:p>
    <w:p w:rsidR="001548F9" w:rsidRPr="0022561B" w:rsidRDefault="003E5EE6" w:rsidP="00972E3B">
      <w:pPr>
        <w:pStyle w:val="afb"/>
      </w:pPr>
      <w:r w:rsidRPr="00C36FC8">
        <w:t>无余额。</w:t>
      </w:r>
    </w:p>
    <w:p w:rsidR="001548F9" w:rsidRPr="0022561B" w:rsidRDefault="001548F9" w:rsidP="00972E3B">
      <w:pPr>
        <w:pStyle w:val="40"/>
      </w:pPr>
      <w:r w:rsidRPr="0022561B">
        <w:t>6.4.3.4 买入返售金融资产</w:t>
      </w:r>
    </w:p>
    <w:p w:rsidR="001548F9" w:rsidRPr="00872928" w:rsidRDefault="001548F9" w:rsidP="00972E3B">
      <w:pPr>
        <w:pStyle w:val="afb"/>
      </w:pPr>
      <w:r w:rsidRPr="0022561B">
        <w:t>无余额。</w:t>
      </w:r>
    </w:p>
    <w:p w:rsidR="001548F9" w:rsidRPr="0022561B" w:rsidRDefault="001548F9" w:rsidP="00972E3B">
      <w:pPr>
        <w:pStyle w:val="40"/>
      </w:pPr>
      <w:r w:rsidRPr="0022561B">
        <w:t>6.4.3.5 应收利息</w:t>
      </w:r>
    </w:p>
    <w:p w:rsidR="001548F9" w:rsidRPr="0022561B" w:rsidRDefault="001548F9" w:rsidP="00972E3B">
      <w:pPr>
        <w:pStyle w:val="afd"/>
      </w:pPr>
      <w:r w:rsidRPr="0022561B">
        <w:t>单位：人民币元</w:t>
      </w:r>
    </w:p>
    <w:tbl>
      <w:tblPr>
        <w:tblW w:w="92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701"/>
        <w:gridCol w:w="5528"/>
      </w:tblGrid>
      <w:tr w:rsidR="001548F9" w:rsidRPr="00123A30" w:rsidTr="00123A30">
        <w:trPr>
          <w:trHeight w:val="330"/>
          <w:jc w:val="center"/>
        </w:trPr>
        <w:tc>
          <w:tcPr>
            <w:tcW w:w="3701" w:type="dxa"/>
            <w:vAlign w:val="center"/>
          </w:tcPr>
          <w:p w:rsidR="001548F9" w:rsidRPr="00123A30" w:rsidRDefault="001548F9" w:rsidP="00123A30">
            <w:pPr>
              <w:jc w:val="center"/>
              <w:rPr>
                <w:rFonts w:eastAsiaTheme="minorEastAsia"/>
                <w:szCs w:val="21"/>
              </w:rPr>
            </w:pPr>
            <w:r w:rsidRPr="00123A30">
              <w:rPr>
                <w:rFonts w:eastAsiaTheme="minorEastAsia"/>
                <w:szCs w:val="21"/>
              </w:rPr>
              <w:t>项目</w:t>
            </w:r>
          </w:p>
        </w:tc>
        <w:tc>
          <w:tcPr>
            <w:tcW w:w="5528" w:type="dxa"/>
            <w:vAlign w:val="bottom"/>
          </w:tcPr>
          <w:p w:rsidR="001548F9" w:rsidRPr="00123A30" w:rsidRDefault="001548F9" w:rsidP="00123A30">
            <w:pPr>
              <w:jc w:val="center"/>
              <w:rPr>
                <w:rFonts w:eastAsiaTheme="minorEastAsia"/>
                <w:kern w:val="0"/>
                <w:szCs w:val="21"/>
              </w:rPr>
            </w:pPr>
            <w:r w:rsidRPr="00123A30">
              <w:rPr>
                <w:rFonts w:eastAsiaTheme="minorEastAsia"/>
                <w:kern w:val="0"/>
                <w:szCs w:val="21"/>
              </w:rPr>
              <w:t>本期末</w:t>
            </w:r>
          </w:p>
          <w:p w:rsidR="001548F9" w:rsidRPr="00123A30" w:rsidRDefault="001548F9" w:rsidP="00123A30">
            <w:pPr>
              <w:jc w:val="center"/>
              <w:rPr>
                <w:rFonts w:eastAsiaTheme="minorEastAsia"/>
                <w:szCs w:val="21"/>
              </w:rPr>
            </w:pPr>
            <w:r w:rsidRPr="00123A30">
              <w:rPr>
                <w:rFonts w:eastAsiaTheme="minorEastAsia"/>
                <w:szCs w:val="21"/>
              </w:rPr>
              <w:t>2020</w:t>
            </w:r>
            <w:r w:rsidRPr="00123A30">
              <w:rPr>
                <w:rFonts w:eastAsiaTheme="minorEastAsia"/>
                <w:szCs w:val="21"/>
              </w:rPr>
              <w:t>年</w:t>
            </w:r>
            <w:r w:rsidRPr="00123A30">
              <w:rPr>
                <w:rFonts w:eastAsiaTheme="minorEastAsia"/>
                <w:szCs w:val="21"/>
              </w:rPr>
              <w:t>6</w:t>
            </w:r>
            <w:r w:rsidRPr="00123A30">
              <w:rPr>
                <w:rFonts w:eastAsiaTheme="minorEastAsia"/>
                <w:szCs w:val="21"/>
              </w:rPr>
              <w:t>月</w:t>
            </w:r>
            <w:r w:rsidRPr="00123A30">
              <w:rPr>
                <w:rFonts w:eastAsiaTheme="minorEastAsia"/>
                <w:szCs w:val="21"/>
              </w:rPr>
              <w:t>30</w:t>
            </w:r>
            <w:r w:rsidRPr="00123A30">
              <w:rPr>
                <w:rFonts w:eastAsiaTheme="minorEastAsia"/>
                <w:szCs w:val="21"/>
              </w:rPr>
              <w:t>日</w:t>
            </w:r>
          </w:p>
        </w:tc>
      </w:tr>
      <w:tr w:rsidR="001548F9" w:rsidRPr="00123A30" w:rsidTr="00123A30">
        <w:trPr>
          <w:trHeight w:val="257"/>
          <w:jc w:val="center"/>
        </w:trPr>
        <w:tc>
          <w:tcPr>
            <w:tcW w:w="3701" w:type="dxa"/>
            <w:vAlign w:val="center"/>
          </w:tcPr>
          <w:p w:rsidR="001548F9" w:rsidRPr="00123A30" w:rsidRDefault="001548F9" w:rsidP="00C5308D">
            <w:pPr>
              <w:ind w:leftChars="50" w:left="105"/>
              <w:rPr>
                <w:rFonts w:eastAsiaTheme="minorEastAsia"/>
                <w:szCs w:val="21"/>
              </w:rPr>
            </w:pPr>
            <w:r w:rsidRPr="00123A30">
              <w:rPr>
                <w:rFonts w:eastAsiaTheme="minorEastAsia"/>
                <w:szCs w:val="21"/>
              </w:rPr>
              <w:t>应收活期存款利息</w:t>
            </w:r>
          </w:p>
        </w:tc>
        <w:tc>
          <w:tcPr>
            <w:tcW w:w="5528" w:type="dxa"/>
            <w:vAlign w:val="bottom"/>
          </w:tcPr>
          <w:p w:rsidR="001548F9" w:rsidRPr="00123A30" w:rsidRDefault="001548F9" w:rsidP="00644A9E">
            <w:pPr>
              <w:ind w:rightChars="50" w:right="105"/>
              <w:jc w:val="right"/>
              <w:rPr>
                <w:rFonts w:eastAsiaTheme="minorEastAsia"/>
                <w:szCs w:val="21"/>
              </w:rPr>
            </w:pPr>
            <w:r w:rsidRPr="00123A30">
              <w:rPr>
                <w:rFonts w:eastAsiaTheme="minorEastAsia"/>
                <w:szCs w:val="21"/>
              </w:rPr>
              <w:t>738.62</w:t>
            </w:r>
          </w:p>
        </w:tc>
      </w:tr>
      <w:tr w:rsidR="001548F9" w:rsidRPr="00123A30" w:rsidTr="00123A30">
        <w:trPr>
          <w:trHeight w:val="223"/>
          <w:jc w:val="center"/>
        </w:trPr>
        <w:tc>
          <w:tcPr>
            <w:tcW w:w="3701" w:type="dxa"/>
            <w:vAlign w:val="center"/>
          </w:tcPr>
          <w:p w:rsidR="001548F9" w:rsidRPr="00123A30" w:rsidRDefault="001548F9" w:rsidP="00C5308D">
            <w:pPr>
              <w:ind w:leftChars="50" w:left="105"/>
              <w:rPr>
                <w:rFonts w:eastAsiaTheme="minorEastAsia"/>
                <w:szCs w:val="21"/>
              </w:rPr>
            </w:pPr>
            <w:r w:rsidRPr="00123A30">
              <w:rPr>
                <w:rFonts w:eastAsiaTheme="minorEastAsia"/>
                <w:szCs w:val="21"/>
              </w:rPr>
              <w:t>应收定期存款利息</w:t>
            </w:r>
          </w:p>
        </w:tc>
        <w:tc>
          <w:tcPr>
            <w:tcW w:w="5528" w:type="dxa"/>
            <w:vAlign w:val="bottom"/>
          </w:tcPr>
          <w:p w:rsidR="001548F9" w:rsidRPr="00123A30" w:rsidRDefault="001548F9" w:rsidP="00644A9E">
            <w:pPr>
              <w:ind w:rightChars="50" w:right="105"/>
              <w:jc w:val="right"/>
              <w:rPr>
                <w:rFonts w:eastAsiaTheme="minorEastAsia"/>
                <w:szCs w:val="21"/>
              </w:rPr>
            </w:pPr>
            <w:r w:rsidRPr="00123A30">
              <w:rPr>
                <w:rFonts w:eastAsiaTheme="minorEastAsia"/>
                <w:szCs w:val="21"/>
              </w:rPr>
              <w:t>-</w:t>
            </w:r>
          </w:p>
        </w:tc>
      </w:tr>
      <w:tr w:rsidR="001548F9" w:rsidRPr="00123A30" w:rsidTr="00123A30">
        <w:trPr>
          <w:trHeight w:val="223"/>
          <w:jc w:val="center"/>
        </w:trPr>
        <w:tc>
          <w:tcPr>
            <w:tcW w:w="3701" w:type="dxa"/>
            <w:vAlign w:val="center"/>
          </w:tcPr>
          <w:p w:rsidR="001548F9" w:rsidRPr="00123A30" w:rsidRDefault="001548F9" w:rsidP="00C5308D">
            <w:pPr>
              <w:ind w:leftChars="50" w:left="105"/>
              <w:rPr>
                <w:rFonts w:eastAsiaTheme="minorEastAsia"/>
                <w:szCs w:val="21"/>
              </w:rPr>
            </w:pPr>
            <w:r w:rsidRPr="00123A30">
              <w:rPr>
                <w:rFonts w:eastAsiaTheme="minorEastAsia"/>
                <w:szCs w:val="21"/>
              </w:rPr>
              <w:t>应收其他存款利息</w:t>
            </w:r>
          </w:p>
        </w:tc>
        <w:tc>
          <w:tcPr>
            <w:tcW w:w="5528" w:type="dxa"/>
            <w:vAlign w:val="bottom"/>
          </w:tcPr>
          <w:p w:rsidR="001548F9" w:rsidRPr="00123A30" w:rsidRDefault="001548F9" w:rsidP="00644A9E">
            <w:pPr>
              <w:ind w:rightChars="50" w:right="105"/>
              <w:jc w:val="right"/>
              <w:rPr>
                <w:rFonts w:eastAsiaTheme="minorEastAsia"/>
                <w:szCs w:val="21"/>
              </w:rPr>
            </w:pPr>
            <w:r w:rsidRPr="00123A30">
              <w:rPr>
                <w:rFonts w:eastAsiaTheme="minorEastAsia"/>
                <w:szCs w:val="21"/>
              </w:rPr>
              <w:t>-</w:t>
            </w:r>
          </w:p>
        </w:tc>
      </w:tr>
      <w:tr w:rsidR="001548F9" w:rsidRPr="00123A30" w:rsidTr="00123A30">
        <w:trPr>
          <w:trHeight w:val="223"/>
          <w:jc w:val="center"/>
        </w:trPr>
        <w:tc>
          <w:tcPr>
            <w:tcW w:w="3701" w:type="dxa"/>
            <w:vAlign w:val="center"/>
          </w:tcPr>
          <w:p w:rsidR="001548F9" w:rsidRPr="00123A30" w:rsidRDefault="001548F9" w:rsidP="00C5308D">
            <w:pPr>
              <w:ind w:leftChars="50" w:left="105"/>
              <w:rPr>
                <w:rFonts w:eastAsiaTheme="minorEastAsia"/>
                <w:szCs w:val="21"/>
              </w:rPr>
            </w:pPr>
            <w:r w:rsidRPr="00123A30">
              <w:rPr>
                <w:rFonts w:eastAsiaTheme="minorEastAsia"/>
                <w:szCs w:val="21"/>
              </w:rPr>
              <w:t>应收结算备付金利息</w:t>
            </w:r>
          </w:p>
        </w:tc>
        <w:tc>
          <w:tcPr>
            <w:tcW w:w="5528" w:type="dxa"/>
            <w:vAlign w:val="bottom"/>
          </w:tcPr>
          <w:p w:rsidR="001548F9" w:rsidRPr="00123A30" w:rsidRDefault="001548F9" w:rsidP="00644A9E">
            <w:pPr>
              <w:ind w:rightChars="50" w:right="105"/>
              <w:jc w:val="right"/>
              <w:rPr>
                <w:rFonts w:eastAsiaTheme="minorEastAsia"/>
                <w:szCs w:val="21"/>
              </w:rPr>
            </w:pPr>
            <w:r w:rsidRPr="00123A30">
              <w:rPr>
                <w:rFonts w:eastAsiaTheme="minorEastAsia"/>
                <w:szCs w:val="21"/>
              </w:rPr>
              <w:t>-</w:t>
            </w:r>
          </w:p>
        </w:tc>
      </w:tr>
      <w:tr w:rsidR="001548F9" w:rsidRPr="00123A30" w:rsidTr="00123A30">
        <w:trPr>
          <w:trHeight w:val="269"/>
          <w:jc w:val="center"/>
        </w:trPr>
        <w:tc>
          <w:tcPr>
            <w:tcW w:w="3701" w:type="dxa"/>
            <w:vAlign w:val="center"/>
          </w:tcPr>
          <w:p w:rsidR="001548F9" w:rsidRPr="00123A30" w:rsidRDefault="001548F9" w:rsidP="00C5308D">
            <w:pPr>
              <w:ind w:leftChars="50" w:left="105"/>
              <w:rPr>
                <w:rFonts w:eastAsiaTheme="minorEastAsia"/>
                <w:szCs w:val="21"/>
              </w:rPr>
            </w:pPr>
            <w:r w:rsidRPr="00123A30">
              <w:rPr>
                <w:rFonts w:eastAsiaTheme="minorEastAsia"/>
                <w:szCs w:val="21"/>
              </w:rPr>
              <w:t>应收债券利息</w:t>
            </w:r>
          </w:p>
        </w:tc>
        <w:tc>
          <w:tcPr>
            <w:tcW w:w="5528" w:type="dxa"/>
            <w:vAlign w:val="bottom"/>
          </w:tcPr>
          <w:p w:rsidR="001548F9" w:rsidRPr="00123A30" w:rsidRDefault="001548F9" w:rsidP="00644A9E">
            <w:pPr>
              <w:ind w:rightChars="50" w:right="105"/>
              <w:jc w:val="right"/>
              <w:rPr>
                <w:rFonts w:eastAsiaTheme="minorEastAsia"/>
                <w:szCs w:val="21"/>
              </w:rPr>
            </w:pPr>
            <w:r w:rsidRPr="00123A30">
              <w:rPr>
                <w:rFonts w:eastAsiaTheme="minorEastAsia"/>
                <w:szCs w:val="21"/>
              </w:rPr>
              <w:t>47,903.84</w:t>
            </w:r>
          </w:p>
        </w:tc>
      </w:tr>
      <w:tr w:rsidR="000B7254" w:rsidRPr="00123A30" w:rsidTr="00995DA3">
        <w:trPr>
          <w:trHeight w:val="287"/>
          <w:jc w:val="center"/>
        </w:trPr>
        <w:tc>
          <w:tcPr>
            <w:tcW w:w="3701" w:type="dxa"/>
            <w:vAlign w:val="center"/>
          </w:tcPr>
          <w:p w:rsidR="000B7254" w:rsidRPr="00E526EF" w:rsidRDefault="000B7254" w:rsidP="00C5308D">
            <w:pPr>
              <w:ind w:leftChars="50" w:left="105"/>
              <w:rPr>
                <w:rFonts w:eastAsiaTheme="minorEastAsia"/>
                <w:szCs w:val="21"/>
                <w:highlight w:val="red"/>
              </w:rPr>
            </w:pPr>
            <w:r w:rsidRPr="000F5248">
              <w:rPr>
                <w:rFonts w:ascii="宋体" w:hAnsi="宋体" w:hint="eastAsia"/>
                <w:szCs w:val="21"/>
              </w:rPr>
              <w:t>应收资产支持证券利息</w:t>
            </w:r>
          </w:p>
        </w:tc>
        <w:tc>
          <w:tcPr>
            <w:tcW w:w="5528" w:type="dxa"/>
            <w:vAlign w:val="center"/>
          </w:tcPr>
          <w:p w:rsidR="000B7254" w:rsidRPr="000B7254" w:rsidRDefault="000B7254" w:rsidP="00644A9E">
            <w:pPr>
              <w:ind w:rightChars="50" w:right="105"/>
              <w:jc w:val="right"/>
              <w:rPr>
                <w:rFonts w:eastAsiaTheme="minorEastAsia"/>
                <w:szCs w:val="21"/>
              </w:rPr>
            </w:pPr>
            <w:r w:rsidRPr="000B7254">
              <w:rPr>
                <w:rFonts w:eastAsiaTheme="minorEastAsia"/>
                <w:szCs w:val="21"/>
              </w:rPr>
              <w:t>-</w:t>
            </w:r>
          </w:p>
        </w:tc>
      </w:tr>
      <w:tr w:rsidR="001548F9" w:rsidRPr="00123A30" w:rsidTr="00123A30">
        <w:trPr>
          <w:trHeight w:val="287"/>
          <w:jc w:val="center"/>
        </w:trPr>
        <w:tc>
          <w:tcPr>
            <w:tcW w:w="3701" w:type="dxa"/>
            <w:vAlign w:val="center"/>
          </w:tcPr>
          <w:p w:rsidR="001548F9" w:rsidRPr="00123A30" w:rsidRDefault="001548F9" w:rsidP="00C5308D">
            <w:pPr>
              <w:ind w:leftChars="50" w:left="105"/>
              <w:rPr>
                <w:rFonts w:eastAsiaTheme="minorEastAsia"/>
                <w:szCs w:val="21"/>
              </w:rPr>
            </w:pPr>
            <w:r w:rsidRPr="00123A30">
              <w:rPr>
                <w:rFonts w:eastAsiaTheme="minorEastAsia"/>
                <w:szCs w:val="21"/>
              </w:rPr>
              <w:t>应收买入返售证券利息</w:t>
            </w:r>
          </w:p>
        </w:tc>
        <w:tc>
          <w:tcPr>
            <w:tcW w:w="5528" w:type="dxa"/>
            <w:vAlign w:val="bottom"/>
          </w:tcPr>
          <w:p w:rsidR="001548F9" w:rsidRPr="00123A30" w:rsidRDefault="001548F9" w:rsidP="00644A9E">
            <w:pPr>
              <w:ind w:rightChars="50" w:right="105"/>
              <w:jc w:val="right"/>
              <w:rPr>
                <w:rFonts w:eastAsiaTheme="minorEastAsia"/>
                <w:szCs w:val="21"/>
              </w:rPr>
            </w:pPr>
            <w:r w:rsidRPr="00123A30">
              <w:rPr>
                <w:rFonts w:eastAsiaTheme="minorEastAsia"/>
                <w:szCs w:val="21"/>
              </w:rPr>
              <w:t>-</w:t>
            </w:r>
          </w:p>
        </w:tc>
      </w:tr>
      <w:tr w:rsidR="001548F9" w:rsidRPr="00123A30" w:rsidTr="00123A30">
        <w:trPr>
          <w:trHeight w:val="305"/>
          <w:jc w:val="center"/>
        </w:trPr>
        <w:tc>
          <w:tcPr>
            <w:tcW w:w="3701" w:type="dxa"/>
            <w:vAlign w:val="center"/>
          </w:tcPr>
          <w:p w:rsidR="001548F9" w:rsidRPr="00123A30" w:rsidRDefault="001548F9" w:rsidP="00C5308D">
            <w:pPr>
              <w:ind w:leftChars="50" w:left="105"/>
              <w:rPr>
                <w:rFonts w:eastAsiaTheme="minorEastAsia"/>
                <w:szCs w:val="21"/>
              </w:rPr>
            </w:pPr>
            <w:r w:rsidRPr="00123A30">
              <w:rPr>
                <w:rFonts w:eastAsiaTheme="minorEastAsia"/>
                <w:szCs w:val="21"/>
              </w:rPr>
              <w:t>应收申购款利息</w:t>
            </w:r>
          </w:p>
        </w:tc>
        <w:tc>
          <w:tcPr>
            <w:tcW w:w="5528" w:type="dxa"/>
            <w:vAlign w:val="bottom"/>
          </w:tcPr>
          <w:p w:rsidR="001548F9" w:rsidRPr="00123A30" w:rsidRDefault="001548F9" w:rsidP="00644A9E">
            <w:pPr>
              <w:ind w:rightChars="50" w:right="105"/>
              <w:jc w:val="right"/>
              <w:rPr>
                <w:rFonts w:eastAsiaTheme="minorEastAsia"/>
                <w:szCs w:val="21"/>
              </w:rPr>
            </w:pPr>
            <w:r w:rsidRPr="00123A30">
              <w:rPr>
                <w:rFonts w:eastAsiaTheme="minorEastAsia"/>
                <w:szCs w:val="21"/>
              </w:rPr>
              <w:t>-</w:t>
            </w:r>
          </w:p>
        </w:tc>
      </w:tr>
      <w:tr w:rsidR="00D10F3B" w:rsidRPr="00123A30" w:rsidTr="00123A30">
        <w:trPr>
          <w:trHeight w:val="305"/>
          <w:jc w:val="center"/>
        </w:trPr>
        <w:tc>
          <w:tcPr>
            <w:tcW w:w="3701" w:type="dxa"/>
            <w:vAlign w:val="center"/>
          </w:tcPr>
          <w:p w:rsidR="00D10F3B" w:rsidRPr="00123A30" w:rsidRDefault="00D10F3B" w:rsidP="00C5308D">
            <w:pPr>
              <w:ind w:leftChars="50" w:left="105"/>
              <w:rPr>
                <w:rFonts w:eastAsiaTheme="minorEastAsia"/>
                <w:szCs w:val="21"/>
              </w:rPr>
            </w:pPr>
            <w:r w:rsidRPr="00123A30">
              <w:rPr>
                <w:rFonts w:eastAsiaTheme="minorEastAsia"/>
                <w:szCs w:val="21"/>
              </w:rPr>
              <w:t>应收黄金合约拆借</w:t>
            </w:r>
            <w:proofErr w:type="gramStart"/>
            <w:r w:rsidRPr="00123A30">
              <w:rPr>
                <w:rFonts w:eastAsiaTheme="minorEastAsia"/>
                <w:szCs w:val="21"/>
              </w:rPr>
              <w:t>孳</w:t>
            </w:r>
            <w:proofErr w:type="gramEnd"/>
            <w:r w:rsidRPr="00123A30">
              <w:rPr>
                <w:rFonts w:eastAsiaTheme="minorEastAsia"/>
                <w:szCs w:val="21"/>
              </w:rPr>
              <w:t>息</w:t>
            </w:r>
          </w:p>
        </w:tc>
        <w:tc>
          <w:tcPr>
            <w:tcW w:w="5528" w:type="dxa"/>
            <w:vAlign w:val="center"/>
          </w:tcPr>
          <w:p w:rsidR="00D10F3B" w:rsidRPr="00123A30" w:rsidRDefault="00D10F3B" w:rsidP="00644A9E">
            <w:pPr>
              <w:ind w:rightChars="50" w:right="105"/>
              <w:jc w:val="right"/>
              <w:rPr>
                <w:rFonts w:eastAsiaTheme="minorEastAsia"/>
                <w:szCs w:val="21"/>
              </w:rPr>
            </w:pPr>
            <w:r w:rsidRPr="00123A30">
              <w:rPr>
                <w:rFonts w:eastAsiaTheme="minorEastAsia"/>
                <w:szCs w:val="21"/>
              </w:rPr>
              <w:t>-</w:t>
            </w:r>
          </w:p>
        </w:tc>
      </w:tr>
      <w:tr w:rsidR="00C17EBB" w:rsidRPr="00123A30" w:rsidTr="00995DA3">
        <w:trPr>
          <w:trHeight w:val="305"/>
          <w:jc w:val="center"/>
        </w:trPr>
        <w:tc>
          <w:tcPr>
            <w:tcW w:w="3701" w:type="dxa"/>
            <w:vAlign w:val="center"/>
          </w:tcPr>
          <w:p w:rsidR="00C17EBB" w:rsidRPr="00565B50" w:rsidRDefault="00C17EBB" w:rsidP="00C5308D">
            <w:pPr>
              <w:ind w:leftChars="50" w:left="105"/>
              <w:rPr>
                <w:rFonts w:eastAsiaTheme="minorEastAsia"/>
                <w:szCs w:val="21"/>
                <w:highlight w:val="red"/>
              </w:rPr>
            </w:pPr>
            <w:r w:rsidRPr="005230F3">
              <w:rPr>
                <w:rFonts w:ascii="宋体" w:hAnsi="宋体"/>
                <w:szCs w:val="21"/>
              </w:rPr>
              <w:t>应收出借证券利息</w:t>
            </w:r>
          </w:p>
        </w:tc>
        <w:tc>
          <w:tcPr>
            <w:tcW w:w="5528" w:type="dxa"/>
            <w:vAlign w:val="center"/>
          </w:tcPr>
          <w:p w:rsidR="00C17EBB" w:rsidRPr="00BD7876" w:rsidRDefault="00C17EBB" w:rsidP="00644A9E">
            <w:pPr>
              <w:ind w:rightChars="50" w:right="105"/>
              <w:jc w:val="right"/>
              <w:rPr>
                <w:rFonts w:eastAsiaTheme="minorEastAsia"/>
                <w:szCs w:val="21"/>
              </w:rPr>
            </w:pPr>
            <w:r w:rsidRPr="00BD7876">
              <w:rPr>
                <w:rFonts w:eastAsiaTheme="minorEastAsia"/>
                <w:szCs w:val="21"/>
              </w:rPr>
              <w:t>-</w:t>
            </w:r>
          </w:p>
        </w:tc>
      </w:tr>
      <w:tr w:rsidR="00D10F3B" w:rsidRPr="00123A30" w:rsidTr="00C5308D">
        <w:trPr>
          <w:trHeight w:val="70"/>
          <w:jc w:val="center"/>
        </w:trPr>
        <w:tc>
          <w:tcPr>
            <w:tcW w:w="3701" w:type="dxa"/>
            <w:vAlign w:val="center"/>
          </w:tcPr>
          <w:p w:rsidR="00D10F3B" w:rsidRPr="00123A30" w:rsidRDefault="00D10F3B" w:rsidP="00C5308D">
            <w:pPr>
              <w:ind w:leftChars="50" w:left="105"/>
              <w:rPr>
                <w:rFonts w:eastAsiaTheme="minorEastAsia"/>
                <w:szCs w:val="21"/>
              </w:rPr>
            </w:pPr>
            <w:r w:rsidRPr="00123A30">
              <w:rPr>
                <w:rFonts w:eastAsiaTheme="minorEastAsia"/>
                <w:szCs w:val="21"/>
              </w:rPr>
              <w:t>其他</w:t>
            </w:r>
          </w:p>
        </w:tc>
        <w:tc>
          <w:tcPr>
            <w:tcW w:w="5528" w:type="dxa"/>
            <w:vAlign w:val="bottom"/>
          </w:tcPr>
          <w:p w:rsidR="00D10F3B" w:rsidRPr="00123A30" w:rsidRDefault="00D10F3B" w:rsidP="00644A9E">
            <w:pPr>
              <w:ind w:rightChars="50" w:right="105"/>
              <w:jc w:val="right"/>
              <w:rPr>
                <w:rFonts w:eastAsiaTheme="minorEastAsia"/>
                <w:szCs w:val="21"/>
              </w:rPr>
            </w:pPr>
            <w:r w:rsidRPr="00123A30">
              <w:rPr>
                <w:rFonts w:eastAsiaTheme="minorEastAsia"/>
                <w:szCs w:val="21"/>
              </w:rPr>
              <w:t>9.20</w:t>
            </w:r>
          </w:p>
        </w:tc>
      </w:tr>
      <w:tr w:rsidR="00D10F3B" w:rsidRPr="00123A30" w:rsidTr="00123A30">
        <w:trPr>
          <w:trHeight w:val="330"/>
          <w:jc w:val="center"/>
        </w:trPr>
        <w:tc>
          <w:tcPr>
            <w:tcW w:w="3701" w:type="dxa"/>
            <w:vAlign w:val="bottom"/>
          </w:tcPr>
          <w:p w:rsidR="00D10F3B" w:rsidRPr="00123A30" w:rsidRDefault="00D10F3B" w:rsidP="00123A30">
            <w:pPr>
              <w:jc w:val="center"/>
              <w:rPr>
                <w:rFonts w:eastAsiaTheme="minorEastAsia"/>
                <w:szCs w:val="21"/>
              </w:rPr>
            </w:pPr>
            <w:r w:rsidRPr="00123A30">
              <w:rPr>
                <w:rFonts w:eastAsiaTheme="minorEastAsia"/>
                <w:szCs w:val="21"/>
              </w:rPr>
              <w:lastRenderedPageBreak/>
              <w:t>合计</w:t>
            </w:r>
          </w:p>
        </w:tc>
        <w:tc>
          <w:tcPr>
            <w:tcW w:w="5528" w:type="dxa"/>
            <w:vAlign w:val="bottom"/>
          </w:tcPr>
          <w:p w:rsidR="00D10F3B" w:rsidRPr="00123A30" w:rsidRDefault="00D10F3B" w:rsidP="00644A9E">
            <w:pPr>
              <w:ind w:rightChars="50" w:right="105"/>
              <w:jc w:val="right"/>
              <w:rPr>
                <w:rFonts w:eastAsiaTheme="minorEastAsia"/>
                <w:szCs w:val="21"/>
              </w:rPr>
            </w:pPr>
            <w:r w:rsidRPr="00123A30">
              <w:rPr>
                <w:rFonts w:eastAsiaTheme="minorEastAsia"/>
                <w:szCs w:val="21"/>
              </w:rPr>
              <w:t>48,651.66</w:t>
            </w:r>
          </w:p>
        </w:tc>
      </w:tr>
    </w:tbl>
    <w:p w:rsidR="001548F9" w:rsidRPr="0022561B" w:rsidRDefault="001548F9" w:rsidP="00972E3B">
      <w:pPr>
        <w:pStyle w:val="40"/>
      </w:pPr>
      <w:r w:rsidRPr="0022561B">
        <w:t>6.4.3.6 其他资产</w:t>
      </w:r>
    </w:p>
    <w:p w:rsidR="001548F9" w:rsidRPr="00872928" w:rsidRDefault="001548F9" w:rsidP="00972E3B">
      <w:pPr>
        <w:pStyle w:val="afb"/>
      </w:pPr>
      <w:r w:rsidRPr="0022561B">
        <w:t>无余额。</w:t>
      </w:r>
    </w:p>
    <w:p w:rsidR="001548F9" w:rsidRPr="0022561B" w:rsidRDefault="001548F9" w:rsidP="00972E3B">
      <w:pPr>
        <w:pStyle w:val="40"/>
      </w:pPr>
      <w:r w:rsidRPr="0022561B">
        <w:t>6.4.3.7 应付交易费用</w:t>
      </w:r>
    </w:p>
    <w:p w:rsidR="001548F9" w:rsidRPr="0022561B" w:rsidRDefault="001548F9" w:rsidP="00972E3B">
      <w:pPr>
        <w:pStyle w:val="afd"/>
        <w:rPr>
          <w:kern w:val="0"/>
        </w:rPr>
      </w:pPr>
      <w:r w:rsidRPr="0022561B">
        <w:t>单位：人民币元</w:t>
      </w:r>
    </w:p>
    <w:tbl>
      <w:tblPr>
        <w:tblW w:w="92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751"/>
        <w:gridCol w:w="5528"/>
      </w:tblGrid>
      <w:tr w:rsidR="001548F9" w:rsidRPr="00123A30" w:rsidTr="00123A30">
        <w:trPr>
          <w:trHeight w:val="285"/>
          <w:jc w:val="center"/>
        </w:trPr>
        <w:tc>
          <w:tcPr>
            <w:tcW w:w="3751" w:type="dxa"/>
            <w:vAlign w:val="center"/>
          </w:tcPr>
          <w:p w:rsidR="001548F9" w:rsidRPr="00123A30" w:rsidRDefault="001548F9" w:rsidP="00123A30">
            <w:pPr>
              <w:jc w:val="center"/>
              <w:rPr>
                <w:rFonts w:eastAsiaTheme="minorEastAsia"/>
                <w:szCs w:val="21"/>
              </w:rPr>
            </w:pPr>
            <w:r w:rsidRPr="00123A30">
              <w:rPr>
                <w:rFonts w:eastAsiaTheme="minorEastAsia"/>
                <w:szCs w:val="21"/>
              </w:rPr>
              <w:t>项目</w:t>
            </w:r>
          </w:p>
        </w:tc>
        <w:tc>
          <w:tcPr>
            <w:tcW w:w="5528" w:type="dxa"/>
            <w:vAlign w:val="bottom"/>
          </w:tcPr>
          <w:p w:rsidR="001548F9" w:rsidRPr="00123A30" w:rsidRDefault="001548F9" w:rsidP="00123A30">
            <w:pPr>
              <w:jc w:val="center"/>
              <w:rPr>
                <w:rFonts w:eastAsiaTheme="minorEastAsia"/>
                <w:szCs w:val="21"/>
              </w:rPr>
            </w:pPr>
            <w:r w:rsidRPr="00123A30">
              <w:rPr>
                <w:rFonts w:eastAsiaTheme="minorEastAsia"/>
                <w:szCs w:val="21"/>
              </w:rPr>
              <w:t>本期末</w:t>
            </w:r>
          </w:p>
          <w:p w:rsidR="001548F9" w:rsidRPr="00123A30" w:rsidRDefault="001548F9" w:rsidP="00123A30">
            <w:pPr>
              <w:jc w:val="center"/>
              <w:rPr>
                <w:rFonts w:eastAsiaTheme="minorEastAsia"/>
                <w:szCs w:val="21"/>
              </w:rPr>
            </w:pPr>
            <w:r w:rsidRPr="00123A30">
              <w:rPr>
                <w:rFonts w:eastAsiaTheme="minorEastAsia"/>
                <w:szCs w:val="21"/>
              </w:rPr>
              <w:t>2020</w:t>
            </w:r>
            <w:r w:rsidRPr="00123A30">
              <w:rPr>
                <w:rFonts w:eastAsiaTheme="minorEastAsia"/>
                <w:szCs w:val="21"/>
              </w:rPr>
              <w:t>年</w:t>
            </w:r>
            <w:r w:rsidRPr="00123A30">
              <w:rPr>
                <w:rFonts w:eastAsiaTheme="minorEastAsia"/>
                <w:szCs w:val="21"/>
              </w:rPr>
              <w:t>6</w:t>
            </w:r>
            <w:r w:rsidRPr="00123A30">
              <w:rPr>
                <w:rFonts w:eastAsiaTheme="minorEastAsia"/>
                <w:szCs w:val="21"/>
              </w:rPr>
              <w:t>月</w:t>
            </w:r>
            <w:r w:rsidRPr="00123A30">
              <w:rPr>
                <w:rFonts w:eastAsiaTheme="minorEastAsia"/>
                <w:szCs w:val="21"/>
              </w:rPr>
              <w:t>30</w:t>
            </w:r>
            <w:r w:rsidRPr="00123A30">
              <w:rPr>
                <w:rFonts w:eastAsiaTheme="minorEastAsia"/>
                <w:szCs w:val="21"/>
              </w:rPr>
              <w:t>日</w:t>
            </w:r>
          </w:p>
        </w:tc>
      </w:tr>
      <w:tr w:rsidR="001548F9" w:rsidRPr="00123A30" w:rsidTr="00123A30">
        <w:trPr>
          <w:trHeight w:val="211"/>
          <w:jc w:val="center"/>
        </w:trPr>
        <w:tc>
          <w:tcPr>
            <w:tcW w:w="3751" w:type="dxa"/>
            <w:vAlign w:val="bottom"/>
          </w:tcPr>
          <w:p w:rsidR="001548F9" w:rsidRPr="00123A30" w:rsidRDefault="001548F9" w:rsidP="00C5308D">
            <w:pPr>
              <w:ind w:leftChars="50" w:left="105"/>
              <w:rPr>
                <w:rFonts w:eastAsiaTheme="minorEastAsia"/>
                <w:szCs w:val="21"/>
              </w:rPr>
            </w:pPr>
            <w:r w:rsidRPr="00123A30">
              <w:rPr>
                <w:rFonts w:eastAsiaTheme="minorEastAsia"/>
                <w:szCs w:val="21"/>
              </w:rPr>
              <w:t>交易所市场应付交易费用</w:t>
            </w:r>
          </w:p>
        </w:tc>
        <w:tc>
          <w:tcPr>
            <w:tcW w:w="5528" w:type="dxa"/>
            <w:vAlign w:val="bottom"/>
          </w:tcPr>
          <w:p w:rsidR="001548F9" w:rsidRPr="00123A30" w:rsidRDefault="001548F9" w:rsidP="00644A9E">
            <w:pPr>
              <w:ind w:rightChars="50" w:right="105"/>
              <w:jc w:val="right"/>
              <w:rPr>
                <w:rFonts w:eastAsiaTheme="minorEastAsia"/>
                <w:szCs w:val="21"/>
              </w:rPr>
            </w:pPr>
            <w:r w:rsidRPr="00123A30">
              <w:rPr>
                <w:rFonts w:eastAsiaTheme="minorEastAsia"/>
                <w:szCs w:val="21"/>
              </w:rPr>
              <w:t>68,044.73</w:t>
            </w:r>
          </w:p>
        </w:tc>
      </w:tr>
      <w:tr w:rsidR="001548F9" w:rsidRPr="00123A30" w:rsidTr="00123A30">
        <w:trPr>
          <w:trHeight w:val="296"/>
          <w:jc w:val="center"/>
        </w:trPr>
        <w:tc>
          <w:tcPr>
            <w:tcW w:w="3751" w:type="dxa"/>
            <w:vAlign w:val="bottom"/>
          </w:tcPr>
          <w:p w:rsidR="001548F9" w:rsidRPr="00123A30" w:rsidRDefault="001548F9" w:rsidP="00C5308D">
            <w:pPr>
              <w:ind w:leftChars="50" w:left="105"/>
              <w:rPr>
                <w:rFonts w:eastAsiaTheme="minorEastAsia"/>
                <w:szCs w:val="21"/>
              </w:rPr>
            </w:pPr>
            <w:r w:rsidRPr="00123A30">
              <w:rPr>
                <w:rFonts w:eastAsiaTheme="minorEastAsia"/>
                <w:szCs w:val="21"/>
              </w:rPr>
              <w:t>银行间市场应付交易费用</w:t>
            </w:r>
          </w:p>
        </w:tc>
        <w:tc>
          <w:tcPr>
            <w:tcW w:w="5528" w:type="dxa"/>
            <w:vAlign w:val="bottom"/>
          </w:tcPr>
          <w:p w:rsidR="001548F9" w:rsidRPr="00123A30" w:rsidRDefault="001548F9" w:rsidP="00644A9E">
            <w:pPr>
              <w:ind w:rightChars="50" w:right="105"/>
              <w:jc w:val="right"/>
              <w:rPr>
                <w:rFonts w:eastAsiaTheme="minorEastAsia"/>
                <w:szCs w:val="21"/>
              </w:rPr>
            </w:pPr>
            <w:r w:rsidRPr="00123A30">
              <w:rPr>
                <w:rFonts w:eastAsiaTheme="minorEastAsia"/>
                <w:szCs w:val="21"/>
              </w:rPr>
              <w:t>-</w:t>
            </w:r>
          </w:p>
        </w:tc>
      </w:tr>
      <w:tr w:rsidR="001548F9" w:rsidRPr="00123A30" w:rsidTr="00123A30">
        <w:trPr>
          <w:trHeight w:val="285"/>
          <w:jc w:val="center"/>
        </w:trPr>
        <w:tc>
          <w:tcPr>
            <w:tcW w:w="3751" w:type="dxa"/>
            <w:vAlign w:val="center"/>
          </w:tcPr>
          <w:p w:rsidR="001548F9" w:rsidRPr="00123A30" w:rsidRDefault="001548F9" w:rsidP="00C5308D">
            <w:pPr>
              <w:ind w:leftChars="50" w:left="105"/>
              <w:rPr>
                <w:rFonts w:eastAsiaTheme="minorEastAsia"/>
                <w:szCs w:val="21"/>
              </w:rPr>
            </w:pPr>
            <w:r w:rsidRPr="00123A30">
              <w:rPr>
                <w:rFonts w:eastAsiaTheme="minorEastAsia"/>
                <w:szCs w:val="21"/>
              </w:rPr>
              <w:t>合计</w:t>
            </w:r>
          </w:p>
        </w:tc>
        <w:tc>
          <w:tcPr>
            <w:tcW w:w="5528" w:type="dxa"/>
            <w:vAlign w:val="bottom"/>
          </w:tcPr>
          <w:p w:rsidR="001548F9" w:rsidRPr="00123A30" w:rsidRDefault="001548F9" w:rsidP="00644A9E">
            <w:pPr>
              <w:ind w:rightChars="50" w:right="105"/>
              <w:jc w:val="right"/>
              <w:rPr>
                <w:rFonts w:eastAsiaTheme="minorEastAsia"/>
                <w:szCs w:val="21"/>
              </w:rPr>
            </w:pPr>
            <w:r w:rsidRPr="00123A30">
              <w:rPr>
                <w:rFonts w:eastAsiaTheme="minorEastAsia"/>
                <w:szCs w:val="21"/>
              </w:rPr>
              <w:t>68,044.73</w:t>
            </w:r>
          </w:p>
        </w:tc>
      </w:tr>
    </w:tbl>
    <w:p w:rsidR="001548F9" w:rsidRPr="0022561B" w:rsidRDefault="001548F9" w:rsidP="00972E3B">
      <w:pPr>
        <w:pStyle w:val="40"/>
      </w:pPr>
      <w:r w:rsidRPr="0022561B">
        <w:t>6.4.3.8 其他负债</w:t>
      </w:r>
    </w:p>
    <w:p w:rsidR="001548F9" w:rsidRPr="0022561B" w:rsidRDefault="001548F9" w:rsidP="00972E3B">
      <w:pPr>
        <w:pStyle w:val="afd"/>
      </w:pPr>
      <w:r w:rsidRPr="0022561B">
        <w:t>单位：人民币元</w:t>
      </w:r>
    </w:p>
    <w:tbl>
      <w:tblPr>
        <w:tblW w:w="92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701"/>
        <w:gridCol w:w="5528"/>
      </w:tblGrid>
      <w:tr w:rsidR="001548F9" w:rsidRPr="00123A30" w:rsidTr="00123A30">
        <w:trPr>
          <w:trHeight w:val="330"/>
          <w:jc w:val="center"/>
        </w:trPr>
        <w:tc>
          <w:tcPr>
            <w:tcW w:w="3701" w:type="dxa"/>
            <w:vAlign w:val="center"/>
          </w:tcPr>
          <w:p w:rsidR="001548F9" w:rsidRPr="00123A30" w:rsidRDefault="001548F9" w:rsidP="00123A30">
            <w:pPr>
              <w:jc w:val="center"/>
              <w:rPr>
                <w:rFonts w:eastAsiaTheme="minorEastAsia"/>
                <w:szCs w:val="21"/>
              </w:rPr>
            </w:pPr>
            <w:r w:rsidRPr="00123A30">
              <w:rPr>
                <w:rFonts w:eastAsiaTheme="minorEastAsia"/>
                <w:szCs w:val="21"/>
              </w:rPr>
              <w:t>项目</w:t>
            </w:r>
          </w:p>
        </w:tc>
        <w:tc>
          <w:tcPr>
            <w:tcW w:w="5528" w:type="dxa"/>
            <w:vAlign w:val="center"/>
          </w:tcPr>
          <w:p w:rsidR="001548F9" w:rsidRPr="00123A30" w:rsidRDefault="001548F9" w:rsidP="00123A30">
            <w:pPr>
              <w:jc w:val="center"/>
              <w:rPr>
                <w:rFonts w:eastAsiaTheme="minorEastAsia"/>
                <w:kern w:val="0"/>
                <w:szCs w:val="21"/>
              </w:rPr>
            </w:pPr>
            <w:r w:rsidRPr="00123A30">
              <w:rPr>
                <w:rFonts w:eastAsiaTheme="minorEastAsia"/>
                <w:kern w:val="0"/>
                <w:szCs w:val="21"/>
              </w:rPr>
              <w:t>本期末</w:t>
            </w:r>
          </w:p>
          <w:p w:rsidR="001548F9" w:rsidRPr="00123A30" w:rsidRDefault="001548F9" w:rsidP="00123A30">
            <w:pPr>
              <w:jc w:val="center"/>
              <w:rPr>
                <w:rFonts w:eastAsiaTheme="minorEastAsia"/>
                <w:szCs w:val="21"/>
              </w:rPr>
            </w:pPr>
            <w:r w:rsidRPr="00123A30">
              <w:rPr>
                <w:rFonts w:eastAsiaTheme="minorEastAsia"/>
                <w:szCs w:val="21"/>
              </w:rPr>
              <w:t>2020</w:t>
            </w:r>
            <w:r w:rsidRPr="00123A30">
              <w:rPr>
                <w:rFonts w:eastAsiaTheme="minorEastAsia"/>
                <w:szCs w:val="21"/>
              </w:rPr>
              <w:t>年</w:t>
            </w:r>
            <w:r w:rsidRPr="00123A30">
              <w:rPr>
                <w:rFonts w:eastAsiaTheme="minorEastAsia"/>
                <w:szCs w:val="21"/>
              </w:rPr>
              <w:t>6</w:t>
            </w:r>
            <w:r w:rsidRPr="00123A30">
              <w:rPr>
                <w:rFonts w:eastAsiaTheme="minorEastAsia"/>
                <w:szCs w:val="21"/>
              </w:rPr>
              <w:t>月</w:t>
            </w:r>
            <w:r w:rsidRPr="00123A30">
              <w:rPr>
                <w:rFonts w:eastAsiaTheme="minorEastAsia"/>
                <w:szCs w:val="21"/>
              </w:rPr>
              <w:t>30</w:t>
            </w:r>
            <w:r w:rsidRPr="00123A30">
              <w:rPr>
                <w:rFonts w:eastAsiaTheme="minorEastAsia"/>
                <w:szCs w:val="21"/>
              </w:rPr>
              <w:t>日</w:t>
            </w:r>
          </w:p>
        </w:tc>
      </w:tr>
      <w:tr w:rsidR="001548F9" w:rsidRPr="00123A30" w:rsidTr="00123A30">
        <w:trPr>
          <w:trHeight w:val="325"/>
          <w:jc w:val="center"/>
        </w:trPr>
        <w:tc>
          <w:tcPr>
            <w:tcW w:w="3701" w:type="dxa"/>
            <w:vAlign w:val="center"/>
          </w:tcPr>
          <w:p w:rsidR="001548F9" w:rsidRPr="00123A30" w:rsidRDefault="001548F9" w:rsidP="00C5308D">
            <w:pPr>
              <w:ind w:leftChars="50" w:left="105"/>
              <w:rPr>
                <w:rFonts w:eastAsiaTheme="minorEastAsia"/>
                <w:szCs w:val="21"/>
              </w:rPr>
            </w:pPr>
            <w:r w:rsidRPr="00123A30">
              <w:rPr>
                <w:rFonts w:eastAsiaTheme="minorEastAsia"/>
                <w:szCs w:val="21"/>
              </w:rPr>
              <w:t>应付券商交易单元保证金</w:t>
            </w:r>
          </w:p>
        </w:tc>
        <w:tc>
          <w:tcPr>
            <w:tcW w:w="5528" w:type="dxa"/>
            <w:vAlign w:val="bottom"/>
          </w:tcPr>
          <w:p w:rsidR="001548F9" w:rsidRPr="00123A30" w:rsidRDefault="001548F9" w:rsidP="00644A9E">
            <w:pPr>
              <w:ind w:rightChars="50" w:right="105"/>
              <w:jc w:val="right"/>
              <w:rPr>
                <w:rFonts w:eastAsiaTheme="minorEastAsia"/>
                <w:szCs w:val="21"/>
              </w:rPr>
            </w:pPr>
            <w:r w:rsidRPr="00123A30">
              <w:rPr>
                <w:rFonts w:eastAsiaTheme="minorEastAsia"/>
                <w:szCs w:val="21"/>
              </w:rPr>
              <w:t>-</w:t>
            </w:r>
          </w:p>
        </w:tc>
      </w:tr>
      <w:tr w:rsidR="001548F9" w:rsidRPr="00123A30" w:rsidTr="00123A30">
        <w:trPr>
          <w:trHeight w:val="325"/>
          <w:jc w:val="center"/>
        </w:trPr>
        <w:tc>
          <w:tcPr>
            <w:tcW w:w="3701" w:type="dxa"/>
            <w:vAlign w:val="center"/>
          </w:tcPr>
          <w:p w:rsidR="001548F9" w:rsidRPr="00123A30" w:rsidRDefault="001548F9" w:rsidP="00C5308D">
            <w:pPr>
              <w:ind w:leftChars="50" w:left="105"/>
              <w:rPr>
                <w:rFonts w:eastAsiaTheme="minorEastAsia"/>
                <w:szCs w:val="21"/>
              </w:rPr>
            </w:pPr>
            <w:r w:rsidRPr="00123A30">
              <w:rPr>
                <w:rFonts w:eastAsiaTheme="minorEastAsia"/>
                <w:szCs w:val="21"/>
              </w:rPr>
              <w:t>应付赎回费</w:t>
            </w:r>
          </w:p>
        </w:tc>
        <w:tc>
          <w:tcPr>
            <w:tcW w:w="5528" w:type="dxa"/>
            <w:vAlign w:val="bottom"/>
          </w:tcPr>
          <w:p w:rsidR="001548F9" w:rsidRPr="00123A30" w:rsidRDefault="001548F9" w:rsidP="00644A9E">
            <w:pPr>
              <w:ind w:rightChars="50" w:right="105"/>
              <w:jc w:val="right"/>
              <w:rPr>
                <w:rFonts w:eastAsiaTheme="minorEastAsia"/>
                <w:szCs w:val="21"/>
              </w:rPr>
            </w:pPr>
            <w:r w:rsidRPr="00123A30">
              <w:rPr>
                <w:rFonts w:eastAsiaTheme="minorEastAsia"/>
                <w:szCs w:val="21"/>
              </w:rPr>
              <w:t>2,591.34</w:t>
            </w:r>
          </w:p>
        </w:tc>
      </w:tr>
      <w:tr w:rsidR="00C17EBB" w:rsidRPr="00123A30" w:rsidTr="00995DA3">
        <w:trPr>
          <w:trHeight w:val="325"/>
          <w:jc w:val="center"/>
        </w:trPr>
        <w:tc>
          <w:tcPr>
            <w:tcW w:w="3701" w:type="dxa"/>
            <w:vAlign w:val="center"/>
          </w:tcPr>
          <w:p w:rsidR="00C17EBB" w:rsidRPr="00BD16AF" w:rsidRDefault="00C17EBB" w:rsidP="00C5308D">
            <w:pPr>
              <w:ind w:leftChars="50" w:left="105"/>
              <w:rPr>
                <w:rFonts w:ascii="宋体" w:hAnsi="宋体"/>
                <w:szCs w:val="21"/>
              </w:rPr>
            </w:pPr>
            <w:r w:rsidRPr="00AD52F3">
              <w:rPr>
                <w:rFonts w:ascii="宋体" w:hAnsi="宋体"/>
                <w:szCs w:val="21"/>
              </w:rPr>
              <w:t>应付证券出借违约金</w:t>
            </w:r>
          </w:p>
        </w:tc>
        <w:tc>
          <w:tcPr>
            <w:tcW w:w="5528" w:type="dxa"/>
            <w:vAlign w:val="center"/>
          </w:tcPr>
          <w:p w:rsidR="00C17EBB" w:rsidRPr="00BD7876" w:rsidRDefault="00C17EBB" w:rsidP="00644A9E">
            <w:pPr>
              <w:ind w:rightChars="50" w:right="105"/>
              <w:jc w:val="right"/>
              <w:rPr>
                <w:rFonts w:eastAsiaTheme="minorEastAsia"/>
                <w:szCs w:val="21"/>
              </w:rPr>
            </w:pPr>
            <w:r w:rsidRPr="00BD7876">
              <w:rPr>
                <w:rFonts w:eastAsiaTheme="minorEastAsia"/>
                <w:szCs w:val="21"/>
              </w:rPr>
              <w:t>-</w:t>
            </w:r>
          </w:p>
        </w:tc>
      </w:tr>
      <w:tr w:rsidR="00711082">
        <w:trPr>
          <w:jc w:val="center"/>
        </w:trPr>
        <w:tc>
          <w:tcPr>
            <w:tcW w:w="3701" w:type="dxa"/>
            <w:vAlign w:val="center"/>
          </w:tcPr>
          <w:p w:rsidR="00711082" w:rsidRDefault="00632051" w:rsidP="00C5308D">
            <w:pPr>
              <w:ind w:leftChars="50" w:left="105"/>
              <w:jc w:val="left"/>
            </w:pPr>
            <w:r>
              <w:rPr>
                <w:rFonts w:eastAsiaTheme="minorEastAsia"/>
                <w:szCs w:val="21"/>
              </w:rPr>
              <w:t>其他应付款</w:t>
            </w:r>
          </w:p>
        </w:tc>
        <w:tc>
          <w:tcPr>
            <w:tcW w:w="5528" w:type="dxa"/>
            <w:vAlign w:val="center"/>
          </w:tcPr>
          <w:p w:rsidR="00711082" w:rsidRDefault="00632051" w:rsidP="00644A9E">
            <w:pPr>
              <w:ind w:rightChars="50" w:right="105"/>
              <w:jc w:val="right"/>
            </w:pPr>
            <w:r>
              <w:rPr>
                <w:rFonts w:eastAsiaTheme="minorEastAsia"/>
                <w:szCs w:val="21"/>
              </w:rPr>
              <w:t>-</w:t>
            </w:r>
          </w:p>
        </w:tc>
      </w:tr>
      <w:tr w:rsidR="00711082">
        <w:trPr>
          <w:jc w:val="center"/>
        </w:trPr>
        <w:tc>
          <w:tcPr>
            <w:tcW w:w="3701" w:type="dxa"/>
            <w:vAlign w:val="center"/>
          </w:tcPr>
          <w:p w:rsidR="00711082" w:rsidRDefault="00632051" w:rsidP="00C5308D">
            <w:pPr>
              <w:ind w:leftChars="50" w:left="105"/>
              <w:jc w:val="left"/>
            </w:pPr>
            <w:r>
              <w:rPr>
                <w:rFonts w:eastAsiaTheme="minorEastAsia"/>
                <w:szCs w:val="21"/>
              </w:rPr>
              <w:t>应付指数使用费</w:t>
            </w:r>
          </w:p>
        </w:tc>
        <w:tc>
          <w:tcPr>
            <w:tcW w:w="5528" w:type="dxa"/>
            <w:vAlign w:val="center"/>
          </w:tcPr>
          <w:p w:rsidR="00711082" w:rsidRDefault="00632051" w:rsidP="00644A9E">
            <w:pPr>
              <w:ind w:rightChars="50" w:right="105"/>
              <w:jc w:val="right"/>
            </w:pPr>
            <w:r>
              <w:rPr>
                <w:rFonts w:eastAsiaTheme="minorEastAsia"/>
                <w:szCs w:val="21"/>
              </w:rPr>
              <w:t>100,000.00</w:t>
            </w:r>
          </w:p>
        </w:tc>
      </w:tr>
      <w:tr w:rsidR="00711082">
        <w:trPr>
          <w:jc w:val="center"/>
        </w:trPr>
        <w:tc>
          <w:tcPr>
            <w:tcW w:w="3701" w:type="dxa"/>
            <w:vAlign w:val="center"/>
          </w:tcPr>
          <w:p w:rsidR="00711082" w:rsidRDefault="00632051" w:rsidP="00C5308D">
            <w:pPr>
              <w:ind w:leftChars="50" w:left="105"/>
              <w:jc w:val="left"/>
            </w:pPr>
            <w:r>
              <w:rPr>
                <w:rFonts w:eastAsiaTheme="minorEastAsia"/>
                <w:szCs w:val="21"/>
              </w:rPr>
              <w:t>预提费用</w:t>
            </w:r>
          </w:p>
        </w:tc>
        <w:tc>
          <w:tcPr>
            <w:tcW w:w="5528" w:type="dxa"/>
            <w:vAlign w:val="center"/>
          </w:tcPr>
          <w:p w:rsidR="00711082" w:rsidRDefault="00632051" w:rsidP="00644A9E">
            <w:pPr>
              <w:ind w:rightChars="50" w:right="105"/>
              <w:jc w:val="right"/>
            </w:pPr>
            <w:r>
              <w:rPr>
                <w:rFonts w:eastAsiaTheme="minorEastAsia"/>
                <w:szCs w:val="21"/>
              </w:rPr>
              <w:t>109,398.38</w:t>
            </w:r>
          </w:p>
        </w:tc>
      </w:tr>
      <w:tr w:rsidR="001548F9" w:rsidRPr="00123A30" w:rsidTr="00123A30">
        <w:trPr>
          <w:trHeight w:val="325"/>
          <w:jc w:val="center"/>
        </w:trPr>
        <w:tc>
          <w:tcPr>
            <w:tcW w:w="3701" w:type="dxa"/>
            <w:vAlign w:val="center"/>
          </w:tcPr>
          <w:p w:rsidR="001548F9" w:rsidRPr="00123A30" w:rsidRDefault="001548F9" w:rsidP="00C5308D">
            <w:pPr>
              <w:ind w:leftChars="50" w:left="105"/>
              <w:rPr>
                <w:rFonts w:eastAsiaTheme="minorEastAsia"/>
                <w:szCs w:val="21"/>
              </w:rPr>
            </w:pPr>
            <w:r w:rsidRPr="00123A30">
              <w:rPr>
                <w:rFonts w:eastAsiaTheme="minorEastAsia"/>
                <w:szCs w:val="21"/>
              </w:rPr>
              <w:t>合计</w:t>
            </w:r>
          </w:p>
        </w:tc>
        <w:tc>
          <w:tcPr>
            <w:tcW w:w="5528" w:type="dxa"/>
            <w:vAlign w:val="bottom"/>
          </w:tcPr>
          <w:p w:rsidR="001548F9" w:rsidRPr="00123A30" w:rsidRDefault="001548F9" w:rsidP="00644A9E">
            <w:pPr>
              <w:ind w:rightChars="50" w:right="105"/>
              <w:jc w:val="right"/>
              <w:rPr>
                <w:rFonts w:eastAsiaTheme="minorEastAsia"/>
                <w:szCs w:val="21"/>
              </w:rPr>
            </w:pPr>
            <w:r w:rsidRPr="00123A30">
              <w:rPr>
                <w:rFonts w:eastAsiaTheme="minorEastAsia"/>
                <w:szCs w:val="21"/>
              </w:rPr>
              <w:t>211,989.72</w:t>
            </w:r>
          </w:p>
        </w:tc>
      </w:tr>
    </w:tbl>
    <w:p w:rsidR="00995DA3" w:rsidRPr="0022561B" w:rsidRDefault="001548F9" w:rsidP="00972E3B">
      <w:pPr>
        <w:pStyle w:val="40"/>
      </w:pPr>
      <w:r w:rsidRPr="0022561B">
        <w:t>6.4.3.9 实收基金</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52"/>
        <w:gridCol w:w="3217"/>
        <w:gridCol w:w="3217"/>
      </w:tblGrid>
      <w:tr w:rsidR="00EB7FC8" w:rsidRPr="00186FE9" w:rsidTr="00EB7FC8">
        <w:trPr>
          <w:jc w:val="center"/>
        </w:trPr>
        <w:tc>
          <w:tcPr>
            <w:tcW w:w="2852" w:type="dxa"/>
            <w:vMerge w:val="restart"/>
            <w:vAlign w:val="center"/>
          </w:tcPr>
          <w:p w:rsidR="00EB7FC8" w:rsidRPr="001C634C" w:rsidRDefault="00EB7FC8" w:rsidP="00EB7FC8">
            <w:pPr>
              <w:jc w:val="center"/>
              <w:rPr>
                <w:rFonts w:eastAsiaTheme="minorEastAsia"/>
                <w:b/>
                <w:color w:val="000000" w:themeColor="text1"/>
                <w:szCs w:val="21"/>
              </w:rPr>
            </w:pPr>
            <w:r w:rsidRPr="001C634C">
              <w:rPr>
                <w:rFonts w:eastAsiaTheme="minorEastAsia"/>
                <w:b/>
                <w:color w:val="000000" w:themeColor="text1"/>
                <w:kern w:val="0"/>
                <w:szCs w:val="21"/>
              </w:rPr>
              <w:t>项目</w:t>
            </w:r>
          </w:p>
        </w:tc>
        <w:tc>
          <w:tcPr>
            <w:tcW w:w="6434" w:type="dxa"/>
            <w:gridSpan w:val="2"/>
            <w:vAlign w:val="center"/>
          </w:tcPr>
          <w:p w:rsidR="00EB7FC8" w:rsidRPr="001C634C" w:rsidRDefault="00EB7FC8" w:rsidP="00EB7FC8">
            <w:pPr>
              <w:jc w:val="center"/>
              <w:rPr>
                <w:rFonts w:eastAsiaTheme="minorEastAsia"/>
                <w:b/>
                <w:color w:val="000000" w:themeColor="text1"/>
                <w:szCs w:val="21"/>
              </w:rPr>
            </w:pPr>
            <w:r w:rsidRPr="001C634C">
              <w:rPr>
                <w:rFonts w:eastAsiaTheme="minorEastAsia"/>
                <w:b/>
                <w:color w:val="000000" w:themeColor="text1"/>
                <w:szCs w:val="21"/>
              </w:rPr>
              <w:t>本期</w:t>
            </w:r>
          </w:p>
          <w:p w:rsidR="00EB7FC8" w:rsidRPr="001C634C" w:rsidRDefault="00EB7FC8" w:rsidP="00EB7FC8">
            <w:pPr>
              <w:jc w:val="center"/>
              <w:rPr>
                <w:rFonts w:eastAsiaTheme="minorEastAsia"/>
                <w:b/>
                <w:color w:val="000000" w:themeColor="text1"/>
                <w:szCs w:val="21"/>
              </w:rPr>
            </w:pPr>
            <w:r w:rsidRPr="001C634C">
              <w:rPr>
                <w:rFonts w:eastAsiaTheme="minorEastAsia"/>
                <w:b/>
                <w:color w:val="000000" w:themeColor="text1"/>
                <w:szCs w:val="21"/>
              </w:rPr>
              <w:t>20</w:t>
            </w:r>
            <w:r>
              <w:rPr>
                <w:rFonts w:eastAsiaTheme="minorEastAsia" w:hint="eastAsia"/>
                <w:b/>
                <w:color w:val="000000" w:themeColor="text1"/>
                <w:szCs w:val="21"/>
              </w:rPr>
              <w:t>20</w:t>
            </w:r>
            <w:r w:rsidRPr="001C634C">
              <w:rPr>
                <w:rFonts w:eastAsiaTheme="minorEastAsia"/>
                <w:b/>
                <w:color w:val="000000" w:themeColor="text1"/>
                <w:szCs w:val="21"/>
              </w:rPr>
              <w:t>年</w:t>
            </w:r>
            <w:r w:rsidRPr="001C634C">
              <w:rPr>
                <w:rFonts w:eastAsiaTheme="minorEastAsia"/>
                <w:b/>
                <w:color w:val="000000" w:themeColor="text1"/>
                <w:szCs w:val="21"/>
              </w:rPr>
              <w:t>1</w:t>
            </w:r>
            <w:r w:rsidRPr="001C634C">
              <w:rPr>
                <w:rFonts w:eastAsiaTheme="minorEastAsia"/>
                <w:b/>
                <w:color w:val="000000" w:themeColor="text1"/>
                <w:szCs w:val="21"/>
              </w:rPr>
              <w:t>月</w:t>
            </w:r>
            <w:r w:rsidRPr="001C634C">
              <w:rPr>
                <w:rFonts w:eastAsiaTheme="minorEastAsia"/>
                <w:b/>
                <w:color w:val="000000" w:themeColor="text1"/>
                <w:szCs w:val="21"/>
              </w:rPr>
              <w:t>1</w:t>
            </w:r>
            <w:r w:rsidRPr="001C634C">
              <w:rPr>
                <w:rFonts w:eastAsiaTheme="minorEastAsia"/>
                <w:b/>
                <w:color w:val="000000" w:themeColor="text1"/>
                <w:szCs w:val="21"/>
              </w:rPr>
              <w:t>日至</w:t>
            </w:r>
            <w:r w:rsidRPr="001C634C">
              <w:rPr>
                <w:rFonts w:eastAsiaTheme="minorEastAsia"/>
                <w:b/>
                <w:color w:val="000000" w:themeColor="text1"/>
                <w:szCs w:val="21"/>
              </w:rPr>
              <w:t>20</w:t>
            </w:r>
            <w:r>
              <w:rPr>
                <w:rFonts w:eastAsiaTheme="minorEastAsia" w:hint="eastAsia"/>
                <w:b/>
                <w:color w:val="000000" w:themeColor="text1"/>
                <w:szCs w:val="21"/>
              </w:rPr>
              <w:t>20</w:t>
            </w:r>
            <w:r w:rsidRPr="001C634C">
              <w:rPr>
                <w:rFonts w:eastAsiaTheme="minorEastAsia"/>
                <w:b/>
                <w:color w:val="000000" w:themeColor="text1"/>
                <w:szCs w:val="21"/>
              </w:rPr>
              <w:t>年</w:t>
            </w:r>
            <w:r>
              <w:rPr>
                <w:rFonts w:eastAsiaTheme="minorEastAsia" w:hint="eastAsia"/>
                <w:b/>
                <w:color w:val="000000" w:themeColor="text1"/>
                <w:szCs w:val="21"/>
              </w:rPr>
              <w:t>06</w:t>
            </w:r>
            <w:r w:rsidRPr="001C634C">
              <w:rPr>
                <w:rFonts w:eastAsiaTheme="minorEastAsia"/>
                <w:b/>
                <w:color w:val="000000" w:themeColor="text1"/>
                <w:szCs w:val="21"/>
              </w:rPr>
              <w:t>月</w:t>
            </w:r>
            <w:r>
              <w:rPr>
                <w:rFonts w:eastAsiaTheme="minorEastAsia" w:hint="eastAsia"/>
                <w:b/>
                <w:color w:val="000000" w:themeColor="text1"/>
                <w:szCs w:val="21"/>
              </w:rPr>
              <w:t>30</w:t>
            </w:r>
            <w:r w:rsidRPr="001C634C">
              <w:rPr>
                <w:rFonts w:eastAsiaTheme="minorEastAsia"/>
                <w:b/>
                <w:color w:val="000000" w:themeColor="text1"/>
                <w:szCs w:val="21"/>
              </w:rPr>
              <w:t>日</w:t>
            </w:r>
          </w:p>
        </w:tc>
      </w:tr>
      <w:tr w:rsidR="00EB7FC8" w:rsidRPr="00186FE9" w:rsidTr="00EB7FC8">
        <w:trPr>
          <w:jc w:val="center"/>
        </w:trPr>
        <w:tc>
          <w:tcPr>
            <w:tcW w:w="2852" w:type="dxa"/>
            <w:vMerge/>
            <w:vAlign w:val="center"/>
          </w:tcPr>
          <w:p w:rsidR="00EB7FC8" w:rsidRPr="001C634C" w:rsidRDefault="00EB7FC8" w:rsidP="00EB7FC8">
            <w:pPr>
              <w:widowControl/>
              <w:jc w:val="left"/>
              <w:rPr>
                <w:rFonts w:eastAsiaTheme="minorEastAsia"/>
                <w:b/>
                <w:color w:val="000000" w:themeColor="text1"/>
                <w:szCs w:val="21"/>
              </w:rPr>
            </w:pPr>
          </w:p>
        </w:tc>
        <w:tc>
          <w:tcPr>
            <w:tcW w:w="3217" w:type="dxa"/>
            <w:vAlign w:val="center"/>
          </w:tcPr>
          <w:p w:rsidR="00EB7FC8" w:rsidRPr="001C634C" w:rsidRDefault="00EB7FC8" w:rsidP="00EB7FC8">
            <w:pPr>
              <w:jc w:val="center"/>
              <w:rPr>
                <w:rFonts w:eastAsiaTheme="minorEastAsia"/>
                <w:b/>
                <w:color w:val="000000" w:themeColor="text1"/>
                <w:szCs w:val="21"/>
              </w:rPr>
            </w:pPr>
            <w:r w:rsidRPr="001C634C">
              <w:rPr>
                <w:rFonts w:eastAsiaTheme="minorEastAsia"/>
                <w:b/>
                <w:color w:val="000000" w:themeColor="text1"/>
                <w:szCs w:val="21"/>
              </w:rPr>
              <w:t>基金份额（份）</w:t>
            </w:r>
          </w:p>
        </w:tc>
        <w:tc>
          <w:tcPr>
            <w:tcW w:w="3217" w:type="dxa"/>
            <w:vAlign w:val="center"/>
          </w:tcPr>
          <w:p w:rsidR="00EB7FC8" w:rsidRPr="001C634C" w:rsidRDefault="00EB7FC8" w:rsidP="00EB7FC8">
            <w:pPr>
              <w:jc w:val="center"/>
              <w:rPr>
                <w:rFonts w:eastAsiaTheme="minorEastAsia"/>
                <w:b/>
                <w:color w:val="000000" w:themeColor="text1"/>
                <w:szCs w:val="21"/>
              </w:rPr>
            </w:pPr>
            <w:r w:rsidRPr="001C634C">
              <w:rPr>
                <w:rFonts w:eastAsiaTheme="minorEastAsia"/>
                <w:b/>
                <w:color w:val="000000" w:themeColor="text1"/>
                <w:szCs w:val="21"/>
              </w:rPr>
              <w:t>账面金额</w:t>
            </w:r>
          </w:p>
        </w:tc>
      </w:tr>
      <w:tr w:rsidR="00EB7FC8" w:rsidRPr="00186FE9" w:rsidTr="00EB7FC8">
        <w:trPr>
          <w:jc w:val="center"/>
        </w:trPr>
        <w:tc>
          <w:tcPr>
            <w:tcW w:w="2852" w:type="dxa"/>
            <w:vAlign w:val="center"/>
          </w:tcPr>
          <w:p w:rsidR="00EB7FC8" w:rsidRPr="00186FE9" w:rsidRDefault="00EB7FC8" w:rsidP="00EB7FC8">
            <w:pPr>
              <w:rPr>
                <w:rFonts w:eastAsiaTheme="minorEastAsia"/>
                <w:color w:val="000000" w:themeColor="text1"/>
                <w:szCs w:val="21"/>
              </w:rPr>
            </w:pPr>
            <w:r w:rsidRPr="00186FE9">
              <w:rPr>
                <w:rFonts w:eastAsiaTheme="minorEastAsia"/>
                <w:color w:val="000000" w:themeColor="text1"/>
                <w:szCs w:val="21"/>
              </w:rPr>
              <w:t>上年度末</w:t>
            </w:r>
          </w:p>
        </w:tc>
        <w:tc>
          <w:tcPr>
            <w:tcW w:w="3217" w:type="dxa"/>
          </w:tcPr>
          <w:p w:rsidR="00EB7FC8" w:rsidRPr="00505C19" w:rsidRDefault="00EB7FC8" w:rsidP="00EB7FC8">
            <w:pPr>
              <w:jc w:val="right"/>
            </w:pPr>
            <w:r w:rsidRPr="00505C19">
              <w:t>154,334,895.03</w:t>
            </w:r>
          </w:p>
        </w:tc>
        <w:tc>
          <w:tcPr>
            <w:tcW w:w="3217" w:type="dxa"/>
          </w:tcPr>
          <w:p w:rsidR="00EB7FC8" w:rsidRDefault="00EB7FC8" w:rsidP="00EB7FC8">
            <w:pPr>
              <w:jc w:val="right"/>
            </w:pPr>
            <w:r w:rsidRPr="00505C19">
              <w:t>222,973,390.37</w:t>
            </w:r>
          </w:p>
        </w:tc>
      </w:tr>
      <w:tr w:rsidR="00EB7FC8" w:rsidRPr="00186FE9" w:rsidTr="00EB7FC8">
        <w:trPr>
          <w:jc w:val="center"/>
        </w:trPr>
        <w:tc>
          <w:tcPr>
            <w:tcW w:w="2852" w:type="dxa"/>
            <w:vAlign w:val="center"/>
          </w:tcPr>
          <w:p w:rsidR="00EB7FC8" w:rsidRPr="00186FE9" w:rsidRDefault="00EB7FC8" w:rsidP="00EB7FC8">
            <w:pPr>
              <w:rPr>
                <w:rFonts w:eastAsiaTheme="minorEastAsia"/>
                <w:color w:val="000000" w:themeColor="text1"/>
                <w:szCs w:val="21"/>
              </w:rPr>
            </w:pPr>
            <w:r w:rsidRPr="00186FE9">
              <w:rPr>
                <w:rFonts w:eastAsiaTheme="minorEastAsia"/>
                <w:color w:val="000000" w:themeColor="text1"/>
                <w:szCs w:val="21"/>
              </w:rPr>
              <w:t>本期申购</w:t>
            </w:r>
          </w:p>
        </w:tc>
        <w:tc>
          <w:tcPr>
            <w:tcW w:w="3217" w:type="dxa"/>
            <w:vAlign w:val="center"/>
          </w:tcPr>
          <w:p w:rsidR="00EB7FC8" w:rsidRPr="00186FE9" w:rsidRDefault="00EB7FC8" w:rsidP="00EB7FC8">
            <w:pPr>
              <w:jc w:val="right"/>
              <w:rPr>
                <w:rFonts w:eastAsiaTheme="minorEastAsia"/>
                <w:color w:val="000000" w:themeColor="text1"/>
                <w:szCs w:val="21"/>
              </w:rPr>
            </w:pPr>
            <w:r w:rsidRPr="00EB7FC8">
              <w:rPr>
                <w:rFonts w:eastAsiaTheme="minorEastAsia"/>
                <w:color w:val="000000" w:themeColor="text1"/>
                <w:szCs w:val="21"/>
              </w:rPr>
              <w:t>180</w:t>
            </w:r>
            <w:r w:rsidR="00120E63">
              <w:rPr>
                <w:rFonts w:eastAsiaTheme="minorEastAsia" w:hint="eastAsia"/>
                <w:color w:val="000000" w:themeColor="text1"/>
                <w:szCs w:val="21"/>
              </w:rPr>
              <w:t>,</w:t>
            </w:r>
            <w:r w:rsidRPr="00EB7FC8">
              <w:rPr>
                <w:rFonts w:eastAsiaTheme="minorEastAsia"/>
                <w:color w:val="000000" w:themeColor="text1"/>
                <w:szCs w:val="21"/>
              </w:rPr>
              <w:t>924</w:t>
            </w:r>
            <w:r w:rsidR="00120E63">
              <w:rPr>
                <w:rFonts w:eastAsiaTheme="minorEastAsia" w:hint="eastAsia"/>
                <w:color w:val="000000" w:themeColor="text1"/>
                <w:szCs w:val="21"/>
              </w:rPr>
              <w:t>,</w:t>
            </w:r>
            <w:r w:rsidRPr="00EB7FC8">
              <w:rPr>
                <w:rFonts w:eastAsiaTheme="minorEastAsia"/>
                <w:color w:val="000000" w:themeColor="text1"/>
                <w:szCs w:val="21"/>
              </w:rPr>
              <w:t>570.95</w:t>
            </w:r>
          </w:p>
        </w:tc>
        <w:tc>
          <w:tcPr>
            <w:tcW w:w="3217" w:type="dxa"/>
            <w:vAlign w:val="center"/>
          </w:tcPr>
          <w:p w:rsidR="00EB7FC8" w:rsidRPr="00186FE9" w:rsidRDefault="00EB7FC8" w:rsidP="00EB7FC8">
            <w:pPr>
              <w:jc w:val="right"/>
              <w:rPr>
                <w:rFonts w:eastAsiaTheme="minorEastAsia"/>
                <w:color w:val="000000" w:themeColor="text1"/>
                <w:szCs w:val="21"/>
              </w:rPr>
            </w:pPr>
            <w:r w:rsidRPr="00EB7FC8">
              <w:rPr>
                <w:rFonts w:eastAsiaTheme="minorEastAsia"/>
                <w:color w:val="000000" w:themeColor="text1"/>
                <w:szCs w:val="21"/>
              </w:rPr>
              <w:t>261</w:t>
            </w:r>
            <w:r w:rsidR="00120E63">
              <w:rPr>
                <w:rFonts w:eastAsiaTheme="minorEastAsia" w:hint="eastAsia"/>
                <w:color w:val="000000" w:themeColor="text1"/>
                <w:szCs w:val="21"/>
              </w:rPr>
              <w:t>,</w:t>
            </w:r>
            <w:r w:rsidRPr="00EB7FC8">
              <w:rPr>
                <w:rFonts w:eastAsiaTheme="minorEastAsia"/>
                <w:color w:val="000000" w:themeColor="text1"/>
                <w:szCs w:val="21"/>
              </w:rPr>
              <w:t>389</w:t>
            </w:r>
            <w:r w:rsidR="00120E63">
              <w:rPr>
                <w:rFonts w:eastAsiaTheme="minorEastAsia" w:hint="eastAsia"/>
                <w:color w:val="000000" w:themeColor="text1"/>
                <w:szCs w:val="21"/>
              </w:rPr>
              <w:t>,</w:t>
            </w:r>
            <w:r w:rsidRPr="00EB7FC8">
              <w:rPr>
                <w:rFonts w:eastAsiaTheme="minorEastAsia"/>
                <w:color w:val="000000" w:themeColor="text1"/>
                <w:szCs w:val="21"/>
              </w:rPr>
              <w:t>753.32</w:t>
            </w:r>
          </w:p>
        </w:tc>
      </w:tr>
      <w:tr w:rsidR="00EB7FC8" w:rsidRPr="00186FE9" w:rsidTr="00EB7FC8">
        <w:trPr>
          <w:jc w:val="center"/>
        </w:trPr>
        <w:tc>
          <w:tcPr>
            <w:tcW w:w="2852" w:type="dxa"/>
            <w:vAlign w:val="center"/>
          </w:tcPr>
          <w:p w:rsidR="00EB7FC8" w:rsidRPr="00186FE9" w:rsidRDefault="00EB7FC8" w:rsidP="00EB7FC8">
            <w:pPr>
              <w:rPr>
                <w:rFonts w:eastAsiaTheme="minorEastAsia"/>
                <w:color w:val="000000" w:themeColor="text1"/>
                <w:szCs w:val="21"/>
              </w:rPr>
            </w:pPr>
            <w:r w:rsidRPr="00186FE9">
              <w:rPr>
                <w:rFonts w:eastAsiaTheme="minorEastAsia"/>
                <w:color w:val="000000" w:themeColor="text1"/>
                <w:szCs w:val="21"/>
              </w:rPr>
              <w:t>本期赎回（以</w:t>
            </w:r>
            <w:r w:rsidRPr="00186FE9">
              <w:rPr>
                <w:rFonts w:eastAsiaTheme="minorEastAsia"/>
                <w:color w:val="000000" w:themeColor="text1"/>
                <w:szCs w:val="21"/>
              </w:rPr>
              <w:t>“-”</w:t>
            </w:r>
            <w:r w:rsidRPr="00186FE9">
              <w:rPr>
                <w:rFonts w:eastAsiaTheme="minorEastAsia"/>
                <w:color w:val="000000" w:themeColor="text1"/>
                <w:szCs w:val="21"/>
              </w:rPr>
              <w:t>号填列）</w:t>
            </w:r>
          </w:p>
        </w:tc>
        <w:tc>
          <w:tcPr>
            <w:tcW w:w="3217" w:type="dxa"/>
            <w:vAlign w:val="center"/>
          </w:tcPr>
          <w:p w:rsidR="00EB7FC8" w:rsidRPr="00186FE9" w:rsidRDefault="00EB7FC8" w:rsidP="00EB7FC8">
            <w:pPr>
              <w:jc w:val="right"/>
              <w:rPr>
                <w:rFonts w:eastAsiaTheme="minorEastAsia"/>
                <w:color w:val="000000" w:themeColor="text1"/>
                <w:szCs w:val="21"/>
              </w:rPr>
            </w:pPr>
            <w:r w:rsidRPr="00EB7FC8">
              <w:rPr>
                <w:rFonts w:eastAsiaTheme="minorEastAsia"/>
                <w:color w:val="000000" w:themeColor="text1"/>
                <w:szCs w:val="21"/>
              </w:rPr>
              <w:t>-199</w:t>
            </w:r>
            <w:r w:rsidR="00120E63">
              <w:rPr>
                <w:rFonts w:eastAsiaTheme="minorEastAsia" w:hint="eastAsia"/>
                <w:color w:val="000000" w:themeColor="text1"/>
                <w:szCs w:val="21"/>
              </w:rPr>
              <w:t>,</w:t>
            </w:r>
            <w:r w:rsidRPr="00EB7FC8">
              <w:rPr>
                <w:rFonts w:eastAsiaTheme="minorEastAsia"/>
                <w:color w:val="000000" w:themeColor="text1"/>
                <w:szCs w:val="21"/>
              </w:rPr>
              <w:t>302</w:t>
            </w:r>
            <w:r w:rsidR="00120E63">
              <w:rPr>
                <w:rFonts w:eastAsiaTheme="minorEastAsia" w:hint="eastAsia"/>
                <w:color w:val="000000" w:themeColor="text1"/>
                <w:szCs w:val="21"/>
              </w:rPr>
              <w:t>,</w:t>
            </w:r>
            <w:r w:rsidRPr="00EB7FC8">
              <w:rPr>
                <w:rFonts w:eastAsiaTheme="minorEastAsia"/>
                <w:color w:val="000000" w:themeColor="text1"/>
                <w:szCs w:val="21"/>
              </w:rPr>
              <w:t>978.69</w:t>
            </w:r>
          </w:p>
        </w:tc>
        <w:tc>
          <w:tcPr>
            <w:tcW w:w="3217" w:type="dxa"/>
            <w:vAlign w:val="center"/>
          </w:tcPr>
          <w:p w:rsidR="00EB7FC8" w:rsidRPr="00186FE9" w:rsidRDefault="00EB7FC8" w:rsidP="00EB7FC8">
            <w:pPr>
              <w:jc w:val="right"/>
              <w:rPr>
                <w:rFonts w:eastAsiaTheme="minorEastAsia"/>
                <w:color w:val="000000" w:themeColor="text1"/>
                <w:szCs w:val="21"/>
              </w:rPr>
            </w:pPr>
            <w:r w:rsidRPr="00EB7FC8">
              <w:rPr>
                <w:rFonts w:eastAsiaTheme="minorEastAsia"/>
                <w:color w:val="000000" w:themeColor="text1"/>
                <w:szCs w:val="21"/>
              </w:rPr>
              <w:t>-287</w:t>
            </w:r>
            <w:r w:rsidR="00120E63">
              <w:rPr>
                <w:rFonts w:eastAsiaTheme="minorEastAsia" w:hint="eastAsia"/>
                <w:color w:val="000000" w:themeColor="text1"/>
                <w:szCs w:val="21"/>
              </w:rPr>
              <w:t>,</w:t>
            </w:r>
            <w:r w:rsidRPr="00EB7FC8">
              <w:rPr>
                <w:rFonts w:eastAsiaTheme="minorEastAsia"/>
                <w:color w:val="000000" w:themeColor="text1"/>
                <w:szCs w:val="21"/>
              </w:rPr>
              <w:t>947</w:t>
            </w:r>
            <w:r w:rsidR="00120E63">
              <w:rPr>
                <w:rFonts w:eastAsiaTheme="minorEastAsia" w:hint="eastAsia"/>
                <w:color w:val="000000" w:themeColor="text1"/>
                <w:szCs w:val="21"/>
              </w:rPr>
              <w:t>,</w:t>
            </w:r>
            <w:r w:rsidRPr="00EB7FC8">
              <w:rPr>
                <w:rFonts w:eastAsiaTheme="minorEastAsia"/>
                <w:color w:val="000000" w:themeColor="text1"/>
                <w:szCs w:val="21"/>
              </w:rPr>
              <w:t>128.52</w:t>
            </w:r>
          </w:p>
        </w:tc>
      </w:tr>
      <w:tr w:rsidR="00EB7FC8" w:rsidRPr="00186FE9" w:rsidTr="00EB7FC8">
        <w:trPr>
          <w:jc w:val="center"/>
        </w:trPr>
        <w:tc>
          <w:tcPr>
            <w:tcW w:w="2852" w:type="dxa"/>
            <w:vAlign w:val="center"/>
          </w:tcPr>
          <w:p w:rsidR="00EB7FC8" w:rsidRPr="00186FE9" w:rsidRDefault="00EB7FC8" w:rsidP="00EB7FC8">
            <w:pPr>
              <w:rPr>
                <w:rFonts w:eastAsiaTheme="minorEastAsia"/>
                <w:color w:val="000000" w:themeColor="text1"/>
                <w:szCs w:val="21"/>
              </w:rPr>
            </w:pPr>
            <w:r>
              <w:rPr>
                <w:rFonts w:eastAsiaTheme="minorEastAsia"/>
                <w:color w:val="000000" w:themeColor="text1"/>
                <w:szCs w:val="21"/>
              </w:rPr>
              <w:t>基金拆分</w:t>
            </w:r>
            <w:r>
              <w:rPr>
                <w:rFonts w:eastAsiaTheme="minorEastAsia" w:hint="eastAsia"/>
                <w:color w:val="000000" w:themeColor="text1"/>
                <w:szCs w:val="21"/>
              </w:rPr>
              <w:t>/</w:t>
            </w:r>
            <w:r>
              <w:rPr>
                <w:rFonts w:eastAsiaTheme="minorEastAsia"/>
                <w:color w:val="000000" w:themeColor="text1"/>
                <w:szCs w:val="21"/>
              </w:rPr>
              <w:t>份额折算变动份额</w:t>
            </w:r>
          </w:p>
        </w:tc>
        <w:tc>
          <w:tcPr>
            <w:tcW w:w="3217" w:type="dxa"/>
            <w:vAlign w:val="center"/>
          </w:tcPr>
          <w:p w:rsidR="00EB7FC8" w:rsidRPr="00186FE9" w:rsidRDefault="00120E63" w:rsidP="00EB7FC8">
            <w:pPr>
              <w:jc w:val="right"/>
              <w:rPr>
                <w:rFonts w:eastAsiaTheme="minorEastAsia"/>
                <w:color w:val="000000" w:themeColor="text1"/>
                <w:szCs w:val="21"/>
              </w:rPr>
            </w:pPr>
            <w:r>
              <w:rPr>
                <w:rFonts w:eastAsiaTheme="minorEastAsia"/>
                <w:color w:val="000000" w:themeColor="text1"/>
                <w:szCs w:val="21"/>
              </w:rPr>
              <w:t>-</w:t>
            </w:r>
          </w:p>
        </w:tc>
        <w:tc>
          <w:tcPr>
            <w:tcW w:w="3217" w:type="dxa"/>
            <w:vAlign w:val="center"/>
          </w:tcPr>
          <w:p w:rsidR="00EB7FC8" w:rsidRPr="00186FE9" w:rsidRDefault="00EB7FC8" w:rsidP="00EB7FC8">
            <w:pPr>
              <w:jc w:val="right"/>
              <w:rPr>
                <w:rFonts w:eastAsiaTheme="minorEastAsia"/>
                <w:color w:val="000000" w:themeColor="text1"/>
                <w:szCs w:val="21"/>
              </w:rPr>
            </w:pPr>
            <w:r>
              <w:rPr>
                <w:rFonts w:eastAsiaTheme="minorEastAsia"/>
                <w:color w:val="000000" w:themeColor="text1"/>
                <w:szCs w:val="21"/>
              </w:rPr>
              <w:t>-</w:t>
            </w:r>
          </w:p>
        </w:tc>
      </w:tr>
      <w:tr w:rsidR="00EB7FC8" w:rsidRPr="00186FE9" w:rsidTr="00EB7FC8">
        <w:trPr>
          <w:jc w:val="center"/>
        </w:trPr>
        <w:tc>
          <w:tcPr>
            <w:tcW w:w="2852" w:type="dxa"/>
            <w:vAlign w:val="center"/>
          </w:tcPr>
          <w:p w:rsidR="00EB7FC8" w:rsidRPr="00186FE9" w:rsidRDefault="00EB7FC8" w:rsidP="00EB7FC8">
            <w:pPr>
              <w:rPr>
                <w:rFonts w:eastAsiaTheme="minorEastAsia"/>
                <w:color w:val="000000" w:themeColor="text1"/>
                <w:szCs w:val="21"/>
              </w:rPr>
            </w:pPr>
            <w:r w:rsidRPr="00186FE9">
              <w:rPr>
                <w:rFonts w:eastAsiaTheme="minorEastAsia"/>
                <w:color w:val="000000" w:themeColor="text1"/>
                <w:szCs w:val="21"/>
              </w:rPr>
              <w:t>本期末</w:t>
            </w:r>
          </w:p>
        </w:tc>
        <w:tc>
          <w:tcPr>
            <w:tcW w:w="3217" w:type="dxa"/>
            <w:vAlign w:val="center"/>
          </w:tcPr>
          <w:p w:rsidR="00EB7FC8" w:rsidRPr="00186FE9" w:rsidRDefault="00120E63" w:rsidP="00EB7FC8">
            <w:pPr>
              <w:jc w:val="right"/>
              <w:rPr>
                <w:rFonts w:eastAsiaTheme="minorEastAsia"/>
                <w:color w:val="000000" w:themeColor="text1"/>
                <w:szCs w:val="21"/>
              </w:rPr>
            </w:pPr>
            <w:r w:rsidRPr="00120E63">
              <w:rPr>
                <w:rFonts w:eastAsiaTheme="minorEastAsia"/>
                <w:color w:val="000000" w:themeColor="text1"/>
                <w:szCs w:val="21"/>
              </w:rPr>
              <w:t>135</w:t>
            </w:r>
            <w:r>
              <w:rPr>
                <w:rFonts w:eastAsiaTheme="minorEastAsia" w:hint="eastAsia"/>
                <w:color w:val="000000" w:themeColor="text1"/>
                <w:szCs w:val="21"/>
              </w:rPr>
              <w:t>,</w:t>
            </w:r>
            <w:r w:rsidRPr="00120E63">
              <w:rPr>
                <w:rFonts w:eastAsiaTheme="minorEastAsia"/>
                <w:color w:val="000000" w:themeColor="text1"/>
                <w:szCs w:val="21"/>
              </w:rPr>
              <w:t>956</w:t>
            </w:r>
            <w:r>
              <w:rPr>
                <w:rFonts w:eastAsiaTheme="minorEastAsia" w:hint="eastAsia"/>
                <w:color w:val="000000" w:themeColor="text1"/>
                <w:szCs w:val="21"/>
              </w:rPr>
              <w:t>,</w:t>
            </w:r>
            <w:r w:rsidRPr="00120E63">
              <w:rPr>
                <w:rFonts w:eastAsiaTheme="minorEastAsia"/>
                <w:color w:val="000000" w:themeColor="text1"/>
                <w:szCs w:val="21"/>
              </w:rPr>
              <w:t>487.29</w:t>
            </w:r>
          </w:p>
        </w:tc>
        <w:tc>
          <w:tcPr>
            <w:tcW w:w="3217" w:type="dxa"/>
            <w:vAlign w:val="center"/>
          </w:tcPr>
          <w:p w:rsidR="00EB7FC8" w:rsidRPr="00186FE9" w:rsidRDefault="00120E63" w:rsidP="00EB7FC8">
            <w:pPr>
              <w:jc w:val="right"/>
              <w:rPr>
                <w:rFonts w:eastAsiaTheme="minorEastAsia"/>
                <w:color w:val="000000" w:themeColor="text1"/>
                <w:szCs w:val="21"/>
              </w:rPr>
            </w:pPr>
            <w:r w:rsidRPr="00120E63">
              <w:rPr>
                <w:rFonts w:eastAsiaTheme="minorEastAsia"/>
                <w:color w:val="000000" w:themeColor="text1"/>
                <w:szCs w:val="21"/>
              </w:rPr>
              <w:t>196</w:t>
            </w:r>
            <w:r>
              <w:rPr>
                <w:rFonts w:eastAsiaTheme="minorEastAsia" w:hint="eastAsia"/>
                <w:color w:val="000000" w:themeColor="text1"/>
                <w:szCs w:val="21"/>
              </w:rPr>
              <w:t>,</w:t>
            </w:r>
            <w:r w:rsidRPr="00120E63">
              <w:rPr>
                <w:rFonts w:eastAsiaTheme="minorEastAsia"/>
                <w:color w:val="000000" w:themeColor="text1"/>
                <w:szCs w:val="21"/>
              </w:rPr>
              <w:t>416</w:t>
            </w:r>
            <w:r>
              <w:rPr>
                <w:rFonts w:eastAsiaTheme="minorEastAsia" w:hint="eastAsia"/>
                <w:color w:val="000000" w:themeColor="text1"/>
                <w:szCs w:val="21"/>
              </w:rPr>
              <w:t>,</w:t>
            </w:r>
            <w:r w:rsidRPr="00120E63">
              <w:rPr>
                <w:rFonts w:eastAsiaTheme="minorEastAsia"/>
                <w:color w:val="000000" w:themeColor="text1"/>
                <w:szCs w:val="21"/>
              </w:rPr>
              <w:t>015.17</w:t>
            </w:r>
          </w:p>
        </w:tc>
      </w:tr>
    </w:tbl>
    <w:p w:rsidR="00EB7FC8" w:rsidRDefault="00EB7FC8">
      <w:pPr>
        <w:pStyle w:val="afb"/>
      </w:pPr>
    </w:p>
    <w:p w:rsidR="00711082" w:rsidRDefault="00632051">
      <w:pPr>
        <w:pStyle w:val="afb"/>
      </w:pPr>
      <w:r>
        <w:t>1.本基金的基金份额包括博</w:t>
      </w:r>
      <w:proofErr w:type="gramStart"/>
      <w:r>
        <w:t>时证保</w:t>
      </w:r>
      <w:proofErr w:type="gramEnd"/>
      <w:r>
        <w:t>份额、博</w:t>
      </w:r>
      <w:proofErr w:type="gramStart"/>
      <w:r>
        <w:t>时证保</w:t>
      </w:r>
      <w:proofErr w:type="gramEnd"/>
      <w:r>
        <w:t>A份额和</w:t>
      </w:r>
      <w:proofErr w:type="gramStart"/>
      <w:r>
        <w:t>博时证保</w:t>
      </w:r>
      <w:proofErr w:type="gramEnd"/>
      <w:r>
        <w:t>B份额。本期申购含申购的博</w:t>
      </w:r>
      <w:proofErr w:type="gramStart"/>
      <w:r>
        <w:t>时证保</w:t>
      </w:r>
      <w:proofErr w:type="gramEnd"/>
      <w:r>
        <w:t>份额和配对转入的博</w:t>
      </w:r>
      <w:proofErr w:type="gramStart"/>
      <w:r>
        <w:t>时证保</w:t>
      </w:r>
      <w:proofErr w:type="gramEnd"/>
      <w:r>
        <w:t>A份额和</w:t>
      </w:r>
      <w:proofErr w:type="gramStart"/>
      <w:r>
        <w:t>博时证保</w:t>
      </w:r>
      <w:proofErr w:type="gramEnd"/>
      <w:r>
        <w:t>B份额，本期赎回含赎回的博</w:t>
      </w:r>
      <w:proofErr w:type="gramStart"/>
      <w:r>
        <w:t>时证保</w:t>
      </w:r>
      <w:proofErr w:type="gramEnd"/>
      <w:r>
        <w:t>份额和配对转出的博</w:t>
      </w:r>
      <w:proofErr w:type="gramStart"/>
      <w:r>
        <w:t>时证保</w:t>
      </w:r>
      <w:proofErr w:type="gramEnd"/>
      <w:r>
        <w:t>A份额和</w:t>
      </w:r>
      <w:proofErr w:type="gramStart"/>
      <w:r>
        <w:t>博时证保</w:t>
      </w:r>
      <w:proofErr w:type="gramEnd"/>
      <w:r>
        <w:t>B份额。</w:t>
      </w:r>
    </w:p>
    <w:p w:rsidR="001548F9" w:rsidRPr="0038299A" w:rsidRDefault="001548F9" w:rsidP="00BF1C7A">
      <w:pPr>
        <w:pStyle w:val="afb"/>
      </w:pPr>
      <w:r w:rsidRPr="0022561B">
        <w:t>2.截至2020年6月30日止，本基金于深交所上市的基金份额为25,286,540.00份(其中博</w:t>
      </w:r>
      <w:proofErr w:type="gramStart"/>
      <w:r w:rsidRPr="0022561B">
        <w:t>时证保</w:t>
      </w:r>
      <w:proofErr w:type="gramEnd"/>
      <w:r w:rsidRPr="0022561B">
        <w:t>A份额12,643,270.00份，博</w:t>
      </w:r>
      <w:proofErr w:type="gramStart"/>
      <w:r w:rsidRPr="0022561B">
        <w:t>时证保</w:t>
      </w:r>
      <w:proofErr w:type="gramEnd"/>
      <w:r w:rsidRPr="0022561B">
        <w:t>B份额12,643,270.00份)，托管在场内未上市交易的基金份额为9,062,490.00份，托管在场外未上市交易的基金份额为101,607,457.29份，均为博</w:t>
      </w:r>
      <w:proofErr w:type="gramStart"/>
      <w:r w:rsidRPr="0022561B">
        <w:t>时证保</w:t>
      </w:r>
      <w:proofErr w:type="gramEnd"/>
      <w:r w:rsidRPr="0022561B">
        <w:t>份额。场内的博</w:t>
      </w:r>
      <w:proofErr w:type="gramStart"/>
      <w:r w:rsidRPr="0022561B">
        <w:t>时证保</w:t>
      </w:r>
      <w:proofErr w:type="gramEnd"/>
      <w:r w:rsidRPr="0022561B">
        <w:t>份额登记在证券登记结算系统，场外的博</w:t>
      </w:r>
      <w:proofErr w:type="gramStart"/>
      <w:r w:rsidRPr="0022561B">
        <w:t>时证保</w:t>
      </w:r>
      <w:proofErr w:type="gramEnd"/>
      <w:r w:rsidRPr="0022561B">
        <w:t>份额登记在注册登记系统，可按基金份额净值申购或赎回。通过跨系统</w:t>
      </w:r>
      <w:proofErr w:type="gramStart"/>
      <w:r w:rsidRPr="0022561B">
        <w:t>转登记</w:t>
      </w:r>
      <w:proofErr w:type="gramEnd"/>
      <w:r w:rsidRPr="0022561B">
        <w:t>可实现基金份额在两个系统之间的转换。</w:t>
      </w:r>
    </w:p>
    <w:p w:rsidR="001548F9" w:rsidRPr="0022561B" w:rsidRDefault="001548F9" w:rsidP="00BF1C7A">
      <w:pPr>
        <w:pStyle w:val="40"/>
      </w:pPr>
      <w:r w:rsidRPr="0022561B">
        <w:t>6.4.3.10 未分配利润</w:t>
      </w:r>
    </w:p>
    <w:p w:rsidR="001548F9" w:rsidRPr="0022561B" w:rsidRDefault="001548F9" w:rsidP="00BF1C7A">
      <w:pPr>
        <w:pStyle w:val="afd"/>
      </w:pPr>
      <w:r w:rsidRPr="0022561B">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700"/>
        <w:gridCol w:w="2100"/>
        <w:gridCol w:w="2100"/>
        <w:gridCol w:w="2100"/>
      </w:tblGrid>
      <w:tr w:rsidR="001548F9" w:rsidRPr="00123A30" w:rsidTr="00123A30">
        <w:trPr>
          <w:jc w:val="center"/>
        </w:trPr>
        <w:tc>
          <w:tcPr>
            <w:tcW w:w="2700" w:type="dxa"/>
            <w:vAlign w:val="center"/>
          </w:tcPr>
          <w:p w:rsidR="001548F9" w:rsidRPr="00123A30" w:rsidRDefault="001548F9" w:rsidP="00123A30">
            <w:pPr>
              <w:jc w:val="center"/>
              <w:rPr>
                <w:rFonts w:eastAsiaTheme="minorEastAsia"/>
                <w:color w:val="000000"/>
                <w:szCs w:val="21"/>
              </w:rPr>
            </w:pPr>
            <w:r w:rsidRPr="00123A30">
              <w:rPr>
                <w:rFonts w:eastAsiaTheme="minorEastAsia"/>
                <w:color w:val="000000"/>
                <w:szCs w:val="21"/>
              </w:rPr>
              <w:t>项目</w:t>
            </w:r>
          </w:p>
        </w:tc>
        <w:tc>
          <w:tcPr>
            <w:tcW w:w="2100" w:type="dxa"/>
            <w:vAlign w:val="center"/>
          </w:tcPr>
          <w:p w:rsidR="001548F9" w:rsidRPr="00123A30" w:rsidRDefault="001548F9" w:rsidP="00123A30">
            <w:pPr>
              <w:jc w:val="center"/>
              <w:rPr>
                <w:rFonts w:eastAsiaTheme="minorEastAsia"/>
                <w:color w:val="000000"/>
                <w:szCs w:val="21"/>
              </w:rPr>
            </w:pPr>
            <w:r w:rsidRPr="00123A30">
              <w:rPr>
                <w:rFonts w:eastAsiaTheme="minorEastAsia"/>
                <w:color w:val="000000"/>
                <w:szCs w:val="21"/>
              </w:rPr>
              <w:t>已实现部分</w:t>
            </w:r>
          </w:p>
        </w:tc>
        <w:tc>
          <w:tcPr>
            <w:tcW w:w="2100" w:type="dxa"/>
            <w:vAlign w:val="center"/>
          </w:tcPr>
          <w:p w:rsidR="001548F9" w:rsidRPr="00123A30" w:rsidRDefault="001548F9" w:rsidP="00123A30">
            <w:pPr>
              <w:jc w:val="center"/>
              <w:rPr>
                <w:rFonts w:eastAsiaTheme="minorEastAsia"/>
                <w:color w:val="000000"/>
                <w:szCs w:val="21"/>
              </w:rPr>
            </w:pPr>
            <w:r w:rsidRPr="00123A30">
              <w:rPr>
                <w:rFonts w:eastAsiaTheme="minorEastAsia"/>
                <w:color w:val="000000"/>
                <w:szCs w:val="21"/>
              </w:rPr>
              <w:t>未实现部分</w:t>
            </w:r>
          </w:p>
        </w:tc>
        <w:tc>
          <w:tcPr>
            <w:tcW w:w="2100" w:type="dxa"/>
            <w:vAlign w:val="center"/>
          </w:tcPr>
          <w:p w:rsidR="001548F9" w:rsidRPr="00123A30" w:rsidRDefault="001548F9" w:rsidP="00123A30">
            <w:pPr>
              <w:jc w:val="center"/>
              <w:rPr>
                <w:rFonts w:eastAsiaTheme="minorEastAsia"/>
                <w:color w:val="000000"/>
                <w:szCs w:val="21"/>
              </w:rPr>
            </w:pPr>
            <w:r w:rsidRPr="00123A30">
              <w:rPr>
                <w:rFonts w:eastAsiaTheme="minorEastAsia"/>
                <w:color w:val="000000"/>
                <w:szCs w:val="21"/>
              </w:rPr>
              <w:t>未分配利润合计</w:t>
            </w:r>
          </w:p>
        </w:tc>
      </w:tr>
      <w:tr w:rsidR="001548F9" w:rsidRPr="00123A30" w:rsidTr="00123A30">
        <w:trPr>
          <w:jc w:val="center"/>
        </w:trPr>
        <w:tc>
          <w:tcPr>
            <w:tcW w:w="2700" w:type="dxa"/>
            <w:vAlign w:val="center"/>
          </w:tcPr>
          <w:p w:rsidR="001548F9" w:rsidRPr="00123A30" w:rsidRDefault="00D74830" w:rsidP="00123A30">
            <w:pPr>
              <w:rPr>
                <w:rFonts w:eastAsiaTheme="minorEastAsia"/>
                <w:color w:val="000000"/>
                <w:szCs w:val="21"/>
              </w:rPr>
            </w:pPr>
            <w:r w:rsidRPr="00123A30">
              <w:rPr>
                <w:rFonts w:eastAsiaTheme="minorEastAsia"/>
                <w:color w:val="000000"/>
                <w:szCs w:val="21"/>
              </w:rPr>
              <w:t>上年度末</w:t>
            </w:r>
          </w:p>
        </w:tc>
        <w:tc>
          <w:tcPr>
            <w:tcW w:w="2100" w:type="dxa"/>
            <w:vAlign w:val="center"/>
          </w:tcPr>
          <w:p w:rsidR="001548F9" w:rsidRPr="00123A30" w:rsidRDefault="001548F9" w:rsidP="00123A30">
            <w:pPr>
              <w:jc w:val="right"/>
              <w:rPr>
                <w:rFonts w:eastAsiaTheme="minorEastAsia"/>
                <w:szCs w:val="21"/>
              </w:rPr>
            </w:pPr>
            <w:r w:rsidRPr="00123A30">
              <w:rPr>
                <w:rFonts w:eastAsiaTheme="minorEastAsia"/>
                <w:szCs w:val="21"/>
              </w:rPr>
              <w:t>-66,583,744.04</w:t>
            </w:r>
          </w:p>
        </w:tc>
        <w:tc>
          <w:tcPr>
            <w:tcW w:w="2100" w:type="dxa"/>
            <w:vAlign w:val="center"/>
          </w:tcPr>
          <w:p w:rsidR="001548F9" w:rsidRPr="00123A30" w:rsidRDefault="001548F9" w:rsidP="00123A30">
            <w:pPr>
              <w:jc w:val="right"/>
              <w:rPr>
                <w:rFonts w:eastAsiaTheme="minorEastAsia"/>
                <w:szCs w:val="21"/>
              </w:rPr>
            </w:pPr>
            <w:r w:rsidRPr="00123A30">
              <w:rPr>
                <w:rFonts w:eastAsiaTheme="minorEastAsia"/>
                <w:szCs w:val="21"/>
              </w:rPr>
              <w:t>31,210,247.83</w:t>
            </w:r>
          </w:p>
        </w:tc>
        <w:tc>
          <w:tcPr>
            <w:tcW w:w="2100" w:type="dxa"/>
            <w:vAlign w:val="center"/>
          </w:tcPr>
          <w:p w:rsidR="001548F9" w:rsidRPr="00123A30" w:rsidRDefault="001548F9" w:rsidP="00123A30">
            <w:pPr>
              <w:jc w:val="right"/>
              <w:rPr>
                <w:rFonts w:eastAsiaTheme="minorEastAsia"/>
                <w:szCs w:val="21"/>
              </w:rPr>
            </w:pPr>
            <w:r w:rsidRPr="00123A30">
              <w:rPr>
                <w:rFonts w:eastAsiaTheme="minorEastAsia"/>
                <w:szCs w:val="21"/>
              </w:rPr>
              <w:t>-35,373,496.21</w:t>
            </w:r>
          </w:p>
        </w:tc>
      </w:tr>
      <w:tr w:rsidR="001548F9" w:rsidRPr="00123A30" w:rsidTr="00123A30">
        <w:trPr>
          <w:jc w:val="center"/>
        </w:trPr>
        <w:tc>
          <w:tcPr>
            <w:tcW w:w="2700" w:type="dxa"/>
            <w:vAlign w:val="center"/>
          </w:tcPr>
          <w:p w:rsidR="001548F9" w:rsidRPr="00123A30" w:rsidRDefault="001548F9" w:rsidP="00123A30">
            <w:pPr>
              <w:rPr>
                <w:rFonts w:eastAsiaTheme="minorEastAsia"/>
                <w:color w:val="000000"/>
                <w:szCs w:val="21"/>
              </w:rPr>
            </w:pPr>
            <w:r w:rsidRPr="00123A30">
              <w:rPr>
                <w:rFonts w:eastAsiaTheme="minorEastAsia"/>
                <w:color w:val="000000"/>
                <w:szCs w:val="21"/>
              </w:rPr>
              <w:t>本期利润</w:t>
            </w:r>
          </w:p>
        </w:tc>
        <w:tc>
          <w:tcPr>
            <w:tcW w:w="2100" w:type="dxa"/>
            <w:vAlign w:val="center"/>
          </w:tcPr>
          <w:p w:rsidR="001548F9" w:rsidRPr="00123A30" w:rsidRDefault="001548F9" w:rsidP="00123A30">
            <w:pPr>
              <w:jc w:val="right"/>
              <w:rPr>
                <w:rFonts w:eastAsiaTheme="minorEastAsia"/>
                <w:szCs w:val="21"/>
              </w:rPr>
            </w:pPr>
            <w:r w:rsidRPr="00123A30">
              <w:rPr>
                <w:rFonts w:eastAsiaTheme="minorEastAsia"/>
                <w:szCs w:val="21"/>
              </w:rPr>
              <w:t>-697,797.96</w:t>
            </w:r>
          </w:p>
        </w:tc>
        <w:tc>
          <w:tcPr>
            <w:tcW w:w="2100" w:type="dxa"/>
            <w:vAlign w:val="center"/>
          </w:tcPr>
          <w:p w:rsidR="001548F9" w:rsidRPr="00123A30" w:rsidRDefault="001548F9" w:rsidP="00123A30">
            <w:pPr>
              <w:jc w:val="right"/>
              <w:rPr>
                <w:rFonts w:eastAsiaTheme="minorEastAsia"/>
                <w:szCs w:val="21"/>
              </w:rPr>
            </w:pPr>
            <w:r w:rsidRPr="00123A30">
              <w:rPr>
                <w:rFonts w:eastAsiaTheme="minorEastAsia"/>
                <w:szCs w:val="21"/>
              </w:rPr>
              <w:t>-10,890,307.44</w:t>
            </w:r>
          </w:p>
        </w:tc>
        <w:tc>
          <w:tcPr>
            <w:tcW w:w="2100" w:type="dxa"/>
            <w:vAlign w:val="center"/>
          </w:tcPr>
          <w:p w:rsidR="001548F9" w:rsidRPr="00123A30" w:rsidRDefault="001548F9" w:rsidP="00123A30">
            <w:pPr>
              <w:jc w:val="right"/>
              <w:rPr>
                <w:rFonts w:eastAsiaTheme="minorEastAsia"/>
                <w:szCs w:val="21"/>
              </w:rPr>
            </w:pPr>
            <w:r w:rsidRPr="00123A30">
              <w:rPr>
                <w:rFonts w:eastAsiaTheme="minorEastAsia"/>
                <w:szCs w:val="21"/>
              </w:rPr>
              <w:t>-11,588,105.40</w:t>
            </w:r>
          </w:p>
        </w:tc>
      </w:tr>
      <w:tr w:rsidR="001548F9" w:rsidRPr="00123A30" w:rsidTr="00123A30">
        <w:trPr>
          <w:jc w:val="center"/>
        </w:trPr>
        <w:tc>
          <w:tcPr>
            <w:tcW w:w="2700" w:type="dxa"/>
            <w:vAlign w:val="center"/>
          </w:tcPr>
          <w:p w:rsidR="001548F9" w:rsidRPr="00123A30" w:rsidRDefault="001548F9" w:rsidP="00123A30">
            <w:pPr>
              <w:rPr>
                <w:rFonts w:eastAsiaTheme="minorEastAsia"/>
                <w:color w:val="000000"/>
                <w:szCs w:val="21"/>
              </w:rPr>
            </w:pPr>
            <w:r w:rsidRPr="00123A30">
              <w:rPr>
                <w:rFonts w:eastAsiaTheme="minorEastAsia"/>
                <w:color w:val="000000"/>
                <w:szCs w:val="21"/>
              </w:rPr>
              <w:lastRenderedPageBreak/>
              <w:t>本期基金份额交易产生的变动数</w:t>
            </w:r>
          </w:p>
        </w:tc>
        <w:tc>
          <w:tcPr>
            <w:tcW w:w="2100" w:type="dxa"/>
            <w:vAlign w:val="center"/>
          </w:tcPr>
          <w:p w:rsidR="001548F9" w:rsidRPr="00123A30" w:rsidRDefault="001548F9" w:rsidP="00123A30">
            <w:pPr>
              <w:jc w:val="right"/>
              <w:rPr>
                <w:rFonts w:eastAsiaTheme="minorEastAsia"/>
                <w:szCs w:val="21"/>
              </w:rPr>
            </w:pPr>
            <w:r w:rsidRPr="00123A30">
              <w:rPr>
                <w:rFonts w:eastAsiaTheme="minorEastAsia"/>
                <w:szCs w:val="21"/>
              </w:rPr>
              <w:t>7,930,214.57</w:t>
            </w:r>
          </w:p>
        </w:tc>
        <w:tc>
          <w:tcPr>
            <w:tcW w:w="2100" w:type="dxa"/>
            <w:vAlign w:val="center"/>
          </w:tcPr>
          <w:p w:rsidR="001548F9" w:rsidRPr="00123A30" w:rsidRDefault="001548F9" w:rsidP="00123A30">
            <w:pPr>
              <w:jc w:val="right"/>
              <w:rPr>
                <w:rFonts w:eastAsiaTheme="minorEastAsia"/>
                <w:szCs w:val="21"/>
              </w:rPr>
            </w:pPr>
            <w:r w:rsidRPr="00123A30">
              <w:rPr>
                <w:rFonts w:eastAsiaTheme="minorEastAsia"/>
                <w:szCs w:val="21"/>
              </w:rPr>
              <w:t>-3,232,490.15</w:t>
            </w:r>
          </w:p>
        </w:tc>
        <w:tc>
          <w:tcPr>
            <w:tcW w:w="2100" w:type="dxa"/>
            <w:vAlign w:val="center"/>
          </w:tcPr>
          <w:p w:rsidR="001548F9" w:rsidRPr="00123A30" w:rsidRDefault="001548F9" w:rsidP="00123A30">
            <w:pPr>
              <w:jc w:val="right"/>
              <w:rPr>
                <w:rFonts w:eastAsiaTheme="minorEastAsia"/>
                <w:szCs w:val="21"/>
              </w:rPr>
            </w:pPr>
            <w:r w:rsidRPr="00123A30">
              <w:rPr>
                <w:rFonts w:eastAsiaTheme="minorEastAsia"/>
                <w:szCs w:val="21"/>
              </w:rPr>
              <w:t>4,697,724.42</w:t>
            </w:r>
          </w:p>
        </w:tc>
      </w:tr>
      <w:tr w:rsidR="001548F9" w:rsidRPr="00123A30" w:rsidTr="00123A30">
        <w:trPr>
          <w:jc w:val="center"/>
        </w:trPr>
        <w:tc>
          <w:tcPr>
            <w:tcW w:w="2700" w:type="dxa"/>
            <w:vAlign w:val="center"/>
          </w:tcPr>
          <w:p w:rsidR="001548F9" w:rsidRPr="00123A30" w:rsidRDefault="001548F9" w:rsidP="00123A30">
            <w:pPr>
              <w:rPr>
                <w:rFonts w:eastAsiaTheme="minorEastAsia"/>
                <w:color w:val="000000"/>
                <w:szCs w:val="21"/>
              </w:rPr>
            </w:pPr>
            <w:r w:rsidRPr="00123A30">
              <w:rPr>
                <w:rFonts w:eastAsiaTheme="minorEastAsia"/>
                <w:color w:val="000000"/>
                <w:szCs w:val="21"/>
              </w:rPr>
              <w:t>其中：基金申购款</w:t>
            </w:r>
          </w:p>
        </w:tc>
        <w:tc>
          <w:tcPr>
            <w:tcW w:w="2100" w:type="dxa"/>
            <w:vAlign w:val="center"/>
          </w:tcPr>
          <w:p w:rsidR="001548F9" w:rsidRPr="00123A30" w:rsidRDefault="001548F9" w:rsidP="00123A30">
            <w:pPr>
              <w:jc w:val="right"/>
              <w:rPr>
                <w:rFonts w:eastAsiaTheme="minorEastAsia"/>
                <w:szCs w:val="21"/>
              </w:rPr>
            </w:pPr>
            <w:r w:rsidRPr="00123A30">
              <w:rPr>
                <w:rFonts w:eastAsiaTheme="minorEastAsia"/>
                <w:szCs w:val="21"/>
              </w:rPr>
              <w:t>-76,811,722.92</w:t>
            </w:r>
          </w:p>
        </w:tc>
        <w:tc>
          <w:tcPr>
            <w:tcW w:w="2100" w:type="dxa"/>
            <w:vAlign w:val="center"/>
          </w:tcPr>
          <w:p w:rsidR="001548F9" w:rsidRPr="00123A30" w:rsidRDefault="001548F9" w:rsidP="00123A30">
            <w:pPr>
              <w:jc w:val="right"/>
              <w:rPr>
                <w:rFonts w:eastAsiaTheme="minorEastAsia"/>
                <w:szCs w:val="21"/>
              </w:rPr>
            </w:pPr>
            <w:r w:rsidRPr="00123A30">
              <w:rPr>
                <w:rFonts w:eastAsiaTheme="minorEastAsia"/>
                <w:szCs w:val="21"/>
              </w:rPr>
              <w:t>7,235,497.11</w:t>
            </w:r>
          </w:p>
        </w:tc>
        <w:tc>
          <w:tcPr>
            <w:tcW w:w="2100" w:type="dxa"/>
            <w:vAlign w:val="center"/>
          </w:tcPr>
          <w:p w:rsidR="001548F9" w:rsidRPr="00123A30" w:rsidRDefault="001548F9" w:rsidP="00123A30">
            <w:pPr>
              <w:jc w:val="right"/>
              <w:rPr>
                <w:rFonts w:eastAsiaTheme="minorEastAsia"/>
                <w:szCs w:val="21"/>
              </w:rPr>
            </w:pPr>
            <w:r w:rsidRPr="00123A30">
              <w:rPr>
                <w:rFonts w:eastAsiaTheme="minorEastAsia"/>
                <w:szCs w:val="21"/>
              </w:rPr>
              <w:t>-69,576,225.81</w:t>
            </w:r>
          </w:p>
        </w:tc>
      </w:tr>
      <w:tr w:rsidR="001548F9" w:rsidRPr="00123A30" w:rsidTr="00123A30">
        <w:trPr>
          <w:jc w:val="center"/>
        </w:trPr>
        <w:tc>
          <w:tcPr>
            <w:tcW w:w="2700" w:type="dxa"/>
            <w:vAlign w:val="center"/>
          </w:tcPr>
          <w:p w:rsidR="001548F9" w:rsidRPr="00123A30" w:rsidRDefault="001548F9" w:rsidP="00123A30">
            <w:pPr>
              <w:ind w:firstLineChars="294" w:firstLine="617"/>
              <w:rPr>
                <w:rFonts w:eastAsiaTheme="minorEastAsia"/>
                <w:color w:val="000000"/>
                <w:szCs w:val="21"/>
              </w:rPr>
            </w:pPr>
            <w:r w:rsidRPr="00123A30">
              <w:rPr>
                <w:rFonts w:eastAsiaTheme="minorEastAsia"/>
                <w:color w:val="000000"/>
                <w:szCs w:val="21"/>
              </w:rPr>
              <w:t>基金</w:t>
            </w:r>
            <w:proofErr w:type="gramStart"/>
            <w:r w:rsidRPr="00123A30">
              <w:rPr>
                <w:rFonts w:eastAsiaTheme="minorEastAsia"/>
                <w:color w:val="000000"/>
                <w:szCs w:val="21"/>
              </w:rPr>
              <w:t>赎回款</w:t>
            </w:r>
            <w:proofErr w:type="gramEnd"/>
          </w:p>
        </w:tc>
        <w:tc>
          <w:tcPr>
            <w:tcW w:w="2100" w:type="dxa"/>
            <w:vAlign w:val="center"/>
          </w:tcPr>
          <w:p w:rsidR="001548F9" w:rsidRPr="00123A30" w:rsidRDefault="001548F9" w:rsidP="00123A30">
            <w:pPr>
              <w:jc w:val="right"/>
              <w:rPr>
                <w:rFonts w:eastAsiaTheme="minorEastAsia"/>
                <w:szCs w:val="21"/>
              </w:rPr>
            </w:pPr>
            <w:r w:rsidRPr="00123A30">
              <w:rPr>
                <w:rFonts w:eastAsiaTheme="minorEastAsia"/>
                <w:szCs w:val="21"/>
              </w:rPr>
              <w:t>84,741,937.49</w:t>
            </w:r>
          </w:p>
        </w:tc>
        <w:tc>
          <w:tcPr>
            <w:tcW w:w="2100" w:type="dxa"/>
            <w:vAlign w:val="center"/>
          </w:tcPr>
          <w:p w:rsidR="001548F9" w:rsidRPr="00123A30" w:rsidRDefault="001548F9" w:rsidP="00123A30">
            <w:pPr>
              <w:jc w:val="right"/>
              <w:rPr>
                <w:rFonts w:eastAsiaTheme="minorEastAsia"/>
                <w:szCs w:val="21"/>
              </w:rPr>
            </w:pPr>
            <w:r w:rsidRPr="00123A30">
              <w:rPr>
                <w:rFonts w:eastAsiaTheme="minorEastAsia"/>
                <w:szCs w:val="21"/>
              </w:rPr>
              <w:t>-10,467,987.26</w:t>
            </w:r>
          </w:p>
        </w:tc>
        <w:tc>
          <w:tcPr>
            <w:tcW w:w="2100" w:type="dxa"/>
            <w:vAlign w:val="center"/>
          </w:tcPr>
          <w:p w:rsidR="001548F9" w:rsidRPr="00123A30" w:rsidRDefault="001548F9" w:rsidP="00123A30">
            <w:pPr>
              <w:jc w:val="right"/>
              <w:rPr>
                <w:rFonts w:eastAsiaTheme="minorEastAsia"/>
                <w:szCs w:val="21"/>
              </w:rPr>
            </w:pPr>
            <w:r w:rsidRPr="00123A30">
              <w:rPr>
                <w:rFonts w:eastAsiaTheme="minorEastAsia"/>
                <w:szCs w:val="21"/>
              </w:rPr>
              <w:t>74,273,950.23</w:t>
            </w:r>
          </w:p>
        </w:tc>
      </w:tr>
      <w:tr w:rsidR="001548F9" w:rsidRPr="00123A30" w:rsidTr="00123A30">
        <w:trPr>
          <w:jc w:val="center"/>
        </w:trPr>
        <w:tc>
          <w:tcPr>
            <w:tcW w:w="2700" w:type="dxa"/>
            <w:vAlign w:val="center"/>
          </w:tcPr>
          <w:p w:rsidR="001548F9" w:rsidRPr="00123A30" w:rsidRDefault="001548F9" w:rsidP="00123A30">
            <w:pPr>
              <w:rPr>
                <w:rFonts w:eastAsiaTheme="minorEastAsia"/>
                <w:color w:val="000000"/>
                <w:szCs w:val="21"/>
              </w:rPr>
            </w:pPr>
            <w:r w:rsidRPr="00123A30">
              <w:rPr>
                <w:rFonts w:eastAsiaTheme="minorEastAsia"/>
                <w:color w:val="000000"/>
                <w:szCs w:val="21"/>
              </w:rPr>
              <w:t>本期已分配利润</w:t>
            </w:r>
          </w:p>
        </w:tc>
        <w:tc>
          <w:tcPr>
            <w:tcW w:w="2100" w:type="dxa"/>
            <w:vAlign w:val="center"/>
          </w:tcPr>
          <w:p w:rsidR="001548F9" w:rsidRPr="00123A30" w:rsidRDefault="001548F9" w:rsidP="00123A30">
            <w:pPr>
              <w:jc w:val="right"/>
              <w:rPr>
                <w:rFonts w:eastAsiaTheme="minorEastAsia"/>
                <w:szCs w:val="21"/>
              </w:rPr>
            </w:pPr>
            <w:r w:rsidRPr="00123A30">
              <w:rPr>
                <w:rFonts w:eastAsiaTheme="minorEastAsia"/>
                <w:szCs w:val="21"/>
              </w:rPr>
              <w:t>-</w:t>
            </w:r>
          </w:p>
        </w:tc>
        <w:tc>
          <w:tcPr>
            <w:tcW w:w="2100" w:type="dxa"/>
            <w:vAlign w:val="center"/>
          </w:tcPr>
          <w:p w:rsidR="001548F9" w:rsidRPr="00123A30" w:rsidRDefault="001548F9" w:rsidP="00123A30">
            <w:pPr>
              <w:jc w:val="right"/>
              <w:rPr>
                <w:rFonts w:eastAsiaTheme="minorEastAsia"/>
                <w:szCs w:val="21"/>
              </w:rPr>
            </w:pPr>
            <w:r w:rsidRPr="00123A30">
              <w:rPr>
                <w:rFonts w:eastAsiaTheme="minorEastAsia"/>
                <w:szCs w:val="21"/>
              </w:rPr>
              <w:t>-</w:t>
            </w:r>
          </w:p>
        </w:tc>
        <w:tc>
          <w:tcPr>
            <w:tcW w:w="2100" w:type="dxa"/>
            <w:vAlign w:val="center"/>
          </w:tcPr>
          <w:p w:rsidR="001548F9" w:rsidRPr="00123A30" w:rsidRDefault="001548F9" w:rsidP="00123A30">
            <w:pPr>
              <w:jc w:val="right"/>
              <w:rPr>
                <w:rFonts w:eastAsiaTheme="minorEastAsia"/>
                <w:szCs w:val="21"/>
              </w:rPr>
            </w:pPr>
            <w:r w:rsidRPr="00123A30">
              <w:rPr>
                <w:rFonts w:eastAsiaTheme="minorEastAsia"/>
                <w:szCs w:val="21"/>
              </w:rPr>
              <w:t>-</w:t>
            </w:r>
          </w:p>
        </w:tc>
      </w:tr>
      <w:tr w:rsidR="001548F9" w:rsidRPr="00123A30" w:rsidTr="00123A30">
        <w:trPr>
          <w:jc w:val="center"/>
        </w:trPr>
        <w:tc>
          <w:tcPr>
            <w:tcW w:w="2700" w:type="dxa"/>
            <w:vAlign w:val="center"/>
          </w:tcPr>
          <w:p w:rsidR="001548F9" w:rsidRPr="00123A30" w:rsidRDefault="001548F9" w:rsidP="00123A30">
            <w:pPr>
              <w:rPr>
                <w:rFonts w:eastAsiaTheme="minorEastAsia"/>
                <w:color w:val="000000"/>
                <w:szCs w:val="21"/>
              </w:rPr>
            </w:pPr>
            <w:r w:rsidRPr="00123A30">
              <w:rPr>
                <w:rFonts w:eastAsiaTheme="minorEastAsia"/>
                <w:color w:val="000000"/>
                <w:szCs w:val="21"/>
              </w:rPr>
              <w:t>本期末</w:t>
            </w:r>
          </w:p>
        </w:tc>
        <w:tc>
          <w:tcPr>
            <w:tcW w:w="2100" w:type="dxa"/>
            <w:vAlign w:val="center"/>
          </w:tcPr>
          <w:p w:rsidR="001548F9" w:rsidRPr="00123A30" w:rsidRDefault="001548F9" w:rsidP="00123A30">
            <w:pPr>
              <w:jc w:val="right"/>
              <w:rPr>
                <w:rFonts w:eastAsiaTheme="minorEastAsia"/>
                <w:szCs w:val="21"/>
              </w:rPr>
            </w:pPr>
            <w:r w:rsidRPr="00123A30">
              <w:rPr>
                <w:rFonts w:eastAsiaTheme="minorEastAsia"/>
                <w:szCs w:val="21"/>
              </w:rPr>
              <w:t>-59,351,327.43</w:t>
            </w:r>
          </w:p>
        </w:tc>
        <w:tc>
          <w:tcPr>
            <w:tcW w:w="2100" w:type="dxa"/>
            <w:vAlign w:val="center"/>
          </w:tcPr>
          <w:p w:rsidR="001548F9" w:rsidRPr="00123A30" w:rsidRDefault="001548F9" w:rsidP="00123A30">
            <w:pPr>
              <w:jc w:val="right"/>
              <w:rPr>
                <w:rFonts w:eastAsiaTheme="minorEastAsia"/>
                <w:szCs w:val="21"/>
              </w:rPr>
            </w:pPr>
            <w:r w:rsidRPr="00123A30">
              <w:rPr>
                <w:rFonts w:eastAsiaTheme="minorEastAsia"/>
                <w:szCs w:val="21"/>
              </w:rPr>
              <w:t>17,087,450.24</w:t>
            </w:r>
          </w:p>
        </w:tc>
        <w:tc>
          <w:tcPr>
            <w:tcW w:w="2100" w:type="dxa"/>
            <w:vAlign w:val="center"/>
          </w:tcPr>
          <w:p w:rsidR="001548F9" w:rsidRPr="00123A30" w:rsidRDefault="001548F9" w:rsidP="00123A30">
            <w:pPr>
              <w:jc w:val="right"/>
              <w:rPr>
                <w:rFonts w:eastAsiaTheme="minorEastAsia"/>
                <w:szCs w:val="21"/>
              </w:rPr>
            </w:pPr>
            <w:r w:rsidRPr="00123A30">
              <w:rPr>
                <w:rFonts w:eastAsiaTheme="minorEastAsia"/>
                <w:szCs w:val="21"/>
              </w:rPr>
              <w:t>-42,263,877.19</w:t>
            </w:r>
          </w:p>
        </w:tc>
      </w:tr>
    </w:tbl>
    <w:p w:rsidR="001548F9" w:rsidRPr="0022561B" w:rsidRDefault="001548F9" w:rsidP="00BF1C7A">
      <w:pPr>
        <w:pStyle w:val="40"/>
      </w:pPr>
      <w:r w:rsidRPr="0022561B">
        <w:t>6.4.3.11 存款利息收入</w:t>
      </w:r>
    </w:p>
    <w:p w:rsidR="001548F9" w:rsidRPr="0022561B" w:rsidRDefault="001548F9" w:rsidP="00BF1C7A">
      <w:pPr>
        <w:pStyle w:val="afd"/>
      </w:pPr>
      <w:r w:rsidRPr="0022561B">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8"/>
        <w:gridCol w:w="5350"/>
      </w:tblGrid>
      <w:tr w:rsidR="001548F9" w:rsidRPr="00123A30" w:rsidTr="00123A30">
        <w:trPr>
          <w:jc w:val="center"/>
        </w:trPr>
        <w:tc>
          <w:tcPr>
            <w:tcW w:w="3828" w:type="dxa"/>
            <w:vAlign w:val="center"/>
          </w:tcPr>
          <w:p w:rsidR="001548F9" w:rsidRPr="00123A30" w:rsidRDefault="001548F9" w:rsidP="00123A30">
            <w:pPr>
              <w:jc w:val="center"/>
              <w:rPr>
                <w:rFonts w:eastAsiaTheme="minorEastAsia"/>
                <w:szCs w:val="21"/>
              </w:rPr>
            </w:pPr>
            <w:r w:rsidRPr="00123A30">
              <w:rPr>
                <w:rFonts w:eastAsiaTheme="minorEastAsia"/>
                <w:szCs w:val="21"/>
              </w:rPr>
              <w:t>项目</w:t>
            </w:r>
          </w:p>
        </w:tc>
        <w:tc>
          <w:tcPr>
            <w:tcW w:w="5350" w:type="dxa"/>
            <w:vAlign w:val="center"/>
          </w:tcPr>
          <w:p w:rsidR="001548F9" w:rsidRPr="00123A30" w:rsidRDefault="001548F9" w:rsidP="00123A30">
            <w:pPr>
              <w:jc w:val="center"/>
              <w:rPr>
                <w:rFonts w:eastAsiaTheme="minorEastAsia"/>
                <w:szCs w:val="21"/>
              </w:rPr>
            </w:pPr>
            <w:r w:rsidRPr="00123A30">
              <w:rPr>
                <w:rFonts w:eastAsiaTheme="minorEastAsia"/>
                <w:szCs w:val="21"/>
              </w:rPr>
              <w:t>本期</w:t>
            </w:r>
          </w:p>
          <w:p w:rsidR="001548F9" w:rsidRPr="00123A30" w:rsidRDefault="001548F9" w:rsidP="00123A30">
            <w:pPr>
              <w:jc w:val="center"/>
              <w:rPr>
                <w:rFonts w:eastAsiaTheme="minorEastAsia"/>
                <w:b/>
                <w:szCs w:val="21"/>
              </w:rPr>
            </w:pPr>
            <w:r w:rsidRPr="00123A30">
              <w:rPr>
                <w:rFonts w:eastAsiaTheme="minorEastAsia"/>
                <w:szCs w:val="21"/>
              </w:rPr>
              <w:t>2020</w:t>
            </w:r>
            <w:r w:rsidRPr="00123A30">
              <w:rPr>
                <w:rFonts w:eastAsiaTheme="minorEastAsia"/>
                <w:szCs w:val="21"/>
              </w:rPr>
              <w:t>年</w:t>
            </w:r>
            <w:r w:rsidRPr="00123A30">
              <w:rPr>
                <w:rFonts w:eastAsiaTheme="minorEastAsia"/>
                <w:szCs w:val="21"/>
              </w:rPr>
              <w:t>1</w:t>
            </w:r>
            <w:r w:rsidRPr="00123A30">
              <w:rPr>
                <w:rFonts w:eastAsiaTheme="minorEastAsia"/>
                <w:szCs w:val="21"/>
              </w:rPr>
              <w:t>月</w:t>
            </w:r>
            <w:r w:rsidRPr="00123A30">
              <w:rPr>
                <w:rFonts w:eastAsiaTheme="minorEastAsia"/>
                <w:szCs w:val="21"/>
              </w:rPr>
              <w:t>1</w:t>
            </w:r>
            <w:r w:rsidRPr="00123A30">
              <w:rPr>
                <w:rFonts w:eastAsiaTheme="minorEastAsia"/>
                <w:szCs w:val="21"/>
              </w:rPr>
              <w:t>日至</w:t>
            </w:r>
            <w:r w:rsidRPr="00123A30">
              <w:rPr>
                <w:rFonts w:eastAsiaTheme="minorEastAsia"/>
                <w:szCs w:val="21"/>
              </w:rPr>
              <w:t>2020</w:t>
            </w:r>
            <w:r w:rsidRPr="00123A30">
              <w:rPr>
                <w:rFonts w:eastAsiaTheme="minorEastAsia"/>
                <w:szCs w:val="21"/>
              </w:rPr>
              <w:t>年</w:t>
            </w:r>
            <w:r w:rsidRPr="00123A30">
              <w:rPr>
                <w:rFonts w:eastAsiaTheme="minorEastAsia"/>
                <w:szCs w:val="21"/>
              </w:rPr>
              <w:t>6</w:t>
            </w:r>
            <w:r w:rsidRPr="00123A30">
              <w:rPr>
                <w:rFonts w:eastAsiaTheme="minorEastAsia"/>
                <w:szCs w:val="21"/>
              </w:rPr>
              <w:t>月</w:t>
            </w:r>
            <w:r w:rsidRPr="00123A30">
              <w:rPr>
                <w:rFonts w:eastAsiaTheme="minorEastAsia"/>
                <w:szCs w:val="21"/>
              </w:rPr>
              <w:t>30</w:t>
            </w:r>
            <w:r w:rsidRPr="00123A30">
              <w:rPr>
                <w:rFonts w:eastAsiaTheme="minorEastAsia"/>
                <w:szCs w:val="21"/>
              </w:rPr>
              <w:t>日</w:t>
            </w:r>
          </w:p>
        </w:tc>
      </w:tr>
      <w:tr w:rsidR="001548F9" w:rsidRPr="00123A30" w:rsidTr="00123A30">
        <w:trPr>
          <w:jc w:val="center"/>
        </w:trPr>
        <w:tc>
          <w:tcPr>
            <w:tcW w:w="3828" w:type="dxa"/>
            <w:vAlign w:val="center"/>
          </w:tcPr>
          <w:p w:rsidR="001548F9" w:rsidRPr="00123A30" w:rsidRDefault="001548F9" w:rsidP="00123A30">
            <w:pPr>
              <w:rPr>
                <w:rFonts w:eastAsiaTheme="minorEastAsia"/>
                <w:szCs w:val="21"/>
              </w:rPr>
            </w:pPr>
            <w:r w:rsidRPr="00123A30">
              <w:rPr>
                <w:rFonts w:eastAsiaTheme="minorEastAsia"/>
                <w:szCs w:val="21"/>
              </w:rPr>
              <w:t>活期存款利息收入</w:t>
            </w:r>
          </w:p>
        </w:tc>
        <w:tc>
          <w:tcPr>
            <w:tcW w:w="5350" w:type="dxa"/>
            <w:vAlign w:val="bottom"/>
          </w:tcPr>
          <w:p w:rsidR="001548F9" w:rsidRPr="00123A30" w:rsidRDefault="001548F9" w:rsidP="00123A30">
            <w:pPr>
              <w:jc w:val="right"/>
              <w:rPr>
                <w:rFonts w:eastAsiaTheme="minorEastAsia"/>
                <w:szCs w:val="21"/>
              </w:rPr>
            </w:pPr>
            <w:r w:rsidRPr="00123A30">
              <w:rPr>
                <w:rFonts w:eastAsiaTheme="minorEastAsia"/>
                <w:szCs w:val="21"/>
              </w:rPr>
              <w:t>39,791.55</w:t>
            </w:r>
          </w:p>
        </w:tc>
      </w:tr>
      <w:tr w:rsidR="001548F9" w:rsidRPr="00123A30" w:rsidTr="00123A30">
        <w:trPr>
          <w:jc w:val="center"/>
        </w:trPr>
        <w:tc>
          <w:tcPr>
            <w:tcW w:w="3828" w:type="dxa"/>
            <w:vAlign w:val="center"/>
          </w:tcPr>
          <w:p w:rsidR="001548F9" w:rsidRPr="00123A30" w:rsidRDefault="001548F9" w:rsidP="00123A30">
            <w:pPr>
              <w:rPr>
                <w:rFonts w:eastAsiaTheme="minorEastAsia"/>
                <w:szCs w:val="21"/>
              </w:rPr>
            </w:pPr>
            <w:r w:rsidRPr="00123A30">
              <w:rPr>
                <w:rFonts w:eastAsiaTheme="minorEastAsia"/>
                <w:szCs w:val="21"/>
              </w:rPr>
              <w:t>定期存款利息收入</w:t>
            </w:r>
          </w:p>
        </w:tc>
        <w:tc>
          <w:tcPr>
            <w:tcW w:w="5350" w:type="dxa"/>
            <w:vAlign w:val="bottom"/>
          </w:tcPr>
          <w:p w:rsidR="001548F9" w:rsidRPr="00123A30" w:rsidRDefault="001548F9" w:rsidP="00123A30">
            <w:pPr>
              <w:jc w:val="right"/>
              <w:rPr>
                <w:rFonts w:eastAsiaTheme="minorEastAsia"/>
                <w:szCs w:val="21"/>
              </w:rPr>
            </w:pPr>
            <w:r w:rsidRPr="00123A30">
              <w:rPr>
                <w:rFonts w:eastAsiaTheme="minorEastAsia"/>
                <w:szCs w:val="21"/>
              </w:rPr>
              <w:t>-</w:t>
            </w:r>
          </w:p>
        </w:tc>
      </w:tr>
      <w:tr w:rsidR="001548F9" w:rsidRPr="00123A30" w:rsidTr="00123A30">
        <w:trPr>
          <w:jc w:val="center"/>
        </w:trPr>
        <w:tc>
          <w:tcPr>
            <w:tcW w:w="3828" w:type="dxa"/>
            <w:vAlign w:val="center"/>
          </w:tcPr>
          <w:p w:rsidR="001548F9" w:rsidRPr="00123A30" w:rsidRDefault="001548F9" w:rsidP="00123A30">
            <w:pPr>
              <w:rPr>
                <w:rFonts w:eastAsiaTheme="minorEastAsia"/>
                <w:szCs w:val="21"/>
              </w:rPr>
            </w:pPr>
            <w:r w:rsidRPr="00123A30">
              <w:rPr>
                <w:rFonts w:eastAsiaTheme="minorEastAsia"/>
                <w:szCs w:val="21"/>
              </w:rPr>
              <w:t>其他存款利息收入</w:t>
            </w:r>
          </w:p>
        </w:tc>
        <w:tc>
          <w:tcPr>
            <w:tcW w:w="5350" w:type="dxa"/>
            <w:vAlign w:val="bottom"/>
          </w:tcPr>
          <w:p w:rsidR="001548F9" w:rsidRPr="00123A30" w:rsidRDefault="001548F9" w:rsidP="00123A30">
            <w:pPr>
              <w:jc w:val="right"/>
              <w:rPr>
                <w:rFonts w:eastAsiaTheme="minorEastAsia"/>
                <w:szCs w:val="21"/>
              </w:rPr>
            </w:pPr>
            <w:r w:rsidRPr="00123A30">
              <w:rPr>
                <w:rFonts w:eastAsiaTheme="minorEastAsia"/>
                <w:szCs w:val="21"/>
              </w:rPr>
              <w:t>-</w:t>
            </w:r>
          </w:p>
        </w:tc>
      </w:tr>
      <w:tr w:rsidR="001548F9" w:rsidRPr="00123A30" w:rsidTr="00123A30">
        <w:trPr>
          <w:jc w:val="center"/>
        </w:trPr>
        <w:tc>
          <w:tcPr>
            <w:tcW w:w="3828" w:type="dxa"/>
            <w:vAlign w:val="center"/>
          </w:tcPr>
          <w:p w:rsidR="001548F9" w:rsidRPr="00123A30" w:rsidRDefault="001548F9" w:rsidP="00123A30">
            <w:pPr>
              <w:rPr>
                <w:rFonts w:eastAsiaTheme="minorEastAsia"/>
                <w:szCs w:val="21"/>
              </w:rPr>
            </w:pPr>
            <w:r w:rsidRPr="00123A30">
              <w:rPr>
                <w:rFonts w:eastAsiaTheme="minorEastAsia"/>
                <w:szCs w:val="21"/>
              </w:rPr>
              <w:t>结算备付金利息收入</w:t>
            </w:r>
          </w:p>
        </w:tc>
        <w:tc>
          <w:tcPr>
            <w:tcW w:w="5350" w:type="dxa"/>
            <w:vAlign w:val="bottom"/>
          </w:tcPr>
          <w:p w:rsidR="001548F9" w:rsidRPr="00123A30" w:rsidRDefault="001548F9" w:rsidP="00123A30">
            <w:pPr>
              <w:jc w:val="right"/>
              <w:rPr>
                <w:rFonts w:eastAsiaTheme="minorEastAsia"/>
                <w:szCs w:val="21"/>
              </w:rPr>
            </w:pPr>
            <w:r w:rsidRPr="00123A30">
              <w:rPr>
                <w:rFonts w:eastAsiaTheme="minorEastAsia"/>
                <w:szCs w:val="21"/>
              </w:rPr>
              <w:t>198.75</w:t>
            </w:r>
          </w:p>
        </w:tc>
      </w:tr>
      <w:tr w:rsidR="001548F9" w:rsidRPr="00123A30" w:rsidTr="00123A30">
        <w:trPr>
          <w:jc w:val="center"/>
        </w:trPr>
        <w:tc>
          <w:tcPr>
            <w:tcW w:w="3828" w:type="dxa"/>
            <w:vAlign w:val="center"/>
          </w:tcPr>
          <w:p w:rsidR="001548F9" w:rsidRPr="00123A30" w:rsidRDefault="001548F9" w:rsidP="00123A30">
            <w:pPr>
              <w:rPr>
                <w:rFonts w:eastAsiaTheme="minorEastAsia"/>
                <w:szCs w:val="21"/>
              </w:rPr>
            </w:pPr>
            <w:r w:rsidRPr="00123A30">
              <w:rPr>
                <w:rFonts w:eastAsiaTheme="minorEastAsia"/>
                <w:szCs w:val="21"/>
              </w:rPr>
              <w:t>其他</w:t>
            </w:r>
          </w:p>
        </w:tc>
        <w:tc>
          <w:tcPr>
            <w:tcW w:w="5350" w:type="dxa"/>
            <w:vAlign w:val="bottom"/>
          </w:tcPr>
          <w:p w:rsidR="001548F9" w:rsidRPr="00123A30" w:rsidRDefault="001548F9" w:rsidP="00123A30">
            <w:pPr>
              <w:jc w:val="right"/>
              <w:rPr>
                <w:rFonts w:eastAsiaTheme="minorEastAsia"/>
                <w:szCs w:val="21"/>
              </w:rPr>
            </w:pPr>
            <w:r w:rsidRPr="00123A30">
              <w:rPr>
                <w:rFonts w:eastAsiaTheme="minorEastAsia"/>
                <w:szCs w:val="21"/>
              </w:rPr>
              <w:t>2,725.68</w:t>
            </w:r>
          </w:p>
        </w:tc>
      </w:tr>
      <w:tr w:rsidR="001548F9" w:rsidRPr="00123A30" w:rsidTr="00123A30">
        <w:trPr>
          <w:jc w:val="center"/>
        </w:trPr>
        <w:tc>
          <w:tcPr>
            <w:tcW w:w="3828" w:type="dxa"/>
            <w:vAlign w:val="center"/>
          </w:tcPr>
          <w:p w:rsidR="001548F9" w:rsidRPr="00123A30" w:rsidRDefault="001548F9" w:rsidP="00123A30">
            <w:pPr>
              <w:rPr>
                <w:rFonts w:eastAsiaTheme="minorEastAsia"/>
                <w:szCs w:val="21"/>
              </w:rPr>
            </w:pPr>
            <w:r w:rsidRPr="00123A30">
              <w:rPr>
                <w:rFonts w:eastAsiaTheme="minorEastAsia"/>
                <w:szCs w:val="21"/>
              </w:rPr>
              <w:t>合计</w:t>
            </w:r>
          </w:p>
        </w:tc>
        <w:tc>
          <w:tcPr>
            <w:tcW w:w="5350" w:type="dxa"/>
            <w:vAlign w:val="bottom"/>
          </w:tcPr>
          <w:p w:rsidR="001548F9" w:rsidRPr="00123A30" w:rsidRDefault="001548F9" w:rsidP="00123A30">
            <w:pPr>
              <w:jc w:val="right"/>
              <w:rPr>
                <w:rFonts w:eastAsiaTheme="minorEastAsia"/>
                <w:szCs w:val="21"/>
              </w:rPr>
            </w:pPr>
            <w:r w:rsidRPr="00123A30">
              <w:rPr>
                <w:rFonts w:eastAsiaTheme="minorEastAsia"/>
                <w:szCs w:val="21"/>
              </w:rPr>
              <w:t>42,715.98</w:t>
            </w:r>
          </w:p>
        </w:tc>
      </w:tr>
    </w:tbl>
    <w:p w:rsidR="00BE5596" w:rsidRPr="0022561B" w:rsidRDefault="00BE5596" w:rsidP="00BF1C7A">
      <w:pPr>
        <w:pStyle w:val="40"/>
      </w:pPr>
      <w:r w:rsidRPr="0022561B">
        <w:t>6.4.3.12 股票投资收益</w:t>
      </w:r>
    </w:p>
    <w:p w:rsidR="00BE5596" w:rsidRPr="0022561B" w:rsidRDefault="00BE5596" w:rsidP="00BF1C7A">
      <w:pPr>
        <w:pStyle w:val="afd"/>
        <w:rPr>
          <w:kern w:val="0"/>
        </w:rPr>
      </w:pPr>
      <w:r w:rsidRPr="0022561B">
        <w:t>单位：人民币元</w:t>
      </w:r>
    </w:p>
    <w:tbl>
      <w:tblPr>
        <w:tblW w:w="93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950"/>
        <w:gridCol w:w="5397"/>
      </w:tblGrid>
      <w:tr w:rsidR="00BE5596" w:rsidRPr="00123A30" w:rsidTr="00123A30">
        <w:trPr>
          <w:trHeight w:val="300"/>
          <w:jc w:val="center"/>
        </w:trPr>
        <w:tc>
          <w:tcPr>
            <w:tcW w:w="3950" w:type="dxa"/>
            <w:tcMar>
              <w:top w:w="15" w:type="dxa"/>
              <w:left w:w="15" w:type="dxa"/>
              <w:bottom w:w="0" w:type="dxa"/>
              <w:right w:w="15" w:type="dxa"/>
            </w:tcMar>
            <w:vAlign w:val="center"/>
          </w:tcPr>
          <w:p w:rsidR="00BE5596" w:rsidRPr="00123A30" w:rsidRDefault="00BE5596" w:rsidP="00123A30">
            <w:pPr>
              <w:jc w:val="center"/>
              <w:rPr>
                <w:rFonts w:eastAsiaTheme="minorEastAsia"/>
                <w:szCs w:val="21"/>
              </w:rPr>
            </w:pPr>
            <w:r w:rsidRPr="00123A30">
              <w:rPr>
                <w:rFonts w:eastAsiaTheme="minorEastAsia"/>
                <w:szCs w:val="21"/>
              </w:rPr>
              <w:t>项目</w:t>
            </w:r>
          </w:p>
        </w:tc>
        <w:tc>
          <w:tcPr>
            <w:tcW w:w="5397" w:type="dxa"/>
            <w:tcMar>
              <w:top w:w="15" w:type="dxa"/>
              <w:left w:w="15" w:type="dxa"/>
              <w:bottom w:w="0" w:type="dxa"/>
              <w:right w:w="15" w:type="dxa"/>
            </w:tcMar>
            <w:vAlign w:val="center"/>
          </w:tcPr>
          <w:p w:rsidR="00BE5596" w:rsidRPr="00123A30" w:rsidRDefault="00BE5596" w:rsidP="00123A30">
            <w:pPr>
              <w:jc w:val="center"/>
              <w:rPr>
                <w:rFonts w:eastAsiaTheme="minorEastAsia"/>
                <w:szCs w:val="21"/>
              </w:rPr>
            </w:pPr>
            <w:r w:rsidRPr="00123A30">
              <w:rPr>
                <w:rFonts w:eastAsiaTheme="minorEastAsia"/>
                <w:szCs w:val="21"/>
              </w:rPr>
              <w:t>本期</w:t>
            </w:r>
          </w:p>
          <w:p w:rsidR="00BE5596" w:rsidRPr="00123A30" w:rsidRDefault="00BE5596" w:rsidP="00123A30">
            <w:pPr>
              <w:jc w:val="center"/>
              <w:rPr>
                <w:rFonts w:eastAsiaTheme="minorEastAsia"/>
                <w:szCs w:val="21"/>
              </w:rPr>
            </w:pPr>
            <w:r w:rsidRPr="00123A30">
              <w:rPr>
                <w:rFonts w:eastAsiaTheme="minorEastAsia"/>
                <w:szCs w:val="21"/>
              </w:rPr>
              <w:t>2020</w:t>
            </w:r>
            <w:r w:rsidRPr="00123A30">
              <w:rPr>
                <w:rFonts w:eastAsiaTheme="minorEastAsia"/>
                <w:szCs w:val="21"/>
              </w:rPr>
              <w:t>年</w:t>
            </w:r>
            <w:r w:rsidRPr="00123A30">
              <w:rPr>
                <w:rFonts w:eastAsiaTheme="minorEastAsia"/>
                <w:szCs w:val="21"/>
              </w:rPr>
              <w:t>1</w:t>
            </w:r>
            <w:r w:rsidRPr="00123A30">
              <w:rPr>
                <w:rFonts w:eastAsiaTheme="minorEastAsia"/>
                <w:szCs w:val="21"/>
              </w:rPr>
              <w:t>月</w:t>
            </w:r>
            <w:r w:rsidRPr="00123A30">
              <w:rPr>
                <w:rFonts w:eastAsiaTheme="minorEastAsia"/>
                <w:szCs w:val="21"/>
              </w:rPr>
              <w:t>1</w:t>
            </w:r>
            <w:r w:rsidRPr="00123A30">
              <w:rPr>
                <w:rFonts w:eastAsiaTheme="minorEastAsia"/>
                <w:szCs w:val="21"/>
              </w:rPr>
              <w:t>日至</w:t>
            </w:r>
            <w:r w:rsidRPr="00123A30">
              <w:rPr>
                <w:rFonts w:eastAsiaTheme="minorEastAsia"/>
                <w:szCs w:val="21"/>
              </w:rPr>
              <w:t>2020</w:t>
            </w:r>
            <w:r w:rsidRPr="00123A30">
              <w:rPr>
                <w:rFonts w:eastAsiaTheme="minorEastAsia"/>
                <w:szCs w:val="21"/>
              </w:rPr>
              <w:t>年</w:t>
            </w:r>
            <w:r w:rsidRPr="00123A30">
              <w:rPr>
                <w:rFonts w:eastAsiaTheme="minorEastAsia"/>
                <w:szCs w:val="21"/>
              </w:rPr>
              <w:t>6</w:t>
            </w:r>
            <w:r w:rsidRPr="00123A30">
              <w:rPr>
                <w:rFonts w:eastAsiaTheme="minorEastAsia"/>
                <w:szCs w:val="21"/>
              </w:rPr>
              <w:t>月</w:t>
            </w:r>
            <w:r w:rsidRPr="00123A30">
              <w:rPr>
                <w:rFonts w:eastAsiaTheme="minorEastAsia"/>
                <w:szCs w:val="21"/>
              </w:rPr>
              <w:t>30</w:t>
            </w:r>
            <w:r w:rsidRPr="00123A30">
              <w:rPr>
                <w:rFonts w:eastAsiaTheme="minorEastAsia"/>
                <w:szCs w:val="21"/>
              </w:rPr>
              <w:t>日</w:t>
            </w:r>
          </w:p>
        </w:tc>
      </w:tr>
      <w:tr w:rsidR="00BE5596" w:rsidRPr="00123A30" w:rsidTr="00123A30">
        <w:trPr>
          <w:trHeight w:val="300"/>
          <w:jc w:val="center"/>
        </w:trPr>
        <w:tc>
          <w:tcPr>
            <w:tcW w:w="3950" w:type="dxa"/>
            <w:tcMar>
              <w:top w:w="15" w:type="dxa"/>
              <w:left w:w="15" w:type="dxa"/>
              <w:bottom w:w="0" w:type="dxa"/>
              <w:right w:w="15" w:type="dxa"/>
            </w:tcMar>
            <w:vAlign w:val="center"/>
          </w:tcPr>
          <w:p w:rsidR="00BE5596" w:rsidRPr="00123A30" w:rsidRDefault="00BE5596" w:rsidP="00C5308D">
            <w:pPr>
              <w:ind w:leftChars="50" w:left="105"/>
              <w:rPr>
                <w:rFonts w:eastAsiaTheme="minorEastAsia"/>
                <w:szCs w:val="21"/>
              </w:rPr>
            </w:pPr>
            <w:r w:rsidRPr="00123A30">
              <w:rPr>
                <w:rFonts w:eastAsiaTheme="minorEastAsia"/>
                <w:szCs w:val="21"/>
              </w:rPr>
              <w:t>卖出股票成交总额</w:t>
            </w:r>
          </w:p>
        </w:tc>
        <w:tc>
          <w:tcPr>
            <w:tcW w:w="5397" w:type="dxa"/>
            <w:tcMar>
              <w:top w:w="15" w:type="dxa"/>
              <w:left w:w="15" w:type="dxa"/>
              <w:bottom w:w="0" w:type="dxa"/>
              <w:right w:w="15" w:type="dxa"/>
            </w:tcMar>
            <w:vAlign w:val="bottom"/>
          </w:tcPr>
          <w:p w:rsidR="00BE5596" w:rsidRPr="00123A30" w:rsidRDefault="00BE5596" w:rsidP="00C5308D">
            <w:pPr>
              <w:ind w:rightChars="50" w:right="105"/>
              <w:jc w:val="right"/>
              <w:rPr>
                <w:rFonts w:eastAsiaTheme="minorEastAsia"/>
                <w:szCs w:val="21"/>
              </w:rPr>
            </w:pPr>
            <w:r w:rsidRPr="00123A30">
              <w:rPr>
                <w:rFonts w:eastAsiaTheme="minorEastAsia"/>
                <w:szCs w:val="21"/>
              </w:rPr>
              <w:t>66,527,600.88</w:t>
            </w:r>
          </w:p>
        </w:tc>
      </w:tr>
      <w:tr w:rsidR="00BE5596" w:rsidRPr="00123A30" w:rsidTr="00123A30">
        <w:trPr>
          <w:trHeight w:val="300"/>
          <w:jc w:val="center"/>
        </w:trPr>
        <w:tc>
          <w:tcPr>
            <w:tcW w:w="3950" w:type="dxa"/>
            <w:tcMar>
              <w:top w:w="15" w:type="dxa"/>
              <w:left w:w="15" w:type="dxa"/>
              <w:bottom w:w="0" w:type="dxa"/>
              <w:right w:w="15" w:type="dxa"/>
            </w:tcMar>
            <w:vAlign w:val="center"/>
          </w:tcPr>
          <w:p w:rsidR="00BE5596" w:rsidRPr="00123A30" w:rsidRDefault="00BE5596" w:rsidP="00C5308D">
            <w:pPr>
              <w:ind w:leftChars="50" w:left="105"/>
              <w:rPr>
                <w:rFonts w:eastAsiaTheme="minorEastAsia"/>
                <w:szCs w:val="21"/>
              </w:rPr>
            </w:pPr>
            <w:r w:rsidRPr="00123A30">
              <w:rPr>
                <w:rFonts w:eastAsiaTheme="minorEastAsia"/>
                <w:szCs w:val="21"/>
              </w:rPr>
              <w:t>减：卖出股票成本总额</w:t>
            </w:r>
          </w:p>
        </w:tc>
        <w:tc>
          <w:tcPr>
            <w:tcW w:w="5397" w:type="dxa"/>
            <w:tcMar>
              <w:top w:w="15" w:type="dxa"/>
              <w:left w:w="15" w:type="dxa"/>
              <w:bottom w:w="0" w:type="dxa"/>
              <w:right w:w="15" w:type="dxa"/>
            </w:tcMar>
            <w:vAlign w:val="bottom"/>
          </w:tcPr>
          <w:p w:rsidR="00BE5596" w:rsidRPr="00123A30" w:rsidRDefault="00BE5596" w:rsidP="00C5308D">
            <w:pPr>
              <w:ind w:rightChars="50" w:right="105"/>
              <w:jc w:val="right"/>
              <w:rPr>
                <w:rFonts w:eastAsiaTheme="minorEastAsia"/>
                <w:szCs w:val="21"/>
              </w:rPr>
            </w:pPr>
            <w:r w:rsidRPr="00123A30">
              <w:rPr>
                <w:rFonts w:eastAsiaTheme="minorEastAsia"/>
                <w:szCs w:val="21"/>
              </w:rPr>
              <w:t>67,187,879.51</w:t>
            </w:r>
          </w:p>
        </w:tc>
      </w:tr>
      <w:tr w:rsidR="00BE5596" w:rsidRPr="00123A30" w:rsidTr="00123A30">
        <w:trPr>
          <w:trHeight w:val="300"/>
          <w:jc w:val="center"/>
        </w:trPr>
        <w:tc>
          <w:tcPr>
            <w:tcW w:w="3950" w:type="dxa"/>
            <w:tcMar>
              <w:top w:w="15" w:type="dxa"/>
              <w:left w:w="15" w:type="dxa"/>
              <w:bottom w:w="0" w:type="dxa"/>
              <w:right w:w="15" w:type="dxa"/>
            </w:tcMar>
            <w:vAlign w:val="center"/>
          </w:tcPr>
          <w:p w:rsidR="00BE5596" w:rsidRPr="00123A30" w:rsidRDefault="00BE5596" w:rsidP="00C5308D">
            <w:pPr>
              <w:ind w:leftChars="50" w:left="105"/>
              <w:rPr>
                <w:rFonts w:eastAsiaTheme="minorEastAsia"/>
                <w:szCs w:val="21"/>
              </w:rPr>
            </w:pPr>
            <w:r w:rsidRPr="00123A30">
              <w:rPr>
                <w:rFonts w:eastAsiaTheme="minorEastAsia"/>
                <w:szCs w:val="21"/>
              </w:rPr>
              <w:t>买卖股票差价收入</w:t>
            </w:r>
          </w:p>
        </w:tc>
        <w:tc>
          <w:tcPr>
            <w:tcW w:w="5397" w:type="dxa"/>
            <w:tcMar>
              <w:top w:w="15" w:type="dxa"/>
              <w:left w:w="15" w:type="dxa"/>
              <w:bottom w:w="0" w:type="dxa"/>
              <w:right w:w="15" w:type="dxa"/>
            </w:tcMar>
            <w:vAlign w:val="bottom"/>
          </w:tcPr>
          <w:p w:rsidR="00BE5596" w:rsidRPr="00123A30" w:rsidRDefault="00BE5596" w:rsidP="00C5308D">
            <w:pPr>
              <w:ind w:rightChars="50" w:right="105"/>
              <w:jc w:val="right"/>
              <w:rPr>
                <w:rFonts w:eastAsiaTheme="minorEastAsia"/>
                <w:szCs w:val="21"/>
              </w:rPr>
            </w:pPr>
            <w:r w:rsidRPr="00123A30">
              <w:rPr>
                <w:rFonts w:eastAsiaTheme="minorEastAsia"/>
                <w:szCs w:val="21"/>
              </w:rPr>
              <w:t>-660,278.63</w:t>
            </w:r>
          </w:p>
        </w:tc>
      </w:tr>
    </w:tbl>
    <w:p w:rsidR="002F1CB8" w:rsidRPr="00C56D9D" w:rsidRDefault="002F1CB8" w:rsidP="00BF1C7A">
      <w:pPr>
        <w:pStyle w:val="40"/>
      </w:pPr>
      <w:r w:rsidRPr="00C56D9D">
        <w:t>6.4.3.13债券投资收益</w:t>
      </w:r>
    </w:p>
    <w:p w:rsidR="002F1CB8" w:rsidRPr="00C56D9D" w:rsidRDefault="002F1CB8" w:rsidP="00BF1C7A">
      <w:pPr>
        <w:pStyle w:val="afd"/>
        <w:rPr>
          <w:kern w:val="0"/>
        </w:rPr>
      </w:pPr>
      <w:r w:rsidRPr="00C56D9D">
        <w:rPr>
          <w:lang w:val="en-AU"/>
        </w:rPr>
        <w:t xml:space="preserve">      </w:t>
      </w:r>
      <w:r w:rsidRPr="00C56D9D">
        <w:rPr>
          <w:rFonts w:hint="eastAsia"/>
          <w:lang w:val="en-AU"/>
        </w:rPr>
        <w:t xml:space="preserve">   </w:t>
      </w:r>
      <w:r w:rsidRPr="00C56D9D">
        <w:t>单位：人民币元</w:t>
      </w:r>
    </w:p>
    <w:tbl>
      <w:tblPr>
        <w:tblW w:w="9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3725"/>
        <w:gridCol w:w="5636"/>
      </w:tblGrid>
      <w:tr w:rsidR="002F1CB8" w:rsidRPr="00123A30" w:rsidTr="00123A30">
        <w:trPr>
          <w:trHeight w:val="315"/>
          <w:jc w:val="center"/>
        </w:trPr>
        <w:tc>
          <w:tcPr>
            <w:tcW w:w="3725" w:type="dxa"/>
            <w:vAlign w:val="center"/>
          </w:tcPr>
          <w:p w:rsidR="002F1CB8" w:rsidRPr="00123A30" w:rsidRDefault="002F1CB8" w:rsidP="00123A30">
            <w:pPr>
              <w:autoSpaceDE w:val="0"/>
              <w:autoSpaceDN w:val="0"/>
              <w:ind w:left="440"/>
              <w:jc w:val="center"/>
              <w:textAlignment w:val="bottom"/>
              <w:rPr>
                <w:color w:val="000000" w:themeColor="text1"/>
                <w:kern w:val="0"/>
                <w:szCs w:val="21"/>
              </w:rPr>
            </w:pPr>
            <w:r w:rsidRPr="00123A30">
              <w:rPr>
                <w:color w:val="000000" w:themeColor="text1"/>
                <w:kern w:val="0"/>
                <w:szCs w:val="21"/>
              </w:rPr>
              <w:t>项目</w:t>
            </w:r>
          </w:p>
        </w:tc>
        <w:tc>
          <w:tcPr>
            <w:tcW w:w="5636" w:type="dxa"/>
            <w:vAlign w:val="center"/>
          </w:tcPr>
          <w:p w:rsidR="002F1CB8" w:rsidRPr="00123A30" w:rsidRDefault="002F1CB8" w:rsidP="00123A30">
            <w:pPr>
              <w:jc w:val="center"/>
              <w:rPr>
                <w:rFonts w:eastAsiaTheme="minorEastAsia"/>
                <w:color w:val="000000" w:themeColor="text1"/>
                <w:szCs w:val="21"/>
              </w:rPr>
            </w:pPr>
            <w:r w:rsidRPr="00123A30">
              <w:rPr>
                <w:rFonts w:eastAsiaTheme="minorEastAsia"/>
                <w:color w:val="000000" w:themeColor="text1"/>
                <w:szCs w:val="21"/>
              </w:rPr>
              <w:t>本期</w:t>
            </w:r>
          </w:p>
          <w:p w:rsidR="002F1CB8" w:rsidRPr="00123A30" w:rsidRDefault="002F1CB8" w:rsidP="00123A30">
            <w:pPr>
              <w:widowControl/>
              <w:autoSpaceDE w:val="0"/>
              <w:autoSpaceDN w:val="0"/>
              <w:ind w:right="-15"/>
              <w:jc w:val="center"/>
              <w:textAlignment w:val="bottom"/>
              <w:rPr>
                <w:rFonts w:eastAsiaTheme="minorEastAsia"/>
                <w:color w:val="000000" w:themeColor="text1"/>
                <w:kern w:val="0"/>
                <w:szCs w:val="21"/>
              </w:rPr>
            </w:pPr>
            <w:r w:rsidRPr="00123A30">
              <w:rPr>
                <w:rFonts w:eastAsiaTheme="minorEastAsia"/>
                <w:color w:val="000000" w:themeColor="text1"/>
                <w:szCs w:val="21"/>
              </w:rPr>
              <w:t>2020</w:t>
            </w:r>
            <w:r w:rsidRPr="00123A30">
              <w:rPr>
                <w:rFonts w:eastAsiaTheme="minorEastAsia"/>
                <w:color w:val="000000" w:themeColor="text1"/>
                <w:szCs w:val="21"/>
              </w:rPr>
              <w:t>年</w:t>
            </w:r>
            <w:r w:rsidRPr="00123A30">
              <w:rPr>
                <w:rFonts w:eastAsiaTheme="minorEastAsia"/>
                <w:color w:val="000000" w:themeColor="text1"/>
                <w:szCs w:val="21"/>
              </w:rPr>
              <w:t>1</w:t>
            </w:r>
            <w:r w:rsidRPr="00123A30">
              <w:rPr>
                <w:rFonts w:eastAsiaTheme="minorEastAsia"/>
                <w:color w:val="000000" w:themeColor="text1"/>
                <w:szCs w:val="21"/>
              </w:rPr>
              <w:t>月</w:t>
            </w:r>
            <w:r w:rsidRPr="00123A30">
              <w:rPr>
                <w:rFonts w:eastAsiaTheme="minorEastAsia"/>
                <w:color w:val="000000" w:themeColor="text1"/>
                <w:szCs w:val="21"/>
              </w:rPr>
              <w:t>1</w:t>
            </w:r>
            <w:r w:rsidRPr="00123A30">
              <w:rPr>
                <w:rFonts w:eastAsiaTheme="minorEastAsia"/>
                <w:color w:val="000000" w:themeColor="text1"/>
                <w:szCs w:val="21"/>
              </w:rPr>
              <w:t>日至</w:t>
            </w:r>
            <w:r w:rsidRPr="00123A30">
              <w:rPr>
                <w:rFonts w:eastAsiaTheme="minorEastAsia"/>
                <w:color w:val="000000" w:themeColor="text1"/>
                <w:szCs w:val="21"/>
              </w:rPr>
              <w:t>2020</w:t>
            </w:r>
            <w:r w:rsidRPr="00123A30">
              <w:rPr>
                <w:rFonts w:eastAsiaTheme="minorEastAsia"/>
                <w:color w:val="000000" w:themeColor="text1"/>
                <w:szCs w:val="21"/>
              </w:rPr>
              <w:t>年</w:t>
            </w:r>
            <w:r w:rsidRPr="00123A30">
              <w:rPr>
                <w:rFonts w:eastAsiaTheme="minorEastAsia"/>
                <w:color w:val="000000" w:themeColor="text1"/>
                <w:szCs w:val="21"/>
              </w:rPr>
              <w:t>6</w:t>
            </w:r>
            <w:r w:rsidRPr="00123A30">
              <w:rPr>
                <w:rFonts w:eastAsiaTheme="minorEastAsia"/>
                <w:color w:val="000000" w:themeColor="text1"/>
                <w:szCs w:val="21"/>
              </w:rPr>
              <w:t>月</w:t>
            </w:r>
            <w:r w:rsidRPr="00123A30">
              <w:rPr>
                <w:rFonts w:eastAsiaTheme="minorEastAsia"/>
                <w:color w:val="000000" w:themeColor="text1"/>
                <w:szCs w:val="21"/>
              </w:rPr>
              <w:t>30</w:t>
            </w:r>
            <w:r w:rsidRPr="00123A30">
              <w:rPr>
                <w:rFonts w:eastAsiaTheme="minorEastAsia"/>
                <w:color w:val="000000" w:themeColor="text1"/>
                <w:szCs w:val="21"/>
              </w:rPr>
              <w:t>日</w:t>
            </w:r>
          </w:p>
        </w:tc>
      </w:tr>
      <w:tr w:rsidR="002F1CB8" w:rsidRPr="00123A30" w:rsidTr="00123A30">
        <w:trPr>
          <w:trHeight w:val="315"/>
          <w:jc w:val="center"/>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2F1CB8" w:rsidRPr="00123A30" w:rsidRDefault="005528A2" w:rsidP="00123A30">
            <w:pPr>
              <w:widowControl/>
              <w:autoSpaceDE w:val="0"/>
              <w:autoSpaceDN w:val="0"/>
              <w:ind w:leftChars="50" w:left="105"/>
              <w:textAlignment w:val="bottom"/>
              <w:rPr>
                <w:color w:val="000000" w:themeColor="text1"/>
                <w:kern w:val="0"/>
                <w:szCs w:val="21"/>
              </w:rPr>
            </w:pPr>
            <w:r w:rsidRPr="00123A30">
              <w:rPr>
                <w:color w:val="000000" w:themeColor="text1"/>
                <w:kern w:val="0"/>
                <w:szCs w:val="21"/>
              </w:rPr>
              <w:t>卖出债券（</w:t>
            </w:r>
            <w:r w:rsidR="002F1CB8" w:rsidRPr="00123A30">
              <w:rPr>
                <w:color w:val="000000" w:themeColor="text1"/>
                <w:kern w:val="0"/>
                <w:szCs w:val="21"/>
              </w:rPr>
              <w:t>债转股及债券到期兑付）成交总额</w:t>
            </w:r>
          </w:p>
        </w:tc>
        <w:tc>
          <w:tcPr>
            <w:tcW w:w="5636" w:type="dxa"/>
            <w:tcBorders>
              <w:top w:val="single" w:sz="4" w:space="0" w:color="auto"/>
              <w:left w:val="single" w:sz="4" w:space="0" w:color="auto"/>
              <w:bottom w:val="single" w:sz="4" w:space="0" w:color="auto"/>
              <w:right w:val="single" w:sz="4" w:space="0" w:color="auto"/>
            </w:tcBorders>
            <w:vAlign w:val="center"/>
          </w:tcPr>
          <w:p w:rsidR="002F1CB8" w:rsidRPr="00123A30" w:rsidRDefault="002F1CB8" w:rsidP="00123A30">
            <w:pPr>
              <w:ind w:left="440"/>
              <w:jc w:val="right"/>
              <w:rPr>
                <w:color w:val="000000" w:themeColor="text1"/>
                <w:szCs w:val="21"/>
              </w:rPr>
            </w:pPr>
            <w:r w:rsidRPr="00123A30">
              <w:rPr>
                <w:rFonts w:hint="eastAsia"/>
                <w:color w:val="000000" w:themeColor="text1"/>
                <w:szCs w:val="21"/>
              </w:rPr>
              <w:t>2,569,250.00</w:t>
            </w:r>
          </w:p>
        </w:tc>
      </w:tr>
      <w:tr w:rsidR="002F1CB8" w:rsidRPr="00123A30" w:rsidTr="00123A30">
        <w:trPr>
          <w:trHeight w:val="315"/>
          <w:jc w:val="center"/>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2F1CB8" w:rsidRPr="00123A30" w:rsidRDefault="002F1CB8" w:rsidP="00123A30">
            <w:pPr>
              <w:widowControl/>
              <w:autoSpaceDE w:val="0"/>
              <w:autoSpaceDN w:val="0"/>
              <w:ind w:leftChars="50" w:left="105"/>
              <w:textAlignment w:val="bottom"/>
              <w:rPr>
                <w:color w:val="000000" w:themeColor="text1"/>
                <w:kern w:val="0"/>
                <w:szCs w:val="21"/>
              </w:rPr>
            </w:pPr>
            <w:r w:rsidRPr="00123A30">
              <w:rPr>
                <w:color w:val="000000" w:themeColor="text1"/>
                <w:szCs w:val="21"/>
              </w:rPr>
              <w:t>减：</w:t>
            </w:r>
            <w:r w:rsidR="005528A2" w:rsidRPr="00123A30">
              <w:rPr>
                <w:color w:val="000000" w:themeColor="text1"/>
                <w:kern w:val="0"/>
                <w:szCs w:val="21"/>
              </w:rPr>
              <w:t>卖出债券（</w:t>
            </w:r>
            <w:r w:rsidRPr="00123A30">
              <w:rPr>
                <w:color w:val="000000" w:themeColor="text1"/>
                <w:kern w:val="0"/>
                <w:szCs w:val="21"/>
              </w:rPr>
              <w:t>债转股及债券到期兑付）成本总额</w:t>
            </w:r>
          </w:p>
        </w:tc>
        <w:tc>
          <w:tcPr>
            <w:tcW w:w="5636" w:type="dxa"/>
            <w:tcBorders>
              <w:top w:val="single" w:sz="4" w:space="0" w:color="auto"/>
              <w:left w:val="single" w:sz="4" w:space="0" w:color="auto"/>
              <w:bottom w:val="single" w:sz="4" w:space="0" w:color="auto"/>
              <w:right w:val="single" w:sz="4" w:space="0" w:color="auto"/>
            </w:tcBorders>
            <w:vAlign w:val="center"/>
          </w:tcPr>
          <w:p w:rsidR="002F1CB8" w:rsidRPr="00123A30" w:rsidRDefault="002F1CB8" w:rsidP="00123A30">
            <w:pPr>
              <w:ind w:left="440"/>
              <w:jc w:val="right"/>
              <w:rPr>
                <w:color w:val="000000" w:themeColor="text1"/>
                <w:szCs w:val="21"/>
              </w:rPr>
            </w:pPr>
            <w:r w:rsidRPr="00123A30">
              <w:rPr>
                <w:rFonts w:hint="eastAsia"/>
                <w:color w:val="000000" w:themeColor="text1"/>
                <w:szCs w:val="21"/>
              </w:rPr>
              <w:t>2,510,750.00</w:t>
            </w:r>
          </w:p>
        </w:tc>
      </w:tr>
      <w:tr w:rsidR="002F1CB8" w:rsidRPr="00123A30" w:rsidTr="00123A30">
        <w:trPr>
          <w:trHeight w:val="315"/>
          <w:jc w:val="center"/>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2F1CB8" w:rsidRPr="00123A30" w:rsidRDefault="002F1CB8" w:rsidP="00123A30">
            <w:pPr>
              <w:widowControl/>
              <w:autoSpaceDE w:val="0"/>
              <w:autoSpaceDN w:val="0"/>
              <w:ind w:firstLineChars="50" w:firstLine="105"/>
              <w:textAlignment w:val="bottom"/>
              <w:rPr>
                <w:color w:val="000000" w:themeColor="text1"/>
                <w:kern w:val="0"/>
                <w:szCs w:val="21"/>
              </w:rPr>
            </w:pPr>
            <w:r w:rsidRPr="00123A30">
              <w:rPr>
                <w:color w:val="000000" w:themeColor="text1"/>
                <w:szCs w:val="21"/>
              </w:rPr>
              <w:t>减：</w:t>
            </w:r>
            <w:r w:rsidRPr="00123A30">
              <w:rPr>
                <w:color w:val="000000" w:themeColor="text1"/>
                <w:kern w:val="0"/>
                <w:szCs w:val="21"/>
              </w:rPr>
              <w:t>应收利息总额</w:t>
            </w:r>
          </w:p>
        </w:tc>
        <w:tc>
          <w:tcPr>
            <w:tcW w:w="5636" w:type="dxa"/>
            <w:tcBorders>
              <w:top w:val="single" w:sz="4" w:space="0" w:color="auto"/>
              <w:left w:val="single" w:sz="4" w:space="0" w:color="auto"/>
              <w:bottom w:val="single" w:sz="4" w:space="0" w:color="auto"/>
              <w:right w:val="single" w:sz="4" w:space="0" w:color="auto"/>
            </w:tcBorders>
            <w:vAlign w:val="center"/>
          </w:tcPr>
          <w:p w:rsidR="002F1CB8" w:rsidRPr="00123A30" w:rsidRDefault="002F1CB8" w:rsidP="00123A30">
            <w:pPr>
              <w:ind w:left="440"/>
              <w:jc w:val="right"/>
              <w:rPr>
                <w:color w:val="000000" w:themeColor="text1"/>
                <w:szCs w:val="21"/>
              </w:rPr>
            </w:pPr>
            <w:r w:rsidRPr="00123A30">
              <w:rPr>
                <w:rFonts w:hint="eastAsia"/>
                <w:color w:val="000000" w:themeColor="text1"/>
                <w:szCs w:val="21"/>
              </w:rPr>
              <w:t>69,250.00</w:t>
            </w:r>
          </w:p>
        </w:tc>
      </w:tr>
      <w:tr w:rsidR="002F1CB8" w:rsidRPr="00123A30" w:rsidTr="00123A30">
        <w:trPr>
          <w:trHeight w:val="315"/>
          <w:jc w:val="center"/>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2F1CB8" w:rsidRPr="00123A30" w:rsidRDefault="0083177D" w:rsidP="00123A30">
            <w:pPr>
              <w:widowControl/>
              <w:autoSpaceDE w:val="0"/>
              <w:autoSpaceDN w:val="0"/>
              <w:ind w:leftChars="50" w:left="105"/>
              <w:textAlignment w:val="bottom"/>
              <w:rPr>
                <w:color w:val="000000" w:themeColor="text1"/>
                <w:kern w:val="0"/>
                <w:szCs w:val="21"/>
              </w:rPr>
            </w:pPr>
            <w:r w:rsidRPr="00123A30">
              <w:rPr>
                <w:rFonts w:ascii="宋体" w:hAnsi="宋体" w:hint="eastAsia"/>
                <w:color w:val="000000"/>
                <w:kern w:val="0"/>
                <w:szCs w:val="21"/>
              </w:rPr>
              <w:t>买卖债券差价收入</w:t>
            </w:r>
          </w:p>
        </w:tc>
        <w:tc>
          <w:tcPr>
            <w:tcW w:w="5636" w:type="dxa"/>
            <w:tcBorders>
              <w:top w:val="single" w:sz="4" w:space="0" w:color="auto"/>
              <w:left w:val="single" w:sz="4" w:space="0" w:color="auto"/>
              <w:bottom w:val="single" w:sz="4" w:space="0" w:color="auto"/>
              <w:right w:val="single" w:sz="4" w:space="0" w:color="auto"/>
            </w:tcBorders>
            <w:vAlign w:val="center"/>
          </w:tcPr>
          <w:p w:rsidR="002F1CB8" w:rsidRPr="00123A30" w:rsidRDefault="002F1CB8" w:rsidP="00123A30">
            <w:pPr>
              <w:ind w:left="440"/>
              <w:jc w:val="right"/>
              <w:rPr>
                <w:color w:val="000000" w:themeColor="text1"/>
                <w:szCs w:val="21"/>
              </w:rPr>
            </w:pPr>
            <w:r w:rsidRPr="00123A30">
              <w:rPr>
                <w:rFonts w:hint="eastAsia"/>
                <w:color w:val="000000" w:themeColor="text1"/>
                <w:szCs w:val="21"/>
              </w:rPr>
              <w:t>-10,750.00</w:t>
            </w:r>
          </w:p>
        </w:tc>
      </w:tr>
    </w:tbl>
    <w:p w:rsidR="001548F9" w:rsidRPr="0022561B" w:rsidRDefault="001548F9" w:rsidP="00514784">
      <w:pPr>
        <w:spacing w:beforeLines="100" w:before="240" w:line="360" w:lineRule="auto"/>
        <w:rPr>
          <w:rFonts w:eastAsiaTheme="minorEastAsia"/>
          <w:b/>
          <w:color w:val="000000"/>
          <w:szCs w:val="21"/>
        </w:rPr>
      </w:pPr>
      <w:r w:rsidRPr="0022561B">
        <w:rPr>
          <w:rFonts w:eastAsiaTheme="minorEastAsia"/>
          <w:b/>
          <w:bCs/>
          <w:color w:val="000000"/>
          <w:kern w:val="0"/>
          <w:szCs w:val="21"/>
        </w:rPr>
        <w:t xml:space="preserve">6.4.3.14 </w:t>
      </w:r>
      <w:r w:rsidRPr="0022561B">
        <w:rPr>
          <w:rFonts w:eastAsiaTheme="minorEastAsia"/>
          <w:b/>
          <w:color w:val="000000"/>
          <w:szCs w:val="21"/>
        </w:rPr>
        <w:t>衍生工具收益</w:t>
      </w:r>
    </w:p>
    <w:p w:rsidR="007D00DD" w:rsidRPr="0038299A" w:rsidRDefault="0079649A" w:rsidP="00BF1C7A">
      <w:pPr>
        <w:pStyle w:val="afb"/>
      </w:pPr>
      <w:r w:rsidRPr="0022561B">
        <w:t>无发生额。</w:t>
      </w:r>
    </w:p>
    <w:p w:rsidR="001548F9" w:rsidRPr="0022561B" w:rsidRDefault="001548F9" w:rsidP="00BF1C7A">
      <w:pPr>
        <w:pStyle w:val="40"/>
      </w:pPr>
      <w:r w:rsidRPr="0022561B">
        <w:t>6.4.3.15 股利收益</w:t>
      </w:r>
    </w:p>
    <w:p w:rsidR="001548F9" w:rsidRPr="0022561B" w:rsidRDefault="001548F9" w:rsidP="00BF1C7A">
      <w:pPr>
        <w:pStyle w:val="afd"/>
      </w:pPr>
      <w:r w:rsidRPr="0022561B">
        <w:t>单位：人民币元</w:t>
      </w: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794"/>
        <w:gridCol w:w="5528"/>
      </w:tblGrid>
      <w:tr w:rsidR="001548F9" w:rsidRPr="00123A30" w:rsidTr="00123A30">
        <w:trPr>
          <w:jc w:val="center"/>
        </w:trPr>
        <w:tc>
          <w:tcPr>
            <w:tcW w:w="3794" w:type="dxa"/>
            <w:vAlign w:val="center"/>
          </w:tcPr>
          <w:p w:rsidR="001548F9" w:rsidRPr="00123A30" w:rsidRDefault="001548F9" w:rsidP="00123A30">
            <w:pPr>
              <w:jc w:val="center"/>
              <w:rPr>
                <w:rFonts w:eastAsiaTheme="minorEastAsia"/>
                <w:szCs w:val="21"/>
              </w:rPr>
            </w:pPr>
            <w:r w:rsidRPr="00123A30">
              <w:rPr>
                <w:rFonts w:eastAsiaTheme="minorEastAsia"/>
                <w:szCs w:val="21"/>
              </w:rPr>
              <w:t>项目</w:t>
            </w:r>
          </w:p>
        </w:tc>
        <w:tc>
          <w:tcPr>
            <w:tcW w:w="5528" w:type="dxa"/>
          </w:tcPr>
          <w:p w:rsidR="001548F9" w:rsidRPr="00123A30" w:rsidRDefault="001548F9" w:rsidP="00123A30">
            <w:pPr>
              <w:jc w:val="center"/>
              <w:rPr>
                <w:rFonts w:eastAsiaTheme="minorEastAsia"/>
                <w:szCs w:val="21"/>
              </w:rPr>
            </w:pPr>
            <w:r w:rsidRPr="00123A30">
              <w:rPr>
                <w:rFonts w:eastAsiaTheme="minorEastAsia"/>
                <w:szCs w:val="21"/>
              </w:rPr>
              <w:t>本期</w:t>
            </w:r>
          </w:p>
          <w:p w:rsidR="001548F9" w:rsidRPr="00123A30" w:rsidRDefault="001548F9" w:rsidP="00123A30">
            <w:pPr>
              <w:widowControl/>
              <w:autoSpaceDE w:val="0"/>
              <w:autoSpaceDN w:val="0"/>
              <w:ind w:right="-15"/>
              <w:jc w:val="center"/>
              <w:textAlignment w:val="bottom"/>
              <w:rPr>
                <w:rFonts w:eastAsiaTheme="minorEastAsia"/>
                <w:szCs w:val="21"/>
              </w:rPr>
            </w:pPr>
            <w:r w:rsidRPr="00123A30">
              <w:rPr>
                <w:rFonts w:eastAsiaTheme="minorEastAsia"/>
                <w:szCs w:val="21"/>
              </w:rPr>
              <w:t>2020</w:t>
            </w:r>
            <w:r w:rsidRPr="00123A30">
              <w:rPr>
                <w:rFonts w:eastAsiaTheme="minorEastAsia"/>
                <w:szCs w:val="21"/>
              </w:rPr>
              <w:t>年</w:t>
            </w:r>
            <w:r w:rsidRPr="00123A30">
              <w:rPr>
                <w:rFonts w:eastAsiaTheme="minorEastAsia"/>
                <w:szCs w:val="21"/>
              </w:rPr>
              <w:t>1</w:t>
            </w:r>
            <w:r w:rsidRPr="00123A30">
              <w:rPr>
                <w:rFonts w:eastAsiaTheme="minorEastAsia"/>
                <w:szCs w:val="21"/>
              </w:rPr>
              <w:t>月</w:t>
            </w:r>
            <w:r w:rsidRPr="00123A30">
              <w:rPr>
                <w:rFonts w:eastAsiaTheme="minorEastAsia"/>
                <w:szCs w:val="21"/>
              </w:rPr>
              <w:t>1</w:t>
            </w:r>
            <w:r w:rsidRPr="00123A30">
              <w:rPr>
                <w:rFonts w:eastAsiaTheme="minorEastAsia"/>
                <w:szCs w:val="21"/>
              </w:rPr>
              <w:t>日至</w:t>
            </w:r>
            <w:r w:rsidRPr="00123A30">
              <w:rPr>
                <w:rFonts w:eastAsiaTheme="minorEastAsia"/>
                <w:szCs w:val="21"/>
              </w:rPr>
              <w:t>2020</w:t>
            </w:r>
            <w:r w:rsidRPr="00123A30">
              <w:rPr>
                <w:rFonts w:eastAsiaTheme="minorEastAsia"/>
                <w:szCs w:val="21"/>
              </w:rPr>
              <w:t>年</w:t>
            </w:r>
            <w:r w:rsidRPr="00123A30">
              <w:rPr>
                <w:rFonts w:eastAsiaTheme="minorEastAsia"/>
                <w:szCs w:val="21"/>
              </w:rPr>
              <w:t>6</w:t>
            </w:r>
            <w:r w:rsidRPr="00123A30">
              <w:rPr>
                <w:rFonts w:eastAsiaTheme="minorEastAsia"/>
                <w:szCs w:val="21"/>
              </w:rPr>
              <w:t>月</w:t>
            </w:r>
            <w:r w:rsidRPr="00123A30">
              <w:rPr>
                <w:rFonts w:eastAsiaTheme="minorEastAsia"/>
                <w:szCs w:val="21"/>
              </w:rPr>
              <w:t>30</w:t>
            </w:r>
            <w:r w:rsidRPr="00123A30">
              <w:rPr>
                <w:rFonts w:eastAsiaTheme="minorEastAsia"/>
                <w:szCs w:val="21"/>
              </w:rPr>
              <w:t>日</w:t>
            </w:r>
          </w:p>
        </w:tc>
      </w:tr>
      <w:tr w:rsidR="001548F9" w:rsidRPr="00123A30" w:rsidTr="00123A30">
        <w:trPr>
          <w:jc w:val="center"/>
        </w:trPr>
        <w:tc>
          <w:tcPr>
            <w:tcW w:w="3794" w:type="dxa"/>
            <w:vAlign w:val="center"/>
          </w:tcPr>
          <w:p w:rsidR="001548F9" w:rsidRPr="00123A30" w:rsidRDefault="001548F9" w:rsidP="00123A30">
            <w:pPr>
              <w:rPr>
                <w:rFonts w:eastAsiaTheme="minorEastAsia"/>
                <w:szCs w:val="21"/>
              </w:rPr>
            </w:pPr>
            <w:r w:rsidRPr="00123A30">
              <w:rPr>
                <w:rFonts w:eastAsiaTheme="minorEastAsia"/>
                <w:szCs w:val="21"/>
              </w:rPr>
              <w:t>股票投资产生的股利收益</w:t>
            </w:r>
          </w:p>
        </w:tc>
        <w:tc>
          <w:tcPr>
            <w:tcW w:w="5528" w:type="dxa"/>
            <w:vAlign w:val="center"/>
          </w:tcPr>
          <w:p w:rsidR="001548F9" w:rsidRPr="00123A30" w:rsidRDefault="001548F9" w:rsidP="00123A30">
            <w:pPr>
              <w:jc w:val="right"/>
              <w:rPr>
                <w:rFonts w:eastAsiaTheme="minorEastAsia"/>
                <w:szCs w:val="21"/>
              </w:rPr>
            </w:pPr>
            <w:r w:rsidRPr="00123A30">
              <w:rPr>
                <w:rFonts w:eastAsiaTheme="minorEastAsia"/>
                <w:szCs w:val="21"/>
              </w:rPr>
              <w:t>1,054,131.20</w:t>
            </w:r>
          </w:p>
        </w:tc>
      </w:tr>
      <w:tr w:rsidR="000044DD" w:rsidRPr="00123A30" w:rsidTr="00123A30">
        <w:trPr>
          <w:jc w:val="center"/>
        </w:trPr>
        <w:tc>
          <w:tcPr>
            <w:tcW w:w="3794" w:type="dxa"/>
            <w:vAlign w:val="center"/>
          </w:tcPr>
          <w:p w:rsidR="000044DD" w:rsidRPr="00123A30" w:rsidRDefault="000044DD" w:rsidP="000044DD">
            <w:pPr>
              <w:rPr>
                <w:rFonts w:eastAsiaTheme="minorEastAsia"/>
                <w:szCs w:val="21"/>
              </w:rPr>
            </w:pPr>
            <w:r w:rsidRPr="006224A9">
              <w:rPr>
                <w:rFonts w:ascii="宋体" w:hAnsi="宋体"/>
                <w:szCs w:val="21"/>
              </w:rPr>
              <w:t>其中：证券出借权益补偿收入</w:t>
            </w:r>
          </w:p>
        </w:tc>
        <w:tc>
          <w:tcPr>
            <w:tcW w:w="5528" w:type="dxa"/>
            <w:vAlign w:val="center"/>
          </w:tcPr>
          <w:p w:rsidR="000044DD" w:rsidRPr="00123A30" w:rsidRDefault="000044DD" w:rsidP="000044DD">
            <w:pPr>
              <w:jc w:val="right"/>
              <w:rPr>
                <w:rFonts w:eastAsiaTheme="minorEastAsia"/>
                <w:szCs w:val="21"/>
              </w:rPr>
            </w:pPr>
            <w:r w:rsidRPr="000044DD">
              <w:rPr>
                <w:rFonts w:eastAsiaTheme="minorEastAsia"/>
                <w:szCs w:val="21"/>
              </w:rPr>
              <w:t>-</w:t>
            </w:r>
          </w:p>
        </w:tc>
      </w:tr>
      <w:tr w:rsidR="001548F9" w:rsidRPr="00123A30" w:rsidTr="00123A30">
        <w:trPr>
          <w:jc w:val="center"/>
        </w:trPr>
        <w:tc>
          <w:tcPr>
            <w:tcW w:w="3794" w:type="dxa"/>
            <w:vAlign w:val="center"/>
          </w:tcPr>
          <w:p w:rsidR="001548F9" w:rsidRPr="00123A30" w:rsidRDefault="001548F9" w:rsidP="00123A30">
            <w:pPr>
              <w:rPr>
                <w:rFonts w:eastAsiaTheme="minorEastAsia"/>
                <w:szCs w:val="21"/>
              </w:rPr>
            </w:pPr>
            <w:r w:rsidRPr="00123A30">
              <w:rPr>
                <w:rFonts w:eastAsiaTheme="minorEastAsia"/>
                <w:szCs w:val="21"/>
              </w:rPr>
              <w:t>基金投资产生的股利收益</w:t>
            </w:r>
          </w:p>
        </w:tc>
        <w:tc>
          <w:tcPr>
            <w:tcW w:w="5528" w:type="dxa"/>
            <w:vAlign w:val="center"/>
          </w:tcPr>
          <w:p w:rsidR="001548F9" w:rsidRPr="00123A30" w:rsidRDefault="001548F9" w:rsidP="00123A30">
            <w:pPr>
              <w:jc w:val="right"/>
              <w:rPr>
                <w:rFonts w:eastAsiaTheme="minorEastAsia"/>
                <w:szCs w:val="21"/>
              </w:rPr>
            </w:pPr>
            <w:r w:rsidRPr="00123A30">
              <w:rPr>
                <w:rFonts w:eastAsiaTheme="minorEastAsia"/>
                <w:szCs w:val="21"/>
              </w:rPr>
              <w:t>-</w:t>
            </w:r>
          </w:p>
        </w:tc>
      </w:tr>
      <w:tr w:rsidR="001548F9" w:rsidRPr="00123A30" w:rsidTr="00123A30">
        <w:trPr>
          <w:jc w:val="center"/>
        </w:trPr>
        <w:tc>
          <w:tcPr>
            <w:tcW w:w="3794" w:type="dxa"/>
            <w:vAlign w:val="center"/>
          </w:tcPr>
          <w:p w:rsidR="001548F9" w:rsidRPr="00123A30" w:rsidRDefault="001548F9" w:rsidP="00123A30">
            <w:pPr>
              <w:rPr>
                <w:rFonts w:eastAsiaTheme="minorEastAsia"/>
                <w:szCs w:val="21"/>
              </w:rPr>
            </w:pPr>
            <w:r w:rsidRPr="00123A30">
              <w:rPr>
                <w:rFonts w:eastAsiaTheme="minorEastAsia"/>
                <w:szCs w:val="21"/>
              </w:rPr>
              <w:t>合计</w:t>
            </w:r>
          </w:p>
        </w:tc>
        <w:tc>
          <w:tcPr>
            <w:tcW w:w="5528" w:type="dxa"/>
            <w:vAlign w:val="center"/>
          </w:tcPr>
          <w:p w:rsidR="001548F9" w:rsidRPr="00123A30" w:rsidRDefault="001548F9" w:rsidP="00123A30">
            <w:pPr>
              <w:jc w:val="right"/>
              <w:rPr>
                <w:rFonts w:eastAsiaTheme="minorEastAsia"/>
                <w:szCs w:val="21"/>
              </w:rPr>
            </w:pPr>
            <w:r w:rsidRPr="00123A30">
              <w:rPr>
                <w:rFonts w:eastAsiaTheme="minorEastAsia"/>
                <w:szCs w:val="21"/>
              </w:rPr>
              <w:t>1,054,131.20</w:t>
            </w:r>
          </w:p>
        </w:tc>
      </w:tr>
    </w:tbl>
    <w:p w:rsidR="001548F9" w:rsidRPr="0022561B" w:rsidRDefault="001548F9" w:rsidP="00BF1C7A">
      <w:pPr>
        <w:pStyle w:val="40"/>
      </w:pPr>
      <w:r w:rsidRPr="0022561B">
        <w:lastRenderedPageBreak/>
        <w:t>6.4.3.16 公允价值变动收益</w:t>
      </w:r>
    </w:p>
    <w:p w:rsidR="001548F9" w:rsidRPr="0022561B" w:rsidRDefault="001548F9" w:rsidP="00BF1C7A">
      <w:pPr>
        <w:pStyle w:val="afd"/>
      </w:pPr>
      <w:r w:rsidRPr="0022561B">
        <w:t>单位：人民币元</w:t>
      </w: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794"/>
        <w:gridCol w:w="5528"/>
      </w:tblGrid>
      <w:tr w:rsidR="001548F9" w:rsidRPr="00123A30" w:rsidTr="00123A30">
        <w:trPr>
          <w:trHeight w:val="285"/>
          <w:jc w:val="center"/>
        </w:trPr>
        <w:tc>
          <w:tcPr>
            <w:tcW w:w="3794" w:type="dxa"/>
            <w:vAlign w:val="center"/>
          </w:tcPr>
          <w:p w:rsidR="001548F9" w:rsidRPr="00123A30" w:rsidRDefault="001548F9" w:rsidP="00123A30">
            <w:pPr>
              <w:jc w:val="center"/>
              <w:rPr>
                <w:rFonts w:eastAsiaTheme="minorEastAsia"/>
                <w:szCs w:val="21"/>
              </w:rPr>
            </w:pPr>
            <w:r w:rsidRPr="00123A30">
              <w:rPr>
                <w:rFonts w:eastAsiaTheme="minorEastAsia"/>
                <w:kern w:val="0"/>
                <w:szCs w:val="21"/>
              </w:rPr>
              <w:t>项目名称</w:t>
            </w:r>
          </w:p>
        </w:tc>
        <w:tc>
          <w:tcPr>
            <w:tcW w:w="5528" w:type="dxa"/>
          </w:tcPr>
          <w:p w:rsidR="001548F9" w:rsidRPr="00123A30" w:rsidRDefault="001548F9" w:rsidP="00123A30">
            <w:pPr>
              <w:jc w:val="center"/>
              <w:rPr>
                <w:rFonts w:eastAsiaTheme="minorEastAsia"/>
                <w:szCs w:val="21"/>
              </w:rPr>
            </w:pPr>
            <w:r w:rsidRPr="00123A30">
              <w:rPr>
                <w:rFonts w:eastAsiaTheme="minorEastAsia"/>
                <w:szCs w:val="21"/>
              </w:rPr>
              <w:t>本期</w:t>
            </w:r>
          </w:p>
          <w:p w:rsidR="001548F9" w:rsidRPr="00123A30" w:rsidRDefault="001548F9" w:rsidP="00123A30">
            <w:pPr>
              <w:widowControl/>
              <w:autoSpaceDE w:val="0"/>
              <w:autoSpaceDN w:val="0"/>
              <w:ind w:right="-15"/>
              <w:jc w:val="center"/>
              <w:textAlignment w:val="bottom"/>
              <w:rPr>
                <w:rFonts w:eastAsiaTheme="minorEastAsia"/>
                <w:szCs w:val="21"/>
              </w:rPr>
            </w:pPr>
            <w:r w:rsidRPr="00123A30">
              <w:rPr>
                <w:rFonts w:eastAsiaTheme="minorEastAsia"/>
                <w:szCs w:val="21"/>
              </w:rPr>
              <w:t>2020</w:t>
            </w:r>
            <w:r w:rsidRPr="00123A30">
              <w:rPr>
                <w:rFonts w:eastAsiaTheme="minorEastAsia"/>
                <w:szCs w:val="21"/>
              </w:rPr>
              <w:t>年</w:t>
            </w:r>
            <w:r w:rsidRPr="00123A30">
              <w:rPr>
                <w:rFonts w:eastAsiaTheme="minorEastAsia"/>
                <w:szCs w:val="21"/>
              </w:rPr>
              <w:t>1</w:t>
            </w:r>
            <w:r w:rsidRPr="00123A30">
              <w:rPr>
                <w:rFonts w:eastAsiaTheme="minorEastAsia"/>
                <w:szCs w:val="21"/>
              </w:rPr>
              <w:t>月</w:t>
            </w:r>
            <w:r w:rsidRPr="00123A30">
              <w:rPr>
                <w:rFonts w:eastAsiaTheme="minorEastAsia"/>
                <w:szCs w:val="21"/>
              </w:rPr>
              <w:t>1</w:t>
            </w:r>
            <w:r w:rsidRPr="00123A30">
              <w:rPr>
                <w:rFonts w:eastAsiaTheme="minorEastAsia"/>
                <w:szCs w:val="21"/>
              </w:rPr>
              <w:t>日至</w:t>
            </w:r>
            <w:r w:rsidRPr="00123A30">
              <w:rPr>
                <w:rFonts w:eastAsiaTheme="minorEastAsia"/>
                <w:szCs w:val="21"/>
              </w:rPr>
              <w:t>2020</w:t>
            </w:r>
            <w:r w:rsidRPr="00123A30">
              <w:rPr>
                <w:rFonts w:eastAsiaTheme="minorEastAsia"/>
                <w:szCs w:val="21"/>
              </w:rPr>
              <w:t>年</w:t>
            </w:r>
            <w:r w:rsidRPr="00123A30">
              <w:rPr>
                <w:rFonts w:eastAsiaTheme="minorEastAsia"/>
                <w:szCs w:val="21"/>
              </w:rPr>
              <w:t>6</w:t>
            </w:r>
            <w:r w:rsidRPr="00123A30">
              <w:rPr>
                <w:rFonts w:eastAsiaTheme="minorEastAsia"/>
                <w:szCs w:val="21"/>
              </w:rPr>
              <w:t>月</w:t>
            </w:r>
            <w:r w:rsidRPr="00123A30">
              <w:rPr>
                <w:rFonts w:eastAsiaTheme="minorEastAsia"/>
                <w:szCs w:val="21"/>
              </w:rPr>
              <w:t>30</w:t>
            </w:r>
            <w:r w:rsidRPr="00123A30">
              <w:rPr>
                <w:rFonts w:eastAsiaTheme="minorEastAsia"/>
                <w:szCs w:val="21"/>
              </w:rPr>
              <w:t>日</w:t>
            </w:r>
          </w:p>
        </w:tc>
      </w:tr>
      <w:tr w:rsidR="001548F9" w:rsidRPr="00123A30" w:rsidTr="00123A30">
        <w:trPr>
          <w:trHeight w:val="285"/>
          <w:jc w:val="center"/>
        </w:trPr>
        <w:tc>
          <w:tcPr>
            <w:tcW w:w="3794" w:type="dxa"/>
            <w:vAlign w:val="center"/>
          </w:tcPr>
          <w:p w:rsidR="001548F9" w:rsidRPr="00123A30" w:rsidRDefault="001548F9" w:rsidP="00123A30">
            <w:pPr>
              <w:widowControl/>
              <w:rPr>
                <w:rFonts w:eastAsiaTheme="minorEastAsia"/>
                <w:szCs w:val="21"/>
              </w:rPr>
            </w:pPr>
            <w:r w:rsidRPr="00123A30">
              <w:rPr>
                <w:rFonts w:eastAsiaTheme="minorEastAsia"/>
                <w:kern w:val="0"/>
                <w:szCs w:val="21"/>
              </w:rPr>
              <w:t>1.</w:t>
            </w:r>
            <w:r w:rsidRPr="00123A30">
              <w:rPr>
                <w:rFonts w:eastAsiaTheme="minorEastAsia"/>
                <w:kern w:val="0"/>
                <w:szCs w:val="21"/>
              </w:rPr>
              <w:t>交易性金融资产</w:t>
            </w:r>
          </w:p>
        </w:tc>
        <w:tc>
          <w:tcPr>
            <w:tcW w:w="5528" w:type="dxa"/>
            <w:vAlign w:val="center"/>
          </w:tcPr>
          <w:p w:rsidR="001548F9" w:rsidRPr="00123A30" w:rsidRDefault="001548F9" w:rsidP="00123A30">
            <w:pPr>
              <w:jc w:val="right"/>
              <w:rPr>
                <w:rFonts w:eastAsiaTheme="minorEastAsia"/>
                <w:szCs w:val="21"/>
              </w:rPr>
            </w:pPr>
            <w:r w:rsidRPr="00123A30">
              <w:rPr>
                <w:rFonts w:eastAsiaTheme="minorEastAsia"/>
                <w:szCs w:val="21"/>
              </w:rPr>
              <w:t>-10,890,307.44</w:t>
            </w:r>
          </w:p>
        </w:tc>
      </w:tr>
      <w:tr w:rsidR="001548F9" w:rsidRPr="00123A30" w:rsidTr="00123A30">
        <w:trPr>
          <w:trHeight w:val="285"/>
          <w:jc w:val="center"/>
        </w:trPr>
        <w:tc>
          <w:tcPr>
            <w:tcW w:w="3794" w:type="dxa"/>
            <w:vAlign w:val="center"/>
          </w:tcPr>
          <w:p w:rsidR="001548F9" w:rsidRPr="00123A30" w:rsidRDefault="001548F9" w:rsidP="00123A30">
            <w:pPr>
              <w:widowControl/>
              <w:rPr>
                <w:rFonts w:eastAsiaTheme="minorEastAsia"/>
                <w:szCs w:val="21"/>
              </w:rPr>
            </w:pPr>
            <w:r w:rsidRPr="00123A30">
              <w:rPr>
                <w:rFonts w:eastAsiaTheme="minorEastAsia"/>
                <w:kern w:val="0"/>
                <w:szCs w:val="21"/>
              </w:rPr>
              <w:t>——</w:t>
            </w:r>
            <w:r w:rsidRPr="00123A30">
              <w:rPr>
                <w:rFonts w:eastAsiaTheme="minorEastAsia"/>
                <w:kern w:val="0"/>
                <w:szCs w:val="21"/>
              </w:rPr>
              <w:t>股票投资</w:t>
            </w:r>
          </w:p>
        </w:tc>
        <w:tc>
          <w:tcPr>
            <w:tcW w:w="5528" w:type="dxa"/>
            <w:vAlign w:val="center"/>
          </w:tcPr>
          <w:p w:rsidR="001548F9" w:rsidRPr="00123A30" w:rsidRDefault="001548F9" w:rsidP="00123A30">
            <w:pPr>
              <w:jc w:val="right"/>
              <w:rPr>
                <w:rFonts w:eastAsiaTheme="minorEastAsia"/>
                <w:szCs w:val="21"/>
              </w:rPr>
            </w:pPr>
            <w:r w:rsidRPr="00123A30">
              <w:rPr>
                <w:rFonts w:eastAsiaTheme="minorEastAsia"/>
                <w:szCs w:val="21"/>
              </w:rPr>
              <w:t>-10,897,557.44</w:t>
            </w:r>
          </w:p>
        </w:tc>
      </w:tr>
      <w:tr w:rsidR="001548F9" w:rsidRPr="00123A30" w:rsidTr="00123A30">
        <w:trPr>
          <w:trHeight w:val="285"/>
          <w:jc w:val="center"/>
        </w:trPr>
        <w:tc>
          <w:tcPr>
            <w:tcW w:w="3794" w:type="dxa"/>
            <w:vAlign w:val="center"/>
          </w:tcPr>
          <w:p w:rsidR="001548F9" w:rsidRPr="00123A30" w:rsidRDefault="001548F9" w:rsidP="00123A30">
            <w:pPr>
              <w:widowControl/>
              <w:rPr>
                <w:rFonts w:eastAsiaTheme="minorEastAsia"/>
                <w:szCs w:val="21"/>
              </w:rPr>
            </w:pPr>
            <w:r w:rsidRPr="00123A30">
              <w:rPr>
                <w:rFonts w:eastAsiaTheme="minorEastAsia"/>
                <w:kern w:val="0"/>
                <w:szCs w:val="21"/>
              </w:rPr>
              <w:t>——</w:t>
            </w:r>
            <w:r w:rsidRPr="00123A30">
              <w:rPr>
                <w:rFonts w:eastAsiaTheme="minorEastAsia"/>
                <w:kern w:val="0"/>
                <w:szCs w:val="21"/>
              </w:rPr>
              <w:t>债券投资</w:t>
            </w:r>
          </w:p>
        </w:tc>
        <w:tc>
          <w:tcPr>
            <w:tcW w:w="5528" w:type="dxa"/>
            <w:vAlign w:val="center"/>
          </w:tcPr>
          <w:p w:rsidR="001548F9" w:rsidRPr="00123A30" w:rsidRDefault="001548F9" w:rsidP="00123A30">
            <w:pPr>
              <w:jc w:val="right"/>
              <w:rPr>
                <w:rFonts w:eastAsiaTheme="minorEastAsia"/>
                <w:szCs w:val="21"/>
              </w:rPr>
            </w:pPr>
            <w:r w:rsidRPr="00123A30">
              <w:rPr>
                <w:rFonts w:eastAsiaTheme="minorEastAsia"/>
                <w:szCs w:val="21"/>
              </w:rPr>
              <w:t>7,250.00</w:t>
            </w:r>
          </w:p>
        </w:tc>
      </w:tr>
      <w:tr w:rsidR="001548F9" w:rsidRPr="00123A30" w:rsidTr="00123A30">
        <w:trPr>
          <w:trHeight w:val="285"/>
          <w:jc w:val="center"/>
        </w:trPr>
        <w:tc>
          <w:tcPr>
            <w:tcW w:w="3794" w:type="dxa"/>
            <w:vAlign w:val="center"/>
          </w:tcPr>
          <w:p w:rsidR="001548F9" w:rsidRPr="00123A30" w:rsidRDefault="001548F9" w:rsidP="00123A30">
            <w:pPr>
              <w:widowControl/>
              <w:rPr>
                <w:rFonts w:eastAsiaTheme="minorEastAsia"/>
                <w:kern w:val="0"/>
                <w:szCs w:val="21"/>
              </w:rPr>
            </w:pPr>
            <w:r w:rsidRPr="00123A30">
              <w:rPr>
                <w:rFonts w:eastAsiaTheme="minorEastAsia"/>
                <w:kern w:val="0"/>
                <w:szCs w:val="21"/>
              </w:rPr>
              <w:t>——</w:t>
            </w:r>
            <w:r w:rsidRPr="00123A30">
              <w:rPr>
                <w:rFonts w:eastAsiaTheme="minorEastAsia"/>
                <w:kern w:val="0"/>
                <w:szCs w:val="21"/>
              </w:rPr>
              <w:t>资产支持证券投资</w:t>
            </w:r>
          </w:p>
        </w:tc>
        <w:tc>
          <w:tcPr>
            <w:tcW w:w="5528" w:type="dxa"/>
            <w:vAlign w:val="center"/>
          </w:tcPr>
          <w:p w:rsidR="001548F9" w:rsidRPr="00123A30" w:rsidRDefault="001548F9" w:rsidP="00123A30">
            <w:pPr>
              <w:jc w:val="right"/>
              <w:rPr>
                <w:rFonts w:eastAsiaTheme="minorEastAsia"/>
                <w:kern w:val="0"/>
                <w:szCs w:val="21"/>
              </w:rPr>
            </w:pPr>
            <w:r w:rsidRPr="00123A30">
              <w:rPr>
                <w:rFonts w:eastAsiaTheme="minorEastAsia"/>
                <w:kern w:val="0"/>
                <w:szCs w:val="21"/>
              </w:rPr>
              <w:t>-</w:t>
            </w:r>
          </w:p>
        </w:tc>
      </w:tr>
      <w:tr w:rsidR="009A7D54" w:rsidRPr="00123A30" w:rsidTr="00123A30">
        <w:trPr>
          <w:trHeight w:val="285"/>
          <w:jc w:val="center"/>
        </w:trPr>
        <w:tc>
          <w:tcPr>
            <w:tcW w:w="3794" w:type="dxa"/>
            <w:vAlign w:val="center"/>
          </w:tcPr>
          <w:p w:rsidR="009A7D54" w:rsidRPr="00123A30" w:rsidRDefault="009A7D54" w:rsidP="00123A30">
            <w:pPr>
              <w:widowControl/>
              <w:rPr>
                <w:rFonts w:eastAsiaTheme="minorEastAsia"/>
                <w:kern w:val="0"/>
                <w:szCs w:val="21"/>
              </w:rPr>
            </w:pPr>
            <w:r w:rsidRPr="00123A30">
              <w:rPr>
                <w:rFonts w:eastAsiaTheme="minorEastAsia"/>
                <w:kern w:val="0"/>
                <w:szCs w:val="21"/>
              </w:rPr>
              <w:t>——</w:t>
            </w:r>
            <w:r w:rsidRPr="00123A30">
              <w:rPr>
                <w:rFonts w:eastAsiaTheme="minorEastAsia"/>
                <w:kern w:val="0"/>
                <w:szCs w:val="21"/>
              </w:rPr>
              <w:t>基金投资</w:t>
            </w:r>
          </w:p>
        </w:tc>
        <w:tc>
          <w:tcPr>
            <w:tcW w:w="5528" w:type="dxa"/>
            <w:vAlign w:val="center"/>
          </w:tcPr>
          <w:p w:rsidR="009A7D54" w:rsidRPr="00123A30" w:rsidRDefault="009A7D54" w:rsidP="00123A30">
            <w:pPr>
              <w:jc w:val="right"/>
              <w:rPr>
                <w:rFonts w:eastAsiaTheme="minorEastAsia"/>
                <w:kern w:val="0"/>
                <w:szCs w:val="21"/>
              </w:rPr>
            </w:pPr>
            <w:r w:rsidRPr="00123A30">
              <w:rPr>
                <w:rFonts w:eastAsiaTheme="minorEastAsia"/>
                <w:kern w:val="0"/>
                <w:szCs w:val="21"/>
              </w:rPr>
              <w:t>-</w:t>
            </w:r>
          </w:p>
        </w:tc>
      </w:tr>
      <w:tr w:rsidR="00A53124" w:rsidRPr="00123A30" w:rsidTr="00123A30">
        <w:trPr>
          <w:trHeight w:val="285"/>
          <w:jc w:val="center"/>
        </w:trPr>
        <w:tc>
          <w:tcPr>
            <w:tcW w:w="3794" w:type="dxa"/>
            <w:vAlign w:val="center"/>
          </w:tcPr>
          <w:p w:rsidR="00A53124" w:rsidRPr="00123A30" w:rsidRDefault="00A53124" w:rsidP="00123A30">
            <w:pPr>
              <w:widowControl/>
              <w:rPr>
                <w:rFonts w:eastAsiaTheme="minorEastAsia"/>
                <w:kern w:val="0"/>
                <w:szCs w:val="21"/>
              </w:rPr>
            </w:pPr>
            <w:r w:rsidRPr="00123A30">
              <w:rPr>
                <w:rFonts w:eastAsiaTheme="minorEastAsia"/>
                <w:kern w:val="0"/>
                <w:szCs w:val="21"/>
              </w:rPr>
              <w:t>——</w:t>
            </w:r>
            <w:r w:rsidRPr="00123A30">
              <w:rPr>
                <w:rFonts w:eastAsiaTheme="minorEastAsia"/>
                <w:kern w:val="0"/>
                <w:szCs w:val="21"/>
              </w:rPr>
              <w:t>贵金属投资</w:t>
            </w:r>
          </w:p>
        </w:tc>
        <w:tc>
          <w:tcPr>
            <w:tcW w:w="5528" w:type="dxa"/>
            <w:vAlign w:val="center"/>
          </w:tcPr>
          <w:p w:rsidR="00A53124" w:rsidRPr="00123A30" w:rsidRDefault="00A53124" w:rsidP="00123A30">
            <w:pPr>
              <w:widowControl/>
              <w:jc w:val="right"/>
              <w:rPr>
                <w:rFonts w:eastAsiaTheme="minorEastAsia"/>
                <w:kern w:val="0"/>
                <w:szCs w:val="21"/>
              </w:rPr>
            </w:pPr>
            <w:r w:rsidRPr="00123A30">
              <w:rPr>
                <w:rFonts w:eastAsiaTheme="minorEastAsia"/>
                <w:kern w:val="0"/>
                <w:szCs w:val="21"/>
              </w:rPr>
              <w:t>-</w:t>
            </w:r>
          </w:p>
        </w:tc>
      </w:tr>
      <w:tr w:rsidR="000270E5" w:rsidRPr="00123A30" w:rsidTr="00123A30">
        <w:trPr>
          <w:trHeight w:val="285"/>
          <w:jc w:val="center"/>
        </w:trPr>
        <w:tc>
          <w:tcPr>
            <w:tcW w:w="3794" w:type="dxa"/>
            <w:vAlign w:val="center"/>
          </w:tcPr>
          <w:p w:rsidR="000270E5" w:rsidRPr="00123A30" w:rsidRDefault="000270E5" w:rsidP="00123A30">
            <w:pPr>
              <w:widowControl/>
              <w:jc w:val="left"/>
              <w:rPr>
                <w:rFonts w:eastAsiaTheme="minorEastAsia"/>
                <w:kern w:val="0"/>
                <w:szCs w:val="21"/>
              </w:rPr>
            </w:pPr>
            <w:r w:rsidRPr="00123A30">
              <w:rPr>
                <w:rFonts w:eastAsiaTheme="minorEastAsia"/>
                <w:kern w:val="0"/>
                <w:szCs w:val="21"/>
              </w:rPr>
              <w:t>——</w:t>
            </w:r>
            <w:r w:rsidRPr="00123A30">
              <w:rPr>
                <w:rFonts w:eastAsiaTheme="minorEastAsia" w:hint="eastAsia"/>
                <w:kern w:val="0"/>
                <w:szCs w:val="21"/>
              </w:rPr>
              <w:t>其他</w:t>
            </w:r>
          </w:p>
        </w:tc>
        <w:tc>
          <w:tcPr>
            <w:tcW w:w="5528" w:type="dxa"/>
            <w:vAlign w:val="center"/>
          </w:tcPr>
          <w:p w:rsidR="000270E5" w:rsidRPr="00123A30" w:rsidRDefault="000270E5" w:rsidP="00123A30">
            <w:pPr>
              <w:widowControl/>
              <w:jc w:val="right"/>
              <w:rPr>
                <w:rFonts w:eastAsiaTheme="minorEastAsia"/>
                <w:kern w:val="0"/>
                <w:szCs w:val="21"/>
              </w:rPr>
            </w:pPr>
            <w:r w:rsidRPr="00123A30">
              <w:rPr>
                <w:rFonts w:eastAsiaTheme="minorEastAsia" w:hint="eastAsia"/>
                <w:kern w:val="0"/>
                <w:szCs w:val="21"/>
              </w:rPr>
              <w:t>-</w:t>
            </w:r>
          </w:p>
        </w:tc>
      </w:tr>
      <w:tr w:rsidR="000270E5" w:rsidRPr="00123A30" w:rsidTr="00123A30">
        <w:trPr>
          <w:trHeight w:val="285"/>
          <w:jc w:val="center"/>
        </w:trPr>
        <w:tc>
          <w:tcPr>
            <w:tcW w:w="3794" w:type="dxa"/>
            <w:vAlign w:val="center"/>
          </w:tcPr>
          <w:p w:rsidR="000270E5" w:rsidRPr="00123A30" w:rsidRDefault="000270E5" w:rsidP="00123A30">
            <w:pPr>
              <w:widowControl/>
              <w:rPr>
                <w:rFonts w:eastAsiaTheme="minorEastAsia"/>
                <w:kern w:val="0"/>
                <w:szCs w:val="21"/>
              </w:rPr>
            </w:pPr>
            <w:r w:rsidRPr="00123A30">
              <w:rPr>
                <w:rFonts w:eastAsiaTheme="minorEastAsia"/>
                <w:kern w:val="0"/>
                <w:szCs w:val="21"/>
              </w:rPr>
              <w:t>2.</w:t>
            </w:r>
            <w:r w:rsidRPr="00123A30">
              <w:rPr>
                <w:rFonts w:eastAsiaTheme="minorEastAsia"/>
                <w:kern w:val="0"/>
                <w:szCs w:val="21"/>
              </w:rPr>
              <w:t>衍生工具</w:t>
            </w:r>
          </w:p>
        </w:tc>
        <w:tc>
          <w:tcPr>
            <w:tcW w:w="5528" w:type="dxa"/>
            <w:vAlign w:val="center"/>
          </w:tcPr>
          <w:p w:rsidR="000270E5" w:rsidRPr="00123A30" w:rsidRDefault="000270E5" w:rsidP="00123A30">
            <w:pPr>
              <w:jc w:val="right"/>
              <w:rPr>
                <w:rFonts w:eastAsiaTheme="minorEastAsia"/>
                <w:kern w:val="0"/>
                <w:szCs w:val="21"/>
              </w:rPr>
            </w:pPr>
            <w:r w:rsidRPr="00123A30">
              <w:rPr>
                <w:rFonts w:eastAsiaTheme="minorEastAsia"/>
                <w:kern w:val="0"/>
                <w:szCs w:val="21"/>
              </w:rPr>
              <w:t>-</w:t>
            </w:r>
          </w:p>
        </w:tc>
      </w:tr>
      <w:tr w:rsidR="000270E5" w:rsidRPr="00123A30" w:rsidTr="00123A30">
        <w:trPr>
          <w:trHeight w:val="285"/>
          <w:jc w:val="center"/>
        </w:trPr>
        <w:tc>
          <w:tcPr>
            <w:tcW w:w="3794" w:type="dxa"/>
            <w:vAlign w:val="center"/>
          </w:tcPr>
          <w:p w:rsidR="000270E5" w:rsidRPr="00123A30" w:rsidRDefault="000270E5" w:rsidP="00123A30">
            <w:pPr>
              <w:widowControl/>
              <w:rPr>
                <w:rFonts w:eastAsiaTheme="minorEastAsia"/>
                <w:kern w:val="0"/>
                <w:szCs w:val="21"/>
              </w:rPr>
            </w:pPr>
            <w:r w:rsidRPr="00123A30">
              <w:rPr>
                <w:rFonts w:eastAsiaTheme="minorEastAsia"/>
                <w:kern w:val="0"/>
                <w:szCs w:val="21"/>
              </w:rPr>
              <w:t>——</w:t>
            </w:r>
            <w:r w:rsidRPr="00123A30">
              <w:rPr>
                <w:rFonts w:eastAsiaTheme="minorEastAsia"/>
                <w:kern w:val="0"/>
                <w:szCs w:val="21"/>
              </w:rPr>
              <w:t>权证投资</w:t>
            </w:r>
          </w:p>
        </w:tc>
        <w:tc>
          <w:tcPr>
            <w:tcW w:w="5528" w:type="dxa"/>
            <w:vAlign w:val="center"/>
          </w:tcPr>
          <w:p w:rsidR="000270E5" w:rsidRPr="00123A30" w:rsidRDefault="000270E5" w:rsidP="00123A30">
            <w:pPr>
              <w:jc w:val="right"/>
              <w:rPr>
                <w:rFonts w:eastAsiaTheme="minorEastAsia"/>
                <w:kern w:val="0"/>
                <w:szCs w:val="21"/>
              </w:rPr>
            </w:pPr>
            <w:r w:rsidRPr="00123A30">
              <w:rPr>
                <w:rFonts w:eastAsiaTheme="minorEastAsia"/>
                <w:kern w:val="0"/>
                <w:szCs w:val="21"/>
              </w:rPr>
              <w:t>-</w:t>
            </w:r>
          </w:p>
        </w:tc>
      </w:tr>
      <w:tr w:rsidR="000270E5" w:rsidRPr="00123A30" w:rsidTr="00123A30">
        <w:trPr>
          <w:trHeight w:val="285"/>
          <w:jc w:val="center"/>
        </w:trPr>
        <w:tc>
          <w:tcPr>
            <w:tcW w:w="3794" w:type="dxa"/>
            <w:vAlign w:val="center"/>
          </w:tcPr>
          <w:p w:rsidR="000270E5" w:rsidRPr="00123A30" w:rsidRDefault="000270E5" w:rsidP="00123A30">
            <w:pPr>
              <w:widowControl/>
              <w:rPr>
                <w:rFonts w:eastAsiaTheme="minorEastAsia"/>
                <w:szCs w:val="21"/>
              </w:rPr>
            </w:pPr>
            <w:r w:rsidRPr="00123A30">
              <w:rPr>
                <w:rFonts w:eastAsiaTheme="minorEastAsia"/>
                <w:kern w:val="0"/>
                <w:szCs w:val="21"/>
              </w:rPr>
              <w:t>3.</w:t>
            </w:r>
            <w:r w:rsidRPr="00123A30">
              <w:rPr>
                <w:rFonts w:eastAsiaTheme="minorEastAsia"/>
                <w:kern w:val="0"/>
                <w:szCs w:val="21"/>
              </w:rPr>
              <w:t>其他</w:t>
            </w:r>
          </w:p>
        </w:tc>
        <w:tc>
          <w:tcPr>
            <w:tcW w:w="5528" w:type="dxa"/>
            <w:vAlign w:val="center"/>
          </w:tcPr>
          <w:p w:rsidR="000270E5" w:rsidRPr="00123A30" w:rsidRDefault="000270E5" w:rsidP="00123A30">
            <w:pPr>
              <w:jc w:val="right"/>
              <w:rPr>
                <w:rFonts w:eastAsiaTheme="minorEastAsia"/>
                <w:szCs w:val="21"/>
              </w:rPr>
            </w:pPr>
            <w:r w:rsidRPr="00123A30">
              <w:rPr>
                <w:rFonts w:eastAsiaTheme="minorEastAsia"/>
                <w:szCs w:val="21"/>
              </w:rPr>
              <w:t>-</w:t>
            </w:r>
          </w:p>
        </w:tc>
      </w:tr>
      <w:tr w:rsidR="00AA562F" w:rsidRPr="00123A30" w:rsidTr="00123A30">
        <w:trPr>
          <w:trHeight w:val="285"/>
          <w:jc w:val="center"/>
        </w:trPr>
        <w:tc>
          <w:tcPr>
            <w:tcW w:w="3794" w:type="dxa"/>
            <w:vAlign w:val="center"/>
          </w:tcPr>
          <w:p w:rsidR="00AA562F" w:rsidRPr="00F67653" w:rsidRDefault="00AA562F" w:rsidP="00995DA3">
            <w:pPr>
              <w:widowControl/>
              <w:rPr>
                <w:rFonts w:eastAsiaTheme="minorEastAsia"/>
                <w:kern w:val="0"/>
                <w:szCs w:val="21"/>
                <w:highlight w:val="red"/>
              </w:rPr>
            </w:pPr>
            <w:r w:rsidRPr="00DF21D5">
              <w:rPr>
                <w:rFonts w:ascii="宋体" w:hAnsi="宋体" w:hint="eastAsia"/>
                <w:kern w:val="0"/>
                <w:szCs w:val="21"/>
              </w:rPr>
              <w:t>减：应税金融商品公允价值变动产生的预估增值税</w:t>
            </w:r>
          </w:p>
        </w:tc>
        <w:tc>
          <w:tcPr>
            <w:tcW w:w="5528" w:type="dxa"/>
            <w:vAlign w:val="center"/>
          </w:tcPr>
          <w:p w:rsidR="00AA562F" w:rsidRPr="00AA562F" w:rsidRDefault="00AA562F" w:rsidP="00995DA3">
            <w:pPr>
              <w:jc w:val="right"/>
              <w:rPr>
                <w:rFonts w:eastAsiaTheme="minorEastAsia"/>
                <w:szCs w:val="21"/>
              </w:rPr>
            </w:pPr>
            <w:r w:rsidRPr="00AA562F">
              <w:rPr>
                <w:rFonts w:eastAsiaTheme="minorEastAsia"/>
                <w:szCs w:val="21"/>
              </w:rPr>
              <w:t>-</w:t>
            </w:r>
          </w:p>
        </w:tc>
      </w:tr>
      <w:tr w:rsidR="000270E5" w:rsidRPr="00123A30" w:rsidTr="00123A30">
        <w:trPr>
          <w:trHeight w:val="285"/>
          <w:jc w:val="center"/>
        </w:trPr>
        <w:tc>
          <w:tcPr>
            <w:tcW w:w="3794" w:type="dxa"/>
            <w:vAlign w:val="center"/>
          </w:tcPr>
          <w:p w:rsidR="000270E5" w:rsidRPr="00123A30" w:rsidRDefault="000270E5" w:rsidP="00123A30">
            <w:pPr>
              <w:widowControl/>
              <w:rPr>
                <w:rFonts w:eastAsiaTheme="minorEastAsia"/>
                <w:szCs w:val="21"/>
              </w:rPr>
            </w:pPr>
            <w:r w:rsidRPr="00123A30">
              <w:rPr>
                <w:rFonts w:eastAsiaTheme="minorEastAsia"/>
                <w:kern w:val="0"/>
                <w:szCs w:val="21"/>
              </w:rPr>
              <w:t>合计</w:t>
            </w:r>
          </w:p>
        </w:tc>
        <w:tc>
          <w:tcPr>
            <w:tcW w:w="5528" w:type="dxa"/>
            <w:vAlign w:val="center"/>
          </w:tcPr>
          <w:p w:rsidR="000270E5" w:rsidRPr="00123A30" w:rsidRDefault="000270E5" w:rsidP="00123A30">
            <w:pPr>
              <w:jc w:val="right"/>
              <w:rPr>
                <w:rFonts w:eastAsiaTheme="minorEastAsia"/>
                <w:szCs w:val="21"/>
              </w:rPr>
            </w:pPr>
            <w:r w:rsidRPr="00123A30">
              <w:rPr>
                <w:rFonts w:eastAsiaTheme="minorEastAsia"/>
                <w:szCs w:val="21"/>
              </w:rPr>
              <w:t>-10,890,307.44</w:t>
            </w:r>
          </w:p>
        </w:tc>
      </w:tr>
    </w:tbl>
    <w:p w:rsidR="001548F9" w:rsidRPr="0022561B" w:rsidRDefault="001548F9" w:rsidP="00BF1C7A">
      <w:pPr>
        <w:pStyle w:val="40"/>
      </w:pPr>
      <w:r w:rsidRPr="0022561B">
        <w:t>6.4.3.17 其他收入</w:t>
      </w:r>
    </w:p>
    <w:p w:rsidR="001548F9" w:rsidRPr="0022561B" w:rsidRDefault="001548F9" w:rsidP="00BF1C7A">
      <w:pPr>
        <w:pStyle w:val="afd"/>
        <w:rPr>
          <w:lang w:val="en-AU"/>
        </w:rPr>
      </w:pPr>
      <w:r w:rsidRPr="0022561B">
        <w:t>单位：人民币元</w:t>
      </w:r>
    </w:p>
    <w:tbl>
      <w:tblPr>
        <w:tblW w:w="92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91"/>
        <w:gridCol w:w="5528"/>
      </w:tblGrid>
      <w:tr w:rsidR="001548F9" w:rsidRPr="00123A30" w:rsidTr="00123A30">
        <w:trPr>
          <w:trHeight w:val="255"/>
          <w:jc w:val="center"/>
        </w:trPr>
        <w:tc>
          <w:tcPr>
            <w:tcW w:w="3691" w:type="dxa"/>
            <w:vAlign w:val="center"/>
          </w:tcPr>
          <w:p w:rsidR="001548F9" w:rsidRPr="00123A30" w:rsidRDefault="001548F9" w:rsidP="00123A30">
            <w:pPr>
              <w:jc w:val="center"/>
              <w:rPr>
                <w:rFonts w:eastAsiaTheme="minorEastAsia"/>
                <w:szCs w:val="21"/>
              </w:rPr>
            </w:pPr>
            <w:r w:rsidRPr="00123A30">
              <w:rPr>
                <w:rFonts w:eastAsiaTheme="minorEastAsia"/>
                <w:szCs w:val="21"/>
              </w:rPr>
              <w:t>项目</w:t>
            </w:r>
          </w:p>
        </w:tc>
        <w:tc>
          <w:tcPr>
            <w:tcW w:w="5528" w:type="dxa"/>
          </w:tcPr>
          <w:p w:rsidR="001548F9" w:rsidRPr="00123A30" w:rsidRDefault="001548F9" w:rsidP="00123A30">
            <w:pPr>
              <w:jc w:val="center"/>
              <w:rPr>
                <w:rFonts w:eastAsiaTheme="minorEastAsia"/>
                <w:szCs w:val="21"/>
              </w:rPr>
            </w:pPr>
            <w:r w:rsidRPr="00123A30">
              <w:rPr>
                <w:rFonts w:eastAsiaTheme="minorEastAsia"/>
                <w:szCs w:val="21"/>
              </w:rPr>
              <w:t>本期</w:t>
            </w:r>
          </w:p>
          <w:p w:rsidR="001548F9" w:rsidRPr="00123A30" w:rsidRDefault="001548F9" w:rsidP="00123A30">
            <w:pPr>
              <w:widowControl/>
              <w:autoSpaceDE w:val="0"/>
              <w:autoSpaceDN w:val="0"/>
              <w:ind w:right="-15"/>
              <w:jc w:val="center"/>
              <w:textAlignment w:val="bottom"/>
              <w:rPr>
                <w:rFonts w:eastAsiaTheme="minorEastAsia"/>
                <w:szCs w:val="21"/>
              </w:rPr>
            </w:pPr>
            <w:r w:rsidRPr="00123A30">
              <w:rPr>
                <w:rFonts w:eastAsiaTheme="minorEastAsia"/>
                <w:szCs w:val="21"/>
              </w:rPr>
              <w:t>2020</w:t>
            </w:r>
            <w:r w:rsidRPr="00123A30">
              <w:rPr>
                <w:rFonts w:eastAsiaTheme="minorEastAsia"/>
                <w:szCs w:val="21"/>
              </w:rPr>
              <w:t>年</w:t>
            </w:r>
            <w:r w:rsidRPr="00123A30">
              <w:rPr>
                <w:rFonts w:eastAsiaTheme="minorEastAsia"/>
                <w:szCs w:val="21"/>
              </w:rPr>
              <w:t>1</w:t>
            </w:r>
            <w:r w:rsidRPr="00123A30">
              <w:rPr>
                <w:rFonts w:eastAsiaTheme="minorEastAsia"/>
                <w:szCs w:val="21"/>
              </w:rPr>
              <w:t>月</w:t>
            </w:r>
            <w:r w:rsidRPr="00123A30">
              <w:rPr>
                <w:rFonts w:eastAsiaTheme="minorEastAsia"/>
                <w:szCs w:val="21"/>
              </w:rPr>
              <w:t>1</w:t>
            </w:r>
            <w:r w:rsidRPr="00123A30">
              <w:rPr>
                <w:rFonts w:eastAsiaTheme="minorEastAsia"/>
                <w:szCs w:val="21"/>
              </w:rPr>
              <w:t>日至</w:t>
            </w:r>
            <w:r w:rsidRPr="00123A30">
              <w:rPr>
                <w:rFonts w:eastAsiaTheme="minorEastAsia"/>
                <w:szCs w:val="21"/>
              </w:rPr>
              <w:t>2020</w:t>
            </w:r>
            <w:r w:rsidRPr="00123A30">
              <w:rPr>
                <w:rFonts w:eastAsiaTheme="minorEastAsia"/>
                <w:szCs w:val="21"/>
              </w:rPr>
              <w:t>年</w:t>
            </w:r>
            <w:r w:rsidRPr="00123A30">
              <w:rPr>
                <w:rFonts w:eastAsiaTheme="minorEastAsia"/>
                <w:szCs w:val="21"/>
              </w:rPr>
              <w:t>6</w:t>
            </w:r>
            <w:r w:rsidRPr="00123A30">
              <w:rPr>
                <w:rFonts w:eastAsiaTheme="minorEastAsia"/>
                <w:szCs w:val="21"/>
              </w:rPr>
              <w:t>月</w:t>
            </w:r>
            <w:r w:rsidRPr="00123A30">
              <w:rPr>
                <w:rFonts w:eastAsiaTheme="minorEastAsia"/>
                <w:szCs w:val="21"/>
              </w:rPr>
              <w:t>30</w:t>
            </w:r>
            <w:r w:rsidRPr="00123A30">
              <w:rPr>
                <w:rFonts w:eastAsiaTheme="minorEastAsia"/>
                <w:szCs w:val="21"/>
              </w:rPr>
              <w:t>日</w:t>
            </w:r>
          </w:p>
        </w:tc>
      </w:tr>
      <w:tr w:rsidR="001548F9" w:rsidRPr="00123A30" w:rsidTr="00123A30">
        <w:trPr>
          <w:trHeight w:val="255"/>
          <w:jc w:val="center"/>
        </w:trPr>
        <w:tc>
          <w:tcPr>
            <w:tcW w:w="3691" w:type="dxa"/>
            <w:vAlign w:val="bottom"/>
          </w:tcPr>
          <w:p w:rsidR="001548F9" w:rsidRPr="00123A30" w:rsidRDefault="001548F9" w:rsidP="00C5308D">
            <w:pPr>
              <w:ind w:leftChars="50" w:left="105"/>
              <w:rPr>
                <w:rFonts w:eastAsiaTheme="minorEastAsia"/>
                <w:szCs w:val="21"/>
              </w:rPr>
            </w:pPr>
            <w:r w:rsidRPr="00123A30">
              <w:rPr>
                <w:rFonts w:eastAsiaTheme="minorEastAsia"/>
                <w:szCs w:val="21"/>
              </w:rPr>
              <w:t>基金赎回费收入</w:t>
            </w:r>
          </w:p>
        </w:tc>
        <w:tc>
          <w:tcPr>
            <w:tcW w:w="5528" w:type="dxa"/>
            <w:vAlign w:val="bottom"/>
          </w:tcPr>
          <w:p w:rsidR="001548F9" w:rsidRPr="00123A30" w:rsidRDefault="001548F9" w:rsidP="00123A30">
            <w:pPr>
              <w:jc w:val="right"/>
              <w:rPr>
                <w:rFonts w:eastAsiaTheme="minorEastAsia"/>
                <w:szCs w:val="21"/>
              </w:rPr>
            </w:pPr>
            <w:r w:rsidRPr="00123A30">
              <w:rPr>
                <w:rFonts w:eastAsiaTheme="minorEastAsia"/>
                <w:szCs w:val="21"/>
              </w:rPr>
              <w:t>247,294.98</w:t>
            </w:r>
          </w:p>
        </w:tc>
      </w:tr>
      <w:tr w:rsidR="001548F9" w:rsidRPr="00123A30" w:rsidTr="00123A30">
        <w:trPr>
          <w:trHeight w:val="255"/>
          <w:jc w:val="center"/>
        </w:trPr>
        <w:tc>
          <w:tcPr>
            <w:tcW w:w="3691" w:type="dxa"/>
            <w:vAlign w:val="bottom"/>
          </w:tcPr>
          <w:p w:rsidR="001548F9" w:rsidRPr="00123A30" w:rsidRDefault="001548F9" w:rsidP="00C5308D">
            <w:pPr>
              <w:ind w:leftChars="50" w:left="105"/>
              <w:rPr>
                <w:rFonts w:eastAsiaTheme="minorEastAsia"/>
                <w:szCs w:val="21"/>
              </w:rPr>
            </w:pPr>
            <w:r w:rsidRPr="00123A30">
              <w:rPr>
                <w:rFonts w:eastAsiaTheme="minorEastAsia"/>
                <w:szCs w:val="21"/>
              </w:rPr>
              <w:t>合计</w:t>
            </w:r>
          </w:p>
        </w:tc>
        <w:tc>
          <w:tcPr>
            <w:tcW w:w="5528" w:type="dxa"/>
            <w:vAlign w:val="bottom"/>
          </w:tcPr>
          <w:p w:rsidR="001548F9" w:rsidRPr="00123A30" w:rsidRDefault="001548F9" w:rsidP="00123A30">
            <w:pPr>
              <w:jc w:val="right"/>
              <w:rPr>
                <w:rFonts w:eastAsiaTheme="minorEastAsia"/>
                <w:szCs w:val="21"/>
              </w:rPr>
            </w:pPr>
            <w:r w:rsidRPr="00123A30">
              <w:rPr>
                <w:rFonts w:eastAsiaTheme="minorEastAsia"/>
                <w:szCs w:val="21"/>
              </w:rPr>
              <w:t>247,294.98</w:t>
            </w:r>
          </w:p>
        </w:tc>
      </w:tr>
    </w:tbl>
    <w:p w:rsidR="001548F9" w:rsidRPr="0038299A" w:rsidRDefault="001548F9" w:rsidP="00BF1C7A">
      <w:pPr>
        <w:pStyle w:val="afb"/>
      </w:pPr>
      <w:r w:rsidRPr="0022561B">
        <w:t>注：本基金的赎回费率按持有期间递减，不低于赎回费总额的25%归入基金资产。</w:t>
      </w:r>
    </w:p>
    <w:p w:rsidR="00C8622E" w:rsidRPr="00DF45B8" w:rsidRDefault="00C8622E" w:rsidP="00C8622E">
      <w:pPr>
        <w:pStyle w:val="40"/>
      </w:pPr>
      <w:r w:rsidRPr="00DF45B8">
        <w:t>6.4.3.18 交易费用</w:t>
      </w:r>
    </w:p>
    <w:p w:rsidR="00C8622E" w:rsidRPr="00DF45B8" w:rsidRDefault="00C8622E" w:rsidP="00C8622E">
      <w:pPr>
        <w:pStyle w:val="afa"/>
        <w:jc w:val="right"/>
      </w:pPr>
      <w:r w:rsidRPr="00DF45B8">
        <w:t>单位：人民币元</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261"/>
        <w:gridCol w:w="5953"/>
      </w:tblGrid>
      <w:tr w:rsidR="00C8622E" w:rsidRPr="004F24CF" w:rsidTr="00C8622E">
        <w:trPr>
          <w:trHeight w:val="285"/>
        </w:trPr>
        <w:tc>
          <w:tcPr>
            <w:tcW w:w="3261" w:type="dxa"/>
            <w:vAlign w:val="center"/>
          </w:tcPr>
          <w:p w:rsidR="00C8622E" w:rsidRPr="00DF45B8" w:rsidRDefault="00C8622E" w:rsidP="00995DA3">
            <w:pPr>
              <w:jc w:val="center"/>
              <w:rPr>
                <w:rFonts w:ascii="宋体" w:hAnsi="宋体"/>
                <w:szCs w:val="21"/>
              </w:rPr>
            </w:pPr>
            <w:r w:rsidRPr="00DF45B8">
              <w:rPr>
                <w:rFonts w:ascii="宋体" w:hAnsi="宋体"/>
                <w:szCs w:val="21"/>
              </w:rPr>
              <w:t>项目</w:t>
            </w:r>
          </w:p>
        </w:tc>
        <w:tc>
          <w:tcPr>
            <w:tcW w:w="5953" w:type="dxa"/>
            <w:vAlign w:val="center"/>
          </w:tcPr>
          <w:p w:rsidR="00C8622E" w:rsidRPr="00DF45B8" w:rsidRDefault="00C8622E" w:rsidP="00995DA3">
            <w:pPr>
              <w:jc w:val="center"/>
              <w:rPr>
                <w:rFonts w:ascii="宋体" w:hAnsi="宋体"/>
                <w:szCs w:val="21"/>
              </w:rPr>
            </w:pPr>
            <w:r w:rsidRPr="00DF45B8">
              <w:rPr>
                <w:rFonts w:ascii="宋体" w:hAnsi="宋体"/>
                <w:szCs w:val="21"/>
              </w:rPr>
              <w:t>本期</w:t>
            </w:r>
          </w:p>
          <w:p w:rsidR="00C8622E" w:rsidRPr="00DF45B8" w:rsidRDefault="00C8622E" w:rsidP="00995DA3">
            <w:pPr>
              <w:widowControl/>
              <w:autoSpaceDE w:val="0"/>
              <w:autoSpaceDN w:val="0"/>
              <w:ind w:right="-15"/>
              <w:jc w:val="center"/>
              <w:textAlignment w:val="bottom"/>
              <w:rPr>
                <w:rFonts w:ascii="宋体" w:hAnsi="宋体"/>
                <w:szCs w:val="21"/>
              </w:rPr>
            </w:pPr>
            <w:r w:rsidRPr="00DF45B8">
              <w:rPr>
                <w:rFonts w:ascii="宋体" w:hAnsi="宋体"/>
                <w:szCs w:val="21"/>
              </w:rPr>
              <w:t>2020年1月1日至2020年6月30日</w:t>
            </w:r>
          </w:p>
        </w:tc>
      </w:tr>
      <w:tr w:rsidR="00C8622E" w:rsidRPr="004F24CF" w:rsidTr="00C8622E">
        <w:trPr>
          <w:trHeight w:val="285"/>
        </w:trPr>
        <w:tc>
          <w:tcPr>
            <w:tcW w:w="3261" w:type="dxa"/>
            <w:vAlign w:val="center"/>
          </w:tcPr>
          <w:p w:rsidR="00C8622E" w:rsidRPr="00DF45B8" w:rsidRDefault="00C8622E" w:rsidP="00C5308D">
            <w:pPr>
              <w:ind w:leftChars="50" w:left="105"/>
              <w:rPr>
                <w:rFonts w:ascii="宋体" w:hAnsi="宋体"/>
                <w:szCs w:val="21"/>
              </w:rPr>
            </w:pPr>
            <w:r w:rsidRPr="00DF45B8">
              <w:rPr>
                <w:rFonts w:ascii="宋体" w:hAnsi="宋体"/>
                <w:szCs w:val="21"/>
              </w:rPr>
              <w:t>交易所市场交易费用</w:t>
            </w:r>
          </w:p>
        </w:tc>
        <w:tc>
          <w:tcPr>
            <w:tcW w:w="5953" w:type="dxa"/>
            <w:vAlign w:val="center"/>
          </w:tcPr>
          <w:p w:rsidR="00C8622E" w:rsidRPr="00DF45B8" w:rsidRDefault="00C8622E" w:rsidP="00995DA3">
            <w:pPr>
              <w:jc w:val="right"/>
              <w:rPr>
                <w:rFonts w:ascii="宋体" w:hAnsi="宋体"/>
                <w:szCs w:val="21"/>
              </w:rPr>
            </w:pPr>
            <w:r w:rsidRPr="00DF45B8">
              <w:rPr>
                <w:rFonts w:ascii="宋体" w:hAnsi="宋体"/>
                <w:szCs w:val="21"/>
              </w:rPr>
              <w:t>159,310.92</w:t>
            </w:r>
          </w:p>
        </w:tc>
      </w:tr>
      <w:tr w:rsidR="00C8622E" w:rsidRPr="004F24CF" w:rsidTr="00C8622E">
        <w:trPr>
          <w:trHeight w:val="285"/>
        </w:trPr>
        <w:tc>
          <w:tcPr>
            <w:tcW w:w="3261" w:type="dxa"/>
            <w:vAlign w:val="center"/>
          </w:tcPr>
          <w:p w:rsidR="00C8622E" w:rsidRPr="00DF45B8" w:rsidRDefault="00C8622E" w:rsidP="00C5308D">
            <w:pPr>
              <w:ind w:leftChars="50" w:left="105"/>
              <w:rPr>
                <w:rFonts w:ascii="宋体" w:hAnsi="宋体"/>
                <w:szCs w:val="21"/>
              </w:rPr>
            </w:pPr>
            <w:r w:rsidRPr="00DF45B8">
              <w:rPr>
                <w:rFonts w:ascii="宋体" w:hAnsi="宋体"/>
                <w:szCs w:val="21"/>
              </w:rPr>
              <w:t>银行间市场交易费用</w:t>
            </w:r>
          </w:p>
        </w:tc>
        <w:tc>
          <w:tcPr>
            <w:tcW w:w="5953" w:type="dxa"/>
            <w:vAlign w:val="center"/>
          </w:tcPr>
          <w:p w:rsidR="00C8622E" w:rsidRPr="00DF45B8" w:rsidRDefault="00C8622E" w:rsidP="00995DA3">
            <w:pPr>
              <w:jc w:val="right"/>
              <w:rPr>
                <w:rFonts w:ascii="宋体" w:hAnsi="宋体"/>
                <w:szCs w:val="21"/>
              </w:rPr>
            </w:pPr>
            <w:r w:rsidRPr="00DF45B8">
              <w:rPr>
                <w:rFonts w:ascii="宋体" w:hAnsi="宋体"/>
                <w:szCs w:val="21"/>
              </w:rPr>
              <w:t>-</w:t>
            </w:r>
          </w:p>
        </w:tc>
      </w:tr>
      <w:tr w:rsidR="00C8622E" w:rsidRPr="004F24CF" w:rsidTr="00C8622E">
        <w:trPr>
          <w:trHeight w:val="285"/>
        </w:trPr>
        <w:tc>
          <w:tcPr>
            <w:tcW w:w="3261" w:type="dxa"/>
            <w:vAlign w:val="center"/>
          </w:tcPr>
          <w:p w:rsidR="00C8622E" w:rsidRPr="00DF45B8" w:rsidRDefault="00C8622E" w:rsidP="00C5308D">
            <w:pPr>
              <w:ind w:leftChars="50" w:left="105"/>
              <w:rPr>
                <w:rFonts w:ascii="宋体" w:hAnsi="宋体"/>
                <w:szCs w:val="21"/>
              </w:rPr>
            </w:pPr>
            <w:r w:rsidRPr="00DF45B8">
              <w:rPr>
                <w:rFonts w:ascii="宋体" w:hAnsi="宋体"/>
                <w:szCs w:val="21"/>
              </w:rPr>
              <w:t>交易基金产生的费用</w:t>
            </w:r>
          </w:p>
        </w:tc>
        <w:tc>
          <w:tcPr>
            <w:tcW w:w="5953" w:type="dxa"/>
            <w:vAlign w:val="center"/>
          </w:tcPr>
          <w:p w:rsidR="00C8622E" w:rsidRPr="00DF45B8" w:rsidRDefault="00C8622E" w:rsidP="00995DA3">
            <w:pPr>
              <w:jc w:val="right"/>
              <w:rPr>
                <w:rFonts w:ascii="宋体" w:hAnsi="宋体"/>
                <w:szCs w:val="21"/>
              </w:rPr>
            </w:pPr>
            <w:r w:rsidRPr="00DF45B8">
              <w:rPr>
                <w:rFonts w:ascii="宋体" w:hAnsi="宋体"/>
                <w:szCs w:val="21"/>
              </w:rPr>
              <w:t>-</w:t>
            </w:r>
          </w:p>
        </w:tc>
      </w:tr>
      <w:tr w:rsidR="00C8622E" w:rsidRPr="004F24CF" w:rsidTr="00C8622E">
        <w:trPr>
          <w:trHeight w:val="285"/>
        </w:trPr>
        <w:tc>
          <w:tcPr>
            <w:tcW w:w="3261" w:type="dxa"/>
            <w:vAlign w:val="center"/>
          </w:tcPr>
          <w:p w:rsidR="00C8622E" w:rsidRPr="00DF45B8" w:rsidRDefault="00C8622E" w:rsidP="00C5308D">
            <w:pPr>
              <w:ind w:leftChars="50" w:left="105"/>
              <w:rPr>
                <w:rFonts w:ascii="宋体" w:hAnsi="宋体"/>
                <w:szCs w:val="21"/>
              </w:rPr>
            </w:pPr>
            <w:r w:rsidRPr="00DF45B8">
              <w:rPr>
                <w:rFonts w:ascii="宋体" w:hAnsi="宋体"/>
                <w:szCs w:val="21"/>
              </w:rPr>
              <w:t>其中：申购费</w:t>
            </w:r>
          </w:p>
        </w:tc>
        <w:tc>
          <w:tcPr>
            <w:tcW w:w="5953" w:type="dxa"/>
            <w:vAlign w:val="center"/>
          </w:tcPr>
          <w:p w:rsidR="00C8622E" w:rsidRPr="00DF45B8" w:rsidRDefault="00C8622E" w:rsidP="00995DA3">
            <w:pPr>
              <w:jc w:val="right"/>
              <w:rPr>
                <w:rFonts w:ascii="宋体" w:hAnsi="宋体"/>
                <w:szCs w:val="21"/>
              </w:rPr>
            </w:pPr>
            <w:r w:rsidRPr="00DF45B8">
              <w:rPr>
                <w:rFonts w:ascii="宋体" w:hAnsi="宋体"/>
                <w:szCs w:val="21"/>
              </w:rPr>
              <w:t>-</w:t>
            </w:r>
          </w:p>
        </w:tc>
      </w:tr>
      <w:tr w:rsidR="00C8622E" w:rsidRPr="004F24CF" w:rsidTr="00C8622E">
        <w:trPr>
          <w:trHeight w:val="285"/>
        </w:trPr>
        <w:tc>
          <w:tcPr>
            <w:tcW w:w="3261" w:type="dxa"/>
            <w:vAlign w:val="center"/>
          </w:tcPr>
          <w:p w:rsidR="00C8622E" w:rsidRPr="00DF45B8" w:rsidRDefault="00C8622E" w:rsidP="00C5308D">
            <w:pPr>
              <w:ind w:leftChars="50" w:left="105"/>
              <w:rPr>
                <w:rFonts w:ascii="宋体" w:hAnsi="宋体"/>
                <w:szCs w:val="21"/>
              </w:rPr>
            </w:pPr>
            <w:r w:rsidRPr="00DF45B8">
              <w:rPr>
                <w:rFonts w:ascii="宋体" w:hAnsi="宋体"/>
                <w:szCs w:val="21"/>
              </w:rPr>
              <w:t>赎回费</w:t>
            </w:r>
          </w:p>
        </w:tc>
        <w:tc>
          <w:tcPr>
            <w:tcW w:w="5953" w:type="dxa"/>
            <w:vAlign w:val="center"/>
          </w:tcPr>
          <w:p w:rsidR="00C8622E" w:rsidRPr="00DF45B8" w:rsidRDefault="00C8622E" w:rsidP="00995DA3">
            <w:pPr>
              <w:jc w:val="right"/>
              <w:rPr>
                <w:rFonts w:ascii="宋体" w:hAnsi="宋体"/>
                <w:szCs w:val="21"/>
              </w:rPr>
            </w:pPr>
            <w:r w:rsidRPr="00DF45B8">
              <w:rPr>
                <w:rFonts w:ascii="宋体" w:hAnsi="宋体"/>
                <w:szCs w:val="21"/>
              </w:rPr>
              <w:t>-</w:t>
            </w:r>
          </w:p>
        </w:tc>
      </w:tr>
      <w:tr w:rsidR="00C8622E" w:rsidRPr="004F24CF" w:rsidTr="00C8622E">
        <w:trPr>
          <w:trHeight w:val="285"/>
        </w:trPr>
        <w:tc>
          <w:tcPr>
            <w:tcW w:w="3261" w:type="dxa"/>
            <w:vAlign w:val="center"/>
          </w:tcPr>
          <w:p w:rsidR="00C8622E" w:rsidRPr="00DF45B8" w:rsidRDefault="00C8622E" w:rsidP="00C5308D">
            <w:pPr>
              <w:ind w:leftChars="50" w:left="105"/>
              <w:rPr>
                <w:rFonts w:ascii="宋体" w:hAnsi="宋体"/>
                <w:szCs w:val="21"/>
              </w:rPr>
            </w:pPr>
            <w:r w:rsidRPr="00DF45B8">
              <w:rPr>
                <w:rFonts w:ascii="宋体" w:hAnsi="宋体"/>
                <w:szCs w:val="21"/>
              </w:rPr>
              <w:t>合计</w:t>
            </w:r>
          </w:p>
        </w:tc>
        <w:tc>
          <w:tcPr>
            <w:tcW w:w="5953" w:type="dxa"/>
            <w:vAlign w:val="center"/>
          </w:tcPr>
          <w:p w:rsidR="00C8622E" w:rsidRPr="00DF45B8" w:rsidRDefault="00C8622E" w:rsidP="00995DA3">
            <w:pPr>
              <w:jc w:val="right"/>
              <w:rPr>
                <w:rFonts w:ascii="宋体" w:hAnsi="宋体"/>
                <w:szCs w:val="21"/>
              </w:rPr>
            </w:pPr>
            <w:r w:rsidRPr="00DF45B8">
              <w:rPr>
                <w:rFonts w:ascii="宋体" w:hAnsi="宋体"/>
                <w:szCs w:val="21"/>
              </w:rPr>
              <w:t>159,310.92</w:t>
            </w:r>
          </w:p>
        </w:tc>
      </w:tr>
    </w:tbl>
    <w:p w:rsidR="001548F9" w:rsidRPr="0022561B" w:rsidRDefault="001548F9" w:rsidP="00BF1C7A">
      <w:pPr>
        <w:pStyle w:val="40"/>
      </w:pPr>
      <w:r w:rsidRPr="0022561B">
        <w:t>6.4.3.19 其他费用</w:t>
      </w:r>
    </w:p>
    <w:p w:rsidR="001548F9" w:rsidRPr="0022561B" w:rsidRDefault="001548F9" w:rsidP="00BF1C7A">
      <w:pPr>
        <w:pStyle w:val="afd"/>
        <w:rPr>
          <w:bCs/>
        </w:rPr>
      </w:pPr>
      <w:r w:rsidRPr="0022561B">
        <w:t>单位：人民币元</w:t>
      </w:r>
    </w:p>
    <w:tbl>
      <w:tblPr>
        <w:tblW w:w="94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53"/>
        <w:gridCol w:w="5551"/>
      </w:tblGrid>
      <w:tr w:rsidR="001548F9" w:rsidRPr="00123A30" w:rsidTr="00123A30">
        <w:trPr>
          <w:jc w:val="center"/>
        </w:trPr>
        <w:tc>
          <w:tcPr>
            <w:tcW w:w="3853" w:type="dxa"/>
            <w:vAlign w:val="center"/>
          </w:tcPr>
          <w:p w:rsidR="001548F9" w:rsidRPr="00123A30" w:rsidRDefault="001548F9" w:rsidP="00123A30">
            <w:pPr>
              <w:jc w:val="center"/>
              <w:rPr>
                <w:rFonts w:eastAsiaTheme="minorEastAsia"/>
                <w:szCs w:val="21"/>
              </w:rPr>
            </w:pPr>
            <w:r w:rsidRPr="00123A30">
              <w:rPr>
                <w:rFonts w:eastAsiaTheme="minorEastAsia"/>
                <w:szCs w:val="21"/>
              </w:rPr>
              <w:t>项目</w:t>
            </w:r>
          </w:p>
        </w:tc>
        <w:tc>
          <w:tcPr>
            <w:tcW w:w="5551" w:type="dxa"/>
          </w:tcPr>
          <w:p w:rsidR="001548F9" w:rsidRPr="00123A30" w:rsidRDefault="001548F9" w:rsidP="00123A30">
            <w:pPr>
              <w:jc w:val="center"/>
              <w:rPr>
                <w:rFonts w:eastAsiaTheme="minorEastAsia"/>
                <w:szCs w:val="21"/>
              </w:rPr>
            </w:pPr>
            <w:r w:rsidRPr="00123A30">
              <w:rPr>
                <w:rFonts w:eastAsiaTheme="minorEastAsia"/>
                <w:szCs w:val="21"/>
              </w:rPr>
              <w:t>本期</w:t>
            </w:r>
          </w:p>
          <w:p w:rsidR="001548F9" w:rsidRPr="00123A30" w:rsidRDefault="001548F9" w:rsidP="00123A30">
            <w:pPr>
              <w:widowControl/>
              <w:autoSpaceDE w:val="0"/>
              <w:autoSpaceDN w:val="0"/>
              <w:ind w:right="-15"/>
              <w:jc w:val="center"/>
              <w:textAlignment w:val="bottom"/>
              <w:rPr>
                <w:rFonts w:eastAsiaTheme="minorEastAsia"/>
                <w:szCs w:val="21"/>
              </w:rPr>
            </w:pPr>
            <w:r w:rsidRPr="00123A30">
              <w:rPr>
                <w:rFonts w:eastAsiaTheme="minorEastAsia"/>
                <w:szCs w:val="21"/>
              </w:rPr>
              <w:t>2020</w:t>
            </w:r>
            <w:r w:rsidRPr="00123A30">
              <w:rPr>
                <w:rFonts w:eastAsiaTheme="minorEastAsia"/>
                <w:szCs w:val="21"/>
              </w:rPr>
              <w:t>年</w:t>
            </w:r>
            <w:r w:rsidRPr="00123A30">
              <w:rPr>
                <w:rFonts w:eastAsiaTheme="minorEastAsia"/>
                <w:szCs w:val="21"/>
              </w:rPr>
              <w:t>1</w:t>
            </w:r>
            <w:r w:rsidRPr="00123A30">
              <w:rPr>
                <w:rFonts w:eastAsiaTheme="minorEastAsia"/>
                <w:szCs w:val="21"/>
              </w:rPr>
              <w:t>月</w:t>
            </w:r>
            <w:r w:rsidRPr="00123A30">
              <w:rPr>
                <w:rFonts w:eastAsiaTheme="minorEastAsia"/>
                <w:szCs w:val="21"/>
              </w:rPr>
              <w:t>1</w:t>
            </w:r>
            <w:r w:rsidRPr="00123A30">
              <w:rPr>
                <w:rFonts w:eastAsiaTheme="minorEastAsia"/>
                <w:szCs w:val="21"/>
              </w:rPr>
              <w:t>日至</w:t>
            </w:r>
            <w:r w:rsidRPr="00123A30">
              <w:rPr>
                <w:rFonts w:eastAsiaTheme="minorEastAsia"/>
                <w:szCs w:val="21"/>
              </w:rPr>
              <w:t>2020</w:t>
            </w:r>
            <w:r w:rsidRPr="00123A30">
              <w:rPr>
                <w:rFonts w:eastAsiaTheme="minorEastAsia"/>
                <w:szCs w:val="21"/>
              </w:rPr>
              <w:t>年</w:t>
            </w:r>
            <w:r w:rsidRPr="00123A30">
              <w:rPr>
                <w:rFonts w:eastAsiaTheme="minorEastAsia"/>
                <w:szCs w:val="21"/>
              </w:rPr>
              <w:t>6</w:t>
            </w:r>
            <w:r w:rsidRPr="00123A30">
              <w:rPr>
                <w:rFonts w:eastAsiaTheme="minorEastAsia"/>
                <w:szCs w:val="21"/>
              </w:rPr>
              <w:t>月</w:t>
            </w:r>
            <w:r w:rsidRPr="00123A30">
              <w:rPr>
                <w:rFonts w:eastAsiaTheme="minorEastAsia"/>
                <w:szCs w:val="21"/>
              </w:rPr>
              <w:t>30</w:t>
            </w:r>
            <w:r w:rsidRPr="00123A30">
              <w:rPr>
                <w:rFonts w:eastAsiaTheme="minorEastAsia"/>
                <w:szCs w:val="21"/>
              </w:rPr>
              <w:t>日</w:t>
            </w:r>
          </w:p>
        </w:tc>
      </w:tr>
      <w:tr w:rsidR="001548F9" w:rsidRPr="00123A30" w:rsidTr="00123A30">
        <w:trPr>
          <w:jc w:val="center"/>
        </w:trPr>
        <w:tc>
          <w:tcPr>
            <w:tcW w:w="3853" w:type="dxa"/>
            <w:vAlign w:val="center"/>
          </w:tcPr>
          <w:p w:rsidR="001548F9" w:rsidRPr="00123A30" w:rsidRDefault="001548F9" w:rsidP="00123A30">
            <w:pPr>
              <w:rPr>
                <w:rFonts w:eastAsiaTheme="minorEastAsia"/>
                <w:szCs w:val="21"/>
              </w:rPr>
            </w:pPr>
            <w:r w:rsidRPr="00123A30">
              <w:rPr>
                <w:rFonts w:eastAsiaTheme="minorEastAsia"/>
                <w:szCs w:val="21"/>
              </w:rPr>
              <w:t>审计费用</w:t>
            </w:r>
          </w:p>
        </w:tc>
        <w:tc>
          <w:tcPr>
            <w:tcW w:w="5551" w:type="dxa"/>
            <w:vAlign w:val="bottom"/>
          </w:tcPr>
          <w:p w:rsidR="001548F9" w:rsidRPr="00123A30" w:rsidRDefault="001548F9" w:rsidP="00123A30">
            <w:pPr>
              <w:jc w:val="right"/>
              <w:rPr>
                <w:rFonts w:eastAsiaTheme="minorEastAsia"/>
                <w:szCs w:val="21"/>
              </w:rPr>
            </w:pPr>
            <w:r w:rsidRPr="00123A30">
              <w:rPr>
                <w:rFonts w:eastAsiaTheme="minorEastAsia"/>
                <w:szCs w:val="21"/>
              </w:rPr>
              <w:t>19,890.78</w:t>
            </w:r>
          </w:p>
        </w:tc>
      </w:tr>
      <w:tr w:rsidR="001548F9" w:rsidRPr="00123A30" w:rsidTr="00123A30">
        <w:trPr>
          <w:jc w:val="center"/>
        </w:trPr>
        <w:tc>
          <w:tcPr>
            <w:tcW w:w="3853" w:type="dxa"/>
            <w:vAlign w:val="center"/>
          </w:tcPr>
          <w:p w:rsidR="001548F9" w:rsidRPr="00123A30" w:rsidRDefault="001548F9" w:rsidP="00123A30">
            <w:pPr>
              <w:rPr>
                <w:rFonts w:eastAsiaTheme="minorEastAsia"/>
                <w:szCs w:val="21"/>
              </w:rPr>
            </w:pPr>
            <w:r w:rsidRPr="00123A30">
              <w:rPr>
                <w:rFonts w:eastAsiaTheme="minorEastAsia"/>
                <w:szCs w:val="21"/>
              </w:rPr>
              <w:t>信息披露费</w:t>
            </w:r>
          </w:p>
        </w:tc>
        <w:tc>
          <w:tcPr>
            <w:tcW w:w="5551" w:type="dxa"/>
            <w:vAlign w:val="bottom"/>
          </w:tcPr>
          <w:p w:rsidR="001548F9" w:rsidRPr="00123A30" w:rsidRDefault="001548F9" w:rsidP="00123A30">
            <w:pPr>
              <w:jc w:val="right"/>
              <w:rPr>
                <w:rFonts w:eastAsiaTheme="minorEastAsia"/>
                <w:szCs w:val="21"/>
              </w:rPr>
            </w:pPr>
            <w:r w:rsidRPr="00123A30">
              <w:rPr>
                <w:rFonts w:eastAsiaTheme="minorEastAsia"/>
                <w:szCs w:val="21"/>
              </w:rPr>
              <w:t>59,672.34</w:t>
            </w:r>
          </w:p>
        </w:tc>
      </w:tr>
      <w:tr w:rsidR="000044DD" w:rsidRPr="00123A30" w:rsidTr="00123A30">
        <w:trPr>
          <w:jc w:val="center"/>
        </w:trPr>
        <w:tc>
          <w:tcPr>
            <w:tcW w:w="3853" w:type="dxa"/>
            <w:vAlign w:val="center"/>
          </w:tcPr>
          <w:p w:rsidR="000044DD" w:rsidRPr="00123A30" w:rsidRDefault="000044DD" w:rsidP="000044DD">
            <w:pPr>
              <w:rPr>
                <w:rFonts w:eastAsiaTheme="minorEastAsia"/>
                <w:szCs w:val="21"/>
              </w:rPr>
            </w:pPr>
            <w:r w:rsidRPr="006224A9">
              <w:rPr>
                <w:rFonts w:ascii="宋体" w:hAnsi="宋体"/>
                <w:szCs w:val="21"/>
              </w:rPr>
              <w:t>证券出借违约金</w:t>
            </w:r>
          </w:p>
        </w:tc>
        <w:tc>
          <w:tcPr>
            <w:tcW w:w="5551" w:type="dxa"/>
            <w:vAlign w:val="bottom"/>
          </w:tcPr>
          <w:p w:rsidR="000044DD" w:rsidRPr="00123A30" w:rsidRDefault="000044DD" w:rsidP="000044DD">
            <w:pPr>
              <w:jc w:val="right"/>
              <w:rPr>
                <w:rFonts w:eastAsiaTheme="minorEastAsia"/>
                <w:szCs w:val="21"/>
              </w:rPr>
            </w:pPr>
            <w:r w:rsidRPr="000044DD">
              <w:rPr>
                <w:rFonts w:eastAsiaTheme="minorEastAsia"/>
                <w:szCs w:val="21"/>
              </w:rPr>
              <w:t>-</w:t>
            </w:r>
          </w:p>
        </w:tc>
      </w:tr>
      <w:tr w:rsidR="00711082">
        <w:trPr>
          <w:jc w:val="center"/>
        </w:trPr>
        <w:tc>
          <w:tcPr>
            <w:tcW w:w="3853" w:type="dxa"/>
            <w:vAlign w:val="center"/>
          </w:tcPr>
          <w:p w:rsidR="00711082" w:rsidRDefault="00632051">
            <w:pPr>
              <w:jc w:val="left"/>
            </w:pPr>
            <w:r>
              <w:rPr>
                <w:rFonts w:eastAsiaTheme="minorEastAsia"/>
                <w:szCs w:val="21"/>
              </w:rPr>
              <w:t>银行</w:t>
            </w:r>
            <w:proofErr w:type="gramStart"/>
            <w:r>
              <w:rPr>
                <w:rFonts w:eastAsiaTheme="minorEastAsia"/>
                <w:szCs w:val="21"/>
              </w:rPr>
              <w:t>汇划费</w:t>
            </w:r>
            <w:proofErr w:type="gramEnd"/>
          </w:p>
        </w:tc>
        <w:tc>
          <w:tcPr>
            <w:tcW w:w="5551" w:type="dxa"/>
            <w:vAlign w:val="center"/>
          </w:tcPr>
          <w:p w:rsidR="00711082" w:rsidRDefault="00632051">
            <w:pPr>
              <w:jc w:val="right"/>
            </w:pPr>
            <w:r>
              <w:rPr>
                <w:rFonts w:eastAsiaTheme="minorEastAsia"/>
                <w:szCs w:val="21"/>
              </w:rPr>
              <w:t>3,381.32</w:t>
            </w:r>
          </w:p>
        </w:tc>
      </w:tr>
      <w:tr w:rsidR="00711082">
        <w:trPr>
          <w:jc w:val="center"/>
        </w:trPr>
        <w:tc>
          <w:tcPr>
            <w:tcW w:w="3853" w:type="dxa"/>
            <w:vAlign w:val="center"/>
          </w:tcPr>
          <w:p w:rsidR="00711082" w:rsidRDefault="00632051">
            <w:pPr>
              <w:jc w:val="left"/>
            </w:pPr>
            <w:r>
              <w:rPr>
                <w:rFonts w:eastAsiaTheme="minorEastAsia"/>
                <w:szCs w:val="21"/>
              </w:rPr>
              <w:t>上市费</w:t>
            </w:r>
          </w:p>
        </w:tc>
        <w:tc>
          <w:tcPr>
            <w:tcW w:w="5551" w:type="dxa"/>
            <w:vAlign w:val="center"/>
          </w:tcPr>
          <w:p w:rsidR="00711082" w:rsidRDefault="00632051">
            <w:pPr>
              <w:jc w:val="right"/>
            </w:pPr>
            <w:r>
              <w:rPr>
                <w:rFonts w:eastAsiaTheme="minorEastAsia"/>
                <w:szCs w:val="21"/>
              </w:rPr>
              <w:t>29,835.26</w:t>
            </w:r>
          </w:p>
        </w:tc>
      </w:tr>
      <w:tr w:rsidR="00711082">
        <w:trPr>
          <w:jc w:val="center"/>
        </w:trPr>
        <w:tc>
          <w:tcPr>
            <w:tcW w:w="3853" w:type="dxa"/>
            <w:vAlign w:val="center"/>
          </w:tcPr>
          <w:p w:rsidR="00711082" w:rsidRDefault="00632051">
            <w:pPr>
              <w:jc w:val="left"/>
            </w:pPr>
            <w:r>
              <w:rPr>
                <w:rFonts w:eastAsiaTheme="minorEastAsia"/>
                <w:szCs w:val="21"/>
              </w:rPr>
              <w:t>指数使用费</w:t>
            </w:r>
          </w:p>
        </w:tc>
        <w:tc>
          <w:tcPr>
            <w:tcW w:w="5551" w:type="dxa"/>
            <w:vAlign w:val="center"/>
          </w:tcPr>
          <w:p w:rsidR="00711082" w:rsidRDefault="00632051">
            <w:pPr>
              <w:jc w:val="right"/>
            </w:pPr>
            <w:r>
              <w:rPr>
                <w:rFonts w:eastAsiaTheme="minorEastAsia"/>
                <w:szCs w:val="21"/>
              </w:rPr>
              <w:t>100,000.00</w:t>
            </w:r>
          </w:p>
        </w:tc>
      </w:tr>
      <w:tr w:rsidR="001548F9" w:rsidRPr="00123A30" w:rsidTr="00123A30">
        <w:trPr>
          <w:jc w:val="center"/>
        </w:trPr>
        <w:tc>
          <w:tcPr>
            <w:tcW w:w="3853" w:type="dxa"/>
            <w:vAlign w:val="bottom"/>
          </w:tcPr>
          <w:p w:rsidR="001548F9" w:rsidRPr="00123A30" w:rsidRDefault="001548F9" w:rsidP="00123A30">
            <w:pPr>
              <w:rPr>
                <w:rFonts w:eastAsiaTheme="minorEastAsia"/>
                <w:szCs w:val="21"/>
              </w:rPr>
            </w:pPr>
            <w:r w:rsidRPr="00123A30">
              <w:rPr>
                <w:rFonts w:eastAsiaTheme="minorEastAsia"/>
                <w:szCs w:val="21"/>
              </w:rPr>
              <w:t>合计</w:t>
            </w:r>
          </w:p>
        </w:tc>
        <w:tc>
          <w:tcPr>
            <w:tcW w:w="5551" w:type="dxa"/>
            <w:vAlign w:val="bottom"/>
          </w:tcPr>
          <w:p w:rsidR="001548F9" w:rsidRPr="00123A30" w:rsidRDefault="001548F9" w:rsidP="00123A30">
            <w:pPr>
              <w:jc w:val="right"/>
              <w:rPr>
                <w:rFonts w:eastAsiaTheme="minorEastAsia"/>
                <w:szCs w:val="21"/>
              </w:rPr>
            </w:pPr>
            <w:r w:rsidRPr="00123A30">
              <w:rPr>
                <w:rFonts w:eastAsiaTheme="minorEastAsia"/>
                <w:szCs w:val="21"/>
              </w:rPr>
              <w:t>212,779.70</w:t>
            </w:r>
          </w:p>
        </w:tc>
      </w:tr>
    </w:tbl>
    <w:p w:rsidR="001548F9" w:rsidRPr="0022561B" w:rsidRDefault="001548F9" w:rsidP="00BF1C7A">
      <w:pPr>
        <w:pStyle w:val="33"/>
      </w:pPr>
      <w:r w:rsidRPr="0022561B">
        <w:lastRenderedPageBreak/>
        <w:t>6.4.4 或有事项、资产负债表日后事项的说明</w:t>
      </w:r>
    </w:p>
    <w:p w:rsidR="001548F9" w:rsidRPr="0022561B" w:rsidRDefault="001548F9" w:rsidP="00BF1C7A">
      <w:pPr>
        <w:pStyle w:val="40"/>
      </w:pPr>
      <w:r w:rsidRPr="0022561B">
        <w:t>6.4.4.1</w:t>
      </w:r>
      <w:r w:rsidR="00CF1CD9">
        <w:rPr>
          <w:rFonts w:hint="eastAsia"/>
        </w:rPr>
        <w:t xml:space="preserve"> </w:t>
      </w:r>
      <w:r w:rsidRPr="0022561B">
        <w:t>或有事项</w:t>
      </w:r>
    </w:p>
    <w:p w:rsidR="001548F9" w:rsidRPr="0038299A" w:rsidRDefault="001548F9" w:rsidP="00BF1C7A">
      <w:pPr>
        <w:pStyle w:val="XB"/>
      </w:pPr>
      <w:r w:rsidRPr="0022561B">
        <w:t>截至资产负债表日，本基金无须披露的或有事项。</w:t>
      </w:r>
    </w:p>
    <w:p w:rsidR="001548F9" w:rsidRPr="0022561B" w:rsidRDefault="001548F9" w:rsidP="00BF1C7A">
      <w:pPr>
        <w:pStyle w:val="40"/>
      </w:pPr>
      <w:r w:rsidRPr="0022561B">
        <w:t>6.4.4.2</w:t>
      </w:r>
      <w:r w:rsidR="00CF1CD9">
        <w:rPr>
          <w:rFonts w:hint="eastAsia"/>
        </w:rPr>
        <w:t xml:space="preserve"> </w:t>
      </w:r>
      <w:r w:rsidRPr="0022561B">
        <w:t>资产负债表日后事项</w:t>
      </w:r>
    </w:p>
    <w:p w:rsidR="001548F9" w:rsidRPr="0038299A" w:rsidRDefault="001548F9" w:rsidP="00BF1C7A">
      <w:pPr>
        <w:pStyle w:val="XB"/>
      </w:pPr>
      <w:r w:rsidRPr="0022561B">
        <w:t>根据《博时中证</w:t>
      </w:r>
      <w:r w:rsidRPr="0022561B">
        <w:t>800</w:t>
      </w:r>
      <w:r w:rsidRPr="0022561B">
        <w:t>证券保险指数分级证券投资基金基金合同》的相关规定，本</w:t>
      </w:r>
      <w:proofErr w:type="gramStart"/>
      <w:r w:rsidRPr="0022561B">
        <w:t>基金基金</w:t>
      </w:r>
      <w:proofErr w:type="gramEnd"/>
      <w:r w:rsidRPr="0022561B">
        <w:t>份额持有人大会于</w:t>
      </w:r>
      <w:r w:rsidRPr="0022561B">
        <w:t>2020</w:t>
      </w:r>
      <w:r w:rsidRPr="0022561B">
        <w:t>年</w:t>
      </w:r>
      <w:r w:rsidRPr="0022561B">
        <w:t>7</w:t>
      </w:r>
      <w:r w:rsidRPr="0022561B">
        <w:t>月</w:t>
      </w:r>
      <w:r w:rsidRPr="0022561B">
        <w:t>2</w:t>
      </w:r>
      <w:r w:rsidRPr="0022561B">
        <w:t>日表决通过《关于博时中证</w:t>
      </w:r>
      <w:r w:rsidRPr="0022561B">
        <w:t>800</w:t>
      </w:r>
      <w:r w:rsidRPr="0022561B">
        <w:t>证券保险指数分级证券投资基金转型有关事项的议案》。根据基金管理人博时基金管理有限公司于</w:t>
      </w:r>
      <w:r w:rsidRPr="0022561B">
        <w:t>2020</w:t>
      </w:r>
      <w:r w:rsidRPr="0022561B">
        <w:t>年</w:t>
      </w:r>
      <w:r w:rsidRPr="0022561B">
        <w:t>7</w:t>
      </w:r>
      <w:r w:rsidRPr="0022561B">
        <w:t>月</w:t>
      </w:r>
      <w:r w:rsidRPr="0022561B">
        <w:t>3</w:t>
      </w:r>
      <w:r w:rsidRPr="0022561B">
        <w:t>日发布的《关于博时中证</w:t>
      </w:r>
      <w:r w:rsidRPr="0022561B">
        <w:t>800</w:t>
      </w:r>
      <w:r w:rsidRPr="0022561B">
        <w:t>证券保险指数分级证券投资基金基金份额持有人大会表决结果暨决议生效的公告》，自</w:t>
      </w:r>
      <w:r w:rsidRPr="0022561B">
        <w:t>2020</w:t>
      </w:r>
      <w:r w:rsidRPr="0022561B">
        <w:t>年</w:t>
      </w:r>
      <w:r w:rsidRPr="0022561B">
        <w:t>8</w:t>
      </w:r>
      <w:r w:rsidRPr="0022561B">
        <w:t>月</w:t>
      </w:r>
      <w:r w:rsidRPr="0022561B">
        <w:t>7</w:t>
      </w:r>
      <w:r w:rsidRPr="0022561B">
        <w:t>日起，本基金正式转型为博时</w:t>
      </w:r>
      <w:proofErr w:type="gramStart"/>
      <w:r w:rsidRPr="0022561B">
        <w:t>中证全指</w:t>
      </w:r>
      <w:proofErr w:type="gramEnd"/>
      <w:r w:rsidRPr="0022561B">
        <w:t>证券公司指数证券投资基金。</w:t>
      </w:r>
    </w:p>
    <w:p w:rsidR="001548F9" w:rsidRPr="0022561B" w:rsidRDefault="001548F9" w:rsidP="00BF1C7A">
      <w:pPr>
        <w:pStyle w:val="33"/>
      </w:pPr>
      <w:r w:rsidRPr="0022561B">
        <w:t>6.4.5 关联方关系</w:t>
      </w:r>
    </w:p>
    <w:p w:rsidR="001548F9" w:rsidRPr="0022561B" w:rsidRDefault="001548F9" w:rsidP="00BF1C7A">
      <w:pPr>
        <w:pStyle w:val="40"/>
      </w:pPr>
      <w:r w:rsidRPr="0022561B">
        <w:t>6.4.5.1</w:t>
      </w:r>
      <w:r w:rsidR="00CF1CD9">
        <w:rPr>
          <w:rFonts w:hint="eastAsia"/>
        </w:rPr>
        <w:t xml:space="preserve"> </w:t>
      </w:r>
      <w:r w:rsidRPr="0022561B">
        <w:t>本报告期存在控制关系或其他重大利害关系的关联方发生变化的情况</w:t>
      </w:r>
    </w:p>
    <w:p w:rsidR="001548F9" w:rsidRPr="0038299A" w:rsidRDefault="001548F9" w:rsidP="00BF1C7A">
      <w:pPr>
        <w:pStyle w:val="XB"/>
      </w:pPr>
      <w:r w:rsidRPr="0022561B">
        <w:t>本报告期存在控制关系或其他重大利害关系的关联方未发生变化。</w:t>
      </w:r>
    </w:p>
    <w:p w:rsidR="001548F9" w:rsidRPr="0022561B" w:rsidRDefault="001548F9" w:rsidP="00BF1C7A">
      <w:pPr>
        <w:pStyle w:val="40"/>
      </w:pPr>
      <w:r w:rsidRPr="0022561B">
        <w:t>6.4.5.2 本报告期与基金发生关联交易的各关联方</w:t>
      </w:r>
    </w:p>
    <w:tbl>
      <w:tblPr>
        <w:tblW w:w="92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360"/>
        <w:gridCol w:w="4847"/>
      </w:tblGrid>
      <w:tr w:rsidR="001548F9" w:rsidRPr="00123A30" w:rsidTr="00C5308D">
        <w:trPr>
          <w:jc w:val="center"/>
        </w:trPr>
        <w:tc>
          <w:tcPr>
            <w:tcW w:w="4360" w:type="dxa"/>
          </w:tcPr>
          <w:p w:rsidR="001548F9" w:rsidRPr="00123A30" w:rsidRDefault="001548F9" w:rsidP="00123A30">
            <w:pPr>
              <w:jc w:val="center"/>
              <w:rPr>
                <w:rFonts w:eastAsiaTheme="minorEastAsia"/>
                <w:color w:val="000000"/>
                <w:szCs w:val="21"/>
              </w:rPr>
            </w:pPr>
            <w:r w:rsidRPr="00123A30">
              <w:rPr>
                <w:rFonts w:eastAsiaTheme="minorEastAsia"/>
                <w:color w:val="000000"/>
                <w:szCs w:val="21"/>
              </w:rPr>
              <w:t>关联方名称</w:t>
            </w:r>
          </w:p>
        </w:tc>
        <w:tc>
          <w:tcPr>
            <w:tcW w:w="4847" w:type="dxa"/>
          </w:tcPr>
          <w:p w:rsidR="001548F9" w:rsidRPr="00123A30" w:rsidRDefault="001548F9" w:rsidP="00123A30">
            <w:pPr>
              <w:jc w:val="center"/>
              <w:rPr>
                <w:rFonts w:eastAsiaTheme="minorEastAsia"/>
                <w:color w:val="000000"/>
                <w:szCs w:val="21"/>
              </w:rPr>
            </w:pPr>
            <w:r w:rsidRPr="00123A30">
              <w:rPr>
                <w:rFonts w:eastAsiaTheme="minorEastAsia"/>
                <w:color w:val="000000"/>
                <w:szCs w:val="21"/>
              </w:rPr>
              <w:t>与本基金的关系</w:t>
            </w:r>
          </w:p>
        </w:tc>
      </w:tr>
      <w:tr w:rsidR="00711082" w:rsidTr="00C5308D">
        <w:trPr>
          <w:jc w:val="center"/>
        </w:trPr>
        <w:tc>
          <w:tcPr>
            <w:tcW w:w="4360" w:type="dxa"/>
            <w:vAlign w:val="center"/>
          </w:tcPr>
          <w:p w:rsidR="00711082" w:rsidRDefault="00632051">
            <w:pPr>
              <w:jc w:val="left"/>
            </w:pPr>
            <w:r>
              <w:rPr>
                <w:rFonts w:eastAsiaTheme="minorEastAsia"/>
                <w:color w:val="000000"/>
                <w:szCs w:val="21"/>
              </w:rPr>
              <w:t>博时基金管理有限公司（</w:t>
            </w:r>
            <w:r>
              <w:rPr>
                <w:rFonts w:eastAsiaTheme="minorEastAsia"/>
                <w:color w:val="000000"/>
                <w:szCs w:val="21"/>
              </w:rPr>
              <w:t>“</w:t>
            </w:r>
            <w:r>
              <w:rPr>
                <w:rFonts w:eastAsiaTheme="minorEastAsia"/>
                <w:color w:val="000000"/>
                <w:szCs w:val="21"/>
              </w:rPr>
              <w:t>博时基金</w:t>
            </w:r>
            <w:r>
              <w:rPr>
                <w:rFonts w:eastAsiaTheme="minorEastAsia"/>
                <w:color w:val="000000"/>
                <w:szCs w:val="21"/>
              </w:rPr>
              <w:t>”</w:t>
            </w:r>
            <w:r>
              <w:rPr>
                <w:rFonts w:eastAsiaTheme="minorEastAsia"/>
                <w:color w:val="000000"/>
                <w:szCs w:val="21"/>
              </w:rPr>
              <w:t>）</w:t>
            </w:r>
          </w:p>
        </w:tc>
        <w:tc>
          <w:tcPr>
            <w:tcW w:w="4847" w:type="dxa"/>
            <w:vAlign w:val="center"/>
          </w:tcPr>
          <w:p w:rsidR="00711082" w:rsidRDefault="00632051">
            <w:pPr>
              <w:jc w:val="right"/>
            </w:pPr>
            <w:r>
              <w:rPr>
                <w:rFonts w:eastAsiaTheme="minorEastAsia"/>
                <w:color w:val="000000"/>
                <w:szCs w:val="21"/>
              </w:rPr>
              <w:t>基金管理人、基金注册登记机构、基金销售机构</w:t>
            </w:r>
          </w:p>
        </w:tc>
      </w:tr>
      <w:tr w:rsidR="00711082" w:rsidTr="00C5308D">
        <w:trPr>
          <w:jc w:val="center"/>
        </w:trPr>
        <w:tc>
          <w:tcPr>
            <w:tcW w:w="4360" w:type="dxa"/>
            <w:vAlign w:val="center"/>
          </w:tcPr>
          <w:p w:rsidR="00711082" w:rsidRDefault="00632051">
            <w:pPr>
              <w:jc w:val="left"/>
            </w:pPr>
            <w:r>
              <w:rPr>
                <w:rFonts w:eastAsiaTheme="minorEastAsia"/>
                <w:color w:val="000000"/>
                <w:szCs w:val="21"/>
              </w:rPr>
              <w:t>中国银行股份有限公司（</w:t>
            </w:r>
            <w:r>
              <w:rPr>
                <w:rFonts w:eastAsiaTheme="minorEastAsia"/>
                <w:color w:val="000000"/>
                <w:szCs w:val="21"/>
              </w:rPr>
              <w:t>“</w:t>
            </w:r>
            <w:r>
              <w:rPr>
                <w:rFonts w:eastAsiaTheme="minorEastAsia"/>
                <w:color w:val="000000"/>
                <w:szCs w:val="21"/>
              </w:rPr>
              <w:t>中国银行</w:t>
            </w:r>
            <w:r>
              <w:rPr>
                <w:rFonts w:eastAsiaTheme="minorEastAsia"/>
                <w:color w:val="000000"/>
                <w:szCs w:val="21"/>
              </w:rPr>
              <w:t>”</w:t>
            </w:r>
            <w:r>
              <w:rPr>
                <w:rFonts w:eastAsiaTheme="minorEastAsia"/>
                <w:color w:val="000000"/>
                <w:szCs w:val="21"/>
              </w:rPr>
              <w:t>）</w:t>
            </w:r>
          </w:p>
        </w:tc>
        <w:tc>
          <w:tcPr>
            <w:tcW w:w="4847" w:type="dxa"/>
            <w:vAlign w:val="center"/>
          </w:tcPr>
          <w:p w:rsidR="00711082" w:rsidRDefault="00632051">
            <w:pPr>
              <w:jc w:val="right"/>
            </w:pPr>
            <w:r>
              <w:rPr>
                <w:rFonts w:eastAsiaTheme="minorEastAsia"/>
                <w:color w:val="000000"/>
                <w:szCs w:val="21"/>
              </w:rPr>
              <w:t>基金托管人、基金代销机构</w:t>
            </w:r>
          </w:p>
        </w:tc>
      </w:tr>
      <w:tr w:rsidR="00711082" w:rsidTr="00C5308D">
        <w:trPr>
          <w:jc w:val="center"/>
        </w:trPr>
        <w:tc>
          <w:tcPr>
            <w:tcW w:w="4360" w:type="dxa"/>
            <w:vAlign w:val="center"/>
          </w:tcPr>
          <w:p w:rsidR="00711082" w:rsidRDefault="00632051">
            <w:pPr>
              <w:jc w:val="left"/>
            </w:pPr>
            <w:r>
              <w:rPr>
                <w:rFonts w:eastAsiaTheme="minorEastAsia"/>
                <w:color w:val="000000"/>
                <w:szCs w:val="21"/>
              </w:rPr>
              <w:t>招商证券股份有限公司（</w:t>
            </w:r>
            <w:r>
              <w:rPr>
                <w:rFonts w:eastAsiaTheme="minorEastAsia"/>
                <w:color w:val="000000"/>
                <w:szCs w:val="21"/>
              </w:rPr>
              <w:t>“</w:t>
            </w:r>
            <w:r>
              <w:rPr>
                <w:rFonts w:eastAsiaTheme="minorEastAsia"/>
                <w:color w:val="000000"/>
                <w:szCs w:val="21"/>
              </w:rPr>
              <w:t>招商证券</w:t>
            </w:r>
            <w:r>
              <w:rPr>
                <w:rFonts w:eastAsiaTheme="minorEastAsia"/>
                <w:color w:val="000000"/>
                <w:szCs w:val="21"/>
              </w:rPr>
              <w:t>”</w:t>
            </w:r>
            <w:r>
              <w:rPr>
                <w:rFonts w:eastAsiaTheme="minorEastAsia"/>
                <w:color w:val="000000"/>
                <w:szCs w:val="21"/>
              </w:rPr>
              <w:t>）</w:t>
            </w:r>
          </w:p>
        </w:tc>
        <w:tc>
          <w:tcPr>
            <w:tcW w:w="4847" w:type="dxa"/>
            <w:vAlign w:val="center"/>
          </w:tcPr>
          <w:p w:rsidR="00711082" w:rsidRDefault="00632051">
            <w:pPr>
              <w:jc w:val="right"/>
            </w:pPr>
            <w:r>
              <w:rPr>
                <w:rFonts w:eastAsiaTheme="minorEastAsia"/>
                <w:color w:val="000000"/>
                <w:szCs w:val="21"/>
              </w:rPr>
              <w:t>基金管理人的股东、基金代销机构</w:t>
            </w:r>
          </w:p>
        </w:tc>
      </w:tr>
    </w:tbl>
    <w:p w:rsidR="001548F9" w:rsidRPr="0038299A" w:rsidRDefault="001548F9" w:rsidP="00BF1C7A">
      <w:pPr>
        <w:pStyle w:val="afb"/>
      </w:pPr>
      <w:r w:rsidRPr="0022561B">
        <w:t>注：下述关联交易均在正常业务范围内按一般商业条款订立。</w:t>
      </w:r>
    </w:p>
    <w:p w:rsidR="001548F9" w:rsidRPr="0022561B" w:rsidRDefault="001548F9" w:rsidP="00BF1C7A">
      <w:pPr>
        <w:pStyle w:val="33"/>
      </w:pPr>
      <w:r w:rsidRPr="0022561B">
        <w:t>6.4.6 本报告期及上年度可比期间的关联方交易</w:t>
      </w:r>
    </w:p>
    <w:p w:rsidR="001548F9" w:rsidRPr="0022561B" w:rsidRDefault="001548F9" w:rsidP="00BF1C7A">
      <w:pPr>
        <w:pStyle w:val="40"/>
      </w:pPr>
      <w:r w:rsidRPr="0022561B">
        <w:t>6.4.6.1 通过关联方交易单元进行的交易</w:t>
      </w:r>
    </w:p>
    <w:p w:rsidR="001548F9" w:rsidRPr="0022561B" w:rsidRDefault="00CF1CD9" w:rsidP="00BF1C7A">
      <w:pPr>
        <w:pStyle w:val="50"/>
      </w:pPr>
      <w:r>
        <w:t>6.4.6.1.1</w:t>
      </w:r>
      <w:r w:rsidR="001548F9" w:rsidRPr="0022561B">
        <w:t>股票交易</w:t>
      </w:r>
    </w:p>
    <w:p w:rsidR="001548F9" w:rsidRPr="0022561B" w:rsidRDefault="001548F9" w:rsidP="00BF1C7A">
      <w:pPr>
        <w:pStyle w:val="afd"/>
        <w:rPr>
          <w:kern w:val="0"/>
        </w:rPr>
      </w:pPr>
      <w:r w:rsidRPr="0022561B">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66"/>
        <w:gridCol w:w="1701"/>
        <w:gridCol w:w="1985"/>
        <w:gridCol w:w="1559"/>
        <w:gridCol w:w="2089"/>
      </w:tblGrid>
      <w:tr w:rsidR="004D0D2C" w:rsidRPr="00123A30" w:rsidTr="00111D43">
        <w:trPr>
          <w:jc w:val="center"/>
        </w:trPr>
        <w:tc>
          <w:tcPr>
            <w:tcW w:w="1666" w:type="dxa"/>
            <w:vMerge w:val="restart"/>
            <w:vAlign w:val="center"/>
          </w:tcPr>
          <w:p w:rsidR="004D0D2C" w:rsidRPr="00123A30" w:rsidRDefault="004D0D2C" w:rsidP="00123A30">
            <w:pPr>
              <w:autoSpaceDE w:val="0"/>
              <w:autoSpaceDN w:val="0"/>
              <w:jc w:val="center"/>
              <w:textAlignment w:val="bottom"/>
              <w:rPr>
                <w:rFonts w:eastAsiaTheme="minorEastAsia"/>
                <w:bCs/>
                <w:color w:val="000000"/>
                <w:szCs w:val="21"/>
              </w:rPr>
            </w:pPr>
            <w:r w:rsidRPr="00123A30">
              <w:rPr>
                <w:rFonts w:eastAsiaTheme="minorEastAsia"/>
                <w:bCs/>
                <w:color w:val="000000"/>
                <w:szCs w:val="21"/>
              </w:rPr>
              <w:t>关联方名称</w:t>
            </w:r>
          </w:p>
        </w:tc>
        <w:tc>
          <w:tcPr>
            <w:tcW w:w="3686" w:type="dxa"/>
            <w:gridSpan w:val="2"/>
          </w:tcPr>
          <w:p w:rsidR="004D0D2C" w:rsidRPr="00123A30" w:rsidRDefault="004D0D2C" w:rsidP="00123A30">
            <w:pPr>
              <w:jc w:val="center"/>
              <w:rPr>
                <w:rFonts w:eastAsiaTheme="minorEastAsia"/>
                <w:color w:val="000000"/>
                <w:szCs w:val="21"/>
              </w:rPr>
            </w:pPr>
            <w:r w:rsidRPr="00123A30">
              <w:rPr>
                <w:rFonts w:eastAsiaTheme="minorEastAsia"/>
                <w:color w:val="000000"/>
                <w:szCs w:val="21"/>
              </w:rPr>
              <w:t>本期</w:t>
            </w:r>
          </w:p>
          <w:p w:rsidR="004D0D2C" w:rsidRPr="00123A30" w:rsidRDefault="004D0D2C" w:rsidP="00123A30">
            <w:pPr>
              <w:widowControl/>
              <w:autoSpaceDE w:val="0"/>
              <w:autoSpaceDN w:val="0"/>
              <w:ind w:right="-15"/>
              <w:jc w:val="center"/>
              <w:textAlignment w:val="bottom"/>
              <w:rPr>
                <w:rFonts w:eastAsiaTheme="minorEastAsia"/>
                <w:color w:val="000000"/>
                <w:szCs w:val="21"/>
              </w:rPr>
            </w:pPr>
            <w:r w:rsidRPr="00123A30">
              <w:rPr>
                <w:rFonts w:eastAsiaTheme="minorEastAsia"/>
                <w:color w:val="000000"/>
                <w:szCs w:val="21"/>
              </w:rPr>
              <w:t>2020</w:t>
            </w:r>
            <w:r w:rsidRPr="00123A30">
              <w:rPr>
                <w:rFonts w:eastAsiaTheme="minorEastAsia"/>
                <w:color w:val="000000"/>
                <w:szCs w:val="21"/>
              </w:rPr>
              <w:t>年</w:t>
            </w:r>
            <w:r w:rsidRPr="00123A30">
              <w:rPr>
                <w:rFonts w:eastAsiaTheme="minorEastAsia"/>
                <w:color w:val="000000"/>
                <w:szCs w:val="21"/>
              </w:rPr>
              <w:t>1</w:t>
            </w:r>
            <w:r w:rsidRPr="00123A30">
              <w:rPr>
                <w:rFonts w:eastAsiaTheme="minorEastAsia"/>
                <w:color w:val="000000"/>
                <w:szCs w:val="21"/>
              </w:rPr>
              <w:t>月</w:t>
            </w:r>
            <w:r w:rsidRPr="00123A30">
              <w:rPr>
                <w:rFonts w:eastAsiaTheme="minorEastAsia"/>
                <w:color w:val="000000"/>
                <w:szCs w:val="21"/>
              </w:rPr>
              <w:t>1</w:t>
            </w:r>
            <w:r w:rsidRPr="00123A30">
              <w:rPr>
                <w:rFonts w:eastAsiaTheme="minorEastAsia"/>
                <w:color w:val="000000"/>
                <w:szCs w:val="21"/>
              </w:rPr>
              <w:t>日至</w:t>
            </w:r>
            <w:r w:rsidRPr="00123A30">
              <w:rPr>
                <w:rFonts w:eastAsiaTheme="minorEastAsia"/>
                <w:color w:val="000000"/>
                <w:szCs w:val="21"/>
              </w:rPr>
              <w:t>2020</w:t>
            </w:r>
            <w:r w:rsidRPr="00123A30">
              <w:rPr>
                <w:rFonts w:eastAsiaTheme="minorEastAsia"/>
                <w:color w:val="000000"/>
                <w:szCs w:val="21"/>
              </w:rPr>
              <w:t>年</w:t>
            </w:r>
            <w:r w:rsidRPr="00123A30">
              <w:rPr>
                <w:rFonts w:eastAsiaTheme="minorEastAsia"/>
                <w:color w:val="000000"/>
                <w:szCs w:val="21"/>
              </w:rPr>
              <w:t>6</w:t>
            </w:r>
            <w:r w:rsidRPr="00123A30">
              <w:rPr>
                <w:rFonts w:eastAsiaTheme="minorEastAsia"/>
                <w:color w:val="000000"/>
                <w:szCs w:val="21"/>
              </w:rPr>
              <w:t>月</w:t>
            </w:r>
            <w:r w:rsidRPr="00123A30">
              <w:rPr>
                <w:rFonts w:eastAsiaTheme="minorEastAsia"/>
                <w:color w:val="000000"/>
                <w:szCs w:val="21"/>
              </w:rPr>
              <w:t>30</w:t>
            </w:r>
            <w:r w:rsidRPr="00123A30">
              <w:rPr>
                <w:rFonts w:eastAsiaTheme="minorEastAsia"/>
                <w:color w:val="000000"/>
                <w:szCs w:val="21"/>
              </w:rPr>
              <w:t>日</w:t>
            </w:r>
          </w:p>
        </w:tc>
        <w:tc>
          <w:tcPr>
            <w:tcW w:w="3648" w:type="dxa"/>
            <w:gridSpan w:val="2"/>
          </w:tcPr>
          <w:p w:rsidR="004D0D2C" w:rsidRPr="00123A30" w:rsidRDefault="004D0D2C" w:rsidP="00123A30">
            <w:pPr>
              <w:tabs>
                <w:tab w:val="left" w:pos="555"/>
                <w:tab w:val="center" w:pos="1472"/>
              </w:tabs>
              <w:jc w:val="left"/>
              <w:rPr>
                <w:rFonts w:eastAsiaTheme="minorEastAsia"/>
                <w:color w:val="000000"/>
                <w:szCs w:val="21"/>
              </w:rPr>
            </w:pPr>
            <w:r w:rsidRPr="00123A30">
              <w:rPr>
                <w:rFonts w:eastAsiaTheme="minorEastAsia"/>
                <w:color w:val="000000"/>
                <w:szCs w:val="21"/>
              </w:rPr>
              <w:tab/>
            </w:r>
            <w:r w:rsidRPr="00123A30">
              <w:rPr>
                <w:rFonts w:eastAsiaTheme="minorEastAsia"/>
                <w:color w:val="000000"/>
                <w:szCs w:val="21"/>
              </w:rPr>
              <w:tab/>
            </w:r>
            <w:r w:rsidRPr="00123A30">
              <w:rPr>
                <w:rFonts w:eastAsiaTheme="minorEastAsia"/>
                <w:color w:val="000000"/>
                <w:szCs w:val="21"/>
              </w:rPr>
              <w:t>上年度可比期间</w:t>
            </w:r>
          </w:p>
          <w:p w:rsidR="004D0D2C" w:rsidRPr="00123A30" w:rsidRDefault="004D0D2C" w:rsidP="00123A30">
            <w:pPr>
              <w:widowControl/>
              <w:autoSpaceDE w:val="0"/>
              <w:autoSpaceDN w:val="0"/>
              <w:ind w:right="-15"/>
              <w:jc w:val="center"/>
              <w:textAlignment w:val="bottom"/>
              <w:rPr>
                <w:rFonts w:eastAsiaTheme="minorEastAsia"/>
                <w:color w:val="000000"/>
                <w:kern w:val="0"/>
                <w:szCs w:val="21"/>
              </w:rPr>
            </w:pPr>
            <w:r w:rsidRPr="00123A30">
              <w:rPr>
                <w:rFonts w:eastAsiaTheme="minorEastAsia"/>
                <w:color w:val="000000"/>
                <w:szCs w:val="21"/>
              </w:rPr>
              <w:t>2019</w:t>
            </w:r>
            <w:r w:rsidRPr="00123A30">
              <w:rPr>
                <w:rFonts w:eastAsiaTheme="minorEastAsia"/>
                <w:color w:val="000000"/>
                <w:szCs w:val="21"/>
              </w:rPr>
              <w:t>年</w:t>
            </w:r>
            <w:r w:rsidRPr="00123A30">
              <w:rPr>
                <w:rFonts w:eastAsiaTheme="minorEastAsia"/>
                <w:color w:val="000000"/>
                <w:szCs w:val="21"/>
              </w:rPr>
              <w:t>1</w:t>
            </w:r>
            <w:r w:rsidRPr="00123A30">
              <w:rPr>
                <w:rFonts w:eastAsiaTheme="minorEastAsia"/>
                <w:color w:val="000000"/>
                <w:szCs w:val="21"/>
              </w:rPr>
              <w:t>月</w:t>
            </w:r>
            <w:r w:rsidRPr="00123A30">
              <w:rPr>
                <w:rFonts w:eastAsiaTheme="minorEastAsia"/>
                <w:color w:val="000000"/>
                <w:szCs w:val="21"/>
              </w:rPr>
              <w:t>1</w:t>
            </w:r>
            <w:r w:rsidRPr="00123A30">
              <w:rPr>
                <w:rFonts w:eastAsiaTheme="minorEastAsia"/>
                <w:color w:val="000000"/>
                <w:szCs w:val="21"/>
              </w:rPr>
              <w:t>日至</w:t>
            </w:r>
            <w:r w:rsidRPr="00123A30">
              <w:rPr>
                <w:rFonts w:eastAsiaTheme="minorEastAsia"/>
                <w:color w:val="000000"/>
                <w:szCs w:val="21"/>
              </w:rPr>
              <w:t>2019</w:t>
            </w:r>
            <w:r w:rsidRPr="00123A30">
              <w:rPr>
                <w:rFonts w:eastAsiaTheme="minorEastAsia"/>
                <w:color w:val="000000"/>
                <w:szCs w:val="21"/>
              </w:rPr>
              <w:t>年</w:t>
            </w:r>
            <w:r w:rsidRPr="00123A30">
              <w:rPr>
                <w:rFonts w:eastAsiaTheme="minorEastAsia"/>
                <w:color w:val="000000"/>
                <w:szCs w:val="21"/>
              </w:rPr>
              <w:t>6</w:t>
            </w:r>
            <w:r w:rsidRPr="00123A30">
              <w:rPr>
                <w:rFonts w:eastAsiaTheme="minorEastAsia"/>
                <w:color w:val="000000"/>
                <w:szCs w:val="21"/>
              </w:rPr>
              <w:t>月</w:t>
            </w:r>
            <w:r w:rsidRPr="00123A30">
              <w:rPr>
                <w:rFonts w:eastAsiaTheme="minorEastAsia"/>
                <w:color w:val="000000"/>
                <w:szCs w:val="21"/>
              </w:rPr>
              <w:t>30</w:t>
            </w:r>
            <w:r w:rsidRPr="00123A30">
              <w:rPr>
                <w:rFonts w:eastAsiaTheme="minorEastAsia"/>
                <w:color w:val="000000"/>
                <w:szCs w:val="21"/>
              </w:rPr>
              <w:t>日</w:t>
            </w:r>
          </w:p>
        </w:tc>
      </w:tr>
      <w:tr w:rsidR="004D0D2C" w:rsidRPr="00123A30" w:rsidTr="00111D43">
        <w:trPr>
          <w:jc w:val="center"/>
        </w:trPr>
        <w:tc>
          <w:tcPr>
            <w:tcW w:w="1666" w:type="dxa"/>
            <w:vMerge/>
            <w:vAlign w:val="center"/>
          </w:tcPr>
          <w:p w:rsidR="004D0D2C" w:rsidRPr="00123A30" w:rsidRDefault="004D0D2C" w:rsidP="00123A30">
            <w:pPr>
              <w:widowControl/>
              <w:jc w:val="left"/>
              <w:rPr>
                <w:rFonts w:eastAsiaTheme="minorEastAsia"/>
                <w:bCs/>
                <w:color w:val="000000"/>
                <w:szCs w:val="21"/>
              </w:rPr>
            </w:pPr>
          </w:p>
        </w:tc>
        <w:tc>
          <w:tcPr>
            <w:tcW w:w="1701" w:type="dxa"/>
            <w:vAlign w:val="center"/>
          </w:tcPr>
          <w:p w:rsidR="004D0D2C" w:rsidRPr="00123A30" w:rsidRDefault="004D0D2C" w:rsidP="00123A30">
            <w:pPr>
              <w:jc w:val="center"/>
              <w:rPr>
                <w:rFonts w:eastAsiaTheme="minorEastAsia"/>
                <w:color w:val="000000"/>
                <w:szCs w:val="21"/>
              </w:rPr>
            </w:pPr>
            <w:r w:rsidRPr="00123A30">
              <w:rPr>
                <w:rFonts w:eastAsiaTheme="minorEastAsia"/>
                <w:bCs/>
                <w:color w:val="000000"/>
                <w:szCs w:val="21"/>
              </w:rPr>
              <w:t>成交金额</w:t>
            </w:r>
          </w:p>
        </w:tc>
        <w:tc>
          <w:tcPr>
            <w:tcW w:w="1985" w:type="dxa"/>
            <w:vAlign w:val="center"/>
          </w:tcPr>
          <w:p w:rsidR="004D0D2C" w:rsidRPr="00123A30" w:rsidRDefault="004D0D2C" w:rsidP="00123A30">
            <w:pPr>
              <w:jc w:val="right"/>
              <w:rPr>
                <w:rFonts w:eastAsiaTheme="minorEastAsia"/>
                <w:color w:val="000000"/>
                <w:szCs w:val="21"/>
              </w:rPr>
            </w:pPr>
            <w:r w:rsidRPr="00123A30">
              <w:rPr>
                <w:rFonts w:eastAsiaTheme="minorEastAsia"/>
                <w:color w:val="000000"/>
                <w:szCs w:val="21"/>
              </w:rPr>
              <w:t>占当期股票成交总额的比例</w:t>
            </w:r>
          </w:p>
        </w:tc>
        <w:tc>
          <w:tcPr>
            <w:tcW w:w="1559" w:type="dxa"/>
            <w:vAlign w:val="center"/>
          </w:tcPr>
          <w:p w:rsidR="004D0D2C" w:rsidRPr="00123A30" w:rsidRDefault="004D0D2C" w:rsidP="00123A30">
            <w:pPr>
              <w:pStyle w:val="a6"/>
              <w:widowControl/>
              <w:autoSpaceDE w:val="0"/>
              <w:autoSpaceDN w:val="0"/>
              <w:jc w:val="center"/>
              <w:textAlignment w:val="bottom"/>
              <w:rPr>
                <w:rFonts w:eastAsiaTheme="minorEastAsia"/>
                <w:bCs/>
                <w:color w:val="000000"/>
                <w:sz w:val="21"/>
                <w:szCs w:val="21"/>
              </w:rPr>
            </w:pPr>
            <w:r w:rsidRPr="00123A30">
              <w:rPr>
                <w:rFonts w:eastAsiaTheme="minorEastAsia"/>
                <w:bCs/>
                <w:color w:val="000000"/>
                <w:sz w:val="21"/>
                <w:szCs w:val="21"/>
              </w:rPr>
              <w:t>成交金额</w:t>
            </w:r>
          </w:p>
        </w:tc>
        <w:tc>
          <w:tcPr>
            <w:tcW w:w="2089" w:type="dxa"/>
            <w:vAlign w:val="center"/>
          </w:tcPr>
          <w:p w:rsidR="004D0D2C" w:rsidRPr="00123A30" w:rsidRDefault="004D0D2C" w:rsidP="00123A30">
            <w:pPr>
              <w:autoSpaceDE w:val="0"/>
              <w:autoSpaceDN w:val="0"/>
              <w:jc w:val="center"/>
              <w:textAlignment w:val="bottom"/>
              <w:rPr>
                <w:rFonts w:eastAsiaTheme="minorEastAsia"/>
                <w:bCs/>
                <w:color w:val="000000"/>
                <w:szCs w:val="21"/>
              </w:rPr>
            </w:pPr>
            <w:r w:rsidRPr="00123A30">
              <w:rPr>
                <w:rFonts w:eastAsiaTheme="minorEastAsia"/>
                <w:color w:val="000000"/>
                <w:szCs w:val="21"/>
              </w:rPr>
              <w:t>占当期股票成交总额的比例</w:t>
            </w:r>
          </w:p>
        </w:tc>
      </w:tr>
      <w:tr w:rsidR="00711082" w:rsidTr="00111D43">
        <w:trPr>
          <w:jc w:val="center"/>
        </w:trPr>
        <w:tc>
          <w:tcPr>
            <w:tcW w:w="1666" w:type="dxa"/>
            <w:vAlign w:val="center"/>
          </w:tcPr>
          <w:p w:rsidR="00711082" w:rsidRDefault="00632051">
            <w:pPr>
              <w:jc w:val="left"/>
            </w:pPr>
            <w:r>
              <w:rPr>
                <w:rFonts w:eastAsiaTheme="minorEastAsia"/>
                <w:bCs/>
                <w:color w:val="000000"/>
                <w:szCs w:val="21"/>
              </w:rPr>
              <w:t>招商证券</w:t>
            </w:r>
          </w:p>
        </w:tc>
        <w:tc>
          <w:tcPr>
            <w:tcW w:w="1701" w:type="dxa"/>
            <w:vAlign w:val="center"/>
          </w:tcPr>
          <w:p w:rsidR="00711082" w:rsidRDefault="00632051">
            <w:pPr>
              <w:jc w:val="right"/>
            </w:pPr>
            <w:r>
              <w:rPr>
                <w:rFonts w:eastAsiaTheme="minorEastAsia"/>
                <w:bCs/>
                <w:color w:val="000000"/>
                <w:szCs w:val="21"/>
              </w:rPr>
              <w:t>81,689,265.96</w:t>
            </w:r>
          </w:p>
        </w:tc>
        <w:tc>
          <w:tcPr>
            <w:tcW w:w="1985" w:type="dxa"/>
            <w:vAlign w:val="center"/>
          </w:tcPr>
          <w:p w:rsidR="00711082" w:rsidRDefault="00632051">
            <w:pPr>
              <w:jc w:val="right"/>
            </w:pPr>
            <w:r>
              <w:rPr>
                <w:rFonts w:eastAsiaTheme="minorEastAsia"/>
                <w:bCs/>
                <w:color w:val="000000"/>
                <w:szCs w:val="21"/>
              </w:rPr>
              <w:t>72.20%</w:t>
            </w:r>
          </w:p>
        </w:tc>
        <w:tc>
          <w:tcPr>
            <w:tcW w:w="1559" w:type="dxa"/>
            <w:vAlign w:val="center"/>
          </w:tcPr>
          <w:p w:rsidR="00711082" w:rsidRDefault="00632051">
            <w:pPr>
              <w:jc w:val="right"/>
            </w:pPr>
            <w:r>
              <w:rPr>
                <w:rFonts w:eastAsiaTheme="minorEastAsia"/>
                <w:bCs/>
                <w:color w:val="000000"/>
                <w:szCs w:val="21"/>
              </w:rPr>
              <w:t>62,687,162.36</w:t>
            </w:r>
          </w:p>
        </w:tc>
        <w:tc>
          <w:tcPr>
            <w:tcW w:w="2089" w:type="dxa"/>
            <w:vAlign w:val="center"/>
          </w:tcPr>
          <w:p w:rsidR="00711082" w:rsidRDefault="00632051">
            <w:pPr>
              <w:jc w:val="right"/>
            </w:pPr>
            <w:r>
              <w:rPr>
                <w:rFonts w:eastAsiaTheme="minorEastAsia"/>
                <w:bCs/>
                <w:color w:val="000000"/>
                <w:szCs w:val="21"/>
              </w:rPr>
              <w:t>98.59%</w:t>
            </w:r>
          </w:p>
        </w:tc>
      </w:tr>
    </w:tbl>
    <w:p w:rsidR="001548F9" w:rsidRPr="0022561B" w:rsidRDefault="00CF1CD9" w:rsidP="00BF1C7A">
      <w:pPr>
        <w:pStyle w:val="50"/>
      </w:pPr>
      <w:r>
        <w:t>6.4.6.1.2</w:t>
      </w:r>
      <w:r w:rsidR="001548F9" w:rsidRPr="0022561B">
        <w:t>权证交易</w:t>
      </w:r>
    </w:p>
    <w:p w:rsidR="001548F9" w:rsidRPr="0038299A" w:rsidRDefault="00EF520B" w:rsidP="00BF1C7A">
      <w:pPr>
        <w:pStyle w:val="afb"/>
      </w:pPr>
      <w:r w:rsidRPr="0022561B">
        <w:t>无。</w:t>
      </w:r>
    </w:p>
    <w:p w:rsidR="001548F9" w:rsidRPr="0022561B" w:rsidRDefault="00CF1CD9" w:rsidP="00BF1C7A">
      <w:pPr>
        <w:pStyle w:val="50"/>
      </w:pPr>
      <w:r>
        <w:t>6.4.6.1.3</w:t>
      </w:r>
      <w:r w:rsidR="001548F9" w:rsidRPr="0022561B">
        <w:t>债券交易</w:t>
      </w:r>
    </w:p>
    <w:p w:rsidR="001548F9" w:rsidRPr="0022561B" w:rsidRDefault="001548F9" w:rsidP="00BF1C7A">
      <w:pPr>
        <w:pStyle w:val="afd"/>
        <w:rPr>
          <w:kern w:val="0"/>
        </w:rPr>
      </w:pPr>
      <w:r w:rsidRPr="0022561B">
        <w:t>金额单位</w:t>
      </w:r>
      <w:r w:rsidRPr="0022561B">
        <w:rPr>
          <w:bCs/>
        </w:rPr>
        <w:t>：人民币元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25"/>
        <w:gridCol w:w="2126"/>
        <w:gridCol w:w="1701"/>
        <w:gridCol w:w="1701"/>
        <w:gridCol w:w="1947"/>
      </w:tblGrid>
      <w:tr w:rsidR="00A1308A" w:rsidRPr="00123A30" w:rsidTr="00111D43">
        <w:trPr>
          <w:jc w:val="center"/>
        </w:trPr>
        <w:tc>
          <w:tcPr>
            <w:tcW w:w="1525" w:type="dxa"/>
            <w:vMerge w:val="restart"/>
            <w:vAlign w:val="center"/>
          </w:tcPr>
          <w:p w:rsidR="00A1308A" w:rsidRPr="00123A30" w:rsidRDefault="00A1308A" w:rsidP="00123A30">
            <w:pPr>
              <w:autoSpaceDE w:val="0"/>
              <w:autoSpaceDN w:val="0"/>
              <w:jc w:val="center"/>
              <w:textAlignment w:val="bottom"/>
              <w:rPr>
                <w:rFonts w:eastAsiaTheme="minorEastAsia"/>
                <w:bCs/>
                <w:color w:val="000000"/>
                <w:szCs w:val="21"/>
              </w:rPr>
            </w:pPr>
            <w:r w:rsidRPr="00123A30">
              <w:rPr>
                <w:rFonts w:eastAsiaTheme="minorEastAsia"/>
                <w:bCs/>
                <w:color w:val="000000"/>
                <w:szCs w:val="21"/>
              </w:rPr>
              <w:t>关联方名称</w:t>
            </w:r>
          </w:p>
        </w:tc>
        <w:tc>
          <w:tcPr>
            <w:tcW w:w="3827" w:type="dxa"/>
            <w:gridSpan w:val="2"/>
          </w:tcPr>
          <w:p w:rsidR="00A1308A" w:rsidRPr="00123A30" w:rsidRDefault="00A1308A" w:rsidP="00123A30">
            <w:pPr>
              <w:jc w:val="center"/>
              <w:rPr>
                <w:rFonts w:eastAsiaTheme="minorEastAsia"/>
                <w:color w:val="000000"/>
                <w:szCs w:val="21"/>
              </w:rPr>
            </w:pPr>
            <w:r w:rsidRPr="00123A30">
              <w:rPr>
                <w:rFonts w:eastAsiaTheme="minorEastAsia"/>
                <w:color w:val="000000"/>
                <w:szCs w:val="21"/>
              </w:rPr>
              <w:t>本期</w:t>
            </w:r>
          </w:p>
          <w:p w:rsidR="00A1308A" w:rsidRPr="00123A30" w:rsidRDefault="00A1308A" w:rsidP="00123A30">
            <w:pPr>
              <w:widowControl/>
              <w:autoSpaceDE w:val="0"/>
              <w:autoSpaceDN w:val="0"/>
              <w:ind w:right="-15"/>
              <w:jc w:val="center"/>
              <w:textAlignment w:val="bottom"/>
              <w:rPr>
                <w:rFonts w:eastAsiaTheme="minorEastAsia"/>
                <w:color w:val="000000"/>
                <w:szCs w:val="21"/>
              </w:rPr>
            </w:pPr>
            <w:r w:rsidRPr="00123A30">
              <w:rPr>
                <w:rFonts w:eastAsiaTheme="minorEastAsia"/>
                <w:color w:val="000000"/>
                <w:szCs w:val="21"/>
              </w:rPr>
              <w:t>2020</w:t>
            </w:r>
            <w:r w:rsidRPr="00123A30">
              <w:rPr>
                <w:rFonts w:eastAsiaTheme="minorEastAsia"/>
                <w:color w:val="000000"/>
                <w:szCs w:val="21"/>
              </w:rPr>
              <w:t>年</w:t>
            </w:r>
            <w:r w:rsidRPr="00123A30">
              <w:rPr>
                <w:rFonts w:eastAsiaTheme="minorEastAsia"/>
                <w:color w:val="000000"/>
                <w:szCs w:val="21"/>
              </w:rPr>
              <w:t>1</w:t>
            </w:r>
            <w:r w:rsidRPr="00123A30">
              <w:rPr>
                <w:rFonts w:eastAsiaTheme="minorEastAsia"/>
                <w:color w:val="000000"/>
                <w:szCs w:val="21"/>
              </w:rPr>
              <w:t>月</w:t>
            </w:r>
            <w:r w:rsidRPr="00123A30">
              <w:rPr>
                <w:rFonts w:eastAsiaTheme="minorEastAsia"/>
                <w:color w:val="000000"/>
                <w:szCs w:val="21"/>
              </w:rPr>
              <w:t>1</w:t>
            </w:r>
            <w:r w:rsidRPr="00123A30">
              <w:rPr>
                <w:rFonts w:eastAsiaTheme="minorEastAsia"/>
                <w:color w:val="000000"/>
                <w:szCs w:val="21"/>
              </w:rPr>
              <w:t>日至</w:t>
            </w:r>
            <w:r w:rsidRPr="00123A30">
              <w:rPr>
                <w:rFonts w:eastAsiaTheme="minorEastAsia"/>
                <w:color w:val="000000"/>
                <w:szCs w:val="21"/>
              </w:rPr>
              <w:t>2020</w:t>
            </w:r>
            <w:r w:rsidRPr="00123A30">
              <w:rPr>
                <w:rFonts w:eastAsiaTheme="minorEastAsia"/>
                <w:color w:val="000000"/>
                <w:szCs w:val="21"/>
              </w:rPr>
              <w:t>年</w:t>
            </w:r>
            <w:r w:rsidRPr="00123A30">
              <w:rPr>
                <w:rFonts w:eastAsiaTheme="minorEastAsia"/>
                <w:color w:val="000000"/>
                <w:szCs w:val="21"/>
              </w:rPr>
              <w:t>6</w:t>
            </w:r>
            <w:r w:rsidRPr="00123A30">
              <w:rPr>
                <w:rFonts w:eastAsiaTheme="minorEastAsia"/>
                <w:color w:val="000000"/>
                <w:szCs w:val="21"/>
              </w:rPr>
              <w:t>月</w:t>
            </w:r>
            <w:r w:rsidRPr="00123A30">
              <w:rPr>
                <w:rFonts w:eastAsiaTheme="minorEastAsia"/>
                <w:color w:val="000000"/>
                <w:szCs w:val="21"/>
              </w:rPr>
              <w:t>30</w:t>
            </w:r>
            <w:r w:rsidRPr="00123A30">
              <w:rPr>
                <w:rFonts w:eastAsiaTheme="minorEastAsia"/>
                <w:color w:val="000000"/>
                <w:szCs w:val="21"/>
              </w:rPr>
              <w:t>日</w:t>
            </w:r>
          </w:p>
        </w:tc>
        <w:tc>
          <w:tcPr>
            <w:tcW w:w="3648" w:type="dxa"/>
            <w:gridSpan w:val="2"/>
          </w:tcPr>
          <w:p w:rsidR="00A1308A" w:rsidRPr="00123A30" w:rsidRDefault="00A1308A" w:rsidP="00123A30">
            <w:pPr>
              <w:tabs>
                <w:tab w:val="left" w:pos="555"/>
                <w:tab w:val="center" w:pos="1472"/>
              </w:tabs>
              <w:jc w:val="left"/>
              <w:rPr>
                <w:rFonts w:eastAsiaTheme="minorEastAsia"/>
                <w:color w:val="000000"/>
                <w:szCs w:val="21"/>
              </w:rPr>
            </w:pPr>
            <w:r w:rsidRPr="00123A30">
              <w:rPr>
                <w:rFonts w:eastAsiaTheme="minorEastAsia"/>
                <w:color w:val="000000"/>
                <w:szCs w:val="21"/>
              </w:rPr>
              <w:tab/>
            </w:r>
            <w:r w:rsidRPr="00123A30">
              <w:rPr>
                <w:rFonts w:eastAsiaTheme="minorEastAsia"/>
                <w:color w:val="000000"/>
                <w:szCs w:val="21"/>
              </w:rPr>
              <w:tab/>
            </w:r>
            <w:r w:rsidRPr="00123A30">
              <w:rPr>
                <w:rFonts w:eastAsiaTheme="minorEastAsia"/>
                <w:color w:val="000000"/>
                <w:szCs w:val="21"/>
              </w:rPr>
              <w:t>上年度可比期间</w:t>
            </w:r>
          </w:p>
          <w:p w:rsidR="00A1308A" w:rsidRPr="00123A30" w:rsidRDefault="00A1308A" w:rsidP="00123A30">
            <w:pPr>
              <w:widowControl/>
              <w:autoSpaceDE w:val="0"/>
              <w:autoSpaceDN w:val="0"/>
              <w:ind w:right="-15"/>
              <w:jc w:val="center"/>
              <w:textAlignment w:val="bottom"/>
              <w:rPr>
                <w:rFonts w:eastAsiaTheme="minorEastAsia"/>
                <w:color w:val="000000"/>
                <w:kern w:val="0"/>
                <w:szCs w:val="21"/>
              </w:rPr>
            </w:pPr>
            <w:r w:rsidRPr="00123A30">
              <w:rPr>
                <w:rFonts w:eastAsiaTheme="minorEastAsia"/>
                <w:color w:val="000000"/>
                <w:szCs w:val="21"/>
              </w:rPr>
              <w:t>2019</w:t>
            </w:r>
            <w:r w:rsidRPr="00123A30">
              <w:rPr>
                <w:rFonts w:eastAsiaTheme="minorEastAsia"/>
                <w:color w:val="000000"/>
                <w:szCs w:val="21"/>
              </w:rPr>
              <w:t>年</w:t>
            </w:r>
            <w:r w:rsidRPr="00123A30">
              <w:rPr>
                <w:rFonts w:eastAsiaTheme="minorEastAsia"/>
                <w:color w:val="000000"/>
                <w:szCs w:val="21"/>
              </w:rPr>
              <w:t>1</w:t>
            </w:r>
            <w:r w:rsidRPr="00123A30">
              <w:rPr>
                <w:rFonts w:eastAsiaTheme="minorEastAsia"/>
                <w:color w:val="000000"/>
                <w:szCs w:val="21"/>
              </w:rPr>
              <w:t>月</w:t>
            </w:r>
            <w:r w:rsidRPr="00123A30">
              <w:rPr>
                <w:rFonts w:eastAsiaTheme="minorEastAsia"/>
                <w:color w:val="000000"/>
                <w:szCs w:val="21"/>
              </w:rPr>
              <w:t>1</w:t>
            </w:r>
            <w:r w:rsidRPr="00123A30">
              <w:rPr>
                <w:rFonts w:eastAsiaTheme="minorEastAsia"/>
                <w:color w:val="000000"/>
                <w:szCs w:val="21"/>
              </w:rPr>
              <w:t>日至</w:t>
            </w:r>
            <w:r w:rsidRPr="00123A30">
              <w:rPr>
                <w:rFonts w:eastAsiaTheme="minorEastAsia"/>
                <w:color w:val="000000"/>
                <w:szCs w:val="21"/>
              </w:rPr>
              <w:t>2019</w:t>
            </w:r>
            <w:r w:rsidRPr="00123A30">
              <w:rPr>
                <w:rFonts w:eastAsiaTheme="minorEastAsia"/>
                <w:color w:val="000000"/>
                <w:szCs w:val="21"/>
              </w:rPr>
              <w:t>年</w:t>
            </w:r>
            <w:r w:rsidRPr="00123A30">
              <w:rPr>
                <w:rFonts w:eastAsiaTheme="minorEastAsia"/>
                <w:color w:val="000000"/>
                <w:szCs w:val="21"/>
              </w:rPr>
              <w:t>6</w:t>
            </w:r>
            <w:r w:rsidRPr="00123A30">
              <w:rPr>
                <w:rFonts w:eastAsiaTheme="minorEastAsia"/>
                <w:color w:val="000000"/>
                <w:szCs w:val="21"/>
              </w:rPr>
              <w:t>月</w:t>
            </w:r>
            <w:r w:rsidRPr="00123A30">
              <w:rPr>
                <w:rFonts w:eastAsiaTheme="minorEastAsia"/>
                <w:color w:val="000000"/>
                <w:szCs w:val="21"/>
              </w:rPr>
              <w:t>30</w:t>
            </w:r>
            <w:r w:rsidRPr="00123A30">
              <w:rPr>
                <w:rFonts w:eastAsiaTheme="minorEastAsia"/>
                <w:color w:val="000000"/>
                <w:szCs w:val="21"/>
              </w:rPr>
              <w:t>日</w:t>
            </w:r>
          </w:p>
        </w:tc>
      </w:tr>
      <w:tr w:rsidR="00A1308A" w:rsidRPr="00123A30" w:rsidTr="00111D43">
        <w:trPr>
          <w:jc w:val="center"/>
        </w:trPr>
        <w:tc>
          <w:tcPr>
            <w:tcW w:w="1525" w:type="dxa"/>
            <w:vMerge/>
            <w:vAlign w:val="center"/>
          </w:tcPr>
          <w:p w:rsidR="00A1308A" w:rsidRPr="00123A30" w:rsidRDefault="00A1308A" w:rsidP="00123A30">
            <w:pPr>
              <w:widowControl/>
              <w:jc w:val="left"/>
              <w:rPr>
                <w:rFonts w:eastAsiaTheme="minorEastAsia"/>
                <w:bCs/>
                <w:color w:val="000000"/>
                <w:szCs w:val="21"/>
              </w:rPr>
            </w:pPr>
          </w:p>
        </w:tc>
        <w:tc>
          <w:tcPr>
            <w:tcW w:w="2126" w:type="dxa"/>
            <w:vAlign w:val="center"/>
          </w:tcPr>
          <w:p w:rsidR="00A1308A" w:rsidRPr="00123A30" w:rsidRDefault="00A1308A" w:rsidP="00123A30">
            <w:pPr>
              <w:jc w:val="center"/>
              <w:rPr>
                <w:rFonts w:eastAsiaTheme="minorEastAsia"/>
                <w:color w:val="000000"/>
                <w:szCs w:val="21"/>
              </w:rPr>
            </w:pPr>
            <w:r w:rsidRPr="00123A30">
              <w:rPr>
                <w:rFonts w:eastAsiaTheme="minorEastAsia"/>
                <w:bCs/>
                <w:color w:val="000000"/>
                <w:szCs w:val="21"/>
              </w:rPr>
              <w:t>成交金额</w:t>
            </w:r>
          </w:p>
        </w:tc>
        <w:tc>
          <w:tcPr>
            <w:tcW w:w="1701" w:type="dxa"/>
            <w:vAlign w:val="center"/>
          </w:tcPr>
          <w:p w:rsidR="00A1308A" w:rsidRPr="00123A30" w:rsidRDefault="00A1308A" w:rsidP="00123A30">
            <w:pPr>
              <w:jc w:val="right"/>
              <w:rPr>
                <w:rFonts w:eastAsiaTheme="minorEastAsia"/>
                <w:color w:val="000000"/>
                <w:szCs w:val="21"/>
              </w:rPr>
            </w:pPr>
            <w:r w:rsidRPr="00123A30">
              <w:rPr>
                <w:rFonts w:eastAsiaTheme="minorEastAsia"/>
                <w:color w:val="000000"/>
                <w:szCs w:val="21"/>
              </w:rPr>
              <w:t>占当期债券成交总额的比例</w:t>
            </w:r>
          </w:p>
        </w:tc>
        <w:tc>
          <w:tcPr>
            <w:tcW w:w="1701" w:type="dxa"/>
            <w:vAlign w:val="center"/>
          </w:tcPr>
          <w:p w:rsidR="00A1308A" w:rsidRPr="00123A30" w:rsidRDefault="00A1308A" w:rsidP="00123A30">
            <w:pPr>
              <w:pStyle w:val="a6"/>
              <w:widowControl/>
              <w:autoSpaceDE w:val="0"/>
              <w:autoSpaceDN w:val="0"/>
              <w:jc w:val="center"/>
              <w:textAlignment w:val="bottom"/>
              <w:rPr>
                <w:rFonts w:eastAsiaTheme="minorEastAsia"/>
                <w:bCs/>
                <w:color w:val="000000"/>
                <w:sz w:val="21"/>
                <w:szCs w:val="21"/>
              </w:rPr>
            </w:pPr>
            <w:r w:rsidRPr="00123A30">
              <w:rPr>
                <w:rFonts w:eastAsiaTheme="minorEastAsia"/>
                <w:bCs/>
                <w:color w:val="000000"/>
                <w:sz w:val="21"/>
                <w:szCs w:val="21"/>
              </w:rPr>
              <w:t>成交金额</w:t>
            </w:r>
          </w:p>
        </w:tc>
        <w:tc>
          <w:tcPr>
            <w:tcW w:w="1947" w:type="dxa"/>
            <w:vAlign w:val="center"/>
          </w:tcPr>
          <w:p w:rsidR="00A1308A" w:rsidRPr="00123A30" w:rsidRDefault="00A1308A" w:rsidP="00123A30">
            <w:pPr>
              <w:autoSpaceDE w:val="0"/>
              <w:autoSpaceDN w:val="0"/>
              <w:jc w:val="center"/>
              <w:textAlignment w:val="bottom"/>
              <w:rPr>
                <w:rFonts w:eastAsiaTheme="minorEastAsia"/>
                <w:bCs/>
                <w:color w:val="000000"/>
                <w:szCs w:val="21"/>
              </w:rPr>
            </w:pPr>
            <w:r w:rsidRPr="00123A30">
              <w:rPr>
                <w:rFonts w:eastAsiaTheme="minorEastAsia"/>
                <w:color w:val="000000"/>
                <w:szCs w:val="21"/>
              </w:rPr>
              <w:t>占当期债券成交总额的比例</w:t>
            </w:r>
          </w:p>
        </w:tc>
      </w:tr>
      <w:tr w:rsidR="00711082" w:rsidTr="00111D43">
        <w:trPr>
          <w:jc w:val="center"/>
        </w:trPr>
        <w:tc>
          <w:tcPr>
            <w:tcW w:w="1525" w:type="dxa"/>
            <w:vAlign w:val="center"/>
          </w:tcPr>
          <w:p w:rsidR="00711082" w:rsidRDefault="00632051">
            <w:pPr>
              <w:jc w:val="left"/>
            </w:pPr>
            <w:r>
              <w:rPr>
                <w:rFonts w:eastAsiaTheme="minorEastAsia"/>
                <w:szCs w:val="21"/>
              </w:rPr>
              <w:t>招商证券</w:t>
            </w:r>
          </w:p>
        </w:tc>
        <w:tc>
          <w:tcPr>
            <w:tcW w:w="2126" w:type="dxa"/>
            <w:vAlign w:val="center"/>
          </w:tcPr>
          <w:p w:rsidR="00711082" w:rsidRDefault="00632051">
            <w:pPr>
              <w:jc w:val="right"/>
            </w:pPr>
            <w:r>
              <w:rPr>
                <w:rFonts w:eastAsiaTheme="minorEastAsia"/>
                <w:szCs w:val="21"/>
              </w:rPr>
              <w:t>1,503,750.00</w:t>
            </w:r>
          </w:p>
        </w:tc>
        <w:tc>
          <w:tcPr>
            <w:tcW w:w="1701" w:type="dxa"/>
            <w:vAlign w:val="center"/>
          </w:tcPr>
          <w:p w:rsidR="00711082" w:rsidRDefault="00632051">
            <w:pPr>
              <w:jc w:val="right"/>
            </w:pPr>
            <w:r>
              <w:rPr>
                <w:rFonts w:eastAsiaTheme="minorEastAsia"/>
                <w:szCs w:val="21"/>
              </w:rPr>
              <w:t>100.00%</w:t>
            </w:r>
          </w:p>
        </w:tc>
        <w:tc>
          <w:tcPr>
            <w:tcW w:w="1701" w:type="dxa"/>
            <w:vAlign w:val="center"/>
          </w:tcPr>
          <w:p w:rsidR="00711082" w:rsidRDefault="00632051">
            <w:pPr>
              <w:jc w:val="right"/>
            </w:pPr>
            <w:r>
              <w:rPr>
                <w:rFonts w:eastAsiaTheme="minorEastAsia"/>
                <w:szCs w:val="21"/>
              </w:rPr>
              <w:t>2,719,893.60</w:t>
            </w:r>
          </w:p>
        </w:tc>
        <w:tc>
          <w:tcPr>
            <w:tcW w:w="1947" w:type="dxa"/>
            <w:vAlign w:val="center"/>
          </w:tcPr>
          <w:p w:rsidR="00711082" w:rsidRDefault="00632051">
            <w:pPr>
              <w:jc w:val="right"/>
            </w:pPr>
            <w:r>
              <w:rPr>
                <w:rFonts w:eastAsiaTheme="minorEastAsia"/>
                <w:szCs w:val="21"/>
              </w:rPr>
              <w:t>100.00%</w:t>
            </w:r>
          </w:p>
        </w:tc>
      </w:tr>
    </w:tbl>
    <w:p w:rsidR="001548F9" w:rsidRPr="0022561B" w:rsidRDefault="00CF1CD9" w:rsidP="00BF1C7A">
      <w:pPr>
        <w:pStyle w:val="50"/>
      </w:pPr>
      <w:r>
        <w:t>6.4.6.1.4</w:t>
      </w:r>
      <w:r w:rsidR="001548F9" w:rsidRPr="0022561B">
        <w:t>债券回购交易</w:t>
      </w:r>
    </w:p>
    <w:p w:rsidR="001548F9" w:rsidRPr="0022561B" w:rsidRDefault="001548F9" w:rsidP="00BF1C7A">
      <w:pPr>
        <w:pStyle w:val="afd"/>
        <w:rPr>
          <w:kern w:val="0"/>
        </w:rPr>
      </w:pPr>
      <w:r w:rsidRPr="0022561B">
        <w:t>金额单位</w:t>
      </w:r>
      <w:r w:rsidRPr="0022561B">
        <w:rPr>
          <w:bCs/>
        </w:rPr>
        <w:t>：人民币元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66"/>
        <w:gridCol w:w="2127"/>
        <w:gridCol w:w="1787"/>
        <w:gridCol w:w="1473"/>
        <w:gridCol w:w="1947"/>
      </w:tblGrid>
      <w:tr w:rsidR="00E93721" w:rsidRPr="00123A30" w:rsidTr="00111D43">
        <w:trPr>
          <w:jc w:val="center"/>
        </w:trPr>
        <w:tc>
          <w:tcPr>
            <w:tcW w:w="1666" w:type="dxa"/>
            <w:vMerge w:val="restart"/>
            <w:vAlign w:val="center"/>
          </w:tcPr>
          <w:p w:rsidR="00E93721" w:rsidRPr="00123A30" w:rsidRDefault="00E93721" w:rsidP="00123A30">
            <w:pPr>
              <w:autoSpaceDE w:val="0"/>
              <w:autoSpaceDN w:val="0"/>
              <w:jc w:val="center"/>
              <w:textAlignment w:val="bottom"/>
              <w:rPr>
                <w:rFonts w:eastAsiaTheme="minorEastAsia"/>
                <w:bCs/>
                <w:color w:val="000000"/>
                <w:szCs w:val="21"/>
              </w:rPr>
            </w:pPr>
            <w:r w:rsidRPr="00123A30">
              <w:rPr>
                <w:rFonts w:eastAsiaTheme="minorEastAsia"/>
                <w:bCs/>
                <w:color w:val="000000"/>
                <w:szCs w:val="21"/>
              </w:rPr>
              <w:lastRenderedPageBreak/>
              <w:t>关联方名称</w:t>
            </w:r>
          </w:p>
        </w:tc>
        <w:tc>
          <w:tcPr>
            <w:tcW w:w="3914" w:type="dxa"/>
            <w:gridSpan w:val="2"/>
          </w:tcPr>
          <w:p w:rsidR="00E93721" w:rsidRPr="00123A30" w:rsidRDefault="00E93721" w:rsidP="00123A30">
            <w:pPr>
              <w:jc w:val="center"/>
              <w:rPr>
                <w:rFonts w:eastAsiaTheme="minorEastAsia"/>
                <w:color w:val="000000"/>
                <w:szCs w:val="21"/>
              </w:rPr>
            </w:pPr>
            <w:r w:rsidRPr="00123A30">
              <w:rPr>
                <w:rFonts w:eastAsiaTheme="minorEastAsia"/>
                <w:color w:val="000000"/>
                <w:szCs w:val="21"/>
              </w:rPr>
              <w:t>本期</w:t>
            </w:r>
          </w:p>
          <w:p w:rsidR="00E93721" w:rsidRPr="00123A30" w:rsidRDefault="00E93721" w:rsidP="00123A30">
            <w:pPr>
              <w:widowControl/>
              <w:autoSpaceDE w:val="0"/>
              <w:autoSpaceDN w:val="0"/>
              <w:ind w:right="-15"/>
              <w:jc w:val="center"/>
              <w:textAlignment w:val="bottom"/>
              <w:rPr>
                <w:rFonts w:eastAsiaTheme="minorEastAsia"/>
                <w:color w:val="000000"/>
                <w:szCs w:val="21"/>
              </w:rPr>
            </w:pPr>
            <w:r w:rsidRPr="00123A30">
              <w:rPr>
                <w:rFonts w:eastAsiaTheme="minorEastAsia"/>
                <w:color w:val="000000"/>
                <w:szCs w:val="21"/>
              </w:rPr>
              <w:t>2020</w:t>
            </w:r>
            <w:r w:rsidRPr="00123A30">
              <w:rPr>
                <w:rFonts w:eastAsiaTheme="minorEastAsia"/>
                <w:color w:val="000000"/>
                <w:szCs w:val="21"/>
              </w:rPr>
              <w:t>年</w:t>
            </w:r>
            <w:r w:rsidRPr="00123A30">
              <w:rPr>
                <w:rFonts w:eastAsiaTheme="minorEastAsia"/>
                <w:color w:val="000000"/>
                <w:szCs w:val="21"/>
              </w:rPr>
              <w:t>1</w:t>
            </w:r>
            <w:r w:rsidRPr="00123A30">
              <w:rPr>
                <w:rFonts w:eastAsiaTheme="minorEastAsia"/>
                <w:color w:val="000000"/>
                <w:szCs w:val="21"/>
              </w:rPr>
              <w:t>月</w:t>
            </w:r>
            <w:r w:rsidRPr="00123A30">
              <w:rPr>
                <w:rFonts w:eastAsiaTheme="minorEastAsia"/>
                <w:color w:val="000000"/>
                <w:szCs w:val="21"/>
              </w:rPr>
              <w:t>1</w:t>
            </w:r>
            <w:r w:rsidRPr="00123A30">
              <w:rPr>
                <w:rFonts w:eastAsiaTheme="minorEastAsia"/>
                <w:color w:val="000000"/>
                <w:szCs w:val="21"/>
              </w:rPr>
              <w:t>日至</w:t>
            </w:r>
            <w:r w:rsidRPr="00123A30">
              <w:rPr>
                <w:rFonts w:eastAsiaTheme="minorEastAsia"/>
                <w:color w:val="000000"/>
                <w:szCs w:val="21"/>
              </w:rPr>
              <w:t>2020</w:t>
            </w:r>
            <w:r w:rsidRPr="00123A30">
              <w:rPr>
                <w:rFonts w:eastAsiaTheme="minorEastAsia"/>
                <w:color w:val="000000"/>
                <w:szCs w:val="21"/>
              </w:rPr>
              <w:t>年</w:t>
            </w:r>
            <w:r w:rsidRPr="00123A30">
              <w:rPr>
                <w:rFonts w:eastAsiaTheme="minorEastAsia"/>
                <w:color w:val="000000"/>
                <w:szCs w:val="21"/>
              </w:rPr>
              <w:t>6</w:t>
            </w:r>
            <w:r w:rsidRPr="00123A30">
              <w:rPr>
                <w:rFonts w:eastAsiaTheme="minorEastAsia"/>
                <w:color w:val="000000"/>
                <w:szCs w:val="21"/>
              </w:rPr>
              <w:t>月</w:t>
            </w:r>
            <w:r w:rsidRPr="00123A30">
              <w:rPr>
                <w:rFonts w:eastAsiaTheme="minorEastAsia"/>
                <w:color w:val="000000"/>
                <w:szCs w:val="21"/>
              </w:rPr>
              <w:t>30</w:t>
            </w:r>
            <w:r w:rsidRPr="00123A30">
              <w:rPr>
                <w:rFonts w:eastAsiaTheme="minorEastAsia"/>
                <w:color w:val="000000"/>
                <w:szCs w:val="21"/>
              </w:rPr>
              <w:t>日</w:t>
            </w:r>
          </w:p>
        </w:tc>
        <w:tc>
          <w:tcPr>
            <w:tcW w:w="3420" w:type="dxa"/>
            <w:gridSpan w:val="2"/>
          </w:tcPr>
          <w:p w:rsidR="00E93721" w:rsidRPr="00123A30" w:rsidRDefault="00E93721" w:rsidP="00123A30">
            <w:pPr>
              <w:tabs>
                <w:tab w:val="left" w:pos="555"/>
                <w:tab w:val="center" w:pos="1472"/>
              </w:tabs>
              <w:jc w:val="left"/>
              <w:rPr>
                <w:rFonts w:eastAsiaTheme="minorEastAsia"/>
                <w:color w:val="000000"/>
                <w:szCs w:val="21"/>
              </w:rPr>
            </w:pPr>
            <w:r w:rsidRPr="00123A30">
              <w:rPr>
                <w:rFonts w:eastAsiaTheme="minorEastAsia"/>
                <w:color w:val="000000"/>
                <w:szCs w:val="21"/>
              </w:rPr>
              <w:tab/>
            </w:r>
            <w:r w:rsidRPr="00123A30">
              <w:rPr>
                <w:rFonts w:eastAsiaTheme="minorEastAsia"/>
                <w:color w:val="000000"/>
                <w:szCs w:val="21"/>
              </w:rPr>
              <w:tab/>
            </w:r>
            <w:r w:rsidRPr="00123A30">
              <w:rPr>
                <w:rFonts w:eastAsiaTheme="minorEastAsia"/>
                <w:color w:val="000000"/>
                <w:szCs w:val="21"/>
              </w:rPr>
              <w:t>上年度可比期间</w:t>
            </w:r>
          </w:p>
          <w:p w:rsidR="00E93721" w:rsidRPr="00123A30" w:rsidRDefault="00E93721" w:rsidP="00123A30">
            <w:pPr>
              <w:widowControl/>
              <w:autoSpaceDE w:val="0"/>
              <w:autoSpaceDN w:val="0"/>
              <w:ind w:right="-15"/>
              <w:jc w:val="center"/>
              <w:textAlignment w:val="bottom"/>
              <w:rPr>
                <w:rFonts w:eastAsiaTheme="minorEastAsia"/>
                <w:color w:val="000000"/>
                <w:kern w:val="0"/>
                <w:szCs w:val="21"/>
              </w:rPr>
            </w:pPr>
            <w:r w:rsidRPr="00123A30">
              <w:rPr>
                <w:rFonts w:eastAsiaTheme="minorEastAsia"/>
                <w:color w:val="000000"/>
                <w:szCs w:val="21"/>
              </w:rPr>
              <w:t>2019</w:t>
            </w:r>
            <w:r w:rsidRPr="00123A30">
              <w:rPr>
                <w:rFonts w:eastAsiaTheme="minorEastAsia"/>
                <w:color w:val="000000"/>
                <w:szCs w:val="21"/>
              </w:rPr>
              <w:t>年</w:t>
            </w:r>
            <w:r w:rsidRPr="00123A30">
              <w:rPr>
                <w:rFonts w:eastAsiaTheme="minorEastAsia"/>
                <w:color w:val="000000"/>
                <w:szCs w:val="21"/>
              </w:rPr>
              <w:t>1</w:t>
            </w:r>
            <w:r w:rsidRPr="00123A30">
              <w:rPr>
                <w:rFonts w:eastAsiaTheme="minorEastAsia"/>
                <w:color w:val="000000"/>
                <w:szCs w:val="21"/>
              </w:rPr>
              <w:t>月</w:t>
            </w:r>
            <w:r w:rsidRPr="00123A30">
              <w:rPr>
                <w:rFonts w:eastAsiaTheme="minorEastAsia"/>
                <w:color w:val="000000"/>
                <w:szCs w:val="21"/>
              </w:rPr>
              <w:t>1</w:t>
            </w:r>
            <w:r w:rsidRPr="00123A30">
              <w:rPr>
                <w:rFonts w:eastAsiaTheme="minorEastAsia"/>
                <w:color w:val="000000"/>
                <w:szCs w:val="21"/>
              </w:rPr>
              <w:t>日至</w:t>
            </w:r>
            <w:r w:rsidRPr="00123A30">
              <w:rPr>
                <w:rFonts w:eastAsiaTheme="minorEastAsia"/>
                <w:color w:val="000000"/>
                <w:szCs w:val="21"/>
              </w:rPr>
              <w:t>2019</w:t>
            </w:r>
            <w:r w:rsidRPr="00123A30">
              <w:rPr>
                <w:rFonts w:eastAsiaTheme="minorEastAsia"/>
                <w:color w:val="000000"/>
                <w:szCs w:val="21"/>
              </w:rPr>
              <w:t>年</w:t>
            </w:r>
            <w:r w:rsidRPr="00123A30">
              <w:rPr>
                <w:rFonts w:eastAsiaTheme="minorEastAsia"/>
                <w:color w:val="000000"/>
                <w:szCs w:val="21"/>
              </w:rPr>
              <w:t>6</w:t>
            </w:r>
            <w:r w:rsidRPr="00123A30">
              <w:rPr>
                <w:rFonts w:eastAsiaTheme="minorEastAsia"/>
                <w:color w:val="000000"/>
                <w:szCs w:val="21"/>
              </w:rPr>
              <w:t>月</w:t>
            </w:r>
            <w:r w:rsidRPr="00123A30">
              <w:rPr>
                <w:rFonts w:eastAsiaTheme="minorEastAsia"/>
                <w:color w:val="000000"/>
                <w:szCs w:val="21"/>
              </w:rPr>
              <w:t>30</w:t>
            </w:r>
            <w:r w:rsidRPr="00123A30">
              <w:rPr>
                <w:rFonts w:eastAsiaTheme="minorEastAsia"/>
                <w:color w:val="000000"/>
                <w:szCs w:val="21"/>
              </w:rPr>
              <w:t>日</w:t>
            </w:r>
          </w:p>
        </w:tc>
      </w:tr>
      <w:tr w:rsidR="00E93721" w:rsidRPr="00123A30" w:rsidTr="00111D43">
        <w:trPr>
          <w:jc w:val="center"/>
        </w:trPr>
        <w:tc>
          <w:tcPr>
            <w:tcW w:w="1666" w:type="dxa"/>
            <w:vMerge/>
            <w:vAlign w:val="center"/>
          </w:tcPr>
          <w:p w:rsidR="00E93721" w:rsidRPr="00123A30" w:rsidRDefault="00E93721" w:rsidP="00123A30">
            <w:pPr>
              <w:widowControl/>
              <w:jc w:val="left"/>
              <w:rPr>
                <w:rFonts w:eastAsiaTheme="minorEastAsia"/>
                <w:bCs/>
                <w:color w:val="000000"/>
                <w:szCs w:val="21"/>
              </w:rPr>
            </w:pPr>
          </w:p>
        </w:tc>
        <w:tc>
          <w:tcPr>
            <w:tcW w:w="2127" w:type="dxa"/>
            <w:vAlign w:val="center"/>
          </w:tcPr>
          <w:p w:rsidR="00E93721" w:rsidRPr="00123A30" w:rsidRDefault="00E93721" w:rsidP="00123A30">
            <w:pPr>
              <w:jc w:val="center"/>
              <w:rPr>
                <w:rFonts w:eastAsiaTheme="minorEastAsia"/>
                <w:color w:val="000000"/>
                <w:szCs w:val="21"/>
              </w:rPr>
            </w:pPr>
            <w:r w:rsidRPr="00123A30">
              <w:rPr>
                <w:rFonts w:eastAsiaTheme="minorEastAsia"/>
                <w:bCs/>
                <w:color w:val="000000"/>
                <w:szCs w:val="21"/>
              </w:rPr>
              <w:t>成交金额</w:t>
            </w:r>
          </w:p>
        </w:tc>
        <w:tc>
          <w:tcPr>
            <w:tcW w:w="1787" w:type="dxa"/>
            <w:vAlign w:val="center"/>
          </w:tcPr>
          <w:p w:rsidR="00E93721" w:rsidRPr="00123A30" w:rsidRDefault="00E93721" w:rsidP="00123A30">
            <w:pPr>
              <w:jc w:val="center"/>
              <w:rPr>
                <w:rFonts w:eastAsiaTheme="minorEastAsia"/>
                <w:color w:val="000000"/>
                <w:szCs w:val="21"/>
              </w:rPr>
            </w:pPr>
            <w:r w:rsidRPr="00123A30">
              <w:rPr>
                <w:rFonts w:eastAsiaTheme="minorEastAsia"/>
                <w:color w:val="000000"/>
                <w:szCs w:val="21"/>
              </w:rPr>
              <w:t>占当期债券回购成交总额的比例</w:t>
            </w:r>
          </w:p>
        </w:tc>
        <w:tc>
          <w:tcPr>
            <w:tcW w:w="1473" w:type="dxa"/>
            <w:vAlign w:val="center"/>
          </w:tcPr>
          <w:p w:rsidR="00E93721" w:rsidRPr="00123A30" w:rsidRDefault="00E93721" w:rsidP="00123A30">
            <w:pPr>
              <w:pStyle w:val="a6"/>
              <w:widowControl/>
              <w:autoSpaceDE w:val="0"/>
              <w:autoSpaceDN w:val="0"/>
              <w:jc w:val="center"/>
              <w:textAlignment w:val="bottom"/>
              <w:rPr>
                <w:rFonts w:eastAsiaTheme="minorEastAsia"/>
                <w:bCs/>
                <w:color w:val="000000"/>
                <w:sz w:val="21"/>
                <w:szCs w:val="21"/>
              </w:rPr>
            </w:pPr>
            <w:r w:rsidRPr="00123A30">
              <w:rPr>
                <w:rFonts w:eastAsiaTheme="minorEastAsia"/>
                <w:bCs/>
                <w:color w:val="000000"/>
                <w:sz w:val="21"/>
                <w:szCs w:val="21"/>
              </w:rPr>
              <w:t>成交金额</w:t>
            </w:r>
          </w:p>
        </w:tc>
        <w:tc>
          <w:tcPr>
            <w:tcW w:w="1947" w:type="dxa"/>
            <w:vAlign w:val="center"/>
          </w:tcPr>
          <w:p w:rsidR="00E93721" w:rsidRPr="00123A30" w:rsidRDefault="00E93721" w:rsidP="00123A30">
            <w:pPr>
              <w:autoSpaceDE w:val="0"/>
              <w:autoSpaceDN w:val="0"/>
              <w:jc w:val="center"/>
              <w:textAlignment w:val="bottom"/>
              <w:rPr>
                <w:rFonts w:eastAsiaTheme="minorEastAsia"/>
                <w:bCs/>
                <w:color w:val="000000"/>
                <w:szCs w:val="21"/>
              </w:rPr>
            </w:pPr>
            <w:r w:rsidRPr="00123A30">
              <w:rPr>
                <w:rFonts w:eastAsiaTheme="minorEastAsia"/>
                <w:color w:val="000000"/>
                <w:szCs w:val="21"/>
              </w:rPr>
              <w:t>占当期债券回购成交总额的比例</w:t>
            </w:r>
          </w:p>
        </w:tc>
      </w:tr>
      <w:tr w:rsidR="00711082" w:rsidTr="00111D43">
        <w:trPr>
          <w:jc w:val="center"/>
        </w:trPr>
        <w:tc>
          <w:tcPr>
            <w:tcW w:w="1666" w:type="dxa"/>
            <w:vAlign w:val="center"/>
          </w:tcPr>
          <w:p w:rsidR="00711082" w:rsidRDefault="00632051">
            <w:pPr>
              <w:jc w:val="left"/>
            </w:pPr>
            <w:r>
              <w:rPr>
                <w:rFonts w:eastAsiaTheme="minorEastAsia"/>
                <w:szCs w:val="21"/>
              </w:rPr>
              <w:t>招商证券</w:t>
            </w:r>
          </w:p>
        </w:tc>
        <w:tc>
          <w:tcPr>
            <w:tcW w:w="2127" w:type="dxa"/>
            <w:vAlign w:val="center"/>
          </w:tcPr>
          <w:p w:rsidR="00711082" w:rsidRDefault="00632051">
            <w:pPr>
              <w:jc w:val="right"/>
            </w:pPr>
            <w:r>
              <w:rPr>
                <w:rFonts w:eastAsiaTheme="minorEastAsia"/>
                <w:szCs w:val="21"/>
              </w:rPr>
              <w:t>14,500,000.00</w:t>
            </w:r>
          </w:p>
        </w:tc>
        <w:tc>
          <w:tcPr>
            <w:tcW w:w="1787" w:type="dxa"/>
            <w:vAlign w:val="center"/>
          </w:tcPr>
          <w:p w:rsidR="00711082" w:rsidRDefault="00632051">
            <w:pPr>
              <w:jc w:val="right"/>
            </w:pPr>
            <w:r>
              <w:rPr>
                <w:rFonts w:eastAsiaTheme="minorEastAsia"/>
                <w:szCs w:val="21"/>
              </w:rPr>
              <w:t>100.00%</w:t>
            </w:r>
          </w:p>
        </w:tc>
        <w:tc>
          <w:tcPr>
            <w:tcW w:w="1473" w:type="dxa"/>
            <w:vAlign w:val="center"/>
          </w:tcPr>
          <w:p w:rsidR="00711082" w:rsidRDefault="00632051">
            <w:pPr>
              <w:jc w:val="right"/>
            </w:pPr>
            <w:r>
              <w:rPr>
                <w:rFonts w:eastAsiaTheme="minorEastAsia"/>
                <w:szCs w:val="21"/>
              </w:rPr>
              <w:t>-</w:t>
            </w:r>
          </w:p>
        </w:tc>
        <w:tc>
          <w:tcPr>
            <w:tcW w:w="1947" w:type="dxa"/>
            <w:vAlign w:val="center"/>
          </w:tcPr>
          <w:p w:rsidR="00711082" w:rsidRDefault="00632051">
            <w:pPr>
              <w:jc w:val="right"/>
            </w:pPr>
            <w:r>
              <w:rPr>
                <w:rFonts w:eastAsiaTheme="minorEastAsia"/>
                <w:szCs w:val="21"/>
              </w:rPr>
              <w:t>-</w:t>
            </w:r>
          </w:p>
        </w:tc>
      </w:tr>
    </w:tbl>
    <w:p w:rsidR="001548F9" w:rsidRPr="0022561B" w:rsidRDefault="00CF1CD9" w:rsidP="00BF1C7A">
      <w:pPr>
        <w:pStyle w:val="50"/>
      </w:pPr>
      <w:r>
        <w:t>6.4.6.1.5</w:t>
      </w:r>
      <w:r w:rsidR="001548F9" w:rsidRPr="0022561B">
        <w:t>应支付关联方的佣金</w:t>
      </w:r>
    </w:p>
    <w:p w:rsidR="007F27A7" w:rsidRPr="0022561B" w:rsidRDefault="007F27A7" w:rsidP="007F27A7">
      <w:pPr>
        <w:rPr>
          <w:rFonts w:eastAsiaTheme="minorEastAsia"/>
          <w:color w:val="000000"/>
          <w:szCs w:val="21"/>
        </w:rPr>
      </w:pPr>
      <w:r w:rsidRPr="0022561B">
        <w:rPr>
          <w:rFonts w:eastAsiaTheme="minorEastAsia"/>
          <w:color w:val="000000"/>
          <w:szCs w:val="21"/>
        </w:rPr>
        <w:t xml:space="preserve">                                                     </w:t>
      </w:r>
      <w:r w:rsidRPr="0022561B">
        <w:rPr>
          <w:rFonts w:eastAsiaTheme="minorEastAsia"/>
          <w:color w:val="000000"/>
          <w:szCs w:val="21"/>
        </w:rPr>
        <w:t>金额单位</w:t>
      </w:r>
      <w:r w:rsidRPr="0022561B">
        <w:rPr>
          <w:rFonts w:eastAsiaTheme="minorEastAsia"/>
          <w:bCs/>
          <w:color w:val="000000"/>
          <w:szCs w:val="21"/>
        </w:rPr>
        <w:t>：人民币元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08"/>
        <w:gridCol w:w="1701"/>
        <w:gridCol w:w="1559"/>
        <w:gridCol w:w="2312"/>
        <w:gridCol w:w="1620"/>
      </w:tblGrid>
      <w:tr w:rsidR="007F27A7" w:rsidRPr="00123A30" w:rsidTr="00111D43">
        <w:trPr>
          <w:jc w:val="center"/>
        </w:trPr>
        <w:tc>
          <w:tcPr>
            <w:tcW w:w="1808" w:type="dxa"/>
            <w:vMerge w:val="restart"/>
            <w:tcBorders>
              <w:top w:val="single" w:sz="4" w:space="0" w:color="000000"/>
              <w:left w:val="single" w:sz="4" w:space="0" w:color="000000"/>
              <w:bottom w:val="single" w:sz="4" w:space="0" w:color="000000"/>
              <w:right w:val="single" w:sz="4" w:space="0" w:color="000000"/>
            </w:tcBorders>
            <w:vAlign w:val="center"/>
          </w:tcPr>
          <w:p w:rsidR="007F27A7" w:rsidRPr="00123A30" w:rsidRDefault="007F27A7" w:rsidP="00123A30">
            <w:pPr>
              <w:autoSpaceDE w:val="0"/>
              <w:autoSpaceDN w:val="0"/>
              <w:jc w:val="center"/>
              <w:textAlignment w:val="bottom"/>
              <w:rPr>
                <w:rFonts w:eastAsiaTheme="minorEastAsia"/>
                <w:bCs/>
                <w:color w:val="000000"/>
                <w:szCs w:val="21"/>
              </w:rPr>
            </w:pPr>
            <w:r w:rsidRPr="00123A30">
              <w:rPr>
                <w:rFonts w:eastAsiaTheme="minorEastAsia"/>
                <w:bCs/>
                <w:color w:val="000000"/>
                <w:szCs w:val="21"/>
              </w:rPr>
              <w:t>关联方名称</w:t>
            </w:r>
          </w:p>
        </w:tc>
        <w:tc>
          <w:tcPr>
            <w:tcW w:w="7192" w:type="dxa"/>
            <w:gridSpan w:val="4"/>
            <w:tcBorders>
              <w:top w:val="single" w:sz="4" w:space="0" w:color="000000"/>
              <w:left w:val="single" w:sz="4" w:space="0" w:color="000000"/>
              <w:bottom w:val="single" w:sz="4" w:space="0" w:color="000000"/>
              <w:right w:val="single" w:sz="4" w:space="0" w:color="000000"/>
            </w:tcBorders>
          </w:tcPr>
          <w:p w:rsidR="007F27A7" w:rsidRPr="00123A30" w:rsidRDefault="007F27A7" w:rsidP="00123A30">
            <w:pPr>
              <w:jc w:val="center"/>
              <w:rPr>
                <w:rFonts w:eastAsiaTheme="minorEastAsia"/>
                <w:color w:val="000000"/>
                <w:szCs w:val="21"/>
              </w:rPr>
            </w:pPr>
            <w:r w:rsidRPr="00123A30">
              <w:rPr>
                <w:rFonts w:eastAsiaTheme="minorEastAsia"/>
                <w:color w:val="000000"/>
                <w:szCs w:val="21"/>
              </w:rPr>
              <w:t>本期</w:t>
            </w:r>
          </w:p>
          <w:p w:rsidR="007F27A7" w:rsidRPr="00123A30" w:rsidRDefault="007F27A7" w:rsidP="00123A30">
            <w:pPr>
              <w:jc w:val="center"/>
              <w:rPr>
                <w:rFonts w:eastAsiaTheme="minorEastAsia"/>
                <w:color w:val="000000"/>
                <w:szCs w:val="21"/>
              </w:rPr>
            </w:pPr>
            <w:r w:rsidRPr="00123A30">
              <w:rPr>
                <w:rFonts w:eastAsiaTheme="minorEastAsia"/>
                <w:color w:val="000000"/>
                <w:szCs w:val="21"/>
              </w:rPr>
              <w:t>2020</w:t>
            </w:r>
            <w:r w:rsidRPr="00123A30">
              <w:rPr>
                <w:rFonts w:eastAsiaTheme="minorEastAsia"/>
                <w:color w:val="000000"/>
                <w:szCs w:val="21"/>
              </w:rPr>
              <w:t>年</w:t>
            </w:r>
            <w:r w:rsidRPr="00123A30">
              <w:rPr>
                <w:rFonts w:eastAsiaTheme="minorEastAsia"/>
                <w:color w:val="000000"/>
                <w:szCs w:val="21"/>
              </w:rPr>
              <w:t>1</w:t>
            </w:r>
            <w:r w:rsidRPr="00123A30">
              <w:rPr>
                <w:rFonts w:eastAsiaTheme="minorEastAsia"/>
                <w:color w:val="000000"/>
                <w:szCs w:val="21"/>
              </w:rPr>
              <w:t>月</w:t>
            </w:r>
            <w:r w:rsidRPr="00123A30">
              <w:rPr>
                <w:rFonts w:eastAsiaTheme="minorEastAsia"/>
                <w:color w:val="000000"/>
                <w:szCs w:val="21"/>
              </w:rPr>
              <w:t>1</w:t>
            </w:r>
            <w:r w:rsidRPr="00123A30">
              <w:rPr>
                <w:rFonts w:eastAsiaTheme="minorEastAsia"/>
                <w:color w:val="000000"/>
                <w:szCs w:val="21"/>
              </w:rPr>
              <w:t>日至</w:t>
            </w:r>
            <w:r w:rsidRPr="00123A30">
              <w:rPr>
                <w:rFonts w:eastAsiaTheme="minorEastAsia"/>
                <w:color w:val="000000"/>
                <w:szCs w:val="21"/>
              </w:rPr>
              <w:t>2020</w:t>
            </w:r>
            <w:r w:rsidRPr="00123A30">
              <w:rPr>
                <w:rFonts w:eastAsiaTheme="minorEastAsia"/>
                <w:color w:val="000000"/>
                <w:szCs w:val="21"/>
              </w:rPr>
              <w:t>年</w:t>
            </w:r>
            <w:r w:rsidRPr="00123A30">
              <w:rPr>
                <w:rFonts w:eastAsiaTheme="minorEastAsia"/>
                <w:color w:val="000000"/>
                <w:szCs w:val="21"/>
              </w:rPr>
              <w:t>6</w:t>
            </w:r>
            <w:r w:rsidRPr="00123A30">
              <w:rPr>
                <w:rFonts w:eastAsiaTheme="minorEastAsia"/>
                <w:color w:val="000000"/>
                <w:szCs w:val="21"/>
              </w:rPr>
              <w:t>月</w:t>
            </w:r>
            <w:r w:rsidRPr="00123A30">
              <w:rPr>
                <w:rFonts w:eastAsiaTheme="minorEastAsia"/>
                <w:color w:val="000000"/>
                <w:szCs w:val="21"/>
              </w:rPr>
              <w:t>30</w:t>
            </w:r>
            <w:r w:rsidRPr="00123A30">
              <w:rPr>
                <w:rFonts w:eastAsiaTheme="minorEastAsia"/>
                <w:color w:val="000000"/>
                <w:szCs w:val="21"/>
              </w:rPr>
              <w:t>日</w:t>
            </w:r>
          </w:p>
        </w:tc>
      </w:tr>
      <w:tr w:rsidR="007F27A7" w:rsidRPr="00123A30" w:rsidTr="00111D43">
        <w:trPr>
          <w:jc w:val="center"/>
        </w:trPr>
        <w:tc>
          <w:tcPr>
            <w:tcW w:w="1808" w:type="dxa"/>
            <w:vMerge/>
            <w:vAlign w:val="center"/>
          </w:tcPr>
          <w:p w:rsidR="007F27A7" w:rsidRPr="00123A30" w:rsidRDefault="007F27A7" w:rsidP="00123A30">
            <w:pPr>
              <w:widowControl/>
              <w:jc w:val="left"/>
              <w:rPr>
                <w:rFonts w:eastAsiaTheme="minorEastAsia"/>
                <w:bCs/>
                <w:color w:val="000000"/>
                <w:szCs w:val="21"/>
              </w:rPr>
            </w:pPr>
          </w:p>
        </w:tc>
        <w:tc>
          <w:tcPr>
            <w:tcW w:w="1701" w:type="dxa"/>
            <w:vAlign w:val="center"/>
          </w:tcPr>
          <w:p w:rsidR="007F27A7" w:rsidRPr="00123A30" w:rsidRDefault="007F27A7" w:rsidP="00123A30">
            <w:pPr>
              <w:autoSpaceDE w:val="0"/>
              <w:autoSpaceDN w:val="0"/>
              <w:jc w:val="center"/>
              <w:textAlignment w:val="bottom"/>
              <w:rPr>
                <w:rFonts w:eastAsiaTheme="minorEastAsia"/>
                <w:color w:val="000000"/>
                <w:szCs w:val="21"/>
              </w:rPr>
            </w:pPr>
            <w:r w:rsidRPr="00123A30">
              <w:rPr>
                <w:rFonts w:eastAsiaTheme="minorEastAsia"/>
                <w:color w:val="000000"/>
                <w:szCs w:val="21"/>
              </w:rPr>
              <w:t>当期</w:t>
            </w:r>
          </w:p>
          <w:p w:rsidR="007F27A7" w:rsidRPr="00123A30" w:rsidRDefault="007F27A7" w:rsidP="00123A30">
            <w:pPr>
              <w:autoSpaceDE w:val="0"/>
              <w:autoSpaceDN w:val="0"/>
              <w:jc w:val="center"/>
              <w:textAlignment w:val="bottom"/>
              <w:rPr>
                <w:rFonts w:eastAsiaTheme="minorEastAsia"/>
                <w:color w:val="000000"/>
                <w:szCs w:val="21"/>
              </w:rPr>
            </w:pPr>
            <w:r w:rsidRPr="00123A30">
              <w:rPr>
                <w:rFonts w:eastAsiaTheme="minorEastAsia"/>
                <w:color w:val="000000"/>
                <w:szCs w:val="21"/>
              </w:rPr>
              <w:t>佣金</w:t>
            </w:r>
          </w:p>
        </w:tc>
        <w:tc>
          <w:tcPr>
            <w:tcW w:w="1559" w:type="dxa"/>
            <w:vAlign w:val="center"/>
          </w:tcPr>
          <w:p w:rsidR="007F27A7" w:rsidRPr="00123A30" w:rsidRDefault="007F27A7" w:rsidP="00123A30">
            <w:pPr>
              <w:autoSpaceDE w:val="0"/>
              <w:autoSpaceDN w:val="0"/>
              <w:jc w:val="center"/>
              <w:textAlignment w:val="bottom"/>
              <w:rPr>
                <w:rFonts w:eastAsiaTheme="minorEastAsia"/>
                <w:color w:val="000000"/>
                <w:szCs w:val="21"/>
              </w:rPr>
            </w:pPr>
            <w:r w:rsidRPr="00123A30">
              <w:rPr>
                <w:rFonts w:eastAsiaTheme="minorEastAsia"/>
                <w:color w:val="000000"/>
                <w:szCs w:val="21"/>
              </w:rPr>
              <w:t>占当期佣金总量的比例</w:t>
            </w:r>
          </w:p>
        </w:tc>
        <w:tc>
          <w:tcPr>
            <w:tcW w:w="2312" w:type="dxa"/>
            <w:vAlign w:val="center"/>
          </w:tcPr>
          <w:p w:rsidR="007F27A7" w:rsidRPr="00123A30" w:rsidRDefault="007F27A7" w:rsidP="00123A30">
            <w:pPr>
              <w:autoSpaceDE w:val="0"/>
              <w:autoSpaceDN w:val="0"/>
              <w:jc w:val="center"/>
              <w:textAlignment w:val="bottom"/>
              <w:rPr>
                <w:rFonts w:eastAsiaTheme="minorEastAsia"/>
                <w:color w:val="000000"/>
                <w:szCs w:val="21"/>
              </w:rPr>
            </w:pPr>
            <w:r w:rsidRPr="00123A30">
              <w:rPr>
                <w:rFonts w:eastAsiaTheme="minorEastAsia"/>
                <w:color w:val="000000"/>
                <w:szCs w:val="21"/>
              </w:rPr>
              <w:t>期末应付佣金余额</w:t>
            </w:r>
          </w:p>
        </w:tc>
        <w:tc>
          <w:tcPr>
            <w:tcW w:w="1620" w:type="dxa"/>
            <w:vAlign w:val="center"/>
          </w:tcPr>
          <w:p w:rsidR="007F27A7" w:rsidRPr="00123A30" w:rsidRDefault="007F27A7" w:rsidP="00123A30">
            <w:pPr>
              <w:autoSpaceDE w:val="0"/>
              <w:autoSpaceDN w:val="0"/>
              <w:jc w:val="center"/>
              <w:textAlignment w:val="bottom"/>
              <w:rPr>
                <w:rFonts w:eastAsiaTheme="minorEastAsia"/>
                <w:color w:val="000000"/>
                <w:szCs w:val="21"/>
              </w:rPr>
            </w:pPr>
            <w:r w:rsidRPr="00123A30">
              <w:rPr>
                <w:rFonts w:eastAsiaTheme="minorEastAsia"/>
                <w:color w:val="000000"/>
                <w:szCs w:val="21"/>
              </w:rPr>
              <w:t>占期末应付佣金总额的比例</w:t>
            </w:r>
          </w:p>
        </w:tc>
      </w:tr>
      <w:tr w:rsidR="00711082" w:rsidTr="00111D43">
        <w:trPr>
          <w:jc w:val="center"/>
        </w:trPr>
        <w:tc>
          <w:tcPr>
            <w:tcW w:w="1808" w:type="dxa"/>
            <w:vAlign w:val="center"/>
          </w:tcPr>
          <w:p w:rsidR="00711082" w:rsidRDefault="00632051">
            <w:r>
              <w:rPr>
                <w:rFonts w:eastAsiaTheme="minorEastAsia"/>
                <w:szCs w:val="21"/>
              </w:rPr>
              <w:t>招商证券</w:t>
            </w:r>
          </w:p>
        </w:tc>
        <w:tc>
          <w:tcPr>
            <w:tcW w:w="1701" w:type="dxa"/>
            <w:vAlign w:val="center"/>
          </w:tcPr>
          <w:p w:rsidR="00711082" w:rsidRDefault="00632051">
            <w:pPr>
              <w:jc w:val="right"/>
            </w:pPr>
            <w:r>
              <w:rPr>
                <w:rFonts w:eastAsiaTheme="minorEastAsia"/>
                <w:szCs w:val="21"/>
              </w:rPr>
              <w:t>59,741.19</w:t>
            </w:r>
          </w:p>
        </w:tc>
        <w:tc>
          <w:tcPr>
            <w:tcW w:w="1559" w:type="dxa"/>
            <w:vAlign w:val="center"/>
          </w:tcPr>
          <w:p w:rsidR="00711082" w:rsidRDefault="00632051">
            <w:pPr>
              <w:jc w:val="right"/>
            </w:pPr>
            <w:r>
              <w:rPr>
                <w:rFonts w:eastAsiaTheme="minorEastAsia"/>
                <w:szCs w:val="21"/>
              </w:rPr>
              <w:t>72.20%</w:t>
            </w:r>
          </w:p>
        </w:tc>
        <w:tc>
          <w:tcPr>
            <w:tcW w:w="2312" w:type="dxa"/>
            <w:vAlign w:val="center"/>
          </w:tcPr>
          <w:p w:rsidR="00711082" w:rsidRDefault="00632051">
            <w:pPr>
              <w:jc w:val="right"/>
            </w:pPr>
            <w:r>
              <w:rPr>
                <w:rFonts w:eastAsiaTheme="minorEastAsia"/>
                <w:szCs w:val="21"/>
              </w:rPr>
              <w:t>42,446.04</w:t>
            </w:r>
          </w:p>
        </w:tc>
        <w:tc>
          <w:tcPr>
            <w:tcW w:w="1620" w:type="dxa"/>
            <w:vAlign w:val="center"/>
          </w:tcPr>
          <w:p w:rsidR="00711082" w:rsidRDefault="00632051">
            <w:pPr>
              <w:jc w:val="right"/>
            </w:pPr>
            <w:r>
              <w:rPr>
                <w:rFonts w:eastAsiaTheme="minorEastAsia"/>
                <w:szCs w:val="21"/>
              </w:rPr>
              <w:t>62.38%</w:t>
            </w:r>
          </w:p>
        </w:tc>
      </w:tr>
      <w:tr w:rsidR="007F27A7" w:rsidRPr="00123A30" w:rsidTr="00111D43">
        <w:trPr>
          <w:jc w:val="center"/>
        </w:trPr>
        <w:tc>
          <w:tcPr>
            <w:tcW w:w="1808" w:type="dxa"/>
            <w:vMerge w:val="restart"/>
            <w:vAlign w:val="center"/>
          </w:tcPr>
          <w:p w:rsidR="007F27A7" w:rsidRPr="00123A30" w:rsidRDefault="007F27A7" w:rsidP="00123A30">
            <w:pPr>
              <w:autoSpaceDE w:val="0"/>
              <w:autoSpaceDN w:val="0"/>
              <w:jc w:val="center"/>
              <w:textAlignment w:val="bottom"/>
              <w:rPr>
                <w:rFonts w:eastAsiaTheme="minorEastAsia"/>
                <w:bCs/>
                <w:color w:val="000000"/>
                <w:szCs w:val="21"/>
              </w:rPr>
            </w:pPr>
            <w:r w:rsidRPr="00123A30">
              <w:rPr>
                <w:rFonts w:eastAsiaTheme="minorEastAsia"/>
                <w:bCs/>
                <w:color w:val="000000"/>
                <w:szCs w:val="21"/>
              </w:rPr>
              <w:t>关联方名称</w:t>
            </w:r>
          </w:p>
        </w:tc>
        <w:tc>
          <w:tcPr>
            <w:tcW w:w="7192" w:type="dxa"/>
            <w:gridSpan w:val="4"/>
          </w:tcPr>
          <w:p w:rsidR="007F27A7" w:rsidRPr="00123A30" w:rsidRDefault="007F27A7" w:rsidP="00123A30">
            <w:pPr>
              <w:jc w:val="center"/>
              <w:rPr>
                <w:rFonts w:eastAsiaTheme="minorEastAsia"/>
                <w:color w:val="000000"/>
                <w:szCs w:val="21"/>
              </w:rPr>
            </w:pPr>
            <w:r w:rsidRPr="00123A30">
              <w:rPr>
                <w:rFonts w:eastAsiaTheme="minorEastAsia"/>
                <w:color w:val="000000"/>
                <w:szCs w:val="21"/>
              </w:rPr>
              <w:t>上年度可比期间</w:t>
            </w:r>
          </w:p>
          <w:p w:rsidR="007F27A7" w:rsidRPr="00123A30" w:rsidRDefault="007F27A7" w:rsidP="00123A30">
            <w:pPr>
              <w:widowControl/>
              <w:autoSpaceDE w:val="0"/>
              <w:autoSpaceDN w:val="0"/>
              <w:ind w:right="-15"/>
              <w:jc w:val="center"/>
              <w:textAlignment w:val="bottom"/>
              <w:rPr>
                <w:rFonts w:eastAsiaTheme="minorEastAsia"/>
                <w:color w:val="000000"/>
                <w:szCs w:val="21"/>
              </w:rPr>
            </w:pPr>
            <w:r w:rsidRPr="00123A30">
              <w:rPr>
                <w:rFonts w:eastAsiaTheme="minorEastAsia"/>
                <w:color w:val="000000"/>
                <w:szCs w:val="21"/>
              </w:rPr>
              <w:t>2019</w:t>
            </w:r>
            <w:r w:rsidRPr="00123A30">
              <w:rPr>
                <w:rFonts w:eastAsiaTheme="minorEastAsia"/>
                <w:color w:val="000000"/>
                <w:szCs w:val="21"/>
              </w:rPr>
              <w:t>年</w:t>
            </w:r>
            <w:r w:rsidRPr="00123A30">
              <w:rPr>
                <w:rFonts w:eastAsiaTheme="minorEastAsia"/>
                <w:color w:val="000000"/>
                <w:szCs w:val="21"/>
              </w:rPr>
              <w:t>1</w:t>
            </w:r>
            <w:r w:rsidRPr="00123A30">
              <w:rPr>
                <w:rFonts w:eastAsiaTheme="minorEastAsia"/>
                <w:color w:val="000000"/>
                <w:szCs w:val="21"/>
              </w:rPr>
              <w:t>月</w:t>
            </w:r>
            <w:r w:rsidRPr="00123A30">
              <w:rPr>
                <w:rFonts w:eastAsiaTheme="minorEastAsia"/>
                <w:color w:val="000000"/>
                <w:szCs w:val="21"/>
              </w:rPr>
              <w:t>1</w:t>
            </w:r>
            <w:r w:rsidRPr="00123A30">
              <w:rPr>
                <w:rFonts w:eastAsiaTheme="minorEastAsia"/>
                <w:color w:val="000000"/>
                <w:szCs w:val="21"/>
              </w:rPr>
              <w:t>日至</w:t>
            </w:r>
            <w:r w:rsidRPr="00123A30">
              <w:rPr>
                <w:rFonts w:eastAsiaTheme="minorEastAsia"/>
                <w:color w:val="000000"/>
                <w:szCs w:val="21"/>
              </w:rPr>
              <w:t>2019</w:t>
            </w:r>
            <w:r w:rsidRPr="00123A30">
              <w:rPr>
                <w:rFonts w:eastAsiaTheme="minorEastAsia"/>
                <w:color w:val="000000"/>
                <w:szCs w:val="21"/>
              </w:rPr>
              <w:t>年</w:t>
            </w:r>
            <w:r w:rsidRPr="00123A30">
              <w:rPr>
                <w:rFonts w:eastAsiaTheme="minorEastAsia"/>
                <w:color w:val="000000"/>
                <w:szCs w:val="21"/>
              </w:rPr>
              <w:t>6</w:t>
            </w:r>
            <w:r w:rsidRPr="00123A30">
              <w:rPr>
                <w:rFonts w:eastAsiaTheme="minorEastAsia"/>
                <w:color w:val="000000"/>
                <w:szCs w:val="21"/>
              </w:rPr>
              <w:t>月</w:t>
            </w:r>
            <w:r w:rsidRPr="00123A30">
              <w:rPr>
                <w:rFonts w:eastAsiaTheme="minorEastAsia"/>
                <w:color w:val="000000"/>
                <w:szCs w:val="21"/>
              </w:rPr>
              <w:t>30</w:t>
            </w:r>
            <w:r w:rsidRPr="00123A30">
              <w:rPr>
                <w:rFonts w:eastAsiaTheme="minorEastAsia"/>
                <w:color w:val="000000"/>
                <w:szCs w:val="21"/>
              </w:rPr>
              <w:t>日</w:t>
            </w:r>
          </w:p>
        </w:tc>
      </w:tr>
      <w:tr w:rsidR="007F27A7" w:rsidRPr="00123A30" w:rsidTr="00111D43">
        <w:trPr>
          <w:jc w:val="center"/>
        </w:trPr>
        <w:tc>
          <w:tcPr>
            <w:tcW w:w="1808" w:type="dxa"/>
            <w:vMerge/>
            <w:vAlign w:val="center"/>
          </w:tcPr>
          <w:p w:rsidR="007F27A7" w:rsidRPr="00123A30" w:rsidRDefault="007F27A7" w:rsidP="00123A30">
            <w:pPr>
              <w:widowControl/>
              <w:jc w:val="left"/>
              <w:rPr>
                <w:rFonts w:eastAsiaTheme="minorEastAsia"/>
                <w:bCs/>
                <w:color w:val="000000"/>
                <w:szCs w:val="21"/>
              </w:rPr>
            </w:pPr>
          </w:p>
        </w:tc>
        <w:tc>
          <w:tcPr>
            <w:tcW w:w="1701" w:type="dxa"/>
            <w:vAlign w:val="center"/>
          </w:tcPr>
          <w:p w:rsidR="007F27A7" w:rsidRPr="00123A30" w:rsidRDefault="007F27A7" w:rsidP="00123A30">
            <w:pPr>
              <w:autoSpaceDE w:val="0"/>
              <w:autoSpaceDN w:val="0"/>
              <w:jc w:val="center"/>
              <w:textAlignment w:val="bottom"/>
              <w:rPr>
                <w:rFonts w:eastAsiaTheme="minorEastAsia"/>
                <w:color w:val="000000"/>
                <w:szCs w:val="21"/>
              </w:rPr>
            </w:pPr>
            <w:r w:rsidRPr="00123A30">
              <w:rPr>
                <w:rFonts w:eastAsiaTheme="minorEastAsia"/>
                <w:color w:val="000000"/>
                <w:szCs w:val="21"/>
              </w:rPr>
              <w:t>当期</w:t>
            </w:r>
          </w:p>
          <w:p w:rsidR="007F27A7" w:rsidRPr="00123A30" w:rsidRDefault="007F27A7" w:rsidP="00123A30">
            <w:pPr>
              <w:autoSpaceDE w:val="0"/>
              <w:autoSpaceDN w:val="0"/>
              <w:jc w:val="center"/>
              <w:textAlignment w:val="bottom"/>
              <w:rPr>
                <w:rFonts w:eastAsiaTheme="minorEastAsia"/>
                <w:color w:val="000000"/>
                <w:szCs w:val="21"/>
              </w:rPr>
            </w:pPr>
            <w:r w:rsidRPr="00123A30">
              <w:rPr>
                <w:rFonts w:eastAsiaTheme="minorEastAsia"/>
                <w:color w:val="000000"/>
                <w:szCs w:val="21"/>
              </w:rPr>
              <w:t>佣金</w:t>
            </w:r>
          </w:p>
        </w:tc>
        <w:tc>
          <w:tcPr>
            <w:tcW w:w="1559" w:type="dxa"/>
            <w:vAlign w:val="center"/>
          </w:tcPr>
          <w:p w:rsidR="007F27A7" w:rsidRPr="00123A30" w:rsidRDefault="007F27A7" w:rsidP="00123A30">
            <w:pPr>
              <w:autoSpaceDE w:val="0"/>
              <w:autoSpaceDN w:val="0"/>
              <w:jc w:val="center"/>
              <w:textAlignment w:val="bottom"/>
              <w:rPr>
                <w:rFonts w:eastAsiaTheme="minorEastAsia"/>
                <w:color w:val="000000"/>
                <w:szCs w:val="21"/>
              </w:rPr>
            </w:pPr>
            <w:r w:rsidRPr="00123A30">
              <w:rPr>
                <w:rFonts w:eastAsiaTheme="minorEastAsia"/>
                <w:color w:val="000000"/>
                <w:szCs w:val="21"/>
              </w:rPr>
              <w:t>占当期佣金总量的比例</w:t>
            </w:r>
          </w:p>
        </w:tc>
        <w:tc>
          <w:tcPr>
            <w:tcW w:w="2312" w:type="dxa"/>
            <w:vAlign w:val="center"/>
          </w:tcPr>
          <w:p w:rsidR="007F27A7" w:rsidRPr="00123A30" w:rsidRDefault="007F27A7" w:rsidP="00123A30">
            <w:pPr>
              <w:autoSpaceDE w:val="0"/>
              <w:autoSpaceDN w:val="0"/>
              <w:jc w:val="center"/>
              <w:textAlignment w:val="bottom"/>
              <w:rPr>
                <w:rFonts w:eastAsiaTheme="minorEastAsia"/>
                <w:color w:val="000000"/>
                <w:szCs w:val="21"/>
              </w:rPr>
            </w:pPr>
            <w:r w:rsidRPr="00123A30">
              <w:rPr>
                <w:rFonts w:eastAsiaTheme="minorEastAsia"/>
                <w:color w:val="000000"/>
                <w:szCs w:val="21"/>
              </w:rPr>
              <w:t>期末应付佣金余额</w:t>
            </w:r>
          </w:p>
        </w:tc>
        <w:tc>
          <w:tcPr>
            <w:tcW w:w="1620" w:type="dxa"/>
            <w:vAlign w:val="center"/>
          </w:tcPr>
          <w:p w:rsidR="007F27A7" w:rsidRPr="00123A30" w:rsidRDefault="007F27A7" w:rsidP="00123A30">
            <w:pPr>
              <w:autoSpaceDE w:val="0"/>
              <w:autoSpaceDN w:val="0"/>
              <w:jc w:val="center"/>
              <w:textAlignment w:val="bottom"/>
              <w:rPr>
                <w:rFonts w:eastAsiaTheme="minorEastAsia"/>
                <w:color w:val="000000"/>
                <w:szCs w:val="21"/>
              </w:rPr>
            </w:pPr>
            <w:r w:rsidRPr="00123A30">
              <w:rPr>
                <w:rFonts w:eastAsiaTheme="minorEastAsia"/>
                <w:color w:val="000000"/>
                <w:szCs w:val="21"/>
              </w:rPr>
              <w:t>占期末应付佣金总额的比例</w:t>
            </w:r>
          </w:p>
        </w:tc>
      </w:tr>
      <w:tr w:rsidR="00711082" w:rsidTr="00111D43">
        <w:trPr>
          <w:jc w:val="center"/>
        </w:trPr>
        <w:tc>
          <w:tcPr>
            <w:tcW w:w="1808" w:type="dxa"/>
            <w:vAlign w:val="center"/>
          </w:tcPr>
          <w:p w:rsidR="00711082" w:rsidRDefault="00632051">
            <w:r>
              <w:rPr>
                <w:rFonts w:eastAsiaTheme="minorEastAsia"/>
                <w:szCs w:val="21"/>
              </w:rPr>
              <w:t>招商证券</w:t>
            </w:r>
          </w:p>
        </w:tc>
        <w:tc>
          <w:tcPr>
            <w:tcW w:w="1701" w:type="dxa"/>
            <w:vAlign w:val="center"/>
          </w:tcPr>
          <w:p w:rsidR="00711082" w:rsidRDefault="00632051">
            <w:pPr>
              <w:jc w:val="right"/>
            </w:pPr>
            <w:r>
              <w:rPr>
                <w:rFonts w:eastAsiaTheme="minorEastAsia"/>
                <w:szCs w:val="21"/>
              </w:rPr>
              <w:t>45,842.59</w:t>
            </w:r>
          </w:p>
        </w:tc>
        <w:tc>
          <w:tcPr>
            <w:tcW w:w="1559" w:type="dxa"/>
            <w:vAlign w:val="center"/>
          </w:tcPr>
          <w:p w:rsidR="00711082" w:rsidRDefault="00632051">
            <w:pPr>
              <w:jc w:val="right"/>
            </w:pPr>
            <w:r>
              <w:rPr>
                <w:rFonts w:eastAsiaTheme="minorEastAsia"/>
                <w:szCs w:val="21"/>
              </w:rPr>
              <w:t>98.58%</w:t>
            </w:r>
          </w:p>
        </w:tc>
        <w:tc>
          <w:tcPr>
            <w:tcW w:w="2312" w:type="dxa"/>
            <w:vAlign w:val="center"/>
          </w:tcPr>
          <w:p w:rsidR="00711082" w:rsidRDefault="00632051">
            <w:pPr>
              <w:jc w:val="right"/>
            </w:pPr>
            <w:r>
              <w:rPr>
                <w:rFonts w:eastAsiaTheme="minorEastAsia"/>
                <w:szCs w:val="21"/>
              </w:rPr>
              <w:t>28,786.13</w:t>
            </w:r>
          </w:p>
        </w:tc>
        <w:tc>
          <w:tcPr>
            <w:tcW w:w="1620" w:type="dxa"/>
            <w:vAlign w:val="center"/>
          </w:tcPr>
          <w:p w:rsidR="00711082" w:rsidRDefault="00632051">
            <w:pPr>
              <w:jc w:val="right"/>
            </w:pPr>
            <w:r>
              <w:rPr>
                <w:rFonts w:eastAsiaTheme="minorEastAsia"/>
                <w:szCs w:val="21"/>
              </w:rPr>
              <w:t>100.00%</w:t>
            </w:r>
          </w:p>
        </w:tc>
      </w:tr>
    </w:tbl>
    <w:p w:rsidR="00711082" w:rsidRDefault="00632051">
      <w:pPr>
        <w:pStyle w:val="afb"/>
      </w:pPr>
      <w:r>
        <w:t>注：1. 上述佣金按市场佣金率计算，以扣除由中国证券登记结算有限责任公司收取的证管费和经手费后的净额列示。</w:t>
      </w:r>
    </w:p>
    <w:p w:rsidR="001548F9" w:rsidRPr="0038299A" w:rsidRDefault="007F27A7" w:rsidP="00BF1C7A">
      <w:pPr>
        <w:pStyle w:val="afb"/>
      </w:pPr>
      <w:r w:rsidRPr="0022561B">
        <w:t>2. 该类佣金协议的服务范围还包括佣金收取方为本基金提供的证券投资研究成果和市场信息服务等。</w:t>
      </w:r>
    </w:p>
    <w:p w:rsidR="001548F9" w:rsidRPr="0022561B" w:rsidRDefault="001548F9" w:rsidP="00BF1C7A">
      <w:pPr>
        <w:pStyle w:val="40"/>
      </w:pPr>
      <w:r w:rsidRPr="0022561B">
        <w:t>6.4.6.2 关联方报酬</w:t>
      </w:r>
    </w:p>
    <w:p w:rsidR="001548F9" w:rsidRPr="0022561B" w:rsidRDefault="00CF1CD9" w:rsidP="00BF1C7A">
      <w:pPr>
        <w:pStyle w:val="50"/>
      </w:pPr>
      <w:r>
        <w:t>6.4.6.2.1</w:t>
      </w:r>
      <w:r w:rsidR="001548F9" w:rsidRPr="0022561B">
        <w:t>基金管理费</w:t>
      </w:r>
    </w:p>
    <w:p w:rsidR="00010424" w:rsidRPr="0022561B" w:rsidRDefault="00010424" w:rsidP="00BF1C7A">
      <w:pPr>
        <w:pStyle w:val="afd"/>
        <w:rPr>
          <w:kern w:val="0"/>
        </w:rPr>
      </w:pPr>
      <w:r w:rsidRPr="0022561B">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588"/>
      </w:tblGrid>
      <w:tr w:rsidR="00010424" w:rsidRPr="00123A30" w:rsidTr="00123A30">
        <w:trPr>
          <w:jc w:val="center"/>
        </w:trPr>
        <w:tc>
          <w:tcPr>
            <w:tcW w:w="3686" w:type="dxa"/>
            <w:vAlign w:val="center"/>
          </w:tcPr>
          <w:p w:rsidR="00010424" w:rsidRPr="00123A30" w:rsidRDefault="00010424" w:rsidP="00123A30">
            <w:pPr>
              <w:jc w:val="center"/>
              <w:rPr>
                <w:rFonts w:eastAsiaTheme="minorEastAsia"/>
                <w:color w:val="000000"/>
                <w:szCs w:val="21"/>
              </w:rPr>
            </w:pPr>
            <w:r w:rsidRPr="00123A30">
              <w:rPr>
                <w:rFonts w:eastAsiaTheme="minorEastAsia"/>
                <w:color w:val="000000"/>
                <w:szCs w:val="21"/>
              </w:rPr>
              <w:t>项目</w:t>
            </w:r>
          </w:p>
        </w:tc>
        <w:tc>
          <w:tcPr>
            <w:tcW w:w="2657" w:type="dxa"/>
          </w:tcPr>
          <w:p w:rsidR="00010424" w:rsidRPr="00123A30" w:rsidRDefault="00010424" w:rsidP="00123A30">
            <w:pPr>
              <w:jc w:val="center"/>
              <w:rPr>
                <w:rFonts w:eastAsiaTheme="minorEastAsia"/>
                <w:color w:val="000000"/>
                <w:szCs w:val="21"/>
              </w:rPr>
            </w:pPr>
            <w:r w:rsidRPr="00123A30">
              <w:rPr>
                <w:rFonts w:eastAsiaTheme="minorEastAsia"/>
                <w:color w:val="000000"/>
                <w:szCs w:val="21"/>
              </w:rPr>
              <w:t>本期</w:t>
            </w:r>
          </w:p>
          <w:p w:rsidR="00010424" w:rsidRPr="00123A30" w:rsidRDefault="00010424" w:rsidP="00123A30">
            <w:pPr>
              <w:widowControl/>
              <w:autoSpaceDE w:val="0"/>
              <w:autoSpaceDN w:val="0"/>
              <w:ind w:right="-15"/>
              <w:jc w:val="center"/>
              <w:textAlignment w:val="bottom"/>
              <w:rPr>
                <w:rFonts w:eastAsiaTheme="minorEastAsia"/>
                <w:color w:val="000000"/>
                <w:szCs w:val="21"/>
              </w:rPr>
            </w:pPr>
            <w:r w:rsidRPr="00123A30">
              <w:rPr>
                <w:rFonts w:eastAsiaTheme="minorEastAsia"/>
                <w:szCs w:val="21"/>
              </w:rPr>
              <w:t>2020</w:t>
            </w:r>
            <w:r w:rsidRPr="00123A30">
              <w:rPr>
                <w:rFonts w:eastAsiaTheme="minorEastAsia"/>
                <w:szCs w:val="21"/>
              </w:rPr>
              <w:t>年</w:t>
            </w:r>
            <w:r w:rsidRPr="00123A30">
              <w:rPr>
                <w:rFonts w:eastAsiaTheme="minorEastAsia"/>
                <w:szCs w:val="21"/>
              </w:rPr>
              <w:t>1</w:t>
            </w:r>
            <w:r w:rsidRPr="00123A30">
              <w:rPr>
                <w:rFonts w:eastAsiaTheme="minorEastAsia"/>
                <w:szCs w:val="21"/>
              </w:rPr>
              <w:t>月</w:t>
            </w:r>
            <w:r w:rsidRPr="00123A30">
              <w:rPr>
                <w:rFonts w:eastAsiaTheme="minorEastAsia"/>
                <w:szCs w:val="21"/>
              </w:rPr>
              <w:t>1</w:t>
            </w:r>
            <w:r w:rsidRPr="00123A30">
              <w:rPr>
                <w:rFonts w:eastAsiaTheme="minorEastAsia"/>
                <w:szCs w:val="21"/>
              </w:rPr>
              <w:t>日至</w:t>
            </w:r>
            <w:r w:rsidRPr="00123A30">
              <w:rPr>
                <w:rFonts w:eastAsiaTheme="minorEastAsia"/>
                <w:szCs w:val="21"/>
              </w:rPr>
              <w:t>2020</w:t>
            </w:r>
            <w:r w:rsidRPr="00123A30">
              <w:rPr>
                <w:rFonts w:eastAsiaTheme="minorEastAsia"/>
                <w:szCs w:val="21"/>
              </w:rPr>
              <w:t>年</w:t>
            </w:r>
            <w:r w:rsidRPr="00123A30">
              <w:rPr>
                <w:rFonts w:eastAsiaTheme="minorEastAsia"/>
                <w:szCs w:val="21"/>
              </w:rPr>
              <w:t>6</w:t>
            </w:r>
            <w:r w:rsidRPr="00123A30">
              <w:rPr>
                <w:rFonts w:eastAsiaTheme="minorEastAsia"/>
                <w:szCs w:val="21"/>
              </w:rPr>
              <w:t>月</w:t>
            </w:r>
            <w:r w:rsidRPr="00123A30">
              <w:rPr>
                <w:rFonts w:eastAsiaTheme="minorEastAsia"/>
                <w:szCs w:val="21"/>
              </w:rPr>
              <w:t>30</w:t>
            </w:r>
            <w:r w:rsidRPr="00123A30">
              <w:rPr>
                <w:rFonts w:eastAsiaTheme="minorEastAsia"/>
                <w:szCs w:val="21"/>
              </w:rPr>
              <w:t>日</w:t>
            </w:r>
          </w:p>
        </w:tc>
        <w:tc>
          <w:tcPr>
            <w:tcW w:w="2588" w:type="dxa"/>
          </w:tcPr>
          <w:p w:rsidR="00010424" w:rsidRPr="00123A30" w:rsidRDefault="00010424" w:rsidP="00123A30">
            <w:pPr>
              <w:jc w:val="center"/>
              <w:rPr>
                <w:rFonts w:eastAsiaTheme="minorEastAsia"/>
                <w:color w:val="000000"/>
                <w:szCs w:val="21"/>
              </w:rPr>
            </w:pPr>
            <w:r w:rsidRPr="00123A30">
              <w:rPr>
                <w:rFonts w:eastAsiaTheme="minorEastAsia"/>
                <w:color w:val="000000"/>
                <w:szCs w:val="21"/>
              </w:rPr>
              <w:t>上年度可比期间</w:t>
            </w:r>
          </w:p>
          <w:p w:rsidR="00010424" w:rsidRPr="00123A30" w:rsidRDefault="00010424" w:rsidP="00123A30">
            <w:pPr>
              <w:widowControl/>
              <w:autoSpaceDE w:val="0"/>
              <w:autoSpaceDN w:val="0"/>
              <w:ind w:right="-15"/>
              <w:jc w:val="center"/>
              <w:textAlignment w:val="bottom"/>
              <w:rPr>
                <w:rFonts w:eastAsiaTheme="minorEastAsia"/>
                <w:color w:val="000000"/>
                <w:kern w:val="0"/>
                <w:szCs w:val="21"/>
              </w:rPr>
            </w:pPr>
            <w:r w:rsidRPr="00123A30">
              <w:rPr>
                <w:rFonts w:eastAsiaTheme="minorEastAsia"/>
                <w:color w:val="000000"/>
                <w:szCs w:val="21"/>
              </w:rPr>
              <w:t>2019</w:t>
            </w:r>
            <w:r w:rsidRPr="00123A30">
              <w:rPr>
                <w:rFonts w:eastAsiaTheme="minorEastAsia"/>
                <w:color w:val="000000"/>
                <w:szCs w:val="21"/>
              </w:rPr>
              <w:t>年</w:t>
            </w:r>
            <w:r w:rsidRPr="00123A30">
              <w:rPr>
                <w:rFonts w:eastAsiaTheme="minorEastAsia"/>
                <w:color w:val="000000"/>
                <w:szCs w:val="21"/>
              </w:rPr>
              <w:t>1</w:t>
            </w:r>
            <w:r w:rsidRPr="00123A30">
              <w:rPr>
                <w:rFonts w:eastAsiaTheme="minorEastAsia"/>
                <w:color w:val="000000"/>
                <w:szCs w:val="21"/>
              </w:rPr>
              <w:t>月</w:t>
            </w:r>
            <w:r w:rsidRPr="00123A30">
              <w:rPr>
                <w:rFonts w:eastAsiaTheme="minorEastAsia"/>
                <w:color w:val="000000"/>
                <w:szCs w:val="21"/>
              </w:rPr>
              <w:t>1</w:t>
            </w:r>
            <w:r w:rsidRPr="00123A30">
              <w:rPr>
                <w:rFonts w:eastAsiaTheme="minorEastAsia"/>
                <w:color w:val="000000"/>
                <w:szCs w:val="21"/>
              </w:rPr>
              <w:t>日至</w:t>
            </w:r>
            <w:r w:rsidRPr="00123A30">
              <w:rPr>
                <w:rFonts w:eastAsiaTheme="minorEastAsia"/>
                <w:color w:val="000000"/>
                <w:szCs w:val="21"/>
              </w:rPr>
              <w:t>2019</w:t>
            </w:r>
            <w:r w:rsidRPr="00123A30">
              <w:rPr>
                <w:rFonts w:eastAsiaTheme="minorEastAsia"/>
                <w:color w:val="000000"/>
                <w:szCs w:val="21"/>
              </w:rPr>
              <w:t>年</w:t>
            </w:r>
            <w:r w:rsidRPr="00123A30">
              <w:rPr>
                <w:rFonts w:eastAsiaTheme="minorEastAsia"/>
                <w:color w:val="000000"/>
                <w:szCs w:val="21"/>
              </w:rPr>
              <w:t>6</w:t>
            </w:r>
            <w:r w:rsidRPr="00123A30">
              <w:rPr>
                <w:rFonts w:eastAsiaTheme="minorEastAsia"/>
                <w:color w:val="000000"/>
                <w:szCs w:val="21"/>
              </w:rPr>
              <w:t>月</w:t>
            </w:r>
            <w:r w:rsidRPr="00123A30">
              <w:rPr>
                <w:rFonts w:eastAsiaTheme="minorEastAsia"/>
                <w:color w:val="000000"/>
                <w:szCs w:val="21"/>
              </w:rPr>
              <w:t>30</w:t>
            </w:r>
            <w:r w:rsidRPr="00123A30">
              <w:rPr>
                <w:rFonts w:eastAsiaTheme="minorEastAsia"/>
                <w:color w:val="000000"/>
                <w:szCs w:val="21"/>
              </w:rPr>
              <w:t>日</w:t>
            </w:r>
          </w:p>
        </w:tc>
      </w:tr>
      <w:tr w:rsidR="00010424" w:rsidRPr="00123A30" w:rsidTr="00123A30">
        <w:trPr>
          <w:jc w:val="center"/>
        </w:trPr>
        <w:tc>
          <w:tcPr>
            <w:tcW w:w="3686" w:type="dxa"/>
            <w:vAlign w:val="center"/>
          </w:tcPr>
          <w:p w:rsidR="00010424" w:rsidRPr="00123A30" w:rsidRDefault="00010424" w:rsidP="00123A30">
            <w:pPr>
              <w:rPr>
                <w:rFonts w:eastAsiaTheme="minorEastAsia"/>
                <w:color w:val="000000"/>
                <w:szCs w:val="21"/>
              </w:rPr>
            </w:pPr>
            <w:r w:rsidRPr="00123A30">
              <w:rPr>
                <w:rFonts w:eastAsiaTheme="minorEastAsia"/>
                <w:szCs w:val="21"/>
              </w:rPr>
              <w:t>当期发生的基金应支付的管理费</w:t>
            </w:r>
          </w:p>
        </w:tc>
        <w:tc>
          <w:tcPr>
            <w:tcW w:w="2657" w:type="dxa"/>
            <w:vAlign w:val="center"/>
          </w:tcPr>
          <w:p w:rsidR="00010424" w:rsidRPr="00123A30" w:rsidRDefault="00010424" w:rsidP="00123A30">
            <w:pPr>
              <w:jc w:val="right"/>
              <w:rPr>
                <w:rFonts w:eastAsiaTheme="minorEastAsia"/>
                <w:szCs w:val="21"/>
              </w:rPr>
            </w:pPr>
            <w:r w:rsidRPr="00123A30">
              <w:rPr>
                <w:rFonts w:eastAsiaTheme="minorEastAsia"/>
                <w:szCs w:val="21"/>
              </w:rPr>
              <w:t>824,984.44</w:t>
            </w:r>
          </w:p>
        </w:tc>
        <w:tc>
          <w:tcPr>
            <w:tcW w:w="2588" w:type="dxa"/>
            <w:vAlign w:val="center"/>
          </w:tcPr>
          <w:p w:rsidR="00010424" w:rsidRPr="00123A30" w:rsidRDefault="00010424" w:rsidP="00123A30">
            <w:pPr>
              <w:jc w:val="right"/>
              <w:rPr>
                <w:rFonts w:eastAsiaTheme="minorEastAsia"/>
                <w:szCs w:val="21"/>
              </w:rPr>
            </w:pPr>
            <w:r w:rsidRPr="00123A30">
              <w:rPr>
                <w:rFonts w:eastAsiaTheme="minorEastAsia"/>
                <w:szCs w:val="21"/>
              </w:rPr>
              <w:t>941,504.62</w:t>
            </w:r>
          </w:p>
        </w:tc>
      </w:tr>
      <w:tr w:rsidR="00010424" w:rsidRPr="00123A30" w:rsidTr="00123A30">
        <w:trPr>
          <w:jc w:val="center"/>
        </w:trPr>
        <w:tc>
          <w:tcPr>
            <w:tcW w:w="3686" w:type="dxa"/>
            <w:vAlign w:val="center"/>
          </w:tcPr>
          <w:p w:rsidR="00010424" w:rsidRPr="00123A30" w:rsidRDefault="00010424" w:rsidP="00123A30">
            <w:pPr>
              <w:rPr>
                <w:rFonts w:eastAsiaTheme="minorEastAsia"/>
                <w:color w:val="000000"/>
                <w:szCs w:val="21"/>
              </w:rPr>
            </w:pPr>
            <w:r w:rsidRPr="00123A30">
              <w:rPr>
                <w:rFonts w:eastAsiaTheme="minorEastAsia"/>
                <w:szCs w:val="21"/>
              </w:rPr>
              <w:t>其中：支付销售机构的客户维护费</w:t>
            </w:r>
          </w:p>
        </w:tc>
        <w:tc>
          <w:tcPr>
            <w:tcW w:w="2657" w:type="dxa"/>
            <w:vAlign w:val="center"/>
          </w:tcPr>
          <w:p w:rsidR="00010424" w:rsidRPr="00123A30" w:rsidRDefault="00010424" w:rsidP="00123A30">
            <w:pPr>
              <w:jc w:val="right"/>
              <w:rPr>
                <w:rFonts w:eastAsiaTheme="minorEastAsia"/>
                <w:szCs w:val="21"/>
              </w:rPr>
            </w:pPr>
            <w:r w:rsidRPr="00123A30">
              <w:rPr>
                <w:rFonts w:eastAsiaTheme="minorEastAsia"/>
                <w:szCs w:val="21"/>
              </w:rPr>
              <w:t>219,960.74</w:t>
            </w:r>
          </w:p>
        </w:tc>
        <w:tc>
          <w:tcPr>
            <w:tcW w:w="2588" w:type="dxa"/>
            <w:vAlign w:val="center"/>
          </w:tcPr>
          <w:p w:rsidR="00010424" w:rsidRPr="00123A30" w:rsidRDefault="00010424" w:rsidP="00123A30">
            <w:pPr>
              <w:jc w:val="right"/>
              <w:rPr>
                <w:rFonts w:eastAsiaTheme="minorEastAsia"/>
                <w:szCs w:val="21"/>
              </w:rPr>
            </w:pPr>
            <w:r w:rsidRPr="00123A30">
              <w:rPr>
                <w:rFonts w:eastAsiaTheme="minorEastAsia"/>
                <w:szCs w:val="21"/>
              </w:rPr>
              <w:t>263,192.83</w:t>
            </w:r>
          </w:p>
        </w:tc>
      </w:tr>
    </w:tbl>
    <w:p w:rsidR="00711082" w:rsidRDefault="00632051">
      <w:pPr>
        <w:pStyle w:val="afb"/>
      </w:pPr>
      <w:r>
        <w:t>注：支付基金管理人博时基金的管理人报酬按前一日基金资产净值1.00%的年费率计提，逐日累计至每月月底，按月支付。其计算公式为：</w:t>
      </w:r>
    </w:p>
    <w:p w:rsidR="00010424" w:rsidRPr="0038299A" w:rsidRDefault="00010424" w:rsidP="00BF1C7A">
      <w:pPr>
        <w:pStyle w:val="afb"/>
      </w:pPr>
      <w:r w:rsidRPr="0022561B">
        <w:t>日管理人报酬＝前一日基金资产净值 X 1.00% / 当年天数。</w:t>
      </w:r>
    </w:p>
    <w:p w:rsidR="001548F9" w:rsidRPr="0022561B" w:rsidRDefault="00CF1CD9" w:rsidP="00BF1C7A">
      <w:pPr>
        <w:pStyle w:val="50"/>
      </w:pPr>
      <w:r>
        <w:t>6.4.6.2.2</w:t>
      </w:r>
      <w:r w:rsidR="001548F9" w:rsidRPr="0022561B">
        <w:t>基金托管费</w:t>
      </w:r>
    </w:p>
    <w:p w:rsidR="00010424" w:rsidRPr="0022561B" w:rsidRDefault="00010424" w:rsidP="00BF1C7A">
      <w:pPr>
        <w:pStyle w:val="afd"/>
        <w:rPr>
          <w:kern w:val="0"/>
        </w:rPr>
      </w:pPr>
      <w:r w:rsidRPr="0022561B">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588"/>
      </w:tblGrid>
      <w:tr w:rsidR="00010424" w:rsidRPr="00123A30" w:rsidTr="00123A30">
        <w:trPr>
          <w:jc w:val="center"/>
        </w:trPr>
        <w:tc>
          <w:tcPr>
            <w:tcW w:w="3686" w:type="dxa"/>
            <w:vAlign w:val="center"/>
          </w:tcPr>
          <w:p w:rsidR="00010424" w:rsidRPr="00123A30" w:rsidRDefault="00010424" w:rsidP="00123A30">
            <w:pPr>
              <w:jc w:val="center"/>
              <w:rPr>
                <w:rFonts w:eastAsiaTheme="minorEastAsia"/>
                <w:color w:val="000000"/>
                <w:szCs w:val="21"/>
              </w:rPr>
            </w:pPr>
            <w:r w:rsidRPr="00123A30">
              <w:rPr>
                <w:rFonts w:eastAsiaTheme="minorEastAsia"/>
                <w:color w:val="000000"/>
                <w:szCs w:val="21"/>
              </w:rPr>
              <w:t>项目</w:t>
            </w:r>
          </w:p>
        </w:tc>
        <w:tc>
          <w:tcPr>
            <w:tcW w:w="2657" w:type="dxa"/>
          </w:tcPr>
          <w:p w:rsidR="00010424" w:rsidRPr="00123A30" w:rsidRDefault="00010424" w:rsidP="00123A30">
            <w:pPr>
              <w:jc w:val="center"/>
              <w:rPr>
                <w:rFonts w:eastAsiaTheme="minorEastAsia"/>
                <w:color w:val="000000"/>
                <w:szCs w:val="21"/>
              </w:rPr>
            </w:pPr>
            <w:r w:rsidRPr="00123A30">
              <w:rPr>
                <w:rFonts w:eastAsiaTheme="minorEastAsia"/>
                <w:color w:val="000000"/>
                <w:szCs w:val="21"/>
              </w:rPr>
              <w:t>本期</w:t>
            </w:r>
          </w:p>
          <w:p w:rsidR="00010424" w:rsidRPr="00123A30" w:rsidRDefault="00010424" w:rsidP="00123A30">
            <w:pPr>
              <w:widowControl/>
              <w:autoSpaceDE w:val="0"/>
              <w:autoSpaceDN w:val="0"/>
              <w:ind w:right="-15"/>
              <w:jc w:val="center"/>
              <w:textAlignment w:val="bottom"/>
              <w:rPr>
                <w:rFonts w:eastAsiaTheme="minorEastAsia"/>
                <w:color w:val="000000"/>
                <w:szCs w:val="21"/>
              </w:rPr>
            </w:pPr>
            <w:r w:rsidRPr="00123A30">
              <w:rPr>
                <w:rFonts w:eastAsiaTheme="minorEastAsia"/>
                <w:szCs w:val="21"/>
              </w:rPr>
              <w:t>2020</w:t>
            </w:r>
            <w:r w:rsidRPr="00123A30">
              <w:rPr>
                <w:rFonts w:eastAsiaTheme="minorEastAsia"/>
                <w:szCs w:val="21"/>
              </w:rPr>
              <w:t>年</w:t>
            </w:r>
            <w:r w:rsidRPr="00123A30">
              <w:rPr>
                <w:rFonts w:eastAsiaTheme="minorEastAsia"/>
                <w:szCs w:val="21"/>
              </w:rPr>
              <w:t>1</w:t>
            </w:r>
            <w:r w:rsidRPr="00123A30">
              <w:rPr>
                <w:rFonts w:eastAsiaTheme="minorEastAsia"/>
                <w:szCs w:val="21"/>
              </w:rPr>
              <w:t>月</w:t>
            </w:r>
            <w:r w:rsidRPr="00123A30">
              <w:rPr>
                <w:rFonts w:eastAsiaTheme="minorEastAsia"/>
                <w:szCs w:val="21"/>
              </w:rPr>
              <w:t>1</w:t>
            </w:r>
            <w:r w:rsidRPr="00123A30">
              <w:rPr>
                <w:rFonts w:eastAsiaTheme="minorEastAsia"/>
                <w:szCs w:val="21"/>
              </w:rPr>
              <w:t>日至</w:t>
            </w:r>
            <w:r w:rsidRPr="00123A30">
              <w:rPr>
                <w:rFonts w:eastAsiaTheme="minorEastAsia"/>
                <w:szCs w:val="21"/>
              </w:rPr>
              <w:t>2020</w:t>
            </w:r>
            <w:r w:rsidRPr="00123A30">
              <w:rPr>
                <w:rFonts w:eastAsiaTheme="minorEastAsia"/>
                <w:szCs w:val="21"/>
              </w:rPr>
              <w:t>年</w:t>
            </w:r>
            <w:r w:rsidRPr="00123A30">
              <w:rPr>
                <w:rFonts w:eastAsiaTheme="minorEastAsia"/>
                <w:szCs w:val="21"/>
              </w:rPr>
              <w:t>6</w:t>
            </w:r>
            <w:r w:rsidRPr="00123A30">
              <w:rPr>
                <w:rFonts w:eastAsiaTheme="minorEastAsia"/>
                <w:szCs w:val="21"/>
              </w:rPr>
              <w:t>月</w:t>
            </w:r>
            <w:r w:rsidRPr="00123A30">
              <w:rPr>
                <w:rFonts w:eastAsiaTheme="minorEastAsia"/>
                <w:szCs w:val="21"/>
              </w:rPr>
              <w:t>30</w:t>
            </w:r>
            <w:r w:rsidRPr="00123A30">
              <w:rPr>
                <w:rFonts w:eastAsiaTheme="minorEastAsia"/>
                <w:szCs w:val="21"/>
              </w:rPr>
              <w:t>日</w:t>
            </w:r>
          </w:p>
        </w:tc>
        <w:tc>
          <w:tcPr>
            <w:tcW w:w="2588" w:type="dxa"/>
          </w:tcPr>
          <w:p w:rsidR="00010424" w:rsidRPr="00123A30" w:rsidRDefault="00010424" w:rsidP="00123A30">
            <w:pPr>
              <w:jc w:val="center"/>
              <w:rPr>
                <w:rFonts w:eastAsiaTheme="minorEastAsia"/>
                <w:color w:val="000000"/>
                <w:szCs w:val="21"/>
              </w:rPr>
            </w:pPr>
            <w:r w:rsidRPr="00123A30">
              <w:rPr>
                <w:rFonts w:eastAsiaTheme="minorEastAsia"/>
                <w:color w:val="000000"/>
                <w:szCs w:val="21"/>
              </w:rPr>
              <w:t>上年度可比期间</w:t>
            </w:r>
          </w:p>
          <w:p w:rsidR="00010424" w:rsidRPr="00123A30" w:rsidRDefault="00010424" w:rsidP="00123A30">
            <w:pPr>
              <w:widowControl/>
              <w:autoSpaceDE w:val="0"/>
              <w:autoSpaceDN w:val="0"/>
              <w:ind w:right="-15"/>
              <w:jc w:val="center"/>
              <w:textAlignment w:val="bottom"/>
              <w:rPr>
                <w:rFonts w:eastAsiaTheme="minorEastAsia"/>
                <w:color w:val="000000"/>
                <w:kern w:val="0"/>
                <w:szCs w:val="21"/>
              </w:rPr>
            </w:pPr>
            <w:r w:rsidRPr="00123A30">
              <w:rPr>
                <w:rFonts w:eastAsiaTheme="minorEastAsia"/>
                <w:color w:val="000000"/>
                <w:szCs w:val="21"/>
              </w:rPr>
              <w:t>2019</w:t>
            </w:r>
            <w:r w:rsidRPr="00123A30">
              <w:rPr>
                <w:rFonts w:eastAsiaTheme="minorEastAsia"/>
                <w:color w:val="000000"/>
                <w:szCs w:val="21"/>
              </w:rPr>
              <w:t>年</w:t>
            </w:r>
            <w:r w:rsidRPr="00123A30">
              <w:rPr>
                <w:rFonts w:eastAsiaTheme="minorEastAsia"/>
                <w:color w:val="000000"/>
                <w:szCs w:val="21"/>
              </w:rPr>
              <w:t>1</w:t>
            </w:r>
            <w:r w:rsidRPr="00123A30">
              <w:rPr>
                <w:rFonts w:eastAsiaTheme="minorEastAsia"/>
                <w:color w:val="000000"/>
                <w:szCs w:val="21"/>
              </w:rPr>
              <w:t>月</w:t>
            </w:r>
            <w:r w:rsidRPr="00123A30">
              <w:rPr>
                <w:rFonts w:eastAsiaTheme="minorEastAsia"/>
                <w:color w:val="000000"/>
                <w:szCs w:val="21"/>
              </w:rPr>
              <w:t>1</w:t>
            </w:r>
            <w:r w:rsidRPr="00123A30">
              <w:rPr>
                <w:rFonts w:eastAsiaTheme="minorEastAsia"/>
                <w:color w:val="000000"/>
                <w:szCs w:val="21"/>
              </w:rPr>
              <w:t>日至</w:t>
            </w:r>
            <w:r w:rsidRPr="00123A30">
              <w:rPr>
                <w:rFonts w:eastAsiaTheme="minorEastAsia"/>
                <w:color w:val="000000"/>
                <w:szCs w:val="21"/>
              </w:rPr>
              <w:t>2019</w:t>
            </w:r>
            <w:r w:rsidRPr="00123A30">
              <w:rPr>
                <w:rFonts w:eastAsiaTheme="minorEastAsia"/>
                <w:color w:val="000000"/>
                <w:szCs w:val="21"/>
              </w:rPr>
              <w:t>年</w:t>
            </w:r>
            <w:r w:rsidRPr="00123A30">
              <w:rPr>
                <w:rFonts w:eastAsiaTheme="minorEastAsia"/>
                <w:color w:val="000000"/>
                <w:szCs w:val="21"/>
              </w:rPr>
              <w:t>6</w:t>
            </w:r>
            <w:r w:rsidRPr="00123A30">
              <w:rPr>
                <w:rFonts w:eastAsiaTheme="minorEastAsia"/>
                <w:color w:val="000000"/>
                <w:szCs w:val="21"/>
              </w:rPr>
              <w:t>月</w:t>
            </w:r>
            <w:r w:rsidRPr="00123A30">
              <w:rPr>
                <w:rFonts w:eastAsiaTheme="minorEastAsia"/>
                <w:color w:val="000000"/>
                <w:szCs w:val="21"/>
              </w:rPr>
              <w:t>30</w:t>
            </w:r>
            <w:r w:rsidRPr="00123A30">
              <w:rPr>
                <w:rFonts w:eastAsiaTheme="minorEastAsia"/>
                <w:color w:val="000000"/>
                <w:szCs w:val="21"/>
              </w:rPr>
              <w:t>日</w:t>
            </w:r>
          </w:p>
        </w:tc>
      </w:tr>
      <w:tr w:rsidR="00010424" w:rsidRPr="00123A30" w:rsidTr="00123A30">
        <w:trPr>
          <w:jc w:val="center"/>
        </w:trPr>
        <w:tc>
          <w:tcPr>
            <w:tcW w:w="3686" w:type="dxa"/>
            <w:vAlign w:val="center"/>
          </w:tcPr>
          <w:p w:rsidR="00010424" w:rsidRPr="00123A30" w:rsidRDefault="00010424" w:rsidP="00123A30">
            <w:pPr>
              <w:rPr>
                <w:rFonts w:eastAsiaTheme="minorEastAsia"/>
                <w:color w:val="000000"/>
                <w:szCs w:val="21"/>
              </w:rPr>
            </w:pPr>
            <w:r w:rsidRPr="00123A30">
              <w:rPr>
                <w:rFonts w:eastAsiaTheme="minorEastAsia"/>
                <w:szCs w:val="21"/>
              </w:rPr>
              <w:t>当期发生的基金应支付的托管费</w:t>
            </w:r>
          </w:p>
        </w:tc>
        <w:tc>
          <w:tcPr>
            <w:tcW w:w="2657" w:type="dxa"/>
            <w:vAlign w:val="center"/>
          </w:tcPr>
          <w:p w:rsidR="00010424" w:rsidRPr="00123A30" w:rsidRDefault="00010424" w:rsidP="00123A30">
            <w:pPr>
              <w:jc w:val="right"/>
              <w:rPr>
                <w:rFonts w:eastAsiaTheme="minorEastAsia"/>
                <w:color w:val="000000"/>
                <w:kern w:val="0"/>
                <w:szCs w:val="21"/>
              </w:rPr>
            </w:pPr>
            <w:r w:rsidRPr="00123A30">
              <w:rPr>
                <w:rFonts w:eastAsiaTheme="minorEastAsia"/>
                <w:szCs w:val="21"/>
              </w:rPr>
              <w:t>181,496.58</w:t>
            </w:r>
          </w:p>
        </w:tc>
        <w:tc>
          <w:tcPr>
            <w:tcW w:w="2588" w:type="dxa"/>
            <w:vAlign w:val="center"/>
          </w:tcPr>
          <w:p w:rsidR="00010424" w:rsidRPr="00123A30" w:rsidRDefault="00010424" w:rsidP="00123A30">
            <w:pPr>
              <w:jc w:val="right"/>
              <w:rPr>
                <w:rFonts w:eastAsiaTheme="minorEastAsia"/>
                <w:color w:val="000000"/>
                <w:szCs w:val="21"/>
              </w:rPr>
            </w:pPr>
            <w:r w:rsidRPr="00123A30">
              <w:rPr>
                <w:rFonts w:eastAsiaTheme="minorEastAsia"/>
                <w:szCs w:val="21"/>
              </w:rPr>
              <w:t>207,131.00</w:t>
            </w:r>
          </w:p>
        </w:tc>
      </w:tr>
    </w:tbl>
    <w:p w:rsidR="00711082" w:rsidRDefault="00632051">
      <w:pPr>
        <w:pStyle w:val="afb"/>
      </w:pPr>
      <w:r>
        <w:t>注：支付基金托管人中国银行的托管费按前一日基金资产净值0.22%的年费率计提，逐日累计至每月月底，按月支付。其计算公式为：</w:t>
      </w:r>
    </w:p>
    <w:p w:rsidR="001548F9" w:rsidRPr="0038299A" w:rsidRDefault="00010424" w:rsidP="00BF1C7A">
      <w:pPr>
        <w:pStyle w:val="afb"/>
      </w:pPr>
      <w:r w:rsidRPr="0022561B">
        <w:t>日托管费＝前一日基金资产净值 X 0.22% / 当年天数。</w:t>
      </w:r>
    </w:p>
    <w:p w:rsidR="001548F9" w:rsidRPr="0022561B" w:rsidRDefault="001548F9" w:rsidP="00BF1C7A">
      <w:pPr>
        <w:pStyle w:val="40"/>
      </w:pPr>
      <w:r w:rsidRPr="0022561B">
        <w:t>6.4.6.3 与关联方进行银行间同业市场的债券(含回购)交易</w:t>
      </w:r>
    </w:p>
    <w:p w:rsidR="001548F9" w:rsidRDefault="00A65E62" w:rsidP="00BF1C7A">
      <w:pPr>
        <w:pStyle w:val="afb"/>
      </w:pPr>
      <w:r w:rsidRPr="0022561B">
        <w:t>无。</w:t>
      </w:r>
    </w:p>
    <w:p w:rsidR="000044DD" w:rsidRPr="006224A9" w:rsidRDefault="000044DD" w:rsidP="000044DD">
      <w:pPr>
        <w:pStyle w:val="40"/>
      </w:pPr>
      <w:r w:rsidRPr="006224A9">
        <w:t>6.4.6.4</w:t>
      </w:r>
      <w:r w:rsidRPr="006224A9">
        <w:rPr>
          <w:rFonts w:hint="eastAsia"/>
        </w:rPr>
        <w:t>报告期内转融通证券出借业务发生重大关联交易事项的说明</w:t>
      </w:r>
    </w:p>
    <w:p w:rsidR="000044DD" w:rsidRDefault="000044DD" w:rsidP="000044DD">
      <w:pPr>
        <w:pStyle w:val="50"/>
      </w:pPr>
      <w:r w:rsidRPr="00DB6D61">
        <w:t>6.4.6.4.1</w:t>
      </w:r>
      <w:r w:rsidRPr="00DB6D61">
        <w:rPr>
          <w:rFonts w:hint="eastAsia"/>
        </w:rPr>
        <w:t>与</w:t>
      </w:r>
      <w:r w:rsidRPr="00DB6D61">
        <w:t>关</w:t>
      </w:r>
      <w:r w:rsidRPr="00DB6D61">
        <w:rPr>
          <w:rFonts w:hint="eastAsia"/>
        </w:rPr>
        <w:t>联方通过约定申报方式进行的适用</w:t>
      </w:r>
      <w:r w:rsidRPr="00DB6D61">
        <w:t>固定期限</w:t>
      </w:r>
      <w:r w:rsidRPr="00DB6D61">
        <w:rPr>
          <w:rFonts w:hint="eastAsia"/>
        </w:rPr>
        <w:t>费率的证券出借业务的情况</w:t>
      </w:r>
    </w:p>
    <w:p w:rsidR="00C713C2" w:rsidRPr="00DB6D61" w:rsidRDefault="00C713C2" w:rsidP="00C713C2">
      <w:pPr>
        <w:pStyle w:val="afb"/>
      </w:pPr>
      <w:r>
        <w:rPr>
          <w:rFonts w:hint="eastAsia"/>
        </w:rPr>
        <w:lastRenderedPageBreak/>
        <w:t>无。</w:t>
      </w:r>
    </w:p>
    <w:p w:rsidR="000044DD" w:rsidRDefault="000044DD" w:rsidP="000044DD">
      <w:pPr>
        <w:pStyle w:val="50"/>
      </w:pPr>
      <w:r w:rsidRPr="00DB6D61">
        <w:t>6.4.6.4.2</w:t>
      </w:r>
      <w:r w:rsidRPr="00DB6D61">
        <w:rPr>
          <w:rFonts w:hint="eastAsia"/>
        </w:rPr>
        <w:t>与关联方通过约定申报方式进行的适用市场化期限费率的证券出借业务的情况</w:t>
      </w:r>
    </w:p>
    <w:p w:rsidR="00C713C2" w:rsidRPr="00DB6D61" w:rsidRDefault="00C713C2" w:rsidP="00C713C2">
      <w:pPr>
        <w:pStyle w:val="afb"/>
      </w:pPr>
      <w:r w:rsidRPr="0022561B">
        <w:t>无</w:t>
      </w:r>
      <w:r>
        <w:rPr>
          <w:rFonts w:hint="eastAsia"/>
        </w:rPr>
        <w:t>。</w:t>
      </w:r>
    </w:p>
    <w:p w:rsidR="001548F9" w:rsidRPr="0022561B" w:rsidRDefault="001548F9" w:rsidP="00BF1C7A">
      <w:pPr>
        <w:pStyle w:val="40"/>
      </w:pPr>
      <w:r w:rsidRPr="0022561B">
        <w:t>6.4.6.5 各关联方投资本基金的情况</w:t>
      </w:r>
    </w:p>
    <w:p w:rsidR="001548F9" w:rsidRPr="0022561B" w:rsidRDefault="00CF1CD9" w:rsidP="00BF1C7A">
      <w:pPr>
        <w:pStyle w:val="50"/>
      </w:pPr>
      <w:r>
        <w:t>6.4.6.5.1</w:t>
      </w:r>
      <w:r w:rsidR="001548F9" w:rsidRPr="0022561B">
        <w:t>报告期内基金管理人运用</w:t>
      </w:r>
      <w:proofErr w:type="gramStart"/>
      <w:r w:rsidR="001548F9" w:rsidRPr="0022561B">
        <w:t>固有资金</w:t>
      </w:r>
      <w:proofErr w:type="gramEnd"/>
      <w:r w:rsidR="001548F9" w:rsidRPr="0022561B">
        <w:t>投资本基金的情况</w:t>
      </w:r>
    </w:p>
    <w:p w:rsidR="001548F9" w:rsidRPr="00F130BC" w:rsidRDefault="001548F9" w:rsidP="00BF1C7A">
      <w:pPr>
        <w:pStyle w:val="afb"/>
      </w:pPr>
      <w:r w:rsidRPr="0022561B">
        <w:t>无。</w:t>
      </w:r>
    </w:p>
    <w:p w:rsidR="001548F9" w:rsidRPr="0022561B" w:rsidRDefault="00CF1CD9" w:rsidP="00BF1C7A">
      <w:pPr>
        <w:pStyle w:val="50"/>
      </w:pPr>
      <w:r>
        <w:t>6.4.6.5.2</w:t>
      </w:r>
      <w:r w:rsidR="001548F9" w:rsidRPr="0022561B">
        <w:t>报告期末除基金管理人之外的其他关联方投资本基金的情况</w:t>
      </w:r>
    </w:p>
    <w:p w:rsidR="001548F9" w:rsidRPr="00F130BC" w:rsidRDefault="009678C3" w:rsidP="00BF1C7A">
      <w:pPr>
        <w:pStyle w:val="afb"/>
      </w:pPr>
      <w:r w:rsidRPr="0022561B">
        <w:t>无。</w:t>
      </w:r>
    </w:p>
    <w:p w:rsidR="001548F9" w:rsidRPr="0022561B" w:rsidRDefault="001548F9" w:rsidP="00BF1C7A">
      <w:pPr>
        <w:pStyle w:val="40"/>
      </w:pPr>
      <w:r w:rsidRPr="0022561B">
        <w:t>6.4.6.6 由关联方保管的银行存款余额及当期产生的利息收入</w:t>
      </w:r>
    </w:p>
    <w:p w:rsidR="001548F9" w:rsidRPr="0022561B" w:rsidRDefault="001548F9" w:rsidP="00BF1C7A">
      <w:pPr>
        <w:pStyle w:val="afd"/>
        <w:rPr>
          <w:kern w:val="0"/>
        </w:rPr>
      </w:pPr>
      <w:r w:rsidRPr="0022561B">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08"/>
        <w:gridCol w:w="2303"/>
        <w:gridCol w:w="1736"/>
        <w:gridCol w:w="1383"/>
        <w:gridCol w:w="1770"/>
      </w:tblGrid>
      <w:tr w:rsidR="00300128" w:rsidRPr="00123A30" w:rsidTr="007B16E6">
        <w:trPr>
          <w:jc w:val="center"/>
        </w:trPr>
        <w:tc>
          <w:tcPr>
            <w:tcW w:w="1808" w:type="dxa"/>
            <w:vMerge w:val="restart"/>
            <w:vAlign w:val="center"/>
          </w:tcPr>
          <w:p w:rsidR="00300128" w:rsidRPr="00123A30" w:rsidRDefault="00300128" w:rsidP="00123A30">
            <w:pPr>
              <w:jc w:val="center"/>
              <w:rPr>
                <w:rFonts w:eastAsiaTheme="minorEastAsia"/>
                <w:color w:val="000000"/>
                <w:szCs w:val="21"/>
              </w:rPr>
            </w:pPr>
            <w:r w:rsidRPr="00123A30">
              <w:rPr>
                <w:rFonts w:eastAsiaTheme="minorEastAsia"/>
                <w:color w:val="000000"/>
                <w:szCs w:val="21"/>
              </w:rPr>
              <w:t>关联方名称</w:t>
            </w:r>
          </w:p>
        </w:tc>
        <w:tc>
          <w:tcPr>
            <w:tcW w:w="4039" w:type="dxa"/>
            <w:gridSpan w:val="2"/>
          </w:tcPr>
          <w:p w:rsidR="00300128" w:rsidRPr="00123A30" w:rsidRDefault="00300128" w:rsidP="00123A30">
            <w:pPr>
              <w:jc w:val="center"/>
              <w:rPr>
                <w:rFonts w:eastAsiaTheme="minorEastAsia"/>
                <w:color w:val="000000"/>
                <w:szCs w:val="21"/>
              </w:rPr>
            </w:pPr>
            <w:r w:rsidRPr="00123A30">
              <w:rPr>
                <w:rFonts w:eastAsiaTheme="minorEastAsia"/>
                <w:color w:val="000000"/>
                <w:szCs w:val="21"/>
              </w:rPr>
              <w:t>本期</w:t>
            </w:r>
          </w:p>
          <w:p w:rsidR="00300128" w:rsidRPr="00123A30" w:rsidRDefault="00300128" w:rsidP="00123A30">
            <w:pPr>
              <w:widowControl/>
              <w:autoSpaceDE w:val="0"/>
              <w:autoSpaceDN w:val="0"/>
              <w:ind w:right="-15"/>
              <w:jc w:val="center"/>
              <w:textAlignment w:val="bottom"/>
              <w:rPr>
                <w:rFonts w:eastAsiaTheme="minorEastAsia"/>
                <w:color w:val="000000"/>
                <w:szCs w:val="21"/>
              </w:rPr>
            </w:pPr>
            <w:r w:rsidRPr="00123A30">
              <w:rPr>
                <w:rFonts w:eastAsiaTheme="minorEastAsia"/>
                <w:color w:val="000000"/>
                <w:szCs w:val="21"/>
              </w:rPr>
              <w:t>2020</w:t>
            </w:r>
            <w:r w:rsidRPr="00123A30">
              <w:rPr>
                <w:rFonts w:eastAsiaTheme="minorEastAsia"/>
                <w:color w:val="000000"/>
                <w:szCs w:val="21"/>
              </w:rPr>
              <w:t>年</w:t>
            </w:r>
            <w:r w:rsidRPr="00123A30">
              <w:rPr>
                <w:rFonts w:eastAsiaTheme="minorEastAsia"/>
                <w:color w:val="000000"/>
                <w:szCs w:val="21"/>
              </w:rPr>
              <w:t>1</w:t>
            </w:r>
            <w:r w:rsidRPr="00123A30">
              <w:rPr>
                <w:rFonts w:eastAsiaTheme="minorEastAsia"/>
                <w:color w:val="000000"/>
                <w:szCs w:val="21"/>
              </w:rPr>
              <w:t>月</w:t>
            </w:r>
            <w:r w:rsidRPr="00123A30">
              <w:rPr>
                <w:rFonts w:eastAsiaTheme="minorEastAsia"/>
                <w:color w:val="000000"/>
                <w:szCs w:val="21"/>
              </w:rPr>
              <w:t>1</w:t>
            </w:r>
            <w:r w:rsidRPr="00123A30">
              <w:rPr>
                <w:rFonts w:eastAsiaTheme="minorEastAsia"/>
                <w:color w:val="000000"/>
                <w:szCs w:val="21"/>
              </w:rPr>
              <w:t>日至</w:t>
            </w:r>
            <w:r w:rsidRPr="00123A30">
              <w:rPr>
                <w:rFonts w:eastAsiaTheme="minorEastAsia"/>
                <w:color w:val="000000"/>
                <w:szCs w:val="21"/>
              </w:rPr>
              <w:t>2020</w:t>
            </w:r>
            <w:r w:rsidRPr="00123A30">
              <w:rPr>
                <w:rFonts w:eastAsiaTheme="minorEastAsia"/>
                <w:color w:val="000000"/>
                <w:szCs w:val="21"/>
              </w:rPr>
              <w:t>年</w:t>
            </w:r>
            <w:r w:rsidRPr="00123A30">
              <w:rPr>
                <w:rFonts w:eastAsiaTheme="minorEastAsia"/>
                <w:color w:val="000000"/>
                <w:szCs w:val="21"/>
              </w:rPr>
              <w:t>6</w:t>
            </w:r>
            <w:r w:rsidRPr="00123A30">
              <w:rPr>
                <w:rFonts w:eastAsiaTheme="minorEastAsia"/>
                <w:color w:val="000000"/>
                <w:szCs w:val="21"/>
              </w:rPr>
              <w:t>月</w:t>
            </w:r>
            <w:r w:rsidRPr="00123A30">
              <w:rPr>
                <w:rFonts w:eastAsiaTheme="minorEastAsia"/>
                <w:color w:val="000000"/>
                <w:szCs w:val="21"/>
              </w:rPr>
              <w:t>30</w:t>
            </w:r>
            <w:r w:rsidRPr="00123A30">
              <w:rPr>
                <w:rFonts w:eastAsiaTheme="minorEastAsia"/>
                <w:color w:val="000000"/>
                <w:szCs w:val="21"/>
              </w:rPr>
              <w:t>日</w:t>
            </w:r>
          </w:p>
        </w:tc>
        <w:tc>
          <w:tcPr>
            <w:tcW w:w="3153" w:type="dxa"/>
            <w:gridSpan w:val="2"/>
          </w:tcPr>
          <w:p w:rsidR="00300128" w:rsidRPr="00123A30" w:rsidRDefault="00300128" w:rsidP="00123A30">
            <w:pPr>
              <w:jc w:val="center"/>
              <w:rPr>
                <w:rFonts w:eastAsiaTheme="minorEastAsia"/>
                <w:color w:val="000000"/>
                <w:szCs w:val="21"/>
              </w:rPr>
            </w:pPr>
            <w:r w:rsidRPr="00123A30">
              <w:rPr>
                <w:rFonts w:eastAsiaTheme="minorEastAsia"/>
                <w:color w:val="000000"/>
                <w:szCs w:val="21"/>
              </w:rPr>
              <w:t>上年度可比期间</w:t>
            </w:r>
          </w:p>
          <w:p w:rsidR="00300128" w:rsidRPr="00123A30" w:rsidRDefault="00300128" w:rsidP="00123A30">
            <w:pPr>
              <w:widowControl/>
              <w:autoSpaceDE w:val="0"/>
              <w:autoSpaceDN w:val="0"/>
              <w:ind w:right="-15"/>
              <w:jc w:val="center"/>
              <w:textAlignment w:val="bottom"/>
              <w:rPr>
                <w:rFonts w:eastAsiaTheme="minorEastAsia"/>
                <w:color w:val="000000"/>
                <w:kern w:val="0"/>
                <w:szCs w:val="21"/>
              </w:rPr>
            </w:pPr>
            <w:r w:rsidRPr="00123A30">
              <w:rPr>
                <w:rFonts w:eastAsiaTheme="minorEastAsia"/>
                <w:color w:val="000000"/>
                <w:szCs w:val="21"/>
              </w:rPr>
              <w:t>2019</w:t>
            </w:r>
            <w:r w:rsidRPr="00123A30">
              <w:rPr>
                <w:rFonts w:eastAsiaTheme="minorEastAsia"/>
                <w:color w:val="000000"/>
                <w:szCs w:val="21"/>
              </w:rPr>
              <w:t>年</w:t>
            </w:r>
            <w:r w:rsidRPr="00123A30">
              <w:rPr>
                <w:rFonts w:eastAsiaTheme="minorEastAsia"/>
                <w:color w:val="000000"/>
                <w:szCs w:val="21"/>
              </w:rPr>
              <w:t>1</w:t>
            </w:r>
            <w:r w:rsidRPr="00123A30">
              <w:rPr>
                <w:rFonts w:eastAsiaTheme="minorEastAsia"/>
                <w:color w:val="000000"/>
                <w:szCs w:val="21"/>
              </w:rPr>
              <w:t>月</w:t>
            </w:r>
            <w:r w:rsidRPr="00123A30">
              <w:rPr>
                <w:rFonts w:eastAsiaTheme="minorEastAsia"/>
                <w:color w:val="000000"/>
                <w:szCs w:val="21"/>
              </w:rPr>
              <w:t>1</w:t>
            </w:r>
            <w:r w:rsidRPr="00123A30">
              <w:rPr>
                <w:rFonts w:eastAsiaTheme="minorEastAsia"/>
                <w:color w:val="000000"/>
                <w:szCs w:val="21"/>
              </w:rPr>
              <w:t>日至</w:t>
            </w:r>
            <w:r w:rsidRPr="00123A30">
              <w:rPr>
                <w:rFonts w:eastAsiaTheme="minorEastAsia"/>
                <w:color w:val="000000"/>
                <w:szCs w:val="21"/>
              </w:rPr>
              <w:t>2019</w:t>
            </w:r>
            <w:r w:rsidRPr="00123A30">
              <w:rPr>
                <w:rFonts w:eastAsiaTheme="minorEastAsia"/>
                <w:color w:val="000000"/>
                <w:szCs w:val="21"/>
              </w:rPr>
              <w:t>年</w:t>
            </w:r>
            <w:r w:rsidRPr="00123A30">
              <w:rPr>
                <w:rFonts w:eastAsiaTheme="minorEastAsia"/>
                <w:color w:val="000000"/>
                <w:szCs w:val="21"/>
              </w:rPr>
              <w:t>6</w:t>
            </w:r>
            <w:r w:rsidRPr="00123A30">
              <w:rPr>
                <w:rFonts w:eastAsiaTheme="minorEastAsia"/>
                <w:color w:val="000000"/>
                <w:szCs w:val="21"/>
              </w:rPr>
              <w:t>月</w:t>
            </w:r>
            <w:r w:rsidRPr="00123A30">
              <w:rPr>
                <w:rFonts w:eastAsiaTheme="minorEastAsia"/>
                <w:color w:val="000000"/>
                <w:szCs w:val="21"/>
              </w:rPr>
              <w:t>30</w:t>
            </w:r>
            <w:r w:rsidRPr="00123A30">
              <w:rPr>
                <w:rFonts w:eastAsiaTheme="minorEastAsia"/>
                <w:color w:val="000000"/>
                <w:szCs w:val="21"/>
              </w:rPr>
              <w:t>日</w:t>
            </w:r>
          </w:p>
        </w:tc>
      </w:tr>
      <w:tr w:rsidR="00300128" w:rsidRPr="00123A30" w:rsidTr="007B16E6">
        <w:trPr>
          <w:jc w:val="center"/>
        </w:trPr>
        <w:tc>
          <w:tcPr>
            <w:tcW w:w="1808" w:type="dxa"/>
            <w:vMerge/>
            <w:vAlign w:val="center"/>
          </w:tcPr>
          <w:p w:rsidR="00300128" w:rsidRPr="00123A30" w:rsidRDefault="00300128" w:rsidP="00123A30">
            <w:pPr>
              <w:widowControl/>
              <w:jc w:val="left"/>
              <w:rPr>
                <w:rFonts w:eastAsiaTheme="minorEastAsia"/>
                <w:color w:val="000000"/>
                <w:szCs w:val="21"/>
              </w:rPr>
            </w:pPr>
          </w:p>
        </w:tc>
        <w:tc>
          <w:tcPr>
            <w:tcW w:w="2303" w:type="dxa"/>
            <w:vAlign w:val="center"/>
          </w:tcPr>
          <w:p w:rsidR="00300128" w:rsidRPr="00123A30" w:rsidRDefault="00300128" w:rsidP="00123A30">
            <w:pPr>
              <w:jc w:val="center"/>
              <w:rPr>
                <w:rFonts w:eastAsiaTheme="minorEastAsia"/>
                <w:color w:val="000000"/>
                <w:szCs w:val="21"/>
              </w:rPr>
            </w:pPr>
            <w:r w:rsidRPr="00123A30">
              <w:rPr>
                <w:rFonts w:eastAsiaTheme="minorEastAsia"/>
                <w:color w:val="000000"/>
                <w:szCs w:val="21"/>
              </w:rPr>
              <w:t>期末余额</w:t>
            </w:r>
          </w:p>
        </w:tc>
        <w:tc>
          <w:tcPr>
            <w:tcW w:w="1736" w:type="dxa"/>
            <w:vAlign w:val="center"/>
          </w:tcPr>
          <w:p w:rsidR="00300128" w:rsidRPr="00123A30" w:rsidRDefault="00300128" w:rsidP="00123A30">
            <w:pPr>
              <w:jc w:val="center"/>
              <w:rPr>
                <w:rFonts w:eastAsiaTheme="minorEastAsia"/>
                <w:color w:val="000000"/>
                <w:szCs w:val="21"/>
              </w:rPr>
            </w:pPr>
            <w:r w:rsidRPr="00123A30">
              <w:rPr>
                <w:rFonts w:eastAsiaTheme="minorEastAsia"/>
                <w:color w:val="000000"/>
                <w:szCs w:val="21"/>
              </w:rPr>
              <w:t>当期利息收入</w:t>
            </w:r>
          </w:p>
        </w:tc>
        <w:tc>
          <w:tcPr>
            <w:tcW w:w="1383" w:type="dxa"/>
            <w:vAlign w:val="center"/>
          </w:tcPr>
          <w:p w:rsidR="00300128" w:rsidRPr="00123A30" w:rsidRDefault="00300128" w:rsidP="00123A30">
            <w:pPr>
              <w:jc w:val="center"/>
              <w:rPr>
                <w:rFonts w:eastAsiaTheme="minorEastAsia"/>
                <w:color w:val="000000"/>
                <w:szCs w:val="21"/>
              </w:rPr>
            </w:pPr>
            <w:r w:rsidRPr="00123A30">
              <w:rPr>
                <w:rFonts w:eastAsiaTheme="minorEastAsia"/>
                <w:color w:val="000000"/>
                <w:szCs w:val="21"/>
              </w:rPr>
              <w:t>期末余额</w:t>
            </w:r>
          </w:p>
        </w:tc>
        <w:tc>
          <w:tcPr>
            <w:tcW w:w="1770" w:type="dxa"/>
            <w:vAlign w:val="center"/>
          </w:tcPr>
          <w:p w:rsidR="00300128" w:rsidRPr="00123A30" w:rsidRDefault="00300128" w:rsidP="00123A30">
            <w:pPr>
              <w:jc w:val="center"/>
              <w:rPr>
                <w:rFonts w:eastAsiaTheme="minorEastAsia"/>
                <w:color w:val="000000"/>
                <w:szCs w:val="21"/>
              </w:rPr>
            </w:pPr>
            <w:r w:rsidRPr="00123A30">
              <w:rPr>
                <w:rFonts w:eastAsiaTheme="minorEastAsia"/>
                <w:color w:val="000000"/>
                <w:szCs w:val="21"/>
              </w:rPr>
              <w:t>当期利息收入</w:t>
            </w:r>
          </w:p>
        </w:tc>
      </w:tr>
      <w:tr w:rsidR="00711082" w:rsidTr="007B16E6">
        <w:trPr>
          <w:jc w:val="center"/>
        </w:trPr>
        <w:tc>
          <w:tcPr>
            <w:tcW w:w="1808" w:type="dxa"/>
            <w:vAlign w:val="center"/>
          </w:tcPr>
          <w:p w:rsidR="00711082" w:rsidRDefault="00632051">
            <w:pPr>
              <w:jc w:val="left"/>
            </w:pPr>
            <w:r>
              <w:rPr>
                <w:rFonts w:eastAsiaTheme="minorEastAsia"/>
                <w:szCs w:val="21"/>
              </w:rPr>
              <w:t>中国银行</w:t>
            </w:r>
          </w:p>
        </w:tc>
        <w:tc>
          <w:tcPr>
            <w:tcW w:w="2303" w:type="dxa"/>
            <w:vAlign w:val="center"/>
          </w:tcPr>
          <w:p w:rsidR="00711082" w:rsidRDefault="00632051">
            <w:pPr>
              <w:jc w:val="right"/>
            </w:pPr>
            <w:r>
              <w:rPr>
                <w:rFonts w:eastAsiaTheme="minorEastAsia"/>
                <w:szCs w:val="21"/>
              </w:rPr>
              <w:t>7,473,111.95</w:t>
            </w:r>
          </w:p>
        </w:tc>
        <w:tc>
          <w:tcPr>
            <w:tcW w:w="1736" w:type="dxa"/>
            <w:vAlign w:val="center"/>
          </w:tcPr>
          <w:p w:rsidR="00711082" w:rsidRDefault="00632051">
            <w:pPr>
              <w:jc w:val="right"/>
            </w:pPr>
            <w:r>
              <w:rPr>
                <w:rFonts w:eastAsiaTheme="minorEastAsia"/>
                <w:szCs w:val="21"/>
              </w:rPr>
              <w:t>39,791.55</w:t>
            </w:r>
          </w:p>
        </w:tc>
        <w:tc>
          <w:tcPr>
            <w:tcW w:w="1383" w:type="dxa"/>
            <w:vAlign w:val="center"/>
          </w:tcPr>
          <w:p w:rsidR="00711082" w:rsidRDefault="00632051">
            <w:pPr>
              <w:jc w:val="right"/>
            </w:pPr>
            <w:r>
              <w:rPr>
                <w:rFonts w:eastAsiaTheme="minorEastAsia"/>
                <w:szCs w:val="21"/>
              </w:rPr>
              <w:t>8,352,783.43</w:t>
            </w:r>
          </w:p>
        </w:tc>
        <w:tc>
          <w:tcPr>
            <w:tcW w:w="1770" w:type="dxa"/>
            <w:vAlign w:val="center"/>
          </w:tcPr>
          <w:p w:rsidR="00711082" w:rsidRDefault="00632051">
            <w:pPr>
              <w:jc w:val="right"/>
            </w:pPr>
            <w:r>
              <w:rPr>
                <w:rFonts w:eastAsiaTheme="minorEastAsia"/>
                <w:szCs w:val="21"/>
              </w:rPr>
              <w:t>32,733.18</w:t>
            </w:r>
          </w:p>
        </w:tc>
      </w:tr>
    </w:tbl>
    <w:p w:rsidR="001548F9" w:rsidRPr="00F130BC" w:rsidRDefault="00300128" w:rsidP="00BF1C7A">
      <w:pPr>
        <w:pStyle w:val="afb"/>
      </w:pPr>
      <w:r w:rsidRPr="0022561B">
        <w:t>注：本基金的银行存款由基金托管人中国银行保管，按银行同业利率计息。</w:t>
      </w:r>
    </w:p>
    <w:p w:rsidR="001548F9" w:rsidRPr="0022561B" w:rsidRDefault="001548F9" w:rsidP="00BF1C7A">
      <w:pPr>
        <w:pStyle w:val="40"/>
      </w:pPr>
      <w:r w:rsidRPr="0022561B">
        <w:t>6.4.6.7 本基金在承销期内参与关联方承销证券的情况</w:t>
      </w:r>
    </w:p>
    <w:p w:rsidR="001548F9" w:rsidRPr="00F130BC" w:rsidRDefault="001125CD" w:rsidP="00BF1C7A">
      <w:pPr>
        <w:pStyle w:val="afb"/>
      </w:pPr>
      <w:r w:rsidRPr="0022561B">
        <w:t>无。</w:t>
      </w:r>
    </w:p>
    <w:p w:rsidR="00C8622E" w:rsidRPr="00075286" w:rsidRDefault="00C8622E" w:rsidP="00C8622E">
      <w:pPr>
        <w:pStyle w:val="33"/>
      </w:pPr>
      <w:bookmarkStart w:id="87" w:name="_Hlk508382510"/>
      <w:r w:rsidRPr="00075286">
        <w:t>6.4.6.8 其他关联交易事项的说明</w:t>
      </w:r>
    </w:p>
    <w:p w:rsidR="00C8622E" w:rsidRPr="00075286" w:rsidRDefault="00C8622E" w:rsidP="00C8622E">
      <w:pPr>
        <w:pStyle w:val="33"/>
      </w:pPr>
      <w:r w:rsidRPr="00075286">
        <w:t>6.4.6.8</w:t>
      </w:r>
      <w:r w:rsidRPr="00075286">
        <w:rPr>
          <w:rFonts w:hint="eastAsia"/>
        </w:rPr>
        <w:t xml:space="preserve">.1 </w:t>
      </w:r>
      <w:r w:rsidRPr="00075286">
        <w:t>其他关联交易事项的说明</w:t>
      </w:r>
    </w:p>
    <w:p w:rsidR="00C8622E" w:rsidRPr="004F24CF" w:rsidRDefault="00C8622E" w:rsidP="00C8622E">
      <w:pPr>
        <w:pStyle w:val="XB0"/>
      </w:pPr>
      <w:r w:rsidRPr="004F24CF">
        <w:t>于2020年6月30日，本基金持有209,500股招商证券的A股普通股,成本总额为人民币3,566,403.38元，估值总额为人民币4,598,525.00元，占基金资产净值的比例为2.98%(2019年12月31日：本基金持有269,500股招商证券的A股普通股,成本总额为人民币4,576,976.20元，估值总额为人民币4,929,155.00元，占基金资产净值的比例为2.63%)。</w:t>
      </w:r>
    </w:p>
    <w:bookmarkEnd w:id="87"/>
    <w:p w:rsidR="001548F9" w:rsidRPr="0022561B" w:rsidRDefault="001548F9" w:rsidP="00BF1C7A">
      <w:pPr>
        <w:pStyle w:val="33"/>
      </w:pPr>
      <w:r w:rsidRPr="0022561B">
        <w:t>6.4.7 利润分配情况</w:t>
      </w:r>
    </w:p>
    <w:p w:rsidR="001548F9" w:rsidRPr="00F130BC" w:rsidRDefault="00995F93" w:rsidP="00BF1C7A">
      <w:pPr>
        <w:pStyle w:val="afb"/>
      </w:pPr>
      <w:r w:rsidRPr="0022561B">
        <w:t>无。</w:t>
      </w:r>
    </w:p>
    <w:p w:rsidR="001548F9" w:rsidRPr="0022561B" w:rsidRDefault="001548F9" w:rsidP="00BF1C7A">
      <w:pPr>
        <w:pStyle w:val="33"/>
      </w:pPr>
      <w:r w:rsidRPr="0022561B">
        <w:t>6.4.8 期末（2020年6月30日）本基金持有的流通受限证券</w:t>
      </w:r>
    </w:p>
    <w:p w:rsidR="001548F9" w:rsidRPr="0022561B" w:rsidRDefault="001548F9" w:rsidP="00BF1C7A">
      <w:pPr>
        <w:pStyle w:val="40"/>
      </w:pPr>
      <w:r w:rsidRPr="0022561B">
        <w:t>6.4.8.1 因认购新发/增发证券而于期末持有的流通受限证券</w:t>
      </w:r>
    </w:p>
    <w:p w:rsidR="001548F9" w:rsidRPr="0022561B" w:rsidRDefault="001548F9" w:rsidP="00BF1C7A">
      <w:pPr>
        <w:pStyle w:val="afd"/>
      </w:pPr>
      <w:r w:rsidRPr="0022561B">
        <w:t>金额单位：人民币元</w:t>
      </w:r>
    </w:p>
    <w:tbl>
      <w:tblPr>
        <w:tblW w:w="98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0"/>
        <w:gridCol w:w="1090"/>
        <w:gridCol w:w="834"/>
        <w:gridCol w:w="835"/>
        <w:gridCol w:w="970"/>
        <w:gridCol w:w="699"/>
        <w:gridCol w:w="834"/>
        <w:gridCol w:w="997"/>
        <w:gridCol w:w="993"/>
        <w:gridCol w:w="1134"/>
        <w:gridCol w:w="544"/>
      </w:tblGrid>
      <w:tr w:rsidR="001548F9" w:rsidRPr="00123A30" w:rsidTr="007B16E6">
        <w:trPr>
          <w:trHeight w:val="270"/>
          <w:jc w:val="center"/>
        </w:trPr>
        <w:tc>
          <w:tcPr>
            <w:tcW w:w="9880" w:type="dxa"/>
            <w:gridSpan w:val="11"/>
            <w:vAlign w:val="bottom"/>
          </w:tcPr>
          <w:p w:rsidR="001548F9" w:rsidRPr="00123A30" w:rsidRDefault="001548F9" w:rsidP="00123A30">
            <w:pPr>
              <w:rPr>
                <w:rFonts w:eastAsiaTheme="minorEastAsia"/>
                <w:szCs w:val="21"/>
              </w:rPr>
            </w:pPr>
            <w:r w:rsidRPr="00123A30">
              <w:rPr>
                <w:rFonts w:eastAsiaTheme="minorEastAsia"/>
                <w:b/>
                <w:bCs/>
                <w:color w:val="000000"/>
                <w:kern w:val="0"/>
                <w:szCs w:val="21"/>
              </w:rPr>
              <w:t>6.4.8.1.1</w:t>
            </w:r>
            <w:r w:rsidRPr="00E7459A">
              <w:rPr>
                <w:rFonts w:eastAsiaTheme="minorEastAsia"/>
                <w:b/>
                <w:color w:val="000000"/>
                <w:szCs w:val="21"/>
              </w:rPr>
              <w:t>受限证券类别：股票</w:t>
            </w:r>
          </w:p>
        </w:tc>
      </w:tr>
      <w:tr w:rsidR="001548F9" w:rsidRPr="00123A30" w:rsidTr="007B16E6">
        <w:trPr>
          <w:trHeight w:val="745"/>
          <w:jc w:val="center"/>
        </w:trPr>
        <w:tc>
          <w:tcPr>
            <w:tcW w:w="950" w:type="dxa"/>
            <w:vAlign w:val="center"/>
          </w:tcPr>
          <w:p w:rsidR="001548F9" w:rsidRPr="00123A30" w:rsidRDefault="001548F9" w:rsidP="00123A30">
            <w:pPr>
              <w:ind w:leftChars="-46" w:left="-97" w:rightChars="-57" w:right="-120"/>
              <w:jc w:val="center"/>
              <w:rPr>
                <w:rFonts w:eastAsiaTheme="minorEastAsia"/>
                <w:szCs w:val="21"/>
              </w:rPr>
            </w:pPr>
            <w:r w:rsidRPr="00123A30">
              <w:rPr>
                <w:rFonts w:eastAsiaTheme="minorEastAsia"/>
                <w:szCs w:val="21"/>
              </w:rPr>
              <w:t>证券</w:t>
            </w:r>
          </w:p>
          <w:p w:rsidR="001548F9" w:rsidRPr="00123A30" w:rsidRDefault="001548F9" w:rsidP="00123A30">
            <w:pPr>
              <w:ind w:leftChars="-46" w:left="-97" w:rightChars="-57" w:right="-120"/>
              <w:jc w:val="center"/>
              <w:rPr>
                <w:rFonts w:eastAsiaTheme="minorEastAsia"/>
                <w:szCs w:val="21"/>
              </w:rPr>
            </w:pPr>
            <w:r w:rsidRPr="00123A30">
              <w:rPr>
                <w:rFonts w:eastAsiaTheme="minorEastAsia"/>
                <w:szCs w:val="21"/>
              </w:rPr>
              <w:t>代码</w:t>
            </w:r>
          </w:p>
        </w:tc>
        <w:tc>
          <w:tcPr>
            <w:tcW w:w="1090" w:type="dxa"/>
            <w:vAlign w:val="center"/>
          </w:tcPr>
          <w:p w:rsidR="001548F9" w:rsidRPr="00123A30" w:rsidRDefault="001548F9" w:rsidP="00123A30">
            <w:pPr>
              <w:ind w:leftChars="-50" w:left="-105" w:rightChars="-54" w:right="-113"/>
              <w:jc w:val="center"/>
              <w:rPr>
                <w:rFonts w:eastAsiaTheme="minorEastAsia"/>
                <w:szCs w:val="21"/>
              </w:rPr>
            </w:pPr>
            <w:r w:rsidRPr="00123A30">
              <w:rPr>
                <w:rFonts w:eastAsiaTheme="minorEastAsia"/>
                <w:szCs w:val="21"/>
              </w:rPr>
              <w:t>证券</w:t>
            </w:r>
          </w:p>
          <w:p w:rsidR="001548F9" w:rsidRPr="00123A30" w:rsidRDefault="001548F9" w:rsidP="00123A30">
            <w:pPr>
              <w:ind w:leftChars="-50" w:left="-105" w:rightChars="-54" w:right="-113"/>
              <w:jc w:val="center"/>
              <w:rPr>
                <w:rFonts w:eastAsiaTheme="minorEastAsia"/>
                <w:szCs w:val="21"/>
              </w:rPr>
            </w:pPr>
            <w:r w:rsidRPr="00123A30">
              <w:rPr>
                <w:rFonts w:eastAsiaTheme="minorEastAsia"/>
                <w:szCs w:val="21"/>
              </w:rPr>
              <w:t>名称</w:t>
            </w:r>
          </w:p>
        </w:tc>
        <w:tc>
          <w:tcPr>
            <w:tcW w:w="834" w:type="dxa"/>
            <w:vAlign w:val="center"/>
          </w:tcPr>
          <w:p w:rsidR="001548F9" w:rsidRPr="00123A30" w:rsidRDefault="001548F9" w:rsidP="00123A30">
            <w:pPr>
              <w:jc w:val="center"/>
              <w:rPr>
                <w:rFonts w:eastAsiaTheme="minorEastAsia"/>
                <w:szCs w:val="21"/>
              </w:rPr>
            </w:pPr>
            <w:r w:rsidRPr="00123A30">
              <w:rPr>
                <w:rFonts w:eastAsiaTheme="minorEastAsia"/>
                <w:szCs w:val="21"/>
              </w:rPr>
              <w:t>成功</w:t>
            </w:r>
          </w:p>
          <w:p w:rsidR="001548F9" w:rsidRPr="00123A30" w:rsidRDefault="001548F9" w:rsidP="00123A30">
            <w:pPr>
              <w:ind w:leftChars="-32" w:left="-67" w:rightChars="-66" w:right="-139"/>
              <w:jc w:val="center"/>
              <w:rPr>
                <w:rFonts w:eastAsiaTheme="minorEastAsia"/>
                <w:szCs w:val="21"/>
              </w:rPr>
            </w:pPr>
            <w:r w:rsidRPr="00123A30">
              <w:rPr>
                <w:rFonts w:eastAsiaTheme="minorEastAsia"/>
                <w:szCs w:val="21"/>
              </w:rPr>
              <w:t>认购日</w:t>
            </w:r>
          </w:p>
        </w:tc>
        <w:tc>
          <w:tcPr>
            <w:tcW w:w="835" w:type="dxa"/>
            <w:vAlign w:val="center"/>
          </w:tcPr>
          <w:p w:rsidR="001548F9" w:rsidRPr="00123A30" w:rsidRDefault="001548F9" w:rsidP="00123A30">
            <w:pPr>
              <w:jc w:val="center"/>
              <w:rPr>
                <w:rFonts w:eastAsiaTheme="minorEastAsia"/>
                <w:szCs w:val="21"/>
              </w:rPr>
            </w:pPr>
            <w:r w:rsidRPr="00123A30">
              <w:rPr>
                <w:rFonts w:eastAsiaTheme="minorEastAsia"/>
                <w:szCs w:val="21"/>
              </w:rPr>
              <w:t>可流</w:t>
            </w:r>
          </w:p>
          <w:p w:rsidR="001548F9" w:rsidRPr="00123A30" w:rsidRDefault="001548F9" w:rsidP="00123A30">
            <w:pPr>
              <w:jc w:val="center"/>
              <w:rPr>
                <w:rFonts w:eastAsiaTheme="minorEastAsia"/>
                <w:szCs w:val="21"/>
              </w:rPr>
            </w:pPr>
            <w:proofErr w:type="gramStart"/>
            <w:r w:rsidRPr="00123A30">
              <w:rPr>
                <w:rFonts w:eastAsiaTheme="minorEastAsia"/>
                <w:szCs w:val="21"/>
              </w:rPr>
              <w:t>通日</w:t>
            </w:r>
            <w:proofErr w:type="gramEnd"/>
          </w:p>
        </w:tc>
        <w:tc>
          <w:tcPr>
            <w:tcW w:w="970" w:type="dxa"/>
            <w:vAlign w:val="center"/>
          </w:tcPr>
          <w:p w:rsidR="001548F9" w:rsidRPr="00123A30" w:rsidRDefault="001548F9" w:rsidP="00123A30">
            <w:pPr>
              <w:jc w:val="center"/>
              <w:rPr>
                <w:rFonts w:eastAsiaTheme="minorEastAsia"/>
                <w:szCs w:val="21"/>
              </w:rPr>
            </w:pPr>
            <w:r w:rsidRPr="00123A30">
              <w:rPr>
                <w:rFonts w:eastAsiaTheme="minorEastAsia"/>
                <w:szCs w:val="21"/>
              </w:rPr>
              <w:t>流通受</w:t>
            </w:r>
          </w:p>
          <w:p w:rsidR="001548F9" w:rsidRPr="00123A30" w:rsidRDefault="001548F9" w:rsidP="00123A30">
            <w:pPr>
              <w:jc w:val="center"/>
              <w:rPr>
                <w:rFonts w:eastAsiaTheme="minorEastAsia"/>
                <w:szCs w:val="21"/>
              </w:rPr>
            </w:pPr>
            <w:proofErr w:type="gramStart"/>
            <w:r w:rsidRPr="00123A30">
              <w:rPr>
                <w:rFonts w:eastAsiaTheme="minorEastAsia"/>
                <w:szCs w:val="21"/>
              </w:rPr>
              <w:t>限类型</w:t>
            </w:r>
            <w:proofErr w:type="gramEnd"/>
          </w:p>
        </w:tc>
        <w:tc>
          <w:tcPr>
            <w:tcW w:w="699" w:type="dxa"/>
            <w:vAlign w:val="center"/>
          </w:tcPr>
          <w:p w:rsidR="001548F9" w:rsidRPr="00123A30" w:rsidRDefault="001548F9" w:rsidP="00123A30">
            <w:pPr>
              <w:jc w:val="center"/>
              <w:rPr>
                <w:rFonts w:eastAsiaTheme="minorEastAsia"/>
                <w:szCs w:val="21"/>
              </w:rPr>
            </w:pPr>
            <w:r w:rsidRPr="00123A30">
              <w:rPr>
                <w:rFonts w:eastAsiaTheme="minorEastAsia"/>
                <w:szCs w:val="21"/>
              </w:rPr>
              <w:t>认购</w:t>
            </w:r>
          </w:p>
          <w:p w:rsidR="001548F9" w:rsidRPr="00123A30" w:rsidRDefault="001548F9" w:rsidP="00123A30">
            <w:pPr>
              <w:jc w:val="center"/>
              <w:rPr>
                <w:rFonts w:eastAsiaTheme="minorEastAsia"/>
                <w:szCs w:val="21"/>
              </w:rPr>
            </w:pPr>
            <w:r w:rsidRPr="00123A30">
              <w:rPr>
                <w:rFonts w:eastAsiaTheme="minorEastAsia"/>
                <w:szCs w:val="21"/>
              </w:rPr>
              <w:t>价格</w:t>
            </w:r>
          </w:p>
        </w:tc>
        <w:tc>
          <w:tcPr>
            <w:tcW w:w="834" w:type="dxa"/>
            <w:vAlign w:val="center"/>
          </w:tcPr>
          <w:p w:rsidR="001548F9" w:rsidRPr="00123A30" w:rsidRDefault="001548F9" w:rsidP="00123A30">
            <w:pPr>
              <w:ind w:leftChars="-33" w:left="-69" w:rightChars="-46" w:right="-97"/>
              <w:jc w:val="center"/>
              <w:rPr>
                <w:rFonts w:eastAsiaTheme="minorEastAsia"/>
                <w:szCs w:val="21"/>
              </w:rPr>
            </w:pPr>
            <w:r w:rsidRPr="00123A30">
              <w:rPr>
                <w:rFonts w:eastAsiaTheme="minorEastAsia"/>
                <w:szCs w:val="21"/>
              </w:rPr>
              <w:t>期末</w:t>
            </w:r>
            <w:proofErr w:type="gramStart"/>
            <w:r w:rsidRPr="00123A30">
              <w:rPr>
                <w:rFonts w:eastAsiaTheme="minorEastAsia"/>
                <w:szCs w:val="21"/>
              </w:rPr>
              <w:t>估</w:t>
            </w:r>
            <w:proofErr w:type="gramEnd"/>
          </w:p>
          <w:p w:rsidR="001548F9" w:rsidRPr="00123A30" w:rsidRDefault="001548F9" w:rsidP="00123A30">
            <w:pPr>
              <w:ind w:leftChars="-33" w:left="-69" w:rightChars="-46" w:right="-97"/>
              <w:jc w:val="center"/>
              <w:rPr>
                <w:rFonts w:eastAsiaTheme="minorEastAsia"/>
                <w:szCs w:val="21"/>
              </w:rPr>
            </w:pPr>
            <w:r w:rsidRPr="00123A30">
              <w:rPr>
                <w:rFonts w:eastAsiaTheme="minorEastAsia"/>
                <w:szCs w:val="21"/>
              </w:rPr>
              <w:t>值单价</w:t>
            </w:r>
          </w:p>
        </w:tc>
        <w:tc>
          <w:tcPr>
            <w:tcW w:w="997" w:type="dxa"/>
            <w:vAlign w:val="center"/>
          </w:tcPr>
          <w:p w:rsidR="001548F9" w:rsidRPr="00123A30" w:rsidRDefault="001548F9" w:rsidP="00123A30">
            <w:pPr>
              <w:ind w:leftChars="-77" w:left="-162" w:rightChars="-50" w:right="-105"/>
              <w:jc w:val="center"/>
              <w:rPr>
                <w:rFonts w:eastAsiaTheme="minorEastAsia"/>
                <w:szCs w:val="21"/>
              </w:rPr>
            </w:pPr>
            <w:r w:rsidRPr="00123A30">
              <w:rPr>
                <w:rFonts w:eastAsiaTheme="minorEastAsia"/>
                <w:szCs w:val="21"/>
              </w:rPr>
              <w:t>数量</w:t>
            </w:r>
            <w:r w:rsidRPr="00123A30">
              <w:rPr>
                <w:rFonts w:eastAsiaTheme="minorEastAsia"/>
                <w:szCs w:val="21"/>
              </w:rPr>
              <w:t>(</w:t>
            </w:r>
            <w:r w:rsidRPr="00123A30">
              <w:rPr>
                <w:rFonts w:eastAsiaTheme="minorEastAsia"/>
                <w:szCs w:val="21"/>
              </w:rPr>
              <w:t>单位：股</w:t>
            </w:r>
            <w:r w:rsidRPr="00123A30">
              <w:rPr>
                <w:rFonts w:eastAsiaTheme="minorEastAsia"/>
                <w:szCs w:val="21"/>
              </w:rPr>
              <w:t>)</w:t>
            </w:r>
          </w:p>
        </w:tc>
        <w:tc>
          <w:tcPr>
            <w:tcW w:w="993" w:type="dxa"/>
            <w:vAlign w:val="center"/>
          </w:tcPr>
          <w:p w:rsidR="001548F9" w:rsidRPr="00123A30" w:rsidRDefault="001548F9" w:rsidP="00123A30">
            <w:pPr>
              <w:jc w:val="center"/>
              <w:rPr>
                <w:rFonts w:eastAsiaTheme="minorEastAsia"/>
                <w:szCs w:val="21"/>
              </w:rPr>
            </w:pPr>
            <w:r w:rsidRPr="00123A30">
              <w:rPr>
                <w:rFonts w:eastAsiaTheme="minorEastAsia"/>
                <w:szCs w:val="21"/>
              </w:rPr>
              <w:t>期末</w:t>
            </w:r>
          </w:p>
          <w:p w:rsidR="001548F9" w:rsidRPr="00123A30" w:rsidRDefault="001548F9" w:rsidP="00123A30">
            <w:pPr>
              <w:jc w:val="center"/>
              <w:rPr>
                <w:rFonts w:eastAsiaTheme="minorEastAsia"/>
                <w:szCs w:val="21"/>
              </w:rPr>
            </w:pPr>
            <w:r w:rsidRPr="00123A30">
              <w:rPr>
                <w:rFonts w:eastAsiaTheme="minorEastAsia"/>
                <w:szCs w:val="21"/>
              </w:rPr>
              <w:t>成本总额</w:t>
            </w:r>
          </w:p>
        </w:tc>
        <w:tc>
          <w:tcPr>
            <w:tcW w:w="1134" w:type="dxa"/>
            <w:vAlign w:val="center"/>
          </w:tcPr>
          <w:p w:rsidR="001548F9" w:rsidRPr="00123A30" w:rsidRDefault="001548F9" w:rsidP="00123A30">
            <w:pPr>
              <w:jc w:val="center"/>
              <w:rPr>
                <w:rFonts w:eastAsiaTheme="minorEastAsia"/>
                <w:szCs w:val="21"/>
              </w:rPr>
            </w:pPr>
            <w:r w:rsidRPr="00123A30">
              <w:rPr>
                <w:rFonts w:eastAsiaTheme="minorEastAsia"/>
                <w:szCs w:val="21"/>
              </w:rPr>
              <w:t>期末</w:t>
            </w:r>
          </w:p>
          <w:p w:rsidR="001548F9" w:rsidRPr="00123A30" w:rsidRDefault="001548F9" w:rsidP="00123A30">
            <w:pPr>
              <w:jc w:val="center"/>
              <w:rPr>
                <w:rFonts w:eastAsiaTheme="minorEastAsia"/>
                <w:szCs w:val="21"/>
              </w:rPr>
            </w:pPr>
            <w:r w:rsidRPr="00123A30">
              <w:rPr>
                <w:rFonts w:eastAsiaTheme="minorEastAsia"/>
                <w:szCs w:val="21"/>
              </w:rPr>
              <w:t>估值总额</w:t>
            </w:r>
          </w:p>
        </w:tc>
        <w:tc>
          <w:tcPr>
            <w:tcW w:w="544" w:type="dxa"/>
            <w:vAlign w:val="center"/>
          </w:tcPr>
          <w:p w:rsidR="001548F9" w:rsidRPr="00123A30" w:rsidRDefault="001548F9" w:rsidP="00123A30">
            <w:pPr>
              <w:ind w:leftChars="-48" w:left="-101" w:rightChars="-54" w:right="-113"/>
              <w:jc w:val="center"/>
              <w:rPr>
                <w:rFonts w:eastAsiaTheme="minorEastAsia"/>
                <w:szCs w:val="21"/>
              </w:rPr>
            </w:pPr>
            <w:r w:rsidRPr="00123A30">
              <w:rPr>
                <w:rFonts w:eastAsiaTheme="minorEastAsia"/>
                <w:szCs w:val="21"/>
              </w:rPr>
              <w:t>备注</w:t>
            </w:r>
          </w:p>
        </w:tc>
      </w:tr>
      <w:tr w:rsidR="00711082" w:rsidTr="007B16E6">
        <w:trPr>
          <w:jc w:val="center"/>
        </w:trPr>
        <w:tc>
          <w:tcPr>
            <w:tcW w:w="950" w:type="dxa"/>
            <w:vAlign w:val="center"/>
          </w:tcPr>
          <w:p w:rsidR="00711082" w:rsidRDefault="00632051">
            <w:pPr>
              <w:jc w:val="center"/>
            </w:pPr>
            <w:r>
              <w:rPr>
                <w:rFonts w:eastAsiaTheme="minorEastAsia"/>
                <w:szCs w:val="21"/>
              </w:rPr>
              <w:t>300845</w:t>
            </w:r>
          </w:p>
        </w:tc>
        <w:tc>
          <w:tcPr>
            <w:tcW w:w="1090" w:type="dxa"/>
            <w:vAlign w:val="center"/>
          </w:tcPr>
          <w:p w:rsidR="00711082" w:rsidRDefault="00632051">
            <w:pPr>
              <w:jc w:val="center"/>
            </w:pPr>
            <w:r>
              <w:rPr>
                <w:rFonts w:eastAsiaTheme="minorEastAsia"/>
                <w:szCs w:val="21"/>
              </w:rPr>
              <w:t>捷安高科</w:t>
            </w:r>
          </w:p>
        </w:tc>
        <w:tc>
          <w:tcPr>
            <w:tcW w:w="834" w:type="dxa"/>
            <w:vAlign w:val="center"/>
          </w:tcPr>
          <w:p w:rsidR="00711082" w:rsidRDefault="00632051">
            <w:pPr>
              <w:jc w:val="center"/>
            </w:pPr>
            <w:r>
              <w:rPr>
                <w:rFonts w:eastAsiaTheme="minorEastAsia"/>
                <w:szCs w:val="21"/>
              </w:rPr>
              <w:t>2020-06-24</w:t>
            </w:r>
          </w:p>
        </w:tc>
        <w:tc>
          <w:tcPr>
            <w:tcW w:w="835" w:type="dxa"/>
            <w:vAlign w:val="center"/>
          </w:tcPr>
          <w:p w:rsidR="00711082" w:rsidRDefault="00632051">
            <w:pPr>
              <w:jc w:val="center"/>
            </w:pPr>
            <w:r>
              <w:rPr>
                <w:rFonts w:eastAsiaTheme="minorEastAsia"/>
                <w:szCs w:val="21"/>
              </w:rPr>
              <w:t>2020-07-03</w:t>
            </w:r>
          </w:p>
        </w:tc>
        <w:tc>
          <w:tcPr>
            <w:tcW w:w="970" w:type="dxa"/>
            <w:vAlign w:val="center"/>
          </w:tcPr>
          <w:p w:rsidR="00711082" w:rsidRDefault="00632051">
            <w:pPr>
              <w:jc w:val="center"/>
            </w:pPr>
            <w:r>
              <w:rPr>
                <w:rFonts w:eastAsiaTheme="minorEastAsia"/>
                <w:szCs w:val="21"/>
              </w:rPr>
              <w:t>新股未上市</w:t>
            </w:r>
          </w:p>
        </w:tc>
        <w:tc>
          <w:tcPr>
            <w:tcW w:w="699" w:type="dxa"/>
            <w:vAlign w:val="center"/>
          </w:tcPr>
          <w:p w:rsidR="00711082" w:rsidRDefault="00632051">
            <w:pPr>
              <w:jc w:val="right"/>
            </w:pPr>
            <w:r>
              <w:rPr>
                <w:rFonts w:eastAsiaTheme="minorEastAsia"/>
                <w:szCs w:val="21"/>
              </w:rPr>
              <w:t>17.63</w:t>
            </w:r>
          </w:p>
        </w:tc>
        <w:tc>
          <w:tcPr>
            <w:tcW w:w="834" w:type="dxa"/>
            <w:vAlign w:val="center"/>
          </w:tcPr>
          <w:p w:rsidR="00711082" w:rsidRDefault="00632051">
            <w:pPr>
              <w:jc w:val="center"/>
            </w:pPr>
            <w:r>
              <w:rPr>
                <w:rFonts w:eastAsiaTheme="minorEastAsia"/>
                <w:szCs w:val="21"/>
              </w:rPr>
              <w:t>17.63</w:t>
            </w:r>
          </w:p>
        </w:tc>
        <w:tc>
          <w:tcPr>
            <w:tcW w:w="997" w:type="dxa"/>
            <w:vAlign w:val="center"/>
          </w:tcPr>
          <w:p w:rsidR="00711082" w:rsidRDefault="00632051">
            <w:pPr>
              <w:jc w:val="right"/>
            </w:pPr>
            <w:r>
              <w:rPr>
                <w:rFonts w:eastAsiaTheme="minorEastAsia"/>
                <w:szCs w:val="21"/>
              </w:rPr>
              <w:t>470.00</w:t>
            </w:r>
          </w:p>
        </w:tc>
        <w:tc>
          <w:tcPr>
            <w:tcW w:w="993" w:type="dxa"/>
            <w:vAlign w:val="center"/>
          </w:tcPr>
          <w:p w:rsidR="00711082" w:rsidRDefault="00632051">
            <w:pPr>
              <w:jc w:val="right"/>
            </w:pPr>
            <w:r>
              <w:rPr>
                <w:rFonts w:eastAsiaTheme="minorEastAsia"/>
                <w:szCs w:val="21"/>
              </w:rPr>
              <w:t>8,286.10</w:t>
            </w:r>
          </w:p>
        </w:tc>
        <w:tc>
          <w:tcPr>
            <w:tcW w:w="1134" w:type="dxa"/>
            <w:vAlign w:val="center"/>
          </w:tcPr>
          <w:p w:rsidR="00711082" w:rsidRDefault="00632051">
            <w:pPr>
              <w:jc w:val="right"/>
            </w:pPr>
            <w:r>
              <w:rPr>
                <w:rFonts w:eastAsiaTheme="minorEastAsia"/>
                <w:szCs w:val="21"/>
              </w:rPr>
              <w:t>8,286.10</w:t>
            </w:r>
          </w:p>
        </w:tc>
        <w:tc>
          <w:tcPr>
            <w:tcW w:w="544" w:type="dxa"/>
            <w:vAlign w:val="center"/>
          </w:tcPr>
          <w:p w:rsidR="00711082" w:rsidRDefault="00632051">
            <w:pPr>
              <w:jc w:val="center"/>
            </w:pPr>
            <w:r>
              <w:rPr>
                <w:rFonts w:eastAsiaTheme="minorEastAsia"/>
                <w:szCs w:val="21"/>
              </w:rPr>
              <w:t>-</w:t>
            </w:r>
          </w:p>
        </w:tc>
      </w:tr>
      <w:tr w:rsidR="00711082" w:rsidTr="007B16E6">
        <w:trPr>
          <w:jc w:val="center"/>
        </w:trPr>
        <w:tc>
          <w:tcPr>
            <w:tcW w:w="950" w:type="dxa"/>
            <w:vAlign w:val="center"/>
          </w:tcPr>
          <w:p w:rsidR="00711082" w:rsidRDefault="00632051">
            <w:pPr>
              <w:jc w:val="center"/>
            </w:pPr>
            <w:r>
              <w:rPr>
                <w:rFonts w:eastAsiaTheme="minorEastAsia"/>
                <w:szCs w:val="21"/>
              </w:rPr>
              <w:t>300843</w:t>
            </w:r>
          </w:p>
        </w:tc>
        <w:tc>
          <w:tcPr>
            <w:tcW w:w="1090" w:type="dxa"/>
            <w:vAlign w:val="center"/>
          </w:tcPr>
          <w:p w:rsidR="00711082" w:rsidRDefault="00632051">
            <w:pPr>
              <w:jc w:val="center"/>
            </w:pPr>
            <w:r>
              <w:rPr>
                <w:rFonts w:eastAsiaTheme="minorEastAsia"/>
                <w:szCs w:val="21"/>
              </w:rPr>
              <w:t>胜</w:t>
            </w:r>
            <w:proofErr w:type="gramStart"/>
            <w:r>
              <w:rPr>
                <w:rFonts w:eastAsiaTheme="minorEastAsia"/>
                <w:szCs w:val="21"/>
              </w:rPr>
              <w:t>蓝股份</w:t>
            </w:r>
            <w:proofErr w:type="gramEnd"/>
          </w:p>
        </w:tc>
        <w:tc>
          <w:tcPr>
            <w:tcW w:w="834" w:type="dxa"/>
            <w:vAlign w:val="center"/>
          </w:tcPr>
          <w:p w:rsidR="00711082" w:rsidRDefault="00632051">
            <w:pPr>
              <w:jc w:val="center"/>
            </w:pPr>
            <w:r>
              <w:rPr>
                <w:rFonts w:eastAsiaTheme="minorEastAsia"/>
                <w:szCs w:val="21"/>
              </w:rPr>
              <w:t>2020-06-23</w:t>
            </w:r>
          </w:p>
        </w:tc>
        <w:tc>
          <w:tcPr>
            <w:tcW w:w="835" w:type="dxa"/>
            <w:vAlign w:val="center"/>
          </w:tcPr>
          <w:p w:rsidR="00711082" w:rsidRDefault="00632051">
            <w:pPr>
              <w:jc w:val="center"/>
            </w:pPr>
            <w:r>
              <w:rPr>
                <w:rFonts w:eastAsiaTheme="minorEastAsia"/>
                <w:szCs w:val="21"/>
              </w:rPr>
              <w:t>2020-07-02</w:t>
            </w:r>
          </w:p>
        </w:tc>
        <w:tc>
          <w:tcPr>
            <w:tcW w:w="970" w:type="dxa"/>
            <w:vAlign w:val="center"/>
          </w:tcPr>
          <w:p w:rsidR="00711082" w:rsidRDefault="00632051">
            <w:pPr>
              <w:jc w:val="center"/>
            </w:pPr>
            <w:r>
              <w:rPr>
                <w:rFonts w:eastAsiaTheme="minorEastAsia"/>
                <w:szCs w:val="21"/>
              </w:rPr>
              <w:t>新股未上市</w:t>
            </w:r>
          </w:p>
        </w:tc>
        <w:tc>
          <w:tcPr>
            <w:tcW w:w="699" w:type="dxa"/>
            <w:vAlign w:val="center"/>
          </w:tcPr>
          <w:p w:rsidR="00711082" w:rsidRDefault="00632051">
            <w:pPr>
              <w:jc w:val="right"/>
            </w:pPr>
            <w:r>
              <w:rPr>
                <w:rFonts w:eastAsiaTheme="minorEastAsia"/>
                <w:szCs w:val="21"/>
              </w:rPr>
              <w:t>10.01</w:t>
            </w:r>
          </w:p>
        </w:tc>
        <w:tc>
          <w:tcPr>
            <w:tcW w:w="834" w:type="dxa"/>
            <w:vAlign w:val="center"/>
          </w:tcPr>
          <w:p w:rsidR="00711082" w:rsidRDefault="00632051">
            <w:pPr>
              <w:jc w:val="center"/>
            </w:pPr>
            <w:r>
              <w:rPr>
                <w:rFonts w:eastAsiaTheme="minorEastAsia"/>
                <w:szCs w:val="21"/>
              </w:rPr>
              <w:t>10.01</w:t>
            </w:r>
          </w:p>
        </w:tc>
        <w:tc>
          <w:tcPr>
            <w:tcW w:w="997" w:type="dxa"/>
            <w:vAlign w:val="center"/>
          </w:tcPr>
          <w:p w:rsidR="00711082" w:rsidRDefault="00632051">
            <w:pPr>
              <w:jc w:val="right"/>
            </w:pPr>
            <w:r>
              <w:rPr>
                <w:rFonts w:eastAsiaTheme="minorEastAsia"/>
                <w:szCs w:val="21"/>
              </w:rPr>
              <w:t>751.00</w:t>
            </w:r>
          </w:p>
        </w:tc>
        <w:tc>
          <w:tcPr>
            <w:tcW w:w="993" w:type="dxa"/>
            <w:vAlign w:val="center"/>
          </w:tcPr>
          <w:p w:rsidR="00711082" w:rsidRDefault="00632051">
            <w:pPr>
              <w:jc w:val="right"/>
            </w:pPr>
            <w:r>
              <w:rPr>
                <w:rFonts w:eastAsiaTheme="minorEastAsia"/>
                <w:szCs w:val="21"/>
              </w:rPr>
              <w:t>7,517.51</w:t>
            </w:r>
          </w:p>
        </w:tc>
        <w:tc>
          <w:tcPr>
            <w:tcW w:w="1134" w:type="dxa"/>
            <w:vAlign w:val="center"/>
          </w:tcPr>
          <w:p w:rsidR="00711082" w:rsidRDefault="00632051">
            <w:pPr>
              <w:jc w:val="right"/>
            </w:pPr>
            <w:r>
              <w:rPr>
                <w:rFonts w:eastAsiaTheme="minorEastAsia"/>
                <w:szCs w:val="21"/>
              </w:rPr>
              <w:t>7,517.51</w:t>
            </w:r>
          </w:p>
        </w:tc>
        <w:tc>
          <w:tcPr>
            <w:tcW w:w="544" w:type="dxa"/>
            <w:vAlign w:val="center"/>
          </w:tcPr>
          <w:p w:rsidR="00711082" w:rsidRDefault="00632051">
            <w:pPr>
              <w:jc w:val="center"/>
            </w:pPr>
            <w:r>
              <w:rPr>
                <w:rFonts w:eastAsiaTheme="minorEastAsia"/>
                <w:szCs w:val="21"/>
              </w:rPr>
              <w:t>-</w:t>
            </w:r>
          </w:p>
        </w:tc>
      </w:tr>
      <w:tr w:rsidR="00711082" w:rsidTr="007B16E6">
        <w:trPr>
          <w:jc w:val="center"/>
        </w:trPr>
        <w:tc>
          <w:tcPr>
            <w:tcW w:w="950" w:type="dxa"/>
            <w:vAlign w:val="center"/>
          </w:tcPr>
          <w:p w:rsidR="00711082" w:rsidRDefault="00632051">
            <w:pPr>
              <w:jc w:val="center"/>
            </w:pPr>
            <w:r>
              <w:rPr>
                <w:rFonts w:eastAsiaTheme="minorEastAsia"/>
                <w:szCs w:val="21"/>
              </w:rPr>
              <w:t>300840</w:t>
            </w:r>
          </w:p>
        </w:tc>
        <w:tc>
          <w:tcPr>
            <w:tcW w:w="1090" w:type="dxa"/>
            <w:vAlign w:val="center"/>
          </w:tcPr>
          <w:p w:rsidR="00711082" w:rsidRDefault="00632051">
            <w:pPr>
              <w:jc w:val="center"/>
            </w:pPr>
            <w:r>
              <w:rPr>
                <w:rFonts w:eastAsiaTheme="minorEastAsia"/>
                <w:szCs w:val="21"/>
              </w:rPr>
              <w:t>酷</w:t>
            </w:r>
            <w:proofErr w:type="gramStart"/>
            <w:r>
              <w:rPr>
                <w:rFonts w:eastAsiaTheme="minorEastAsia"/>
                <w:szCs w:val="21"/>
              </w:rPr>
              <w:t>特</w:t>
            </w:r>
            <w:proofErr w:type="gramEnd"/>
            <w:r>
              <w:rPr>
                <w:rFonts w:eastAsiaTheme="minorEastAsia"/>
                <w:szCs w:val="21"/>
              </w:rPr>
              <w:t>智能</w:t>
            </w:r>
          </w:p>
        </w:tc>
        <w:tc>
          <w:tcPr>
            <w:tcW w:w="834" w:type="dxa"/>
            <w:vAlign w:val="center"/>
          </w:tcPr>
          <w:p w:rsidR="00711082" w:rsidRDefault="00632051">
            <w:pPr>
              <w:jc w:val="center"/>
            </w:pPr>
            <w:r>
              <w:rPr>
                <w:rFonts w:eastAsiaTheme="minorEastAsia"/>
                <w:szCs w:val="21"/>
              </w:rPr>
              <w:t>2020-06-30</w:t>
            </w:r>
          </w:p>
        </w:tc>
        <w:tc>
          <w:tcPr>
            <w:tcW w:w="835" w:type="dxa"/>
            <w:vAlign w:val="center"/>
          </w:tcPr>
          <w:p w:rsidR="00711082" w:rsidRDefault="00632051">
            <w:pPr>
              <w:jc w:val="center"/>
            </w:pPr>
            <w:r>
              <w:rPr>
                <w:rFonts w:eastAsiaTheme="minorEastAsia"/>
                <w:szCs w:val="21"/>
              </w:rPr>
              <w:t>2020-07-08</w:t>
            </w:r>
          </w:p>
        </w:tc>
        <w:tc>
          <w:tcPr>
            <w:tcW w:w="970" w:type="dxa"/>
            <w:vAlign w:val="center"/>
          </w:tcPr>
          <w:p w:rsidR="00711082" w:rsidRDefault="00632051">
            <w:pPr>
              <w:jc w:val="center"/>
            </w:pPr>
            <w:r>
              <w:rPr>
                <w:rFonts w:eastAsiaTheme="minorEastAsia"/>
                <w:szCs w:val="21"/>
              </w:rPr>
              <w:t>新股未上市</w:t>
            </w:r>
          </w:p>
        </w:tc>
        <w:tc>
          <w:tcPr>
            <w:tcW w:w="699" w:type="dxa"/>
            <w:vAlign w:val="center"/>
          </w:tcPr>
          <w:p w:rsidR="00711082" w:rsidRDefault="00632051">
            <w:pPr>
              <w:jc w:val="right"/>
            </w:pPr>
            <w:r>
              <w:rPr>
                <w:rFonts w:eastAsiaTheme="minorEastAsia"/>
                <w:szCs w:val="21"/>
              </w:rPr>
              <w:t>5.94</w:t>
            </w:r>
          </w:p>
        </w:tc>
        <w:tc>
          <w:tcPr>
            <w:tcW w:w="834" w:type="dxa"/>
            <w:vAlign w:val="center"/>
          </w:tcPr>
          <w:p w:rsidR="00711082" w:rsidRDefault="00632051">
            <w:pPr>
              <w:jc w:val="center"/>
            </w:pPr>
            <w:r>
              <w:rPr>
                <w:rFonts w:eastAsiaTheme="minorEastAsia"/>
                <w:szCs w:val="21"/>
              </w:rPr>
              <w:t>5.94</w:t>
            </w:r>
          </w:p>
        </w:tc>
        <w:tc>
          <w:tcPr>
            <w:tcW w:w="997" w:type="dxa"/>
            <w:vAlign w:val="center"/>
          </w:tcPr>
          <w:p w:rsidR="00711082" w:rsidRDefault="00632051">
            <w:pPr>
              <w:jc w:val="right"/>
            </w:pPr>
            <w:r>
              <w:rPr>
                <w:rFonts w:eastAsiaTheme="minorEastAsia"/>
                <w:szCs w:val="21"/>
              </w:rPr>
              <w:t>1,185.00</w:t>
            </w:r>
          </w:p>
        </w:tc>
        <w:tc>
          <w:tcPr>
            <w:tcW w:w="993" w:type="dxa"/>
            <w:vAlign w:val="center"/>
          </w:tcPr>
          <w:p w:rsidR="00711082" w:rsidRDefault="00632051">
            <w:pPr>
              <w:jc w:val="right"/>
            </w:pPr>
            <w:r>
              <w:rPr>
                <w:rFonts w:eastAsiaTheme="minorEastAsia"/>
                <w:szCs w:val="21"/>
              </w:rPr>
              <w:t>7,038.90</w:t>
            </w:r>
          </w:p>
        </w:tc>
        <w:tc>
          <w:tcPr>
            <w:tcW w:w="1134" w:type="dxa"/>
            <w:vAlign w:val="center"/>
          </w:tcPr>
          <w:p w:rsidR="00711082" w:rsidRDefault="00632051">
            <w:pPr>
              <w:jc w:val="right"/>
            </w:pPr>
            <w:r>
              <w:rPr>
                <w:rFonts w:eastAsiaTheme="minorEastAsia"/>
                <w:szCs w:val="21"/>
              </w:rPr>
              <w:t>7,038.90</w:t>
            </w:r>
          </w:p>
        </w:tc>
        <w:tc>
          <w:tcPr>
            <w:tcW w:w="544" w:type="dxa"/>
            <w:vAlign w:val="center"/>
          </w:tcPr>
          <w:p w:rsidR="00711082" w:rsidRDefault="00632051">
            <w:pPr>
              <w:jc w:val="center"/>
            </w:pPr>
            <w:r>
              <w:rPr>
                <w:rFonts w:eastAsiaTheme="minorEastAsia"/>
                <w:szCs w:val="21"/>
              </w:rPr>
              <w:t>-</w:t>
            </w:r>
          </w:p>
        </w:tc>
      </w:tr>
      <w:tr w:rsidR="00711082" w:rsidTr="007B16E6">
        <w:trPr>
          <w:jc w:val="center"/>
        </w:trPr>
        <w:tc>
          <w:tcPr>
            <w:tcW w:w="950" w:type="dxa"/>
            <w:vAlign w:val="center"/>
          </w:tcPr>
          <w:p w:rsidR="00711082" w:rsidRDefault="00632051">
            <w:pPr>
              <w:jc w:val="center"/>
            </w:pPr>
            <w:r>
              <w:rPr>
                <w:rFonts w:eastAsiaTheme="minorEastAsia"/>
                <w:szCs w:val="21"/>
              </w:rPr>
              <w:t>300846</w:t>
            </w:r>
          </w:p>
        </w:tc>
        <w:tc>
          <w:tcPr>
            <w:tcW w:w="1090" w:type="dxa"/>
            <w:vAlign w:val="center"/>
          </w:tcPr>
          <w:p w:rsidR="00711082" w:rsidRDefault="00632051">
            <w:pPr>
              <w:jc w:val="center"/>
            </w:pPr>
            <w:r>
              <w:rPr>
                <w:rFonts w:eastAsiaTheme="minorEastAsia"/>
                <w:szCs w:val="21"/>
              </w:rPr>
              <w:t>首都在线</w:t>
            </w:r>
          </w:p>
        </w:tc>
        <w:tc>
          <w:tcPr>
            <w:tcW w:w="834" w:type="dxa"/>
            <w:vAlign w:val="center"/>
          </w:tcPr>
          <w:p w:rsidR="00711082" w:rsidRDefault="00632051">
            <w:pPr>
              <w:jc w:val="center"/>
            </w:pPr>
            <w:r>
              <w:rPr>
                <w:rFonts w:eastAsiaTheme="minorEastAsia"/>
                <w:szCs w:val="21"/>
              </w:rPr>
              <w:t>2020-06-22</w:t>
            </w:r>
          </w:p>
        </w:tc>
        <w:tc>
          <w:tcPr>
            <w:tcW w:w="835" w:type="dxa"/>
            <w:vAlign w:val="center"/>
          </w:tcPr>
          <w:p w:rsidR="00711082" w:rsidRDefault="00632051">
            <w:pPr>
              <w:jc w:val="center"/>
            </w:pPr>
            <w:r>
              <w:rPr>
                <w:rFonts w:eastAsiaTheme="minorEastAsia"/>
                <w:szCs w:val="21"/>
              </w:rPr>
              <w:t>2020-07-01</w:t>
            </w:r>
          </w:p>
        </w:tc>
        <w:tc>
          <w:tcPr>
            <w:tcW w:w="970" w:type="dxa"/>
            <w:vAlign w:val="center"/>
          </w:tcPr>
          <w:p w:rsidR="00711082" w:rsidRDefault="00632051">
            <w:pPr>
              <w:jc w:val="center"/>
            </w:pPr>
            <w:r>
              <w:rPr>
                <w:rFonts w:eastAsiaTheme="minorEastAsia"/>
                <w:szCs w:val="21"/>
              </w:rPr>
              <w:t>新股未上市</w:t>
            </w:r>
          </w:p>
        </w:tc>
        <w:tc>
          <w:tcPr>
            <w:tcW w:w="699" w:type="dxa"/>
            <w:vAlign w:val="center"/>
          </w:tcPr>
          <w:p w:rsidR="00711082" w:rsidRDefault="00632051">
            <w:pPr>
              <w:jc w:val="right"/>
            </w:pPr>
            <w:r>
              <w:rPr>
                <w:rFonts w:eastAsiaTheme="minorEastAsia"/>
                <w:szCs w:val="21"/>
              </w:rPr>
              <w:t>3.37</w:t>
            </w:r>
          </w:p>
        </w:tc>
        <w:tc>
          <w:tcPr>
            <w:tcW w:w="834" w:type="dxa"/>
            <w:vAlign w:val="center"/>
          </w:tcPr>
          <w:p w:rsidR="00711082" w:rsidRDefault="00632051">
            <w:pPr>
              <w:jc w:val="center"/>
            </w:pPr>
            <w:r>
              <w:rPr>
                <w:rFonts w:eastAsiaTheme="minorEastAsia"/>
                <w:szCs w:val="21"/>
              </w:rPr>
              <w:t>3.37</w:t>
            </w:r>
          </w:p>
        </w:tc>
        <w:tc>
          <w:tcPr>
            <w:tcW w:w="997" w:type="dxa"/>
            <w:vAlign w:val="center"/>
          </w:tcPr>
          <w:p w:rsidR="00711082" w:rsidRDefault="00632051">
            <w:pPr>
              <w:jc w:val="right"/>
            </w:pPr>
            <w:r>
              <w:rPr>
                <w:rFonts w:eastAsiaTheme="minorEastAsia"/>
                <w:szCs w:val="21"/>
              </w:rPr>
              <w:t>1,131.00</w:t>
            </w:r>
          </w:p>
        </w:tc>
        <w:tc>
          <w:tcPr>
            <w:tcW w:w="993" w:type="dxa"/>
            <w:vAlign w:val="center"/>
          </w:tcPr>
          <w:p w:rsidR="00711082" w:rsidRDefault="00632051">
            <w:pPr>
              <w:jc w:val="right"/>
            </w:pPr>
            <w:r>
              <w:rPr>
                <w:rFonts w:eastAsiaTheme="minorEastAsia"/>
                <w:szCs w:val="21"/>
              </w:rPr>
              <w:t>3,811.47</w:t>
            </w:r>
          </w:p>
        </w:tc>
        <w:tc>
          <w:tcPr>
            <w:tcW w:w="1134" w:type="dxa"/>
            <w:vAlign w:val="center"/>
          </w:tcPr>
          <w:p w:rsidR="00711082" w:rsidRDefault="00632051">
            <w:pPr>
              <w:jc w:val="right"/>
            </w:pPr>
            <w:r>
              <w:rPr>
                <w:rFonts w:eastAsiaTheme="minorEastAsia"/>
                <w:szCs w:val="21"/>
              </w:rPr>
              <w:t>3,811.47</w:t>
            </w:r>
          </w:p>
        </w:tc>
        <w:tc>
          <w:tcPr>
            <w:tcW w:w="544" w:type="dxa"/>
            <w:vAlign w:val="center"/>
          </w:tcPr>
          <w:p w:rsidR="00711082" w:rsidRDefault="00632051">
            <w:pPr>
              <w:jc w:val="center"/>
            </w:pPr>
            <w:r>
              <w:rPr>
                <w:rFonts w:eastAsiaTheme="minorEastAsia"/>
                <w:szCs w:val="21"/>
              </w:rPr>
              <w:t>-</w:t>
            </w:r>
          </w:p>
        </w:tc>
      </w:tr>
      <w:tr w:rsidR="00711082" w:rsidTr="007B16E6">
        <w:trPr>
          <w:jc w:val="center"/>
        </w:trPr>
        <w:tc>
          <w:tcPr>
            <w:tcW w:w="950" w:type="dxa"/>
            <w:vAlign w:val="center"/>
          </w:tcPr>
          <w:p w:rsidR="00711082" w:rsidRDefault="00632051">
            <w:pPr>
              <w:jc w:val="center"/>
            </w:pPr>
            <w:r>
              <w:rPr>
                <w:rFonts w:eastAsiaTheme="minorEastAsia"/>
                <w:szCs w:val="21"/>
              </w:rPr>
              <w:lastRenderedPageBreak/>
              <w:t>002500</w:t>
            </w:r>
          </w:p>
        </w:tc>
        <w:tc>
          <w:tcPr>
            <w:tcW w:w="1090" w:type="dxa"/>
            <w:vAlign w:val="center"/>
          </w:tcPr>
          <w:p w:rsidR="00711082" w:rsidRDefault="00632051">
            <w:pPr>
              <w:jc w:val="center"/>
            </w:pPr>
            <w:r>
              <w:rPr>
                <w:rFonts w:eastAsiaTheme="minorEastAsia"/>
                <w:szCs w:val="21"/>
              </w:rPr>
              <w:t>山西证券</w:t>
            </w:r>
          </w:p>
        </w:tc>
        <w:tc>
          <w:tcPr>
            <w:tcW w:w="834" w:type="dxa"/>
            <w:vAlign w:val="center"/>
          </w:tcPr>
          <w:p w:rsidR="00711082" w:rsidRDefault="00632051">
            <w:pPr>
              <w:jc w:val="center"/>
            </w:pPr>
            <w:r>
              <w:rPr>
                <w:rFonts w:eastAsiaTheme="minorEastAsia"/>
                <w:szCs w:val="21"/>
              </w:rPr>
              <w:t>2020-06-29</w:t>
            </w:r>
          </w:p>
        </w:tc>
        <w:tc>
          <w:tcPr>
            <w:tcW w:w="835" w:type="dxa"/>
            <w:vAlign w:val="center"/>
          </w:tcPr>
          <w:p w:rsidR="00711082" w:rsidRDefault="00632051">
            <w:pPr>
              <w:jc w:val="center"/>
            </w:pPr>
            <w:r>
              <w:rPr>
                <w:rFonts w:eastAsiaTheme="minorEastAsia"/>
                <w:szCs w:val="21"/>
              </w:rPr>
              <w:t>2020-07-10</w:t>
            </w:r>
          </w:p>
        </w:tc>
        <w:tc>
          <w:tcPr>
            <w:tcW w:w="970" w:type="dxa"/>
            <w:vAlign w:val="center"/>
          </w:tcPr>
          <w:p w:rsidR="00711082" w:rsidRDefault="00632051">
            <w:pPr>
              <w:jc w:val="center"/>
            </w:pPr>
            <w:r>
              <w:rPr>
                <w:rFonts w:eastAsiaTheme="minorEastAsia"/>
                <w:szCs w:val="21"/>
              </w:rPr>
              <w:t>配股未上市</w:t>
            </w:r>
          </w:p>
        </w:tc>
        <w:tc>
          <w:tcPr>
            <w:tcW w:w="699" w:type="dxa"/>
            <w:vAlign w:val="center"/>
          </w:tcPr>
          <w:p w:rsidR="00711082" w:rsidRDefault="00632051">
            <w:pPr>
              <w:jc w:val="right"/>
            </w:pPr>
            <w:r>
              <w:rPr>
                <w:rFonts w:eastAsiaTheme="minorEastAsia"/>
                <w:szCs w:val="21"/>
              </w:rPr>
              <w:t>5.00</w:t>
            </w:r>
          </w:p>
        </w:tc>
        <w:tc>
          <w:tcPr>
            <w:tcW w:w="834" w:type="dxa"/>
            <w:vAlign w:val="center"/>
          </w:tcPr>
          <w:p w:rsidR="00711082" w:rsidRDefault="00632051">
            <w:pPr>
              <w:jc w:val="center"/>
            </w:pPr>
            <w:r>
              <w:rPr>
                <w:rFonts w:eastAsiaTheme="minorEastAsia"/>
                <w:szCs w:val="21"/>
              </w:rPr>
              <w:t>6.54</w:t>
            </w:r>
          </w:p>
        </w:tc>
        <w:tc>
          <w:tcPr>
            <w:tcW w:w="997" w:type="dxa"/>
            <w:vAlign w:val="center"/>
          </w:tcPr>
          <w:p w:rsidR="00711082" w:rsidRDefault="00632051">
            <w:pPr>
              <w:jc w:val="right"/>
            </w:pPr>
            <w:r>
              <w:rPr>
                <w:rFonts w:eastAsiaTheme="minorEastAsia"/>
                <w:szCs w:val="21"/>
              </w:rPr>
              <w:t>40,110.00</w:t>
            </w:r>
          </w:p>
        </w:tc>
        <w:tc>
          <w:tcPr>
            <w:tcW w:w="993" w:type="dxa"/>
            <w:vAlign w:val="center"/>
          </w:tcPr>
          <w:p w:rsidR="00711082" w:rsidRDefault="00632051">
            <w:pPr>
              <w:jc w:val="right"/>
            </w:pPr>
            <w:r>
              <w:rPr>
                <w:rFonts w:eastAsiaTheme="minorEastAsia"/>
                <w:szCs w:val="21"/>
              </w:rPr>
              <w:t>200,550.00</w:t>
            </w:r>
          </w:p>
        </w:tc>
        <w:tc>
          <w:tcPr>
            <w:tcW w:w="1134" w:type="dxa"/>
            <w:vAlign w:val="center"/>
          </w:tcPr>
          <w:p w:rsidR="00711082" w:rsidRDefault="00632051">
            <w:pPr>
              <w:jc w:val="right"/>
            </w:pPr>
            <w:r>
              <w:rPr>
                <w:rFonts w:eastAsiaTheme="minorEastAsia"/>
                <w:szCs w:val="21"/>
              </w:rPr>
              <w:t>262,319.40</w:t>
            </w:r>
          </w:p>
        </w:tc>
        <w:tc>
          <w:tcPr>
            <w:tcW w:w="544" w:type="dxa"/>
            <w:vAlign w:val="center"/>
          </w:tcPr>
          <w:p w:rsidR="00711082" w:rsidRDefault="00632051">
            <w:pPr>
              <w:jc w:val="center"/>
            </w:pPr>
            <w:r>
              <w:rPr>
                <w:rFonts w:eastAsiaTheme="minorEastAsia"/>
                <w:szCs w:val="21"/>
              </w:rPr>
              <w:t>-</w:t>
            </w:r>
          </w:p>
        </w:tc>
      </w:tr>
    </w:tbl>
    <w:p w:rsidR="00711082" w:rsidRDefault="00632051">
      <w:pPr>
        <w:pStyle w:val="afb"/>
      </w:pPr>
      <w:r>
        <w:t>注：1、基金可作为特定投资者，认购由中国证监会《上市公司证券发行管理办法》规范的非公开发行股份，所认购的2020年2月14日前发行完毕的非公开发行股份自发行结束之日起12个月内不得转让；所认购的2020年2月14日(含)后发行完毕的非公开发行股份，自发行结束之日起6个月内不得转让。根据《上市公司股东、董监高减持股份的若干规定》及《深圳/上海证券交易所上市公司股东及董事、监事、高级管理人员减持股份实施细则》，基金持有的上市公司非公开发行股份，自股份解除限售之日起12个月内，通过集中竞价交易减持的数量不得超过其持有该次非公开发行股份数量的50%(根据中国证监会《&lt;关于修改上市公司证券发行管理办法的决定&gt;&lt;关于修改创业板上市公司证券发行管理暂行办法的决定&gt;&lt;关于修改上市公司非公开发行股票实施细则的决定&gt;的立法说明》，基金持有的2020年2月14日(含)后发行完毕的非公开发行股份，不适用上述减持规则的相关规定)；采取大宗交易方式的，在任意连续90日内，减持股份的总数不得超过公司股份总数的2%。此外，基金通过大宗交易方式受让的原上市公司大股东减</w:t>
      </w:r>
      <w:proofErr w:type="gramStart"/>
      <w:r>
        <w:t>持或者</w:t>
      </w:r>
      <w:proofErr w:type="gramEnd"/>
      <w:r>
        <w:t>特定股东减持的股份，在受让后6个月内，不得转让所受让的股份。</w:t>
      </w:r>
    </w:p>
    <w:p w:rsidR="00711082" w:rsidRDefault="00632051">
      <w:pPr>
        <w:pStyle w:val="afb"/>
      </w:pPr>
      <w:r>
        <w:t>2、基金可使用以基金名义开设的股票账户，选择网上或者网下一种方式进行新股申购。其中基金作为一般法人或战略投资者认购的新股，根据基金与上市公司所签订申购协议的规定，在新股上市后的约定期限内不能自由转让；基金作为个人投资者参与网上认购获配的新股，从新股获配日至新股上市日之间不能自由转让。</w:t>
      </w:r>
    </w:p>
    <w:p w:rsidR="00711082" w:rsidRDefault="00632051">
      <w:pPr>
        <w:pStyle w:val="afb"/>
      </w:pPr>
      <w:r>
        <w:t>3、根据《上海证券交易所科创板股票公开发行自律委员会促进科创板初期企业平稳发行行业倡导建议》，基金获配的</w:t>
      </w:r>
      <w:proofErr w:type="gramStart"/>
      <w:r>
        <w:t>科创板股票</w:t>
      </w:r>
      <w:proofErr w:type="gramEnd"/>
      <w:r>
        <w:t>如经抽签方式确定需要锁定的，锁定期限为自发行人股票上市之日起6个月。</w:t>
      </w:r>
    </w:p>
    <w:p w:rsidR="001548F9" w:rsidRPr="00F130BC" w:rsidRDefault="001548F9" w:rsidP="00BF1C7A">
      <w:pPr>
        <w:pStyle w:val="afb"/>
      </w:pPr>
      <w:r w:rsidRPr="0022561B">
        <w:t>4、本基金在持有上述受限证券期间，若获得送股配股等权益，其数量与金额也包含在上述披露的相应受限证券数据中。"</w:t>
      </w:r>
    </w:p>
    <w:p w:rsidR="001548F9" w:rsidRPr="0022561B" w:rsidRDefault="001548F9" w:rsidP="00BF1C7A">
      <w:pPr>
        <w:pStyle w:val="40"/>
      </w:pPr>
      <w:r w:rsidRPr="0022561B">
        <w:t>6.4.8.2 期末持有的暂时停牌等流通受限股票</w:t>
      </w:r>
    </w:p>
    <w:p w:rsidR="001548F9" w:rsidRPr="00F130BC" w:rsidRDefault="001548F9" w:rsidP="00BF1C7A">
      <w:pPr>
        <w:pStyle w:val="afb"/>
      </w:pPr>
      <w:r w:rsidRPr="0022561B">
        <w:t>无。</w:t>
      </w:r>
    </w:p>
    <w:p w:rsidR="001548F9" w:rsidRPr="0022561B" w:rsidRDefault="001548F9" w:rsidP="00BF1C7A">
      <w:pPr>
        <w:pStyle w:val="40"/>
      </w:pPr>
      <w:r w:rsidRPr="0022561B">
        <w:t>6.4.8.3 期末债券正回购交易中作为抵押的债券</w:t>
      </w:r>
    </w:p>
    <w:p w:rsidR="001548F9" w:rsidRPr="00F130BC" w:rsidRDefault="001548F9" w:rsidP="00BF1C7A">
      <w:pPr>
        <w:pStyle w:val="afb"/>
      </w:pPr>
      <w:r w:rsidRPr="0022561B">
        <w:t>无。</w:t>
      </w:r>
    </w:p>
    <w:p w:rsidR="000044DD" w:rsidRPr="00FD1D87" w:rsidRDefault="000044DD" w:rsidP="000044DD">
      <w:pPr>
        <w:pStyle w:val="40"/>
      </w:pPr>
      <w:r w:rsidRPr="00FD1D87">
        <w:t>6.4.8.4期末参与转融通证券出借业务的证券</w:t>
      </w:r>
    </w:p>
    <w:p w:rsidR="000044DD" w:rsidRPr="003F7600" w:rsidRDefault="000044DD" w:rsidP="000044DD">
      <w:pPr>
        <w:pStyle w:val="afb"/>
      </w:pPr>
      <w:r w:rsidRPr="002B5152">
        <w:t>无。</w:t>
      </w:r>
    </w:p>
    <w:p w:rsidR="001548F9" w:rsidRPr="0022561B" w:rsidRDefault="001548F9" w:rsidP="00CC2DB8">
      <w:pPr>
        <w:pStyle w:val="33"/>
      </w:pPr>
      <w:r w:rsidRPr="0022561B">
        <w:t>6.4.9 金融工具风险及管理</w:t>
      </w:r>
    </w:p>
    <w:p w:rsidR="001548F9" w:rsidRPr="0022561B" w:rsidRDefault="001548F9" w:rsidP="00CC2DB8">
      <w:pPr>
        <w:pStyle w:val="40"/>
      </w:pPr>
      <w:r w:rsidRPr="0022561B">
        <w:rPr>
          <w:kern w:val="0"/>
        </w:rPr>
        <w:t xml:space="preserve">6.4.9.1 </w:t>
      </w:r>
      <w:r w:rsidRPr="0022561B">
        <w:t>风险管理政策和组织架构</w:t>
      </w:r>
    </w:p>
    <w:p w:rsidR="00711082" w:rsidRDefault="00632051">
      <w:pPr>
        <w:pStyle w:val="XB"/>
      </w:pPr>
      <w:r>
        <w:t>本基金以中证</w:t>
      </w:r>
      <w:r>
        <w:t>800</w:t>
      </w:r>
      <w:r>
        <w:t>证券保险指数为标的指数，采用完全复制法，按照标的指数成份股构成及其权重构建基金股票投资组合，进行被动式指数化投资，属于证券投资基金当中较高预期风险、较高预期收益的品种。一般情形下，其预期风险和预期收益高于混合型基金、债券型基金、货币市场基金。就三级基金份额而言，博</w:t>
      </w:r>
      <w:proofErr w:type="gramStart"/>
      <w:r>
        <w:t>时证保</w:t>
      </w:r>
      <w:proofErr w:type="gramEnd"/>
      <w:r>
        <w:t>份额为常规指数基金份额，具有预期风险较高、预期收益较高的特征；博</w:t>
      </w:r>
      <w:proofErr w:type="gramStart"/>
      <w:r>
        <w:t>时证保</w:t>
      </w:r>
      <w:proofErr w:type="gramEnd"/>
      <w:r>
        <w:t>A</w:t>
      </w:r>
      <w:r>
        <w:t>份额具有低风险、收益相对稳定的特征；博</w:t>
      </w:r>
      <w:proofErr w:type="gramStart"/>
      <w:r>
        <w:t>时证保</w:t>
      </w:r>
      <w:proofErr w:type="gramEnd"/>
      <w:r>
        <w:t>B</w:t>
      </w:r>
      <w:r>
        <w:t>份额具有高风险、高预期收益的特征。本基金的投资范围为具有良好流动性的金融工具。本基金在日常经营活动中面临的与这些金融工具相关的风险主要包括信用风险、流动性风险及市场风险。本基金的基金管理人从事风险管理的主要目标是在有效控制风险的前提下，为基金份额持有人创造超越业绩比较基准的长期稳定回报。</w:t>
      </w:r>
    </w:p>
    <w:p w:rsidR="00711082" w:rsidRDefault="00632051">
      <w:pPr>
        <w:pStyle w:val="XB"/>
      </w:pPr>
      <w:r>
        <w:t>本基金的基金管理人建立了董事会领导，以风险管理委员会为核心的，由总经理、督察长、监察法律部、风险管理部和相关业务部</w:t>
      </w:r>
      <w:proofErr w:type="gramStart"/>
      <w:r>
        <w:t>门构成</w:t>
      </w:r>
      <w:proofErr w:type="gramEnd"/>
      <w:r>
        <w:t>的风险管理架构体系。本基金的基金管理人奉行全面风</w:t>
      </w:r>
      <w:r>
        <w:lastRenderedPageBreak/>
        <w:t>险管理体系的建设，董事会负责制定公司的风险管理政策，对风险管理负完全的和最终的责任；在董事会下设立风险管理委员会，负责批准公司风险管理系统文件和批准每一个部门的风险级别，以及负责解决重大的突发的风险；督察</w:t>
      </w:r>
      <w:proofErr w:type="gramStart"/>
      <w:r>
        <w:t>长独立</w:t>
      </w:r>
      <w:proofErr w:type="gramEnd"/>
      <w:r>
        <w:t>行使督察权利，直接对董事会负责，向风险管理委员会提交独立的风险管理报告和风险管理建议；监察法律部负责对公司风险管理政策和措施的执行情况进行监察，并为每一个部门的风险管理系统的发展提供协助，使公司在一种风险管理和控制的环境中实现业务目标；风险管理部负责建立和完善公司投资风险管理制度与流程，组织实施公司投资风险管理与绩效分析工作，确保公司各类投资风险得到良好监督与控制。</w:t>
      </w:r>
    </w:p>
    <w:p w:rsidR="001548F9" w:rsidRPr="00F130BC" w:rsidRDefault="001548F9" w:rsidP="00CC2DB8">
      <w:pPr>
        <w:pStyle w:val="XB"/>
      </w:pPr>
      <w:r w:rsidRPr="0022561B">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rsidR="001548F9" w:rsidRPr="0022561B" w:rsidRDefault="001548F9" w:rsidP="00CC2DB8">
      <w:pPr>
        <w:pStyle w:val="40"/>
      </w:pPr>
      <w:r w:rsidRPr="0022561B">
        <w:t>6.4.9.2 信用风险</w:t>
      </w:r>
    </w:p>
    <w:p w:rsidR="00711082" w:rsidRDefault="00632051">
      <w:pPr>
        <w:pStyle w:val="XB"/>
      </w:pPr>
      <w:r>
        <w:t>信用风险是指基金在交易过程中因交易对手未履行合约责任，或者基金所投资证券之发行人出现违约、拒绝支付到期本息等情况，导致基金资产损失和收益变化的风险。</w:t>
      </w:r>
    </w:p>
    <w:p w:rsidR="00711082" w:rsidRDefault="00632051">
      <w:pPr>
        <w:pStyle w:val="XB"/>
      </w:pPr>
      <w:r>
        <w:t>本基金的基金管理人在交易前对交易对手的资信状况进行了充分的评估。本基金的银行存款存放在本基金的托管人中国银行，因而与银行存款相关的信用风险不重大。本基金在交易所进行的交易均以中国证券登记结算有限责任公司为交易对手完成证券交收和款项清算，违约风险可能性很小；在银行间同业市场进行交易前均对交易对手进行信用评估并对证券交割方式进行限制以控制相应的信用风险。</w:t>
      </w:r>
    </w:p>
    <w:p w:rsidR="00711082" w:rsidRDefault="00632051">
      <w:pPr>
        <w:pStyle w:val="XB"/>
      </w:pPr>
      <w:r>
        <w:t>本基金的基金管理人建立了信用风险管理流程，通过对投资品种信用等级评估来控制证券发行人的信用风险，且通过分散化投资以分散信用风险。</w:t>
      </w:r>
    </w:p>
    <w:p w:rsidR="001548F9" w:rsidRPr="00F130BC" w:rsidRDefault="001548F9" w:rsidP="00CC2DB8">
      <w:pPr>
        <w:pStyle w:val="XB"/>
      </w:pPr>
      <w:r w:rsidRPr="0022561B">
        <w:t>于</w:t>
      </w:r>
      <w:r w:rsidRPr="0022561B">
        <w:t>2020</w:t>
      </w:r>
      <w:r w:rsidRPr="0022561B">
        <w:t>年</w:t>
      </w:r>
      <w:r w:rsidRPr="0022561B">
        <w:t>6</w:t>
      </w:r>
      <w:r w:rsidRPr="0022561B">
        <w:t>月</w:t>
      </w:r>
      <w:r w:rsidRPr="0022561B">
        <w:t>30</w:t>
      </w:r>
      <w:r w:rsidRPr="0022561B">
        <w:t>日，本基金持有的除国债、央行票据和政策性金融债以外的债券和资产支持证券占基金资产净值的比例为</w:t>
      </w:r>
      <w:r w:rsidRPr="0022561B">
        <w:t>0.00%</w:t>
      </w:r>
      <w:r w:rsidRPr="0022561B">
        <w:t>（</w:t>
      </w:r>
      <w:r w:rsidRPr="0022561B">
        <w:t>2019</w:t>
      </w:r>
      <w:r w:rsidRPr="0022561B">
        <w:t>年</w:t>
      </w:r>
      <w:r w:rsidRPr="0022561B">
        <w:t>12</w:t>
      </w:r>
      <w:r w:rsidRPr="0022561B">
        <w:t>月</w:t>
      </w:r>
      <w:r w:rsidRPr="0022561B">
        <w:t>31</w:t>
      </w:r>
      <w:r w:rsidRPr="0022561B">
        <w:t>日：</w:t>
      </w:r>
      <w:r w:rsidRPr="0022561B">
        <w:t>0.00%</w:t>
      </w:r>
      <w:r w:rsidRPr="0022561B">
        <w:t>）。</w:t>
      </w:r>
    </w:p>
    <w:p w:rsidR="001548F9" w:rsidRPr="0022561B" w:rsidRDefault="001548F9" w:rsidP="00CC2DB8">
      <w:pPr>
        <w:pStyle w:val="40"/>
      </w:pPr>
      <w:r w:rsidRPr="0022561B">
        <w:t>6.4.9.3 流动性风险</w:t>
      </w:r>
    </w:p>
    <w:p w:rsidR="00711082" w:rsidRDefault="00632051">
      <w:pPr>
        <w:pStyle w:val="XB"/>
      </w:pPr>
      <w:r>
        <w:t>"</w:t>
      </w:r>
      <w:r>
        <w:t>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p>
    <w:p w:rsidR="00711082" w:rsidRDefault="00632051">
      <w:pPr>
        <w:pStyle w:val="XB"/>
      </w:pPr>
      <w:r>
        <w:t>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p>
    <w:p w:rsidR="001548F9" w:rsidRPr="0022561B" w:rsidRDefault="001548F9" w:rsidP="00CC2DB8">
      <w:pPr>
        <w:pStyle w:val="XB"/>
      </w:pPr>
      <w:r w:rsidRPr="0022561B">
        <w:lastRenderedPageBreak/>
        <w:t>于</w:t>
      </w:r>
      <w:r w:rsidRPr="0022561B">
        <w:t>2020</w:t>
      </w:r>
      <w:r w:rsidRPr="0022561B">
        <w:t>年</w:t>
      </w:r>
      <w:r w:rsidRPr="0022561B">
        <w:t>6</w:t>
      </w:r>
      <w:r w:rsidRPr="0022561B">
        <w:t>月</w:t>
      </w:r>
      <w:r w:rsidRPr="0022561B">
        <w:t>30</w:t>
      </w:r>
      <w:r w:rsidRPr="0022561B">
        <w:t>日，本基金所承担的全部金融负债的合约约定到期日均为一个月以内且不计息，可赎回基金份额净值</w:t>
      </w:r>
      <w:r w:rsidRPr="0022561B">
        <w:t>(</w:t>
      </w:r>
      <w:r w:rsidRPr="0022561B">
        <w:t>所有者权益</w:t>
      </w:r>
      <w:r w:rsidRPr="0022561B">
        <w:t>)</w:t>
      </w:r>
      <w:r w:rsidRPr="0022561B">
        <w:t>无固定</w:t>
      </w:r>
      <w:proofErr w:type="gramStart"/>
      <w:r w:rsidRPr="0022561B">
        <w:t>到期日且不计</w:t>
      </w:r>
      <w:proofErr w:type="gramEnd"/>
      <w:r w:rsidRPr="0022561B">
        <w:t>息，因此账面余额即为未折现的合约到期现金流量。</w:t>
      </w:r>
      <w:r w:rsidRPr="0022561B">
        <w:t>"</w:t>
      </w:r>
    </w:p>
    <w:p w:rsidR="00C8622E" w:rsidRPr="00AC5AFA" w:rsidRDefault="00C8622E" w:rsidP="00C8622E">
      <w:pPr>
        <w:pStyle w:val="40"/>
      </w:pPr>
      <w:r w:rsidRPr="00AC5AFA">
        <w:t>6.4.9.3</w:t>
      </w:r>
      <w:r w:rsidRPr="00AC5AFA">
        <w:rPr>
          <w:rFonts w:hint="eastAsia"/>
        </w:rPr>
        <w:t>.1报告期内本基金组合资产的流动性风险分析</w:t>
      </w:r>
    </w:p>
    <w:p w:rsidR="00711082" w:rsidRDefault="00632051">
      <w:pPr>
        <w:pStyle w:val="XB0"/>
      </w:pPr>
      <w:r>
        <w:t>本基金的基金管理人在基金运作过程中严格按照《公开募集证券投资基金运作管理办法》及《公开募集开放式证券投资基金流动性风险管理规定》(自2017年10月1日起施行)等法规的要求对本基金组合资产的流动性风险进行管理，通过独立的风险管理部门对本基金的组合持仓集中度指标、</w:t>
      </w:r>
      <w:proofErr w:type="gramStart"/>
      <w:r>
        <w:t>流通受</w:t>
      </w:r>
      <w:proofErr w:type="gramEnd"/>
      <w:r>
        <w:t>限制的投资品种比例以及组合在短时间内变现能力的综合指标等流动性指标进行持续的监测和分析。</w:t>
      </w:r>
    </w:p>
    <w:p w:rsidR="00711082" w:rsidRDefault="00632051">
      <w:pPr>
        <w:pStyle w:val="XB0"/>
      </w:pPr>
      <w:r>
        <w:t>本基金投资于一家公司发行的证券市值不超过基金资产净值的10%，且本基金与由本基金的基金管理人管理的其他基金共同持有一家公司发行的证券不得超过该证券的10%。本基金与由本基金的基金管理人管理的其他开放式基金共同持有一家上市公司发行的可流通股票不得超过该上市公司可流通股票的15%，本基金与由本基金的基金管理人管理的全部投资组合持有一家上市公司发行的可流通股票，不得超过该上市公司可流通股票的30%(完全按照有关指数构成比例进行证券投资的开放式基金及中国证监会认定的特殊投资组合不受该比例限制)。</w:t>
      </w:r>
    </w:p>
    <w:p w:rsidR="00711082" w:rsidRDefault="00632051">
      <w:pPr>
        <w:pStyle w:val="XB0"/>
      </w:pPr>
      <w:r>
        <w:t>本基金所持部分证券在证券交易所上市，其余亦可在银行间同业市场交易，部分基金资产流通暂时受限制不能自由转让的情况参见附注6.4.8。此外，本基金可通过卖出回购金融资产方式借入短期资金应对流动性需求，其上限一般不超过基金持有的债券投资的公允价值。本基金主动投资于流动性受限资产的市值合计不得超过基金资产净值的15%。于2020年6月30日，本基金主动投资于流动性受限资产的市值合计未超过基金资产净值的15%。</w:t>
      </w:r>
    </w:p>
    <w:p w:rsidR="00711082" w:rsidRDefault="00632051">
      <w:pPr>
        <w:pStyle w:val="XB0"/>
      </w:pPr>
      <w:r>
        <w:t>本基金的基金管理人每日对基金组合资产中7个工作日可变现资产的可变现价值进行审慎评估与测算，确保每日确认的净赎回申请不得超过7个工作日可变现资产的可变现价值。于2020年6月30日，本基金确认的净赎回申请未超过7个工作日可变现资产的可变现价值。</w:t>
      </w:r>
    </w:p>
    <w:p w:rsidR="00711082" w:rsidRDefault="00632051">
      <w:pPr>
        <w:pStyle w:val="XB0"/>
      </w:pPr>
      <w:r>
        <w:t>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立了逆回购交易质押品管理制度：根据质押品的资质确定质押率水平；持续监测质押品的风险状况与价值变动以确保质押品按公允价值计算足额；并在与私募类</w:t>
      </w:r>
      <w:proofErr w:type="gramStart"/>
      <w:r>
        <w:t>证券资管产品</w:t>
      </w:r>
      <w:proofErr w:type="gramEnd"/>
      <w:r>
        <w:t>及中国证监会认定的其他主体为交易对手开展逆回购交易时，可接受质押品的资质要求与基金合同约定的投资范围保持一致。</w:t>
      </w:r>
    </w:p>
    <w:p w:rsidR="00C8622E" w:rsidRPr="00F130BC" w:rsidRDefault="00C8622E" w:rsidP="00C8622E">
      <w:pPr>
        <w:pStyle w:val="XB0"/>
      </w:pPr>
      <w:r w:rsidRPr="004F24CF">
        <w:t>综合上述各项流动性指标的监测结果及流动性风险管理措施的实施，本基金在本报告期内流动性情况良好。</w:t>
      </w:r>
    </w:p>
    <w:p w:rsidR="001548F9" w:rsidRPr="0022561B" w:rsidRDefault="001548F9" w:rsidP="00CC2DB8">
      <w:pPr>
        <w:pStyle w:val="40"/>
      </w:pPr>
      <w:r w:rsidRPr="0022561B">
        <w:lastRenderedPageBreak/>
        <w:t>6.4.9.4 市场风险</w:t>
      </w:r>
    </w:p>
    <w:p w:rsidR="001548F9" w:rsidRPr="00F130BC" w:rsidRDefault="001548F9" w:rsidP="00CC2DB8">
      <w:pPr>
        <w:pStyle w:val="XB"/>
      </w:pPr>
      <w:r w:rsidRPr="0022561B">
        <w:t>市场风险是指基金所持金融工具的公允价值或未来现金流量因所处市场各类价格因素的变动而发生波动的风险，包括利率风险、外汇风险和其他价格风险。</w:t>
      </w:r>
    </w:p>
    <w:p w:rsidR="001548F9" w:rsidRPr="0022561B" w:rsidRDefault="00CF1CD9" w:rsidP="00CC2DB8">
      <w:pPr>
        <w:pStyle w:val="50"/>
      </w:pPr>
      <w:r>
        <w:t>6.4.9.4.1</w:t>
      </w:r>
      <w:r w:rsidR="001548F9" w:rsidRPr="0022561B">
        <w:t>利率风险</w:t>
      </w:r>
    </w:p>
    <w:p w:rsidR="00711082" w:rsidRDefault="00632051">
      <w:pPr>
        <w:pStyle w:val="XB"/>
      </w:pPr>
      <w: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rsidR="00711082" w:rsidRDefault="00632051">
      <w:pPr>
        <w:pStyle w:val="XB"/>
      </w:pPr>
      <w:r>
        <w:t>本基金的基金管理人定期对本基金面临的利率敏感性缺口进行监控，并通过调整投资组合</w:t>
      </w:r>
      <w:proofErr w:type="gramStart"/>
      <w:r>
        <w:t>的久期等</w:t>
      </w:r>
      <w:proofErr w:type="gramEnd"/>
      <w:r>
        <w:t>方法对上述利率风险进行管理。</w:t>
      </w:r>
    </w:p>
    <w:p w:rsidR="001548F9" w:rsidRPr="00F130BC" w:rsidRDefault="001548F9" w:rsidP="00CC2DB8">
      <w:pPr>
        <w:pStyle w:val="XB"/>
      </w:pPr>
      <w:r w:rsidRPr="0022561B">
        <w:t>本基金持有及承担的大部分金融资产和金融负债不计息，因此本基金的收入及经营活动的现金流量在很大程度上独立于市场利率变化。本基金持有的利率敏感性资产主要为银行存款、结算备付金、存出保证金及买入返售金融资产等。</w:t>
      </w:r>
    </w:p>
    <w:p w:rsidR="001548F9" w:rsidRPr="00AF5D24" w:rsidRDefault="00CF1CD9" w:rsidP="00AF5D24">
      <w:pPr>
        <w:pStyle w:val="6"/>
      </w:pPr>
      <w:r>
        <w:t>6.4.9.4.1.1</w:t>
      </w:r>
      <w:r w:rsidR="001548F9" w:rsidRPr="00AF5D24">
        <w:t>利率风险敞口</w:t>
      </w:r>
    </w:p>
    <w:p w:rsidR="00F2086B" w:rsidRPr="0022561B" w:rsidRDefault="00F2086B" w:rsidP="00CC2DB8">
      <w:pPr>
        <w:pStyle w:val="afd"/>
      </w:pPr>
      <w:r w:rsidRPr="0022561B">
        <w:t>单位：人民币元</w:t>
      </w:r>
    </w:p>
    <w:tbl>
      <w:tblPr>
        <w:tblW w:w="9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588"/>
        <w:gridCol w:w="1701"/>
        <w:gridCol w:w="1417"/>
        <w:gridCol w:w="1560"/>
        <w:gridCol w:w="1559"/>
        <w:gridCol w:w="1584"/>
      </w:tblGrid>
      <w:tr w:rsidR="00F2086B" w:rsidRPr="00123A30" w:rsidTr="00BA464C">
        <w:trPr>
          <w:trHeight w:val="280"/>
          <w:jc w:val="center"/>
        </w:trPr>
        <w:tc>
          <w:tcPr>
            <w:tcW w:w="1588" w:type="dxa"/>
            <w:vAlign w:val="center"/>
          </w:tcPr>
          <w:p w:rsidR="00F2086B" w:rsidRPr="00123A30" w:rsidRDefault="00F2086B" w:rsidP="00123A30">
            <w:pPr>
              <w:jc w:val="center"/>
              <w:rPr>
                <w:rFonts w:eastAsiaTheme="minorEastAsia"/>
                <w:b/>
                <w:szCs w:val="21"/>
              </w:rPr>
            </w:pPr>
            <w:r w:rsidRPr="00123A30">
              <w:rPr>
                <w:rFonts w:eastAsiaTheme="minorEastAsia"/>
                <w:b/>
                <w:szCs w:val="21"/>
              </w:rPr>
              <w:t>本期末</w:t>
            </w:r>
          </w:p>
          <w:p w:rsidR="00F2086B" w:rsidRPr="00123A30" w:rsidRDefault="00F2086B" w:rsidP="00123A30">
            <w:pPr>
              <w:jc w:val="center"/>
              <w:rPr>
                <w:rFonts w:eastAsiaTheme="minorEastAsia"/>
                <w:b/>
                <w:szCs w:val="21"/>
              </w:rPr>
            </w:pPr>
            <w:r w:rsidRPr="00123A30">
              <w:rPr>
                <w:rFonts w:eastAsiaTheme="minorEastAsia"/>
                <w:b/>
                <w:color w:val="000000"/>
                <w:szCs w:val="21"/>
              </w:rPr>
              <w:t>2020</w:t>
            </w:r>
            <w:r w:rsidRPr="00123A30">
              <w:rPr>
                <w:rFonts w:eastAsiaTheme="minorEastAsia"/>
                <w:b/>
                <w:color w:val="000000"/>
                <w:szCs w:val="21"/>
              </w:rPr>
              <w:t>年</w:t>
            </w:r>
            <w:r w:rsidRPr="00123A30">
              <w:rPr>
                <w:rFonts w:eastAsiaTheme="minorEastAsia"/>
                <w:b/>
                <w:color w:val="000000"/>
                <w:szCs w:val="21"/>
              </w:rPr>
              <w:t>6</w:t>
            </w:r>
            <w:r w:rsidRPr="00123A30">
              <w:rPr>
                <w:rFonts w:eastAsiaTheme="minorEastAsia"/>
                <w:b/>
                <w:color w:val="000000"/>
                <w:szCs w:val="21"/>
              </w:rPr>
              <w:t>月</w:t>
            </w:r>
            <w:r w:rsidRPr="00123A30">
              <w:rPr>
                <w:rFonts w:eastAsiaTheme="minorEastAsia"/>
                <w:b/>
                <w:color w:val="000000"/>
                <w:szCs w:val="21"/>
              </w:rPr>
              <w:t>30</w:t>
            </w:r>
            <w:r w:rsidRPr="00123A30">
              <w:rPr>
                <w:rFonts w:eastAsiaTheme="minorEastAsia"/>
                <w:b/>
                <w:color w:val="000000"/>
                <w:szCs w:val="21"/>
              </w:rPr>
              <w:t>日</w:t>
            </w:r>
          </w:p>
        </w:tc>
        <w:tc>
          <w:tcPr>
            <w:tcW w:w="1701" w:type="dxa"/>
            <w:vAlign w:val="center"/>
          </w:tcPr>
          <w:p w:rsidR="00F2086B" w:rsidRPr="00123A30" w:rsidRDefault="00F2086B" w:rsidP="00123A30">
            <w:pPr>
              <w:jc w:val="center"/>
              <w:rPr>
                <w:rFonts w:eastAsiaTheme="minorEastAsia"/>
                <w:b/>
                <w:color w:val="000000"/>
                <w:szCs w:val="21"/>
              </w:rPr>
            </w:pPr>
            <w:r w:rsidRPr="00123A30">
              <w:rPr>
                <w:rFonts w:eastAsiaTheme="minorEastAsia"/>
                <w:b/>
                <w:color w:val="000000"/>
                <w:szCs w:val="21"/>
              </w:rPr>
              <w:t>1</w:t>
            </w:r>
            <w:r w:rsidRPr="00123A30">
              <w:rPr>
                <w:rFonts w:eastAsiaTheme="minorEastAsia"/>
                <w:b/>
                <w:color w:val="000000"/>
                <w:szCs w:val="21"/>
              </w:rPr>
              <w:t>年以内</w:t>
            </w:r>
          </w:p>
        </w:tc>
        <w:tc>
          <w:tcPr>
            <w:tcW w:w="1417" w:type="dxa"/>
            <w:vAlign w:val="center"/>
          </w:tcPr>
          <w:p w:rsidR="00F2086B" w:rsidRPr="00123A30" w:rsidRDefault="00F2086B" w:rsidP="00123A30">
            <w:pPr>
              <w:jc w:val="center"/>
              <w:rPr>
                <w:rFonts w:eastAsiaTheme="minorEastAsia"/>
                <w:b/>
                <w:color w:val="000000"/>
                <w:szCs w:val="21"/>
              </w:rPr>
            </w:pPr>
            <w:r w:rsidRPr="00123A30">
              <w:rPr>
                <w:rFonts w:eastAsiaTheme="minorEastAsia"/>
                <w:b/>
                <w:color w:val="000000"/>
                <w:szCs w:val="21"/>
              </w:rPr>
              <w:t>1-5</w:t>
            </w:r>
            <w:r w:rsidRPr="00123A30">
              <w:rPr>
                <w:rFonts w:eastAsiaTheme="minorEastAsia"/>
                <w:b/>
                <w:color w:val="000000"/>
                <w:szCs w:val="21"/>
              </w:rPr>
              <w:t>年</w:t>
            </w:r>
          </w:p>
        </w:tc>
        <w:tc>
          <w:tcPr>
            <w:tcW w:w="1560" w:type="dxa"/>
            <w:vAlign w:val="center"/>
          </w:tcPr>
          <w:p w:rsidR="00F2086B" w:rsidRPr="00123A30" w:rsidRDefault="00F2086B" w:rsidP="00123A30">
            <w:pPr>
              <w:jc w:val="center"/>
              <w:rPr>
                <w:rFonts w:eastAsiaTheme="minorEastAsia"/>
                <w:b/>
                <w:color w:val="000000"/>
                <w:szCs w:val="21"/>
              </w:rPr>
            </w:pPr>
            <w:r w:rsidRPr="00123A30">
              <w:rPr>
                <w:rFonts w:eastAsiaTheme="minorEastAsia"/>
                <w:b/>
                <w:color w:val="000000"/>
                <w:szCs w:val="21"/>
              </w:rPr>
              <w:t>5</w:t>
            </w:r>
            <w:r w:rsidRPr="00123A30">
              <w:rPr>
                <w:rFonts w:eastAsiaTheme="minorEastAsia"/>
                <w:b/>
                <w:color w:val="000000"/>
                <w:szCs w:val="21"/>
              </w:rPr>
              <w:t>年以上</w:t>
            </w:r>
          </w:p>
        </w:tc>
        <w:tc>
          <w:tcPr>
            <w:tcW w:w="1559" w:type="dxa"/>
            <w:vAlign w:val="center"/>
          </w:tcPr>
          <w:p w:rsidR="00F2086B" w:rsidRPr="00123A30" w:rsidRDefault="00F2086B" w:rsidP="00123A30">
            <w:pPr>
              <w:jc w:val="center"/>
              <w:rPr>
                <w:rFonts w:eastAsiaTheme="minorEastAsia"/>
                <w:b/>
                <w:color w:val="000000"/>
                <w:szCs w:val="21"/>
              </w:rPr>
            </w:pPr>
            <w:r w:rsidRPr="00123A30">
              <w:rPr>
                <w:rFonts w:eastAsiaTheme="minorEastAsia"/>
                <w:b/>
                <w:color w:val="000000"/>
                <w:szCs w:val="21"/>
              </w:rPr>
              <w:t>不计息</w:t>
            </w:r>
          </w:p>
        </w:tc>
        <w:tc>
          <w:tcPr>
            <w:tcW w:w="1584" w:type="dxa"/>
            <w:vAlign w:val="center"/>
          </w:tcPr>
          <w:p w:rsidR="00F2086B" w:rsidRPr="00123A30" w:rsidRDefault="00F2086B" w:rsidP="00123A30">
            <w:pPr>
              <w:jc w:val="center"/>
              <w:rPr>
                <w:rFonts w:eastAsiaTheme="minorEastAsia"/>
                <w:b/>
                <w:color w:val="000000"/>
                <w:szCs w:val="21"/>
              </w:rPr>
            </w:pPr>
            <w:r w:rsidRPr="00123A30">
              <w:rPr>
                <w:rFonts w:eastAsiaTheme="minorEastAsia"/>
                <w:b/>
                <w:color w:val="000000"/>
                <w:szCs w:val="21"/>
              </w:rPr>
              <w:t>合计</w:t>
            </w:r>
          </w:p>
        </w:tc>
      </w:tr>
      <w:tr w:rsidR="00F2086B" w:rsidRPr="00123A30" w:rsidTr="00BA464C">
        <w:trPr>
          <w:trHeight w:val="280"/>
          <w:jc w:val="center"/>
        </w:trPr>
        <w:tc>
          <w:tcPr>
            <w:tcW w:w="1588" w:type="dxa"/>
            <w:vAlign w:val="center"/>
          </w:tcPr>
          <w:p w:rsidR="00F2086B" w:rsidRPr="00123A30" w:rsidRDefault="00F2086B" w:rsidP="00123A30">
            <w:pPr>
              <w:jc w:val="center"/>
              <w:rPr>
                <w:rFonts w:eastAsiaTheme="minorEastAsia"/>
                <w:color w:val="000000"/>
                <w:szCs w:val="21"/>
              </w:rPr>
            </w:pPr>
            <w:r w:rsidRPr="004A3E9A">
              <w:rPr>
                <w:rFonts w:eastAsiaTheme="minorEastAsia"/>
                <w:b/>
                <w:color w:val="000000"/>
                <w:szCs w:val="21"/>
              </w:rPr>
              <w:t>资产</w:t>
            </w:r>
          </w:p>
        </w:tc>
        <w:tc>
          <w:tcPr>
            <w:tcW w:w="1701" w:type="dxa"/>
            <w:vAlign w:val="center"/>
          </w:tcPr>
          <w:p w:rsidR="00F2086B" w:rsidRPr="00123A30" w:rsidRDefault="00F2086B" w:rsidP="00123A30">
            <w:pPr>
              <w:jc w:val="right"/>
              <w:rPr>
                <w:rFonts w:eastAsiaTheme="minorEastAsia"/>
                <w:color w:val="000000"/>
                <w:szCs w:val="21"/>
              </w:rPr>
            </w:pPr>
          </w:p>
        </w:tc>
        <w:tc>
          <w:tcPr>
            <w:tcW w:w="1417" w:type="dxa"/>
            <w:vAlign w:val="center"/>
          </w:tcPr>
          <w:p w:rsidR="00F2086B" w:rsidRPr="00123A30" w:rsidRDefault="00F2086B" w:rsidP="00123A30">
            <w:pPr>
              <w:jc w:val="right"/>
              <w:rPr>
                <w:rFonts w:eastAsiaTheme="minorEastAsia"/>
                <w:color w:val="000000"/>
                <w:szCs w:val="21"/>
              </w:rPr>
            </w:pPr>
          </w:p>
        </w:tc>
        <w:tc>
          <w:tcPr>
            <w:tcW w:w="1560" w:type="dxa"/>
            <w:vAlign w:val="center"/>
          </w:tcPr>
          <w:p w:rsidR="00F2086B" w:rsidRPr="00123A30" w:rsidRDefault="00F2086B" w:rsidP="00123A30">
            <w:pPr>
              <w:jc w:val="right"/>
              <w:rPr>
                <w:rFonts w:eastAsiaTheme="minorEastAsia"/>
                <w:color w:val="000000"/>
                <w:szCs w:val="21"/>
              </w:rPr>
            </w:pPr>
          </w:p>
        </w:tc>
        <w:tc>
          <w:tcPr>
            <w:tcW w:w="1559" w:type="dxa"/>
            <w:vAlign w:val="center"/>
          </w:tcPr>
          <w:p w:rsidR="00F2086B" w:rsidRPr="00123A30" w:rsidRDefault="00F2086B" w:rsidP="00123A30">
            <w:pPr>
              <w:jc w:val="right"/>
              <w:rPr>
                <w:rFonts w:eastAsiaTheme="minorEastAsia"/>
                <w:color w:val="000000"/>
                <w:szCs w:val="21"/>
              </w:rPr>
            </w:pPr>
          </w:p>
        </w:tc>
        <w:tc>
          <w:tcPr>
            <w:tcW w:w="1584" w:type="dxa"/>
            <w:vAlign w:val="center"/>
          </w:tcPr>
          <w:p w:rsidR="00F2086B" w:rsidRPr="00123A30" w:rsidRDefault="00F2086B" w:rsidP="00123A30">
            <w:pPr>
              <w:jc w:val="right"/>
              <w:rPr>
                <w:rFonts w:eastAsiaTheme="minorEastAsia"/>
                <w:b/>
                <w:color w:val="000000"/>
                <w:szCs w:val="21"/>
              </w:rPr>
            </w:pPr>
          </w:p>
        </w:tc>
      </w:tr>
      <w:tr w:rsidR="00711082" w:rsidTr="00BA464C">
        <w:trPr>
          <w:jc w:val="center"/>
        </w:trPr>
        <w:tc>
          <w:tcPr>
            <w:tcW w:w="1588" w:type="dxa"/>
            <w:vAlign w:val="center"/>
          </w:tcPr>
          <w:p w:rsidR="00711082" w:rsidRDefault="00632051">
            <w:pPr>
              <w:jc w:val="center"/>
            </w:pPr>
            <w:r>
              <w:rPr>
                <w:rFonts w:eastAsiaTheme="minorEastAsia"/>
                <w:color w:val="000000"/>
                <w:szCs w:val="21"/>
              </w:rPr>
              <w:t>银行存款</w:t>
            </w:r>
          </w:p>
        </w:tc>
        <w:tc>
          <w:tcPr>
            <w:tcW w:w="1701" w:type="dxa"/>
            <w:vAlign w:val="center"/>
          </w:tcPr>
          <w:p w:rsidR="00711082" w:rsidRDefault="00632051" w:rsidP="00BA464C">
            <w:pPr>
              <w:ind w:rightChars="50" w:right="105"/>
              <w:jc w:val="right"/>
            </w:pPr>
            <w:r>
              <w:rPr>
                <w:rFonts w:eastAsiaTheme="minorEastAsia"/>
                <w:color w:val="000000"/>
                <w:szCs w:val="21"/>
              </w:rPr>
              <w:t>7,473,111.95</w:t>
            </w:r>
          </w:p>
        </w:tc>
        <w:tc>
          <w:tcPr>
            <w:tcW w:w="1417" w:type="dxa"/>
            <w:vAlign w:val="center"/>
          </w:tcPr>
          <w:p w:rsidR="00711082" w:rsidRDefault="00632051" w:rsidP="00BA464C">
            <w:pPr>
              <w:ind w:rightChars="50" w:right="105"/>
              <w:jc w:val="right"/>
            </w:pPr>
            <w:r>
              <w:rPr>
                <w:rFonts w:eastAsiaTheme="minorEastAsia"/>
                <w:color w:val="000000"/>
                <w:szCs w:val="21"/>
              </w:rPr>
              <w:t>-</w:t>
            </w:r>
          </w:p>
        </w:tc>
        <w:tc>
          <w:tcPr>
            <w:tcW w:w="1560" w:type="dxa"/>
            <w:vAlign w:val="center"/>
          </w:tcPr>
          <w:p w:rsidR="00711082" w:rsidRDefault="00632051" w:rsidP="00BA464C">
            <w:pPr>
              <w:ind w:rightChars="50" w:right="105"/>
              <w:jc w:val="right"/>
            </w:pPr>
            <w:r>
              <w:rPr>
                <w:rFonts w:eastAsiaTheme="minorEastAsia"/>
                <w:color w:val="000000"/>
                <w:szCs w:val="21"/>
              </w:rPr>
              <w:t>-</w:t>
            </w:r>
          </w:p>
        </w:tc>
        <w:tc>
          <w:tcPr>
            <w:tcW w:w="1559" w:type="dxa"/>
            <w:vAlign w:val="center"/>
          </w:tcPr>
          <w:p w:rsidR="00711082" w:rsidRDefault="00632051" w:rsidP="00BA464C">
            <w:pPr>
              <w:ind w:rightChars="50" w:right="105"/>
              <w:jc w:val="right"/>
            </w:pPr>
            <w:r>
              <w:rPr>
                <w:rFonts w:eastAsiaTheme="minorEastAsia"/>
                <w:color w:val="000000"/>
                <w:szCs w:val="21"/>
              </w:rPr>
              <w:t>-</w:t>
            </w:r>
          </w:p>
        </w:tc>
        <w:tc>
          <w:tcPr>
            <w:tcW w:w="1584" w:type="dxa"/>
            <w:vAlign w:val="center"/>
          </w:tcPr>
          <w:p w:rsidR="00711082" w:rsidRDefault="00632051" w:rsidP="00BA464C">
            <w:pPr>
              <w:ind w:rightChars="50" w:right="105"/>
              <w:jc w:val="right"/>
            </w:pPr>
            <w:r>
              <w:rPr>
                <w:rFonts w:eastAsiaTheme="minorEastAsia"/>
                <w:color w:val="000000"/>
                <w:szCs w:val="21"/>
              </w:rPr>
              <w:t>7,473,111.95</w:t>
            </w:r>
          </w:p>
        </w:tc>
      </w:tr>
      <w:tr w:rsidR="00711082" w:rsidTr="00BA464C">
        <w:trPr>
          <w:jc w:val="center"/>
        </w:trPr>
        <w:tc>
          <w:tcPr>
            <w:tcW w:w="1588" w:type="dxa"/>
            <w:vAlign w:val="center"/>
          </w:tcPr>
          <w:p w:rsidR="00711082" w:rsidRDefault="00632051">
            <w:pPr>
              <w:jc w:val="center"/>
            </w:pPr>
            <w:r>
              <w:rPr>
                <w:rFonts w:eastAsiaTheme="minorEastAsia"/>
                <w:color w:val="000000"/>
                <w:szCs w:val="21"/>
              </w:rPr>
              <w:t>结算备付金</w:t>
            </w:r>
          </w:p>
        </w:tc>
        <w:tc>
          <w:tcPr>
            <w:tcW w:w="1701" w:type="dxa"/>
            <w:vAlign w:val="center"/>
          </w:tcPr>
          <w:p w:rsidR="00711082" w:rsidRDefault="00632051" w:rsidP="00BA464C">
            <w:pPr>
              <w:ind w:rightChars="50" w:right="105"/>
              <w:jc w:val="right"/>
            </w:pPr>
            <w:r>
              <w:rPr>
                <w:rFonts w:eastAsiaTheme="minorEastAsia"/>
                <w:color w:val="000000"/>
                <w:szCs w:val="21"/>
              </w:rPr>
              <w:t>-</w:t>
            </w:r>
          </w:p>
        </w:tc>
        <w:tc>
          <w:tcPr>
            <w:tcW w:w="1417" w:type="dxa"/>
            <w:vAlign w:val="center"/>
          </w:tcPr>
          <w:p w:rsidR="00711082" w:rsidRDefault="00632051" w:rsidP="00BA464C">
            <w:pPr>
              <w:ind w:rightChars="50" w:right="105"/>
              <w:jc w:val="right"/>
            </w:pPr>
            <w:r>
              <w:rPr>
                <w:rFonts w:eastAsiaTheme="minorEastAsia"/>
                <w:color w:val="000000"/>
                <w:szCs w:val="21"/>
              </w:rPr>
              <w:t>-</w:t>
            </w:r>
          </w:p>
        </w:tc>
        <w:tc>
          <w:tcPr>
            <w:tcW w:w="1560" w:type="dxa"/>
            <w:vAlign w:val="center"/>
          </w:tcPr>
          <w:p w:rsidR="00711082" w:rsidRDefault="00632051" w:rsidP="00BA464C">
            <w:pPr>
              <w:ind w:rightChars="50" w:right="105"/>
              <w:jc w:val="right"/>
            </w:pPr>
            <w:r>
              <w:rPr>
                <w:rFonts w:eastAsiaTheme="minorEastAsia"/>
                <w:color w:val="000000"/>
                <w:szCs w:val="21"/>
              </w:rPr>
              <w:t>-</w:t>
            </w:r>
          </w:p>
        </w:tc>
        <w:tc>
          <w:tcPr>
            <w:tcW w:w="1559" w:type="dxa"/>
            <w:vAlign w:val="center"/>
          </w:tcPr>
          <w:p w:rsidR="00711082" w:rsidRDefault="00632051" w:rsidP="00BA464C">
            <w:pPr>
              <w:ind w:rightChars="50" w:right="105"/>
              <w:jc w:val="right"/>
            </w:pPr>
            <w:r>
              <w:rPr>
                <w:rFonts w:eastAsiaTheme="minorEastAsia"/>
                <w:color w:val="000000"/>
                <w:szCs w:val="21"/>
              </w:rPr>
              <w:t>-</w:t>
            </w:r>
          </w:p>
        </w:tc>
        <w:tc>
          <w:tcPr>
            <w:tcW w:w="1584" w:type="dxa"/>
            <w:vAlign w:val="center"/>
          </w:tcPr>
          <w:p w:rsidR="00711082" w:rsidRDefault="00632051" w:rsidP="00BA464C">
            <w:pPr>
              <w:ind w:rightChars="50" w:right="105"/>
              <w:jc w:val="right"/>
            </w:pPr>
            <w:r>
              <w:rPr>
                <w:rFonts w:eastAsiaTheme="minorEastAsia"/>
                <w:color w:val="000000"/>
                <w:szCs w:val="21"/>
              </w:rPr>
              <w:t>-</w:t>
            </w:r>
          </w:p>
        </w:tc>
      </w:tr>
      <w:tr w:rsidR="00711082" w:rsidTr="00BA464C">
        <w:trPr>
          <w:jc w:val="center"/>
        </w:trPr>
        <w:tc>
          <w:tcPr>
            <w:tcW w:w="1588" w:type="dxa"/>
            <w:vAlign w:val="center"/>
          </w:tcPr>
          <w:p w:rsidR="00711082" w:rsidRDefault="00632051">
            <w:pPr>
              <w:jc w:val="center"/>
            </w:pPr>
            <w:r>
              <w:rPr>
                <w:rFonts w:eastAsiaTheme="minorEastAsia"/>
                <w:color w:val="000000"/>
                <w:szCs w:val="21"/>
              </w:rPr>
              <w:t>存出保证金</w:t>
            </w:r>
          </w:p>
        </w:tc>
        <w:tc>
          <w:tcPr>
            <w:tcW w:w="1701" w:type="dxa"/>
            <w:vAlign w:val="center"/>
          </w:tcPr>
          <w:p w:rsidR="00711082" w:rsidRDefault="00632051" w:rsidP="00BA464C">
            <w:pPr>
              <w:ind w:rightChars="50" w:right="105"/>
              <w:jc w:val="right"/>
            </w:pPr>
            <w:r>
              <w:rPr>
                <w:rFonts w:eastAsiaTheme="minorEastAsia"/>
                <w:color w:val="000000"/>
                <w:szCs w:val="21"/>
              </w:rPr>
              <w:t>20,485.57</w:t>
            </w:r>
          </w:p>
        </w:tc>
        <w:tc>
          <w:tcPr>
            <w:tcW w:w="1417" w:type="dxa"/>
            <w:vAlign w:val="center"/>
          </w:tcPr>
          <w:p w:rsidR="00711082" w:rsidRDefault="00632051" w:rsidP="00BA464C">
            <w:pPr>
              <w:ind w:rightChars="50" w:right="105"/>
              <w:jc w:val="right"/>
            </w:pPr>
            <w:r>
              <w:rPr>
                <w:rFonts w:eastAsiaTheme="minorEastAsia"/>
                <w:color w:val="000000"/>
                <w:szCs w:val="21"/>
              </w:rPr>
              <w:t>-</w:t>
            </w:r>
          </w:p>
        </w:tc>
        <w:tc>
          <w:tcPr>
            <w:tcW w:w="1560" w:type="dxa"/>
            <w:vAlign w:val="center"/>
          </w:tcPr>
          <w:p w:rsidR="00711082" w:rsidRDefault="00632051" w:rsidP="00BA464C">
            <w:pPr>
              <w:ind w:rightChars="50" w:right="105"/>
              <w:jc w:val="right"/>
            </w:pPr>
            <w:r>
              <w:rPr>
                <w:rFonts w:eastAsiaTheme="minorEastAsia"/>
                <w:color w:val="000000"/>
                <w:szCs w:val="21"/>
              </w:rPr>
              <w:t>-</w:t>
            </w:r>
          </w:p>
        </w:tc>
        <w:tc>
          <w:tcPr>
            <w:tcW w:w="1559" w:type="dxa"/>
            <w:vAlign w:val="center"/>
          </w:tcPr>
          <w:p w:rsidR="00711082" w:rsidRDefault="00632051" w:rsidP="00BA464C">
            <w:pPr>
              <w:ind w:rightChars="50" w:right="105"/>
              <w:jc w:val="right"/>
            </w:pPr>
            <w:r>
              <w:rPr>
                <w:rFonts w:eastAsiaTheme="minorEastAsia"/>
                <w:color w:val="000000"/>
                <w:szCs w:val="21"/>
              </w:rPr>
              <w:t>-</w:t>
            </w:r>
          </w:p>
        </w:tc>
        <w:tc>
          <w:tcPr>
            <w:tcW w:w="1584" w:type="dxa"/>
            <w:vAlign w:val="center"/>
          </w:tcPr>
          <w:p w:rsidR="00711082" w:rsidRDefault="00632051" w:rsidP="00BA464C">
            <w:pPr>
              <w:ind w:rightChars="50" w:right="105"/>
              <w:jc w:val="right"/>
            </w:pPr>
            <w:r>
              <w:rPr>
                <w:rFonts w:eastAsiaTheme="minorEastAsia"/>
                <w:color w:val="000000"/>
                <w:szCs w:val="21"/>
              </w:rPr>
              <w:t>20,485.57</w:t>
            </w:r>
          </w:p>
        </w:tc>
      </w:tr>
      <w:tr w:rsidR="00711082" w:rsidTr="00BA464C">
        <w:trPr>
          <w:jc w:val="center"/>
        </w:trPr>
        <w:tc>
          <w:tcPr>
            <w:tcW w:w="1588" w:type="dxa"/>
            <w:vAlign w:val="center"/>
          </w:tcPr>
          <w:p w:rsidR="00711082" w:rsidRDefault="00632051">
            <w:pPr>
              <w:jc w:val="center"/>
            </w:pPr>
            <w:r>
              <w:rPr>
                <w:rFonts w:eastAsiaTheme="minorEastAsia"/>
                <w:color w:val="000000"/>
                <w:szCs w:val="21"/>
              </w:rPr>
              <w:t>交易性金融资产</w:t>
            </w:r>
          </w:p>
        </w:tc>
        <w:tc>
          <w:tcPr>
            <w:tcW w:w="1701" w:type="dxa"/>
            <w:vAlign w:val="center"/>
          </w:tcPr>
          <w:p w:rsidR="00711082" w:rsidRDefault="00632051" w:rsidP="00BA464C">
            <w:pPr>
              <w:ind w:rightChars="50" w:right="105"/>
              <w:jc w:val="right"/>
            </w:pPr>
            <w:r>
              <w:rPr>
                <w:rFonts w:eastAsiaTheme="minorEastAsia"/>
                <w:color w:val="000000"/>
                <w:szCs w:val="21"/>
              </w:rPr>
              <w:t>1,502,250.00</w:t>
            </w:r>
          </w:p>
        </w:tc>
        <w:tc>
          <w:tcPr>
            <w:tcW w:w="1417" w:type="dxa"/>
            <w:vAlign w:val="center"/>
          </w:tcPr>
          <w:p w:rsidR="00711082" w:rsidRDefault="00632051" w:rsidP="00BA464C">
            <w:pPr>
              <w:ind w:rightChars="50" w:right="105"/>
              <w:jc w:val="right"/>
            </w:pPr>
            <w:r>
              <w:rPr>
                <w:rFonts w:eastAsiaTheme="minorEastAsia"/>
                <w:color w:val="000000"/>
                <w:szCs w:val="21"/>
              </w:rPr>
              <w:t>-</w:t>
            </w:r>
          </w:p>
        </w:tc>
        <w:tc>
          <w:tcPr>
            <w:tcW w:w="1560" w:type="dxa"/>
            <w:vAlign w:val="center"/>
          </w:tcPr>
          <w:p w:rsidR="00711082" w:rsidRDefault="00632051" w:rsidP="00BA464C">
            <w:pPr>
              <w:ind w:rightChars="50" w:right="105"/>
              <w:jc w:val="right"/>
            </w:pPr>
            <w:r>
              <w:rPr>
                <w:rFonts w:eastAsiaTheme="minorEastAsia"/>
                <w:color w:val="000000"/>
                <w:szCs w:val="21"/>
              </w:rPr>
              <w:t>-</w:t>
            </w:r>
          </w:p>
        </w:tc>
        <w:tc>
          <w:tcPr>
            <w:tcW w:w="1559" w:type="dxa"/>
            <w:vAlign w:val="center"/>
          </w:tcPr>
          <w:p w:rsidR="00711082" w:rsidRDefault="00632051" w:rsidP="00BA464C">
            <w:pPr>
              <w:ind w:rightChars="50" w:right="105"/>
              <w:jc w:val="right"/>
            </w:pPr>
            <w:r>
              <w:rPr>
                <w:rFonts w:eastAsiaTheme="minorEastAsia"/>
                <w:color w:val="000000"/>
                <w:szCs w:val="21"/>
              </w:rPr>
              <w:t>146,325,802.72</w:t>
            </w:r>
          </w:p>
        </w:tc>
        <w:tc>
          <w:tcPr>
            <w:tcW w:w="1584" w:type="dxa"/>
            <w:vAlign w:val="center"/>
          </w:tcPr>
          <w:p w:rsidR="00711082" w:rsidRDefault="00632051" w:rsidP="00BA464C">
            <w:pPr>
              <w:ind w:rightChars="50" w:right="105"/>
              <w:jc w:val="right"/>
            </w:pPr>
            <w:r>
              <w:rPr>
                <w:rFonts w:eastAsiaTheme="minorEastAsia"/>
                <w:color w:val="000000"/>
                <w:szCs w:val="21"/>
              </w:rPr>
              <w:t>147,828,052.72</w:t>
            </w:r>
          </w:p>
        </w:tc>
      </w:tr>
      <w:tr w:rsidR="00711082" w:rsidTr="00BA464C">
        <w:trPr>
          <w:jc w:val="center"/>
        </w:trPr>
        <w:tc>
          <w:tcPr>
            <w:tcW w:w="1588" w:type="dxa"/>
            <w:vAlign w:val="center"/>
          </w:tcPr>
          <w:p w:rsidR="00711082" w:rsidRDefault="00632051">
            <w:pPr>
              <w:jc w:val="center"/>
            </w:pPr>
            <w:r>
              <w:rPr>
                <w:rFonts w:eastAsiaTheme="minorEastAsia"/>
                <w:color w:val="000000"/>
                <w:szCs w:val="21"/>
              </w:rPr>
              <w:t>应收证券清算款</w:t>
            </w:r>
          </w:p>
        </w:tc>
        <w:tc>
          <w:tcPr>
            <w:tcW w:w="1701" w:type="dxa"/>
            <w:vAlign w:val="center"/>
          </w:tcPr>
          <w:p w:rsidR="00711082" w:rsidRDefault="00632051" w:rsidP="00BA464C">
            <w:pPr>
              <w:ind w:rightChars="50" w:right="105"/>
              <w:jc w:val="right"/>
            </w:pPr>
            <w:r>
              <w:rPr>
                <w:rFonts w:eastAsiaTheme="minorEastAsia"/>
                <w:color w:val="000000"/>
                <w:szCs w:val="21"/>
              </w:rPr>
              <w:t>-</w:t>
            </w:r>
          </w:p>
        </w:tc>
        <w:tc>
          <w:tcPr>
            <w:tcW w:w="1417" w:type="dxa"/>
            <w:vAlign w:val="center"/>
          </w:tcPr>
          <w:p w:rsidR="00711082" w:rsidRDefault="00632051" w:rsidP="00BA464C">
            <w:pPr>
              <w:ind w:rightChars="50" w:right="105"/>
              <w:jc w:val="right"/>
            </w:pPr>
            <w:r>
              <w:rPr>
                <w:rFonts w:eastAsiaTheme="minorEastAsia"/>
                <w:color w:val="000000"/>
                <w:szCs w:val="21"/>
              </w:rPr>
              <w:t>-</w:t>
            </w:r>
          </w:p>
        </w:tc>
        <w:tc>
          <w:tcPr>
            <w:tcW w:w="1560" w:type="dxa"/>
            <w:vAlign w:val="center"/>
          </w:tcPr>
          <w:p w:rsidR="00711082" w:rsidRDefault="00632051" w:rsidP="00BA464C">
            <w:pPr>
              <w:ind w:rightChars="50" w:right="105"/>
              <w:jc w:val="right"/>
            </w:pPr>
            <w:r>
              <w:rPr>
                <w:rFonts w:eastAsiaTheme="minorEastAsia"/>
                <w:color w:val="000000"/>
                <w:szCs w:val="21"/>
              </w:rPr>
              <w:t>-</w:t>
            </w:r>
          </w:p>
        </w:tc>
        <w:tc>
          <w:tcPr>
            <w:tcW w:w="1559" w:type="dxa"/>
            <w:vAlign w:val="center"/>
          </w:tcPr>
          <w:p w:rsidR="00711082" w:rsidRDefault="00632051" w:rsidP="00BA464C">
            <w:pPr>
              <w:ind w:rightChars="50" w:right="105"/>
              <w:jc w:val="right"/>
            </w:pPr>
            <w:r>
              <w:rPr>
                <w:rFonts w:eastAsiaTheme="minorEastAsia"/>
                <w:color w:val="000000"/>
                <w:szCs w:val="21"/>
              </w:rPr>
              <w:t>25,585.12</w:t>
            </w:r>
          </w:p>
        </w:tc>
        <w:tc>
          <w:tcPr>
            <w:tcW w:w="1584" w:type="dxa"/>
            <w:vAlign w:val="center"/>
          </w:tcPr>
          <w:p w:rsidR="00711082" w:rsidRDefault="00632051" w:rsidP="00BA464C">
            <w:pPr>
              <w:ind w:rightChars="50" w:right="105"/>
              <w:jc w:val="right"/>
            </w:pPr>
            <w:r>
              <w:rPr>
                <w:rFonts w:eastAsiaTheme="minorEastAsia"/>
                <w:color w:val="000000"/>
                <w:szCs w:val="21"/>
              </w:rPr>
              <w:t>25,585.12</w:t>
            </w:r>
          </w:p>
        </w:tc>
      </w:tr>
      <w:tr w:rsidR="00711082" w:rsidTr="00BA464C">
        <w:trPr>
          <w:jc w:val="center"/>
        </w:trPr>
        <w:tc>
          <w:tcPr>
            <w:tcW w:w="1588" w:type="dxa"/>
            <w:vAlign w:val="center"/>
          </w:tcPr>
          <w:p w:rsidR="00711082" w:rsidRDefault="00632051">
            <w:pPr>
              <w:jc w:val="center"/>
            </w:pPr>
            <w:r>
              <w:rPr>
                <w:rFonts w:eastAsiaTheme="minorEastAsia"/>
                <w:color w:val="000000"/>
                <w:szCs w:val="21"/>
              </w:rPr>
              <w:t>买入返售金融资产</w:t>
            </w:r>
          </w:p>
        </w:tc>
        <w:tc>
          <w:tcPr>
            <w:tcW w:w="1701" w:type="dxa"/>
            <w:vAlign w:val="center"/>
          </w:tcPr>
          <w:p w:rsidR="00711082" w:rsidRDefault="00632051" w:rsidP="00BA464C">
            <w:pPr>
              <w:ind w:rightChars="50" w:right="105"/>
              <w:jc w:val="right"/>
            </w:pPr>
            <w:r>
              <w:rPr>
                <w:rFonts w:eastAsiaTheme="minorEastAsia"/>
                <w:color w:val="000000"/>
                <w:szCs w:val="21"/>
              </w:rPr>
              <w:t>-</w:t>
            </w:r>
          </w:p>
        </w:tc>
        <w:tc>
          <w:tcPr>
            <w:tcW w:w="1417" w:type="dxa"/>
            <w:vAlign w:val="center"/>
          </w:tcPr>
          <w:p w:rsidR="00711082" w:rsidRDefault="00632051" w:rsidP="00BA464C">
            <w:pPr>
              <w:ind w:rightChars="50" w:right="105"/>
              <w:jc w:val="right"/>
            </w:pPr>
            <w:r>
              <w:rPr>
                <w:rFonts w:eastAsiaTheme="minorEastAsia"/>
                <w:color w:val="000000"/>
                <w:szCs w:val="21"/>
              </w:rPr>
              <w:t>-</w:t>
            </w:r>
          </w:p>
        </w:tc>
        <w:tc>
          <w:tcPr>
            <w:tcW w:w="1560" w:type="dxa"/>
            <w:vAlign w:val="center"/>
          </w:tcPr>
          <w:p w:rsidR="00711082" w:rsidRDefault="00632051" w:rsidP="00BA464C">
            <w:pPr>
              <w:ind w:rightChars="50" w:right="105"/>
              <w:jc w:val="right"/>
            </w:pPr>
            <w:r>
              <w:rPr>
                <w:rFonts w:eastAsiaTheme="minorEastAsia"/>
                <w:color w:val="000000"/>
                <w:szCs w:val="21"/>
              </w:rPr>
              <w:t>-</w:t>
            </w:r>
          </w:p>
        </w:tc>
        <w:tc>
          <w:tcPr>
            <w:tcW w:w="1559" w:type="dxa"/>
            <w:vAlign w:val="center"/>
          </w:tcPr>
          <w:p w:rsidR="00711082" w:rsidRDefault="00632051" w:rsidP="00BA464C">
            <w:pPr>
              <w:ind w:rightChars="50" w:right="105"/>
              <w:jc w:val="right"/>
            </w:pPr>
            <w:r>
              <w:rPr>
                <w:rFonts w:eastAsiaTheme="minorEastAsia"/>
                <w:color w:val="000000"/>
                <w:szCs w:val="21"/>
              </w:rPr>
              <w:t>-</w:t>
            </w:r>
          </w:p>
        </w:tc>
        <w:tc>
          <w:tcPr>
            <w:tcW w:w="1584" w:type="dxa"/>
            <w:vAlign w:val="center"/>
          </w:tcPr>
          <w:p w:rsidR="00711082" w:rsidRDefault="00632051" w:rsidP="00BA464C">
            <w:pPr>
              <w:ind w:rightChars="50" w:right="105"/>
              <w:jc w:val="right"/>
            </w:pPr>
            <w:r>
              <w:rPr>
                <w:rFonts w:eastAsiaTheme="minorEastAsia"/>
                <w:color w:val="000000"/>
                <w:szCs w:val="21"/>
              </w:rPr>
              <w:t>-</w:t>
            </w:r>
          </w:p>
        </w:tc>
      </w:tr>
      <w:tr w:rsidR="00711082" w:rsidTr="00BA464C">
        <w:trPr>
          <w:jc w:val="center"/>
        </w:trPr>
        <w:tc>
          <w:tcPr>
            <w:tcW w:w="1588" w:type="dxa"/>
            <w:vAlign w:val="center"/>
          </w:tcPr>
          <w:p w:rsidR="00711082" w:rsidRDefault="00632051">
            <w:pPr>
              <w:jc w:val="center"/>
            </w:pPr>
            <w:r>
              <w:rPr>
                <w:rFonts w:eastAsiaTheme="minorEastAsia"/>
                <w:color w:val="000000"/>
                <w:szCs w:val="21"/>
              </w:rPr>
              <w:t>应收利息</w:t>
            </w:r>
          </w:p>
        </w:tc>
        <w:tc>
          <w:tcPr>
            <w:tcW w:w="1701" w:type="dxa"/>
            <w:vAlign w:val="center"/>
          </w:tcPr>
          <w:p w:rsidR="00711082" w:rsidRDefault="00632051" w:rsidP="00BA464C">
            <w:pPr>
              <w:ind w:rightChars="50" w:right="105"/>
              <w:jc w:val="right"/>
            </w:pPr>
            <w:r>
              <w:rPr>
                <w:rFonts w:eastAsiaTheme="minorEastAsia"/>
                <w:color w:val="000000"/>
                <w:szCs w:val="21"/>
              </w:rPr>
              <w:t>-</w:t>
            </w:r>
          </w:p>
        </w:tc>
        <w:tc>
          <w:tcPr>
            <w:tcW w:w="1417" w:type="dxa"/>
            <w:vAlign w:val="center"/>
          </w:tcPr>
          <w:p w:rsidR="00711082" w:rsidRDefault="00632051" w:rsidP="00BA464C">
            <w:pPr>
              <w:ind w:rightChars="50" w:right="105"/>
              <w:jc w:val="right"/>
            </w:pPr>
            <w:r>
              <w:rPr>
                <w:rFonts w:eastAsiaTheme="minorEastAsia"/>
                <w:color w:val="000000"/>
                <w:szCs w:val="21"/>
              </w:rPr>
              <w:t>-</w:t>
            </w:r>
          </w:p>
        </w:tc>
        <w:tc>
          <w:tcPr>
            <w:tcW w:w="1560" w:type="dxa"/>
            <w:vAlign w:val="center"/>
          </w:tcPr>
          <w:p w:rsidR="00711082" w:rsidRDefault="00632051" w:rsidP="00BA464C">
            <w:pPr>
              <w:ind w:rightChars="50" w:right="105"/>
              <w:jc w:val="right"/>
            </w:pPr>
            <w:r>
              <w:rPr>
                <w:rFonts w:eastAsiaTheme="minorEastAsia"/>
                <w:color w:val="000000"/>
                <w:szCs w:val="21"/>
              </w:rPr>
              <w:t>-</w:t>
            </w:r>
          </w:p>
        </w:tc>
        <w:tc>
          <w:tcPr>
            <w:tcW w:w="1559" w:type="dxa"/>
            <w:vAlign w:val="center"/>
          </w:tcPr>
          <w:p w:rsidR="00711082" w:rsidRDefault="00632051" w:rsidP="00BA464C">
            <w:pPr>
              <w:ind w:rightChars="50" w:right="105"/>
              <w:jc w:val="right"/>
            </w:pPr>
            <w:r>
              <w:rPr>
                <w:rFonts w:eastAsiaTheme="minorEastAsia"/>
                <w:color w:val="000000"/>
                <w:szCs w:val="21"/>
              </w:rPr>
              <w:t>48,651.66</w:t>
            </w:r>
          </w:p>
        </w:tc>
        <w:tc>
          <w:tcPr>
            <w:tcW w:w="1584" w:type="dxa"/>
            <w:vAlign w:val="center"/>
          </w:tcPr>
          <w:p w:rsidR="00711082" w:rsidRDefault="00632051" w:rsidP="00BA464C">
            <w:pPr>
              <w:ind w:rightChars="50" w:right="105"/>
              <w:jc w:val="right"/>
            </w:pPr>
            <w:r>
              <w:rPr>
                <w:rFonts w:eastAsiaTheme="minorEastAsia"/>
                <w:color w:val="000000"/>
                <w:szCs w:val="21"/>
              </w:rPr>
              <w:t>48,651.66</w:t>
            </w:r>
          </w:p>
        </w:tc>
      </w:tr>
      <w:tr w:rsidR="00711082" w:rsidTr="00BA464C">
        <w:trPr>
          <w:jc w:val="center"/>
        </w:trPr>
        <w:tc>
          <w:tcPr>
            <w:tcW w:w="1588" w:type="dxa"/>
            <w:vAlign w:val="center"/>
          </w:tcPr>
          <w:p w:rsidR="00711082" w:rsidRDefault="00632051">
            <w:pPr>
              <w:jc w:val="center"/>
            </w:pPr>
            <w:r>
              <w:rPr>
                <w:rFonts w:eastAsiaTheme="minorEastAsia"/>
                <w:color w:val="000000"/>
                <w:szCs w:val="21"/>
              </w:rPr>
              <w:t>应收申购款</w:t>
            </w:r>
          </w:p>
        </w:tc>
        <w:tc>
          <w:tcPr>
            <w:tcW w:w="1701" w:type="dxa"/>
            <w:vAlign w:val="center"/>
          </w:tcPr>
          <w:p w:rsidR="00711082" w:rsidRDefault="00632051" w:rsidP="00BA464C">
            <w:pPr>
              <w:ind w:rightChars="50" w:right="105"/>
              <w:jc w:val="right"/>
            </w:pPr>
            <w:r>
              <w:rPr>
                <w:rFonts w:eastAsiaTheme="minorEastAsia"/>
                <w:color w:val="000000"/>
                <w:szCs w:val="21"/>
              </w:rPr>
              <w:t>-</w:t>
            </w:r>
          </w:p>
        </w:tc>
        <w:tc>
          <w:tcPr>
            <w:tcW w:w="1417" w:type="dxa"/>
            <w:vAlign w:val="center"/>
          </w:tcPr>
          <w:p w:rsidR="00711082" w:rsidRDefault="00632051" w:rsidP="00BA464C">
            <w:pPr>
              <w:ind w:rightChars="50" w:right="105"/>
              <w:jc w:val="right"/>
            </w:pPr>
            <w:r>
              <w:rPr>
                <w:rFonts w:eastAsiaTheme="minorEastAsia"/>
                <w:color w:val="000000"/>
                <w:szCs w:val="21"/>
              </w:rPr>
              <w:t>-</w:t>
            </w:r>
          </w:p>
        </w:tc>
        <w:tc>
          <w:tcPr>
            <w:tcW w:w="1560" w:type="dxa"/>
            <w:vAlign w:val="center"/>
          </w:tcPr>
          <w:p w:rsidR="00711082" w:rsidRDefault="00632051" w:rsidP="00BA464C">
            <w:pPr>
              <w:ind w:rightChars="50" w:right="105"/>
              <w:jc w:val="right"/>
            </w:pPr>
            <w:r>
              <w:rPr>
                <w:rFonts w:eastAsiaTheme="minorEastAsia"/>
                <w:color w:val="000000"/>
                <w:szCs w:val="21"/>
              </w:rPr>
              <w:t>-</w:t>
            </w:r>
          </w:p>
        </w:tc>
        <w:tc>
          <w:tcPr>
            <w:tcW w:w="1559" w:type="dxa"/>
            <w:vAlign w:val="center"/>
          </w:tcPr>
          <w:p w:rsidR="00711082" w:rsidRDefault="00632051" w:rsidP="00BA464C">
            <w:pPr>
              <w:ind w:rightChars="50" w:right="105"/>
              <w:jc w:val="right"/>
            </w:pPr>
            <w:r>
              <w:rPr>
                <w:rFonts w:eastAsiaTheme="minorEastAsia"/>
                <w:color w:val="000000"/>
                <w:szCs w:val="21"/>
              </w:rPr>
              <w:t>370,732.93</w:t>
            </w:r>
          </w:p>
        </w:tc>
        <w:tc>
          <w:tcPr>
            <w:tcW w:w="1584" w:type="dxa"/>
            <w:vAlign w:val="center"/>
          </w:tcPr>
          <w:p w:rsidR="00711082" w:rsidRDefault="00632051" w:rsidP="00BA464C">
            <w:pPr>
              <w:ind w:rightChars="50" w:right="105"/>
              <w:jc w:val="right"/>
            </w:pPr>
            <w:r>
              <w:rPr>
                <w:rFonts w:eastAsiaTheme="minorEastAsia"/>
                <w:color w:val="000000"/>
                <w:szCs w:val="21"/>
              </w:rPr>
              <w:t>370,732.93</w:t>
            </w:r>
          </w:p>
        </w:tc>
      </w:tr>
      <w:tr w:rsidR="00711082" w:rsidTr="00BA464C">
        <w:trPr>
          <w:jc w:val="center"/>
        </w:trPr>
        <w:tc>
          <w:tcPr>
            <w:tcW w:w="1588" w:type="dxa"/>
            <w:vAlign w:val="center"/>
          </w:tcPr>
          <w:p w:rsidR="00711082" w:rsidRDefault="00632051">
            <w:pPr>
              <w:jc w:val="center"/>
            </w:pPr>
            <w:r>
              <w:rPr>
                <w:rFonts w:eastAsiaTheme="minorEastAsia"/>
                <w:color w:val="000000"/>
                <w:szCs w:val="21"/>
              </w:rPr>
              <w:t>应收股利</w:t>
            </w:r>
          </w:p>
        </w:tc>
        <w:tc>
          <w:tcPr>
            <w:tcW w:w="1701" w:type="dxa"/>
            <w:vAlign w:val="center"/>
          </w:tcPr>
          <w:p w:rsidR="00711082" w:rsidRDefault="00632051" w:rsidP="00BA464C">
            <w:pPr>
              <w:ind w:rightChars="50" w:right="105"/>
              <w:jc w:val="right"/>
            </w:pPr>
            <w:r>
              <w:rPr>
                <w:rFonts w:eastAsiaTheme="minorEastAsia"/>
                <w:color w:val="000000"/>
                <w:szCs w:val="21"/>
              </w:rPr>
              <w:t>-</w:t>
            </w:r>
          </w:p>
        </w:tc>
        <w:tc>
          <w:tcPr>
            <w:tcW w:w="1417" w:type="dxa"/>
            <w:vAlign w:val="center"/>
          </w:tcPr>
          <w:p w:rsidR="00711082" w:rsidRDefault="00632051" w:rsidP="00BA464C">
            <w:pPr>
              <w:ind w:rightChars="50" w:right="105"/>
              <w:jc w:val="right"/>
            </w:pPr>
            <w:r>
              <w:rPr>
                <w:rFonts w:eastAsiaTheme="minorEastAsia"/>
                <w:color w:val="000000"/>
                <w:szCs w:val="21"/>
              </w:rPr>
              <w:t>-</w:t>
            </w:r>
          </w:p>
        </w:tc>
        <w:tc>
          <w:tcPr>
            <w:tcW w:w="1560" w:type="dxa"/>
            <w:vAlign w:val="center"/>
          </w:tcPr>
          <w:p w:rsidR="00711082" w:rsidRDefault="00632051" w:rsidP="00BA464C">
            <w:pPr>
              <w:ind w:rightChars="50" w:right="105"/>
              <w:jc w:val="right"/>
            </w:pPr>
            <w:r>
              <w:rPr>
                <w:rFonts w:eastAsiaTheme="minorEastAsia"/>
                <w:color w:val="000000"/>
                <w:szCs w:val="21"/>
              </w:rPr>
              <w:t>-</w:t>
            </w:r>
          </w:p>
        </w:tc>
        <w:tc>
          <w:tcPr>
            <w:tcW w:w="1559" w:type="dxa"/>
            <w:vAlign w:val="center"/>
          </w:tcPr>
          <w:p w:rsidR="00711082" w:rsidRDefault="00632051" w:rsidP="00BA464C">
            <w:pPr>
              <w:ind w:rightChars="50" w:right="105"/>
              <w:jc w:val="right"/>
            </w:pPr>
            <w:r>
              <w:rPr>
                <w:rFonts w:eastAsiaTheme="minorEastAsia"/>
                <w:color w:val="000000"/>
                <w:szCs w:val="21"/>
              </w:rPr>
              <w:t>-</w:t>
            </w:r>
          </w:p>
        </w:tc>
        <w:tc>
          <w:tcPr>
            <w:tcW w:w="1584" w:type="dxa"/>
            <w:vAlign w:val="center"/>
          </w:tcPr>
          <w:p w:rsidR="00711082" w:rsidRDefault="00632051" w:rsidP="00BA464C">
            <w:pPr>
              <w:ind w:rightChars="50" w:right="105"/>
              <w:jc w:val="right"/>
            </w:pPr>
            <w:r>
              <w:rPr>
                <w:rFonts w:eastAsiaTheme="minorEastAsia"/>
                <w:color w:val="000000"/>
                <w:szCs w:val="21"/>
              </w:rPr>
              <w:t>-</w:t>
            </w:r>
          </w:p>
        </w:tc>
      </w:tr>
      <w:tr w:rsidR="00711082" w:rsidTr="00BA464C">
        <w:trPr>
          <w:jc w:val="center"/>
        </w:trPr>
        <w:tc>
          <w:tcPr>
            <w:tcW w:w="1588" w:type="dxa"/>
            <w:vAlign w:val="center"/>
          </w:tcPr>
          <w:p w:rsidR="00711082" w:rsidRDefault="00632051">
            <w:pPr>
              <w:jc w:val="center"/>
            </w:pPr>
            <w:r>
              <w:rPr>
                <w:rFonts w:eastAsiaTheme="minorEastAsia"/>
                <w:color w:val="000000"/>
                <w:szCs w:val="21"/>
              </w:rPr>
              <w:t>其他资产</w:t>
            </w:r>
          </w:p>
        </w:tc>
        <w:tc>
          <w:tcPr>
            <w:tcW w:w="1701" w:type="dxa"/>
            <w:vAlign w:val="center"/>
          </w:tcPr>
          <w:p w:rsidR="00711082" w:rsidRDefault="00632051" w:rsidP="00BA464C">
            <w:pPr>
              <w:ind w:rightChars="50" w:right="105"/>
              <w:jc w:val="right"/>
            </w:pPr>
            <w:r>
              <w:rPr>
                <w:rFonts w:eastAsiaTheme="minorEastAsia"/>
                <w:color w:val="000000"/>
                <w:szCs w:val="21"/>
              </w:rPr>
              <w:t>-</w:t>
            </w:r>
          </w:p>
        </w:tc>
        <w:tc>
          <w:tcPr>
            <w:tcW w:w="1417" w:type="dxa"/>
            <w:vAlign w:val="center"/>
          </w:tcPr>
          <w:p w:rsidR="00711082" w:rsidRDefault="00632051" w:rsidP="00BA464C">
            <w:pPr>
              <w:ind w:rightChars="50" w:right="105"/>
              <w:jc w:val="right"/>
            </w:pPr>
            <w:r>
              <w:rPr>
                <w:rFonts w:eastAsiaTheme="minorEastAsia"/>
                <w:color w:val="000000"/>
                <w:szCs w:val="21"/>
              </w:rPr>
              <w:t>-</w:t>
            </w:r>
          </w:p>
        </w:tc>
        <w:tc>
          <w:tcPr>
            <w:tcW w:w="1560" w:type="dxa"/>
            <w:vAlign w:val="center"/>
          </w:tcPr>
          <w:p w:rsidR="00711082" w:rsidRDefault="00632051" w:rsidP="00BA464C">
            <w:pPr>
              <w:ind w:rightChars="50" w:right="105"/>
              <w:jc w:val="right"/>
            </w:pPr>
            <w:r>
              <w:rPr>
                <w:rFonts w:eastAsiaTheme="minorEastAsia"/>
                <w:color w:val="000000"/>
                <w:szCs w:val="21"/>
              </w:rPr>
              <w:t>-</w:t>
            </w:r>
          </w:p>
        </w:tc>
        <w:tc>
          <w:tcPr>
            <w:tcW w:w="1559" w:type="dxa"/>
            <w:vAlign w:val="center"/>
          </w:tcPr>
          <w:p w:rsidR="00711082" w:rsidRDefault="00632051" w:rsidP="00BA464C">
            <w:pPr>
              <w:ind w:rightChars="50" w:right="105"/>
              <w:jc w:val="right"/>
            </w:pPr>
            <w:r>
              <w:rPr>
                <w:rFonts w:eastAsiaTheme="minorEastAsia"/>
                <w:color w:val="000000"/>
                <w:szCs w:val="21"/>
              </w:rPr>
              <w:t>-</w:t>
            </w:r>
          </w:p>
        </w:tc>
        <w:tc>
          <w:tcPr>
            <w:tcW w:w="1584" w:type="dxa"/>
            <w:vAlign w:val="center"/>
          </w:tcPr>
          <w:p w:rsidR="00711082" w:rsidRDefault="00632051" w:rsidP="00BA464C">
            <w:pPr>
              <w:ind w:rightChars="50" w:right="105"/>
              <w:jc w:val="right"/>
            </w:pPr>
            <w:r>
              <w:rPr>
                <w:rFonts w:eastAsiaTheme="minorEastAsia"/>
                <w:color w:val="000000"/>
                <w:szCs w:val="21"/>
              </w:rPr>
              <w:t>-</w:t>
            </w:r>
          </w:p>
        </w:tc>
      </w:tr>
      <w:tr w:rsidR="00F2086B" w:rsidRPr="00123A30" w:rsidTr="00BA464C">
        <w:trPr>
          <w:trHeight w:val="280"/>
          <w:jc w:val="center"/>
        </w:trPr>
        <w:tc>
          <w:tcPr>
            <w:tcW w:w="1588" w:type="dxa"/>
            <w:vAlign w:val="center"/>
          </w:tcPr>
          <w:p w:rsidR="00F2086B" w:rsidRPr="004A3E9A" w:rsidRDefault="00F2086B" w:rsidP="00123A30">
            <w:pPr>
              <w:autoSpaceDE w:val="0"/>
              <w:autoSpaceDN w:val="0"/>
              <w:adjustRightInd w:val="0"/>
              <w:spacing w:before="29"/>
              <w:jc w:val="center"/>
              <w:rPr>
                <w:rFonts w:eastAsiaTheme="minorEastAsia"/>
                <w:b/>
                <w:color w:val="000000"/>
                <w:szCs w:val="21"/>
              </w:rPr>
            </w:pPr>
            <w:r w:rsidRPr="004A3E9A">
              <w:rPr>
                <w:rFonts w:eastAsiaTheme="minorEastAsia"/>
                <w:b/>
                <w:color w:val="000000"/>
                <w:szCs w:val="21"/>
              </w:rPr>
              <w:t>资产总计</w:t>
            </w:r>
          </w:p>
        </w:tc>
        <w:tc>
          <w:tcPr>
            <w:tcW w:w="1701" w:type="dxa"/>
            <w:vAlign w:val="center"/>
          </w:tcPr>
          <w:p w:rsidR="00F2086B" w:rsidRPr="00123A30" w:rsidRDefault="00F2086B" w:rsidP="00BA464C">
            <w:pPr>
              <w:autoSpaceDE w:val="0"/>
              <w:autoSpaceDN w:val="0"/>
              <w:adjustRightInd w:val="0"/>
              <w:spacing w:before="29"/>
              <w:ind w:rightChars="50" w:right="105"/>
              <w:jc w:val="right"/>
              <w:rPr>
                <w:rFonts w:eastAsiaTheme="minorEastAsia"/>
                <w:color w:val="000000"/>
                <w:szCs w:val="21"/>
              </w:rPr>
            </w:pPr>
            <w:r w:rsidRPr="00123A30">
              <w:rPr>
                <w:rFonts w:eastAsiaTheme="minorEastAsia"/>
                <w:color w:val="000000"/>
                <w:szCs w:val="21"/>
              </w:rPr>
              <w:t>8,995,847.52</w:t>
            </w:r>
          </w:p>
        </w:tc>
        <w:tc>
          <w:tcPr>
            <w:tcW w:w="1417" w:type="dxa"/>
            <w:vAlign w:val="center"/>
          </w:tcPr>
          <w:p w:rsidR="00F2086B" w:rsidRPr="00123A30" w:rsidRDefault="00F2086B" w:rsidP="00BA464C">
            <w:pPr>
              <w:autoSpaceDE w:val="0"/>
              <w:autoSpaceDN w:val="0"/>
              <w:adjustRightInd w:val="0"/>
              <w:spacing w:before="29"/>
              <w:ind w:rightChars="50" w:right="105"/>
              <w:jc w:val="right"/>
              <w:rPr>
                <w:rFonts w:eastAsiaTheme="minorEastAsia"/>
                <w:color w:val="000000"/>
                <w:szCs w:val="21"/>
              </w:rPr>
            </w:pPr>
            <w:r w:rsidRPr="00123A30">
              <w:rPr>
                <w:rFonts w:eastAsiaTheme="minorEastAsia"/>
                <w:color w:val="000000"/>
                <w:szCs w:val="21"/>
              </w:rPr>
              <w:t>-</w:t>
            </w:r>
          </w:p>
        </w:tc>
        <w:tc>
          <w:tcPr>
            <w:tcW w:w="1560" w:type="dxa"/>
            <w:vAlign w:val="center"/>
          </w:tcPr>
          <w:p w:rsidR="00F2086B" w:rsidRPr="00123A30" w:rsidRDefault="00F2086B" w:rsidP="00BA464C">
            <w:pPr>
              <w:autoSpaceDE w:val="0"/>
              <w:autoSpaceDN w:val="0"/>
              <w:adjustRightInd w:val="0"/>
              <w:spacing w:before="29"/>
              <w:ind w:rightChars="50" w:right="105"/>
              <w:jc w:val="right"/>
              <w:rPr>
                <w:rFonts w:eastAsiaTheme="minorEastAsia"/>
                <w:color w:val="000000"/>
                <w:szCs w:val="21"/>
              </w:rPr>
            </w:pPr>
            <w:r w:rsidRPr="00123A30">
              <w:rPr>
                <w:rFonts w:eastAsiaTheme="minorEastAsia"/>
                <w:color w:val="000000"/>
                <w:szCs w:val="21"/>
              </w:rPr>
              <w:t>-</w:t>
            </w:r>
          </w:p>
        </w:tc>
        <w:tc>
          <w:tcPr>
            <w:tcW w:w="1559" w:type="dxa"/>
            <w:vAlign w:val="center"/>
          </w:tcPr>
          <w:p w:rsidR="00F2086B" w:rsidRPr="00123A30" w:rsidRDefault="00F2086B" w:rsidP="00BA464C">
            <w:pPr>
              <w:autoSpaceDE w:val="0"/>
              <w:autoSpaceDN w:val="0"/>
              <w:adjustRightInd w:val="0"/>
              <w:spacing w:before="29"/>
              <w:ind w:rightChars="50" w:right="105"/>
              <w:jc w:val="right"/>
              <w:rPr>
                <w:rFonts w:eastAsiaTheme="minorEastAsia"/>
                <w:color w:val="000000"/>
                <w:szCs w:val="21"/>
              </w:rPr>
            </w:pPr>
            <w:r w:rsidRPr="00123A30">
              <w:rPr>
                <w:rFonts w:eastAsiaTheme="minorEastAsia"/>
                <w:color w:val="000000"/>
                <w:szCs w:val="21"/>
              </w:rPr>
              <w:t>146,770,772.43</w:t>
            </w:r>
          </w:p>
        </w:tc>
        <w:tc>
          <w:tcPr>
            <w:tcW w:w="1584" w:type="dxa"/>
            <w:vAlign w:val="center"/>
          </w:tcPr>
          <w:p w:rsidR="00F2086B" w:rsidRPr="00123A30" w:rsidRDefault="00F2086B" w:rsidP="00BA464C">
            <w:pPr>
              <w:autoSpaceDE w:val="0"/>
              <w:autoSpaceDN w:val="0"/>
              <w:adjustRightInd w:val="0"/>
              <w:spacing w:before="29"/>
              <w:ind w:rightChars="50" w:right="105"/>
              <w:jc w:val="right"/>
              <w:rPr>
                <w:rFonts w:eastAsiaTheme="minorEastAsia"/>
                <w:color w:val="000000"/>
                <w:szCs w:val="21"/>
              </w:rPr>
            </w:pPr>
            <w:r w:rsidRPr="00123A30">
              <w:rPr>
                <w:rFonts w:eastAsiaTheme="minorEastAsia"/>
                <w:color w:val="000000"/>
                <w:szCs w:val="21"/>
              </w:rPr>
              <w:t>155,766,619.95</w:t>
            </w:r>
          </w:p>
        </w:tc>
      </w:tr>
      <w:tr w:rsidR="00F2086B" w:rsidRPr="00123A30" w:rsidTr="00BA464C">
        <w:trPr>
          <w:trHeight w:val="280"/>
          <w:jc w:val="center"/>
        </w:trPr>
        <w:tc>
          <w:tcPr>
            <w:tcW w:w="1588" w:type="dxa"/>
            <w:vAlign w:val="center"/>
          </w:tcPr>
          <w:p w:rsidR="00F2086B" w:rsidRPr="004A3E9A" w:rsidRDefault="00F2086B" w:rsidP="00123A30">
            <w:pPr>
              <w:jc w:val="center"/>
              <w:rPr>
                <w:rFonts w:eastAsiaTheme="minorEastAsia"/>
                <w:b/>
                <w:color w:val="000000"/>
                <w:szCs w:val="21"/>
              </w:rPr>
            </w:pPr>
            <w:r w:rsidRPr="004A3E9A">
              <w:rPr>
                <w:rFonts w:eastAsiaTheme="minorEastAsia"/>
                <w:b/>
                <w:color w:val="000000"/>
                <w:szCs w:val="21"/>
              </w:rPr>
              <w:t>负债</w:t>
            </w:r>
          </w:p>
        </w:tc>
        <w:tc>
          <w:tcPr>
            <w:tcW w:w="1701" w:type="dxa"/>
            <w:vAlign w:val="center"/>
          </w:tcPr>
          <w:p w:rsidR="00F2086B" w:rsidRPr="00123A30" w:rsidRDefault="00F2086B" w:rsidP="00BA464C">
            <w:pPr>
              <w:ind w:rightChars="50" w:right="105"/>
              <w:jc w:val="right"/>
              <w:rPr>
                <w:rFonts w:eastAsiaTheme="minorEastAsia"/>
                <w:color w:val="0000FF"/>
                <w:kern w:val="0"/>
                <w:szCs w:val="21"/>
              </w:rPr>
            </w:pPr>
          </w:p>
        </w:tc>
        <w:tc>
          <w:tcPr>
            <w:tcW w:w="1417" w:type="dxa"/>
            <w:vAlign w:val="center"/>
          </w:tcPr>
          <w:p w:rsidR="00F2086B" w:rsidRPr="00123A30" w:rsidRDefault="00F2086B" w:rsidP="00BA464C">
            <w:pPr>
              <w:ind w:rightChars="50" w:right="105"/>
              <w:jc w:val="right"/>
              <w:rPr>
                <w:rFonts w:eastAsiaTheme="minorEastAsia"/>
                <w:color w:val="000000"/>
                <w:szCs w:val="21"/>
              </w:rPr>
            </w:pPr>
          </w:p>
        </w:tc>
        <w:tc>
          <w:tcPr>
            <w:tcW w:w="1560" w:type="dxa"/>
            <w:vAlign w:val="center"/>
          </w:tcPr>
          <w:p w:rsidR="00F2086B" w:rsidRPr="00123A30" w:rsidRDefault="00F2086B" w:rsidP="00BA464C">
            <w:pPr>
              <w:ind w:rightChars="50" w:right="105"/>
              <w:jc w:val="right"/>
              <w:rPr>
                <w:rFonts w:eastAsiaTheme="minorEastAsia"/>
                <w:color w:val="000000"/>
                <w:szCs w:val="21"/>
              </w:rPr>
            </w:pPr>
          </w:p>
        </w:tc>
        <w:tc>
          <w:tcPr>
            <w:tcW w:w="1559" w:type="dxa"/>
            <w:vAlign w:val="center"/>
          </w:tcPr>
          <w:p w:rsidR="00F2086B" w:rsidRPr="00123A30" w:rsidRDefault="00F2086B" w:rsidP="00BA464C">
            <w:pPr>
              <w:ind w:rightChars="50" w:right="105"/>
              <w:jc w:val="right"/>
              <w:rPr>
                <w:rFonts w:eastAsiaTheme="minorEastAsia"/>
                <w:color w:val="000000"/>
                <w:szCs w:val="21"/>
              </w:rPr>
            </w:pPr>
          </w:p>
        </w:tc>
        <w:tc>
          <w:tcPr>
            <w:tcW w:w="1584" w:type="dxa"/>
            <w:vAlign w:val="center"/>
          </w:tcPr>
          <w:p w:rsidR="00F2086B" w:rsidRPr="00123A30" w:rsidRDefault="00F2086B" w:rsidP="00BA464C">
            <w:pPr>
              <w:ind w:rightChars="50" w:right="105"/>
              <w:jc w:val="right"/>
              <w:rPr>
                <w:rFonts w:eastAsiaTheme="minorEastAsia"/>
                <w:color w:val="000000"/>
                <w:szCs w:val="21"/>
              </w:rPr>
            </w:pPr>
          </w:p>
        </w:tc>
      </w:tr>
      <w:tr w:rsidR="00711082" w:rsidTr="00BA464C">
        <w:trPr>
          <w:jc w:val="center"/>
        </w:trPr>
        <w:tc>
          <w:tcPr>
            <w:tcW w:w="1588" w:type="dxa"/>
            <w:vAlign w:val="center"/>
          </w:tcPr>
          <w:p w:rsidR="00711082" w:rsidRDefault="00632051">
            <w:pPr>
              <w:jc w:val="center"/>
            </w:pPr>
            <w:r>
              <w:rPr>
                <w:rFonts w:eastAsiaTheme="minorEastAsia"/>
                <w:color w:val="000000"/>
                <w:szCs w:val="21"/>
              </w:rPr>
              <w:t>卖出回购金融资产款</w:t>
            </w:r>
          </w:p>
        </w:tc>
        <w:tc>
          <w:tcPr>
            <w:tcW w:w="1701" w:type="dxa"/>
            <w:vAlign w:val="center"/>
          </w:tcPr>
          <w:p w:rsidR="00711082" w:rsidRDefault="00632051" w:rsidP="00BA464C">
            <w:pPr>
              <w:ind w:rightChars="50" w:right="105"/>
              <w:jc w:val="right"/>
            </w:pPr>
            <w:r>
              <w:rPr>
                <w:rFonts w:eastAsiaTheme="minorEastAsia"/>
                <w:color w:val="000000"/>
                <w:szCs w:val="21"/>
              </w:rPr>
              <w:t>-</w:t>
            </w:r>
          </w:p>
        </w:tc>
        <w:tc>
          <w:tcPr>
            <w:tcW w:w="1417" w:type="dxa"/>
            <w:vAlign w:val="center"/>
          </w:tcPr>
          <w:p w:rsidR="00711082" w:rsidRDefault="00632051" w:rsidP="00BA464C">
            <w:pPr>
              <w:ind w:rightChars="50" w:right="105"/>
              <w:jc w:val="right"/>
            </w:pPr>
            <w:r>
              <w:rPr>
                <w:rFonts w:eastAsiaTheme="minorEastAsia"/>
                <w:color w:val="000000"/>
                <w:szCs w:val="21"/>
              </w:rPr>
              <w:t>-</w:t>
            </w:r>
          </w:p>
        </w:tc>
        <w:tc>
          <w:tcPr>
            <w:tcW w:w="1560" w:type="dxa"/>
            <w:vAlign w:val="center"/>
          </w:tcPr>
          <w:p w:rsidR="00711082" w:rsidRDefault="00632051" w:rsidP="00BA464C">
            <w:pPr>
              <w:ind w:rightChars="50" w:right="105"/>
              <w:jc w:val="right"/>
            </w:pPr>
            <w:r>
              <w:rPr>
                <w:rFonts w:eastAsiaTheme="minorEastAsia"/>
                <w:color w:val="000000"/>
                <w:szCs w:val="21"/>
              </w:rPr>
              <w:t>-</w:t>
            </w:r>
          </w:p>
        </w:tc>
        <w:tc>
          <w:tcPr>
            <w:tcW w:w="1559" w:type="dxa"/>
            <w:vAlign w:val="center"/>
          </w:tcPr>
          <w:p w:rsidR="00711082" w:rsidRDefault="00632051" w:rsidP="00BA464C">
            <w:pPr>
              <w:ind w:rightChars="50" w:right="105"/>
              <w:jc w:val="right"/>
            </w:pPr>
            <w:r>
              <w:rPr>
                <w:rFonts w:eastAsiaTheme="minorEastAsia"/>
                <w:color w:val="000000"/>
                <w:szCs w:val="21"/>
              </w:rPr>
              <w:t>-</w:t>
            </w:r>
          </w:p>
        </w:tc>
        <w:tc>
          <w:tcPr>
            <w:tcW w:w="1584" w:type="dxa"/>
            <w:vAlign w:val="center"/>
          </w:tcPr>
          <w:p w:rsidR="00711082" w:rsidRDefault="00632051" w:rsidP="00BA464C">
            <w:pPr>
              <w:ind w:rightChars="50" w:right="105"/>
              <w:jc w:val="right"/>
            </w:pPr>
            <w:r>
              <w:rPr>
                <w:rFonts w:eastAsiaTheme="minorEastAsia"/>
                <w:color w:val="000000"/>
                <w:szCs w:val="21"/>
              </w:rPr>
              <w:t>-</w:t>
            </w:r>
          </w:p>
        </w:tc>
      </w:tr>
      <w:tr w:rsidR="00711082" w:rsidTr="00BA464C">
        <w:trPr>
          <w:jc w:val="center"/>
        </w:trPr>
        <w:tc>
          <w:tcPr>
            <w:tcW w:w="1588" w:type="dxa"/>
            <w:vAlign w:val="center"/>
          </w:tcPr>
          <w:p w:rsidR="00711082" w:rsidRDefault="00632051">
            <w:pPr>
              <w:jc w:val="center"/>
            </w:pPr>
            <w:r>
              <w:rPr>
                <w:rFonts w:eastAsiaTheme="minorEastAsia"/>
                <w:color w:val="000000"/>
                <w:szCs w:val="21"/>
              </w:rPr>
              <w:t>应付</w:t>
            </w:r>
            <w:proofErr w:type="gramStart"/>
            <w:r>
              <w:rPr>
                <w:rFonts w:eastAsiaTheme="minorEastAsia"/>
                <w:color w:val="000000"/>
                <w:szCs w:val="21"/>
              </w:rPr>
              <w:t>赎回款</w:t>
            </w:r>
            <w:proofErr w:type="gramEnd"/>
          </w:p>
        </w:tc>
        <w:tc>
          <w:tcPr>
            <w:tcW w:w="1701" w:type="dxa"/>
            <w:vAlign w:val="center"/>
          </w:tcPr>
          <w:p w:rsidR="00711082" w:rsidRDefault="00632051" w:rsidP="00BA464C">
            <w:pPr>
              <w:ind w:rightChars="50" w:right="105"/>
              <w:jc w:val="right"/>
            </w:pPr>
            <w:r>
              <w:rPr>
                <w:rFonts w:eastAsiaTheme="minorEastAsia"/>
                <w:color w:val="000000"/>
                <w:szCs w:val="21"/>
              </w:rPr>
              <w:t>-</w:t>
            </w:r>
          </w:p>
        </w:tc>
        <w:tc>
          <w:tcPr>
            <w:tcW w:w="1417" w:type="dxa"/>
            <w:vAlign w:val="center"/>
          </w:tcPr>
          <w:p w:rsidR="00711082" w:rsidRDefault="00632051" w:rsidP="00BA464C">
            <w:pPr>
              <w:ind w:rightChars="50" w:right="105"/>
              <w:jc w:val="right"/>
            </w:pPr>
            <w:r>
              <w:rPr>
                <w:rFonts w:eastAsiaTheme="minorEastAsia"/>
                <w:color w:val="000000"/>
                <w:szCs w:val="21"/>
              </w:rPr>
              <w:t>-</w:t>
            </w:r>
          </w:p>
        </w:tc>
        <w:tc>
          <w:tcPr>
            <w:tcW w:w="1560" w:type="dxa"/>
            <w:vAlign w:val="center"/>
          </w:tcPr>
          <w:p w:rsidR="00711082" w:rsidRDefault="00632051" w:rsidP="00BA464C">
            <w:pPr>
              <w:ind w:rightChars="50" w:right="105"/>
              <w:jc w:val="right"/>
            </w:pPr>
            <w:r>
              <w:rPr>
                <w:rFonts w:eastAsiaTheme="minorEastAsia"/>
                <w:color w:val="000000"/>
                <w:szCs w:val="21"/>
              </w:rPr>
              <w:t>-</w:t>
            </w:r>
          </w:p>
        </w:tc>
        <w:tc>
          <w:tcPr>
            <w:tcW w:w="1559" w:type="dxa"/>
            <w:vAlign w:val="center"/>
          </w:tcPr>
          <w:p w:rsidR="00711082" w:rsidRDefault="00632051" w:rsidP="00BA464C">
            <w:pPr>
              <w:ind w:rightChars="50" w:right="105"/>
              <w:jc w:val="right"/>
            </w:pPr>
            <w:r>
              <w:rPr>
                <w:rFonts w:eastAsiaTheme="minorEastAsia"/>
                <w:color w:val="000000"/>
                <w:szCs w:val="21"/>
              </w:rPr>
              <w:t>1,175,647.05</w:t>
            </w:r>
          </w:p>
        </w:tc>
        <w:tc>
          <w:tcPr>
            <w:tcW w:w="1584" w:type="dxa"/>
            <w:vAlign w:val="center"/>
          </w:tcPr>
          <w:p w:rsidR="00711082" w:rsidRDefault="00632051" w:rsidP="00BA464C">
            <w:pPr>
              <w:ind w:rightChars="50" w:right="105"/>
              <w:jc w:val="right"/>
            </w:pPr>
            <w:r>
              <w:rPr>
                <w:rFonts w:eastAsiaTheme="minorEastAsia"/>
                <w:color w:val="000000"/>
                <w:szCs w:val="21"/>
              </w:rPr>
              <w:t>1,175,647.05</w:t>
            </w:r>
          </w:p>
        </w:tc>
      </w:tr>
      <w:tr w:rsidR="00711082" w:rsidTr="00BA464C">
        <w:trPr>
          <w:jc w:val="center"/>
        </w:trPr>
        <w:tc>
          <w:tcPr>
            <w:tcW w:w="1588" w:type="dxa"/>
            <w:vAlign w:val="center"/>
          </w:tcPr>
          <w:p w:rsidR="00711082" w:rsidRDefault="00632051">
            <w:pPr>
              <w:jc w:val="center"/>
            </w:pPr>
            <w:r>
              <w:rPr>
                <w:rFonts w:eastAsiaTheme="minorEastAsia"/>
                <w:color w:val="000000"/>
                <w:szCs w:val="21"/>
              </w:rPr>
              <w:t>应付证券清算款</w:t>
            </w:r>
          </w:p>
        </w:tc>
        <w:tc>
          <w:tcPr>
            <w:tcW w:w="1701" w:type="dxa"/>
            <w:vAlign w:val="center"/>
          </w:tcPr>
          <w:p w:rsidR="00711082" w:rsidRDefault="00632051" w:rsidP="00BA464C">
            <w:pPr>
              <w:ind w:rightChars="50" w:right="105"/>
              <w:jc w:val="right"/>
            </w:pPr>
            <w:r>
              <w:rPr>
                <w:rFonts w:eastAsiaTheme="minorEastAsia"/>
                <w:color w:val="000000"/>
                <w:szCs w:val="21"/>
              </w:rPr>
              <w:t>-</w:t>
            </w:r>
          </w:p>
        </w:tc>
        <w:tc>
          <w:tcPr>
            <w:tcW w:w="1417" w:type="dxa"/>
            <w:vAlign w:val="center"/>
          </w:tcPr>
          <w:p w:rsidR="00711082" w:rsidRDefault="00632051" w:rsidP="00BA464C">
            <w:pPr>
              <w:ind w:rightChars="50" w:right="105"/>
              <w:jc w:val="right"/>
            </w:pPr>
            <w:r>
              <w:rPr>
                <w:rFonts w:eastAsiaTheme="minorEastAsia"/>
                <w:color w:val="000000"/>
                <w:szCs w:val="21"/>
              </w:rPr>
              <w:t>-</w:t>
            </w:r>
          </w:p>
        </w:tc>
        <w:tc>
          <w:tcPr>
            <w:tcW w:w="1560" w:type="dxa"/>
            <w:vAlign w:val="center"/>
          </w:tcPr>
          <w:p w:rsidR="00711082" w:rsidRDefault="00632051" w:rsidP="00BA464C">
            <w:pPr>
              <w:ind w:rightChars="50" w:right="105"/>
              <w:jc w:val="right"/>
            </w:pPr>
            <w:r>
              <w:rPr>
                <w:rFonts w:eastAsiaTheme="minorEastAsia"/>
                <w:color w:val="000000"/>
                <w:szCs w:val="21"/>
              </w:rPr>
              <w:t>-</w:t>
            </w:r>
          </w:p>
        </w:tc>
        <w:tc>
          <w:tcPr>
            <w:tcW w:w="1559" w:type="dxa"/>
            <w:vAlign w:val="center"/>
          </w:tcPr>
          <w:p w:rsidR="00711082" w:rsidRDefault="00632051" w:rsidP="00BA464C">
            <w:pPr>
              <w:ind w:rightChars="50" w:right="105"/>
              <w:jc w:val="right"/>
            </w:pPr>
            <w:r>
              <w:rPr>
                <w:rFonts w:eastAsiaTheme="minorEastAsia"/>
                <w:color w:val="000000"/>
                <w:szCs w:val="21"/>
              </w:rPr>
              <w:t>136.20</w:t>
            </w:r>
          </w:p>
        </w:tc>
        <w:tc>
          <w:tcPr>
            <w:tcW w:w="1584" w:type="dxa"/>
            <w:vAlign w:val="center"/>
          </w:tcPr>
          <w:p w:rsidR="00711082" w:rsidRDefault="00632051" w:rsidP="00BA464C">
            <w:pPr>
              <w:ind w:rightChars="50" w:right="105"/>
              <w:jc w:val="right"/>
            </w:pPr>
            <w:r>
              <w:rPr>
                <w:rFonts w:eastAsiaTheme="minorEastAsia"/>
                <w:color w:val="000000"/>
                <w:szCs w:val="21"/>
              </w:rPr>
              <w:t>136.20</w:t>
            </w:r>
          </w:p>
        </w:tc>
      </w:tr>
      <w:tr w:rsidR="00711082" w:rsidTr="00BA464C">
        <w:trPr>
          <w:jc w:val="center"/>
        </w:trPr>
        <w:tc>
          <w:tcPr>
            <w:tcW w:w="1588" w:type="dxa"/>
            <w:vAlign w:val="center"/>
          </w:tcPr>
          <w:p w:rsidR="00711082" w:rsidRDefault="00632051">
            <w:pPr>
              <w:jc w:val="center"/>
            </w:pPr>
            <w:r>
              <w:rPr>
                <w:rFonts w:eastAsiaTheme="minorEastAsia"/>
                <w:color w:val="000000"/>
                <w:szCs w:val="21"/>
              </w:rPr>
              <w:t>应付管理人报酬</w:t>
            </w:r>
          </w:p>
        </w:tc>
        <w:tc>
          <w:tcPr>
            <w:tcW w:w="1701" w:type="dxa"/>
            <w:vAlign w:val="center"/>
          </w:tcPr>
          <w:p w:rsidR="00711082" w:rsidRDefault="00632051" w:rsidP="00BA464C">
            <w:pPr>
              <w:ind w:rightChars="50" w:right="105"/>
              <w:jc w:val="right"/>
            </w:pPr>
            <w:r>
              <w:rPr>
                <w:rFonts w:eastAsiaTheme="minorEastAsia"/>
                <w:color w:val="000000"/>
                <w:szCs w:val="21"/>
              </w:rPr>
              <w:t>-</w:t>
            </w:r>
          </w:p>
        </w:tc>
        <w:tc>
          <w:tcPr>
            <w:tcW w:w="1417" w:type="dxa"/>
            <w:vAlign w:val="center"/>
          </w:tcPr>
          <w:p w:rsidR="00711082" w:rsidRDefault="00632051" w:rsidP="00BA464C">
            <w:pPr>
              <w:ind w:rightChars="50" w:right="105"/>
              <w:jc w:val="right"/>
            </w:pPr>
            <w:r>
              <w:rPr>
                <w:rFonts w:eastAsiaTheme="minorEastAsia"/>
                <w:color w:val="000000"/>
                <w:szCs w:val="21"/>
              </w:rPr>
              <w:t>-</w:t>
            </w:r>
          </w:p>
        </w:tc>
        <w:tc>
          <w:tcPr>
            <w:tcW w:w="1560" w:type="dxa"/>
            <w:vAlign w:val="center"/>
          </w:tcPr>
          <w:p w:rsidR="00711082" w:rsidRDefault="00632051" w:rsidP="00BA464C">
            <w:pPr>
              <w:ind w:rightChars="50" w:right="105"/>
              <w:jc w:val="right"/>
            </w:pPr>
            <w:r>
              <w:rPr>
                <w:rFonts w:eastAsiaTheme="minorEastAsia"/>
                <w:color w:val="000000"/>
                <w:szCs w:val="21"/>
              </w:rPr>
              <w:t>-</w:t>
            </w:r>
          </w:p>
        </w:tc>
        <w:tc>
          <w:tcPr>
            <w:tcW w:w="1559" w:type="dxa"/>
            <w:vAlign w:val="center"/>
          </w:tcPr>
          <w:p w:rsidR="00711082" w:rsidRDefault="00632051" w:rsidP="00BA464C">
            <w:pPr>
              <w:ind w:rightChars="50" w:right="105"/>
              <w:jc w:val="right"/>
            </w:pPr>
            <w:r>
              <w:rPr>
                <w:rFonts w:eastAsiaTheme="minorEastAsia"/>
                <w:color w:val="000000"/>
                <w:szCs w:val="21"/>
              </w:rPr>
              <w:t>130,052.68</w:t>
            </w:r>
          </w:p>
        </w:tc>
        <w:tc>
          <w:tcPr>
            <w:tcW w:w="1584" w:type="dxa"/>
            <w:vAlign w:val="center"/>
          </w:tcPr>
          <w:p w:rsidR="00711082" w:rsidRDefault="00632051" w:rsidP="00BA464C">
            <w:pPr>
              <w:ind w:rightChars="50" w:right="105"/>
              <w:jc w:val="right"/>
            </w:pPr>
            <w:r>
              <w:rPr>
                <w:rFonts w:eastAsiaTheme="minorEastAsia"/>
                <w:color w:val="000000"/>
                <w:szCs w:val="21"/>
              </w:rPr>
              <w:t>130,052.68</w:t>
            </w:r>
          </w:p>
        </w:tc>
      </w:tr>
      <w:tr w:rsidR="00711082" w:rsidTr="00BA464C">
        <w:trPr>
          <w:jc w:val="center"/>
        </w:trPr>
        <w:tc>
          <w:tcPr>
            <w:tcW w:w="1588" w:type="dxa"/>
            <w:vAlign w:val="center"/>
          </w:tcPr>
          <w:p w:rsidR="00711082" w:rsidRDefault="00632051">
            <w:pPr>
              <w:jc w:val="center"/>
            </w:pPr>
            <w:r>
              <w:rPr>
                <w:rFonts w:eastAsiaTheme="minorEastAsia"/>
                <w:color w:val="000000"/>
                <w:szCs w:val="21"/>
              </w:rPr>
              <w:t>应付托管费</w:t>
            </w:r>
          </w:p>
        </w:tc>
        <w:tc>
          <w:tcPr>
            <w:tcW w:w="1701" w:type="dxa"/>
            <w:vAlign w:val="center"/>
          </w:tcPr>
          <w:p w:rsidR="00711082" w:rsidRDefault="00632051" w:rsidP="00BA464C">
            <w:pPr>
              <w:ind w:rightChars="50" w:right="105"/>
              <w:jc w:val="right"/>
            </w:pPr>
            <w:r>
              <w:rPr>
                <w:rFonts w:eastAsiaTheme="minorEastAsia"/>
                <w:color w:val="000000"/>
                <w:szCs w:val="21"/>
              </w:rPr>
              <w:t>-</w:t>
            </w:r>
          </w:p>
        </w:tc>
        <w:tc>
          <w:tcPr>
            <w:tcW w:w="1417" w:type="dxa"/>
            <w:vAlign w:val="center"/>
          </w:tcPr>
          <w:p w:rsidR="00711082" w:rsidRDefault="00632051" w:rsidP="00BA464C">
            <w:pPr>
              <w:ind w:rightChars="50" w:right="105"/>
              <w:jc w:val="right"/>
            </w:pPr>
            <w:r>
              <w:rPr>
                <w:rFonts w:eastAsiaTheme="minorEastAsia"/>
                <w:color w:val="000000"/>
                <w:szCs w:val="21"/>
              </w:rPr>
              <w:t>-</w:t>
            </w:r>
          </w:p>
        </w:tc>
        <w:tc>
          <w:tcPr>
            <w:tcW w:w="1560" w:type="dxa"/>
            <w:vAlign w:val="center"/>
          </w:tcPr>
          <w:p w:rsidR="00711082" w:rsidRDefault="00632051" w:rsidP="00BA464C">
            <w:pPr>
              <w:ind w:rightChars="50" w:right="105"/>
              <w:jc w:val="right"/>
            </w:pPr>
            <w:r>
              <w:rPr>
                <w:rFonts w:eastAsiaTheme="minorEastAsia"/>
                <w:color w:val="000000"/>
                <w:szCs w:val="21"/>
              </w:rPr>
              <w:t>-</w:t>
            </w:r>
          </w:p>
        </w:tc>
        <w:tc>
          <w:tcPr>
            <w:tcW w:w="1559" w:type="dxa"/>
            <w:vAlign w:val="center"/>
          </w:tcPr>
          <w:p w:rsidR="00711082" w:rsidRDefault="00632051" w:rsidP="00BA464C">
            <w:pPr>
              <w:ind w:rightChars="50" w:right="105"/>
              <w:jc w:val="right"/>
            </w:pPr>
            <w:r>
              <w:rPr>
                <w:rFonts w:eastAsiaTheme="minorEastAsia"/>
                <w:color w:val="000000"/>
                <w:szCs w:val="21"/>
              </w:rPr>
              <w:t>28,611.59</w:t>
            </w:r>
          </w:p>
        </w:tc>
        <w:tc>
          <w:tcPr>
            <w:tcW w:w="1584" w:type="dxa"/>
            <w:vAlign w:val="center"/>
          </w:tcPr>
          <w:p w:rsidR="00711082" w:rsidRDefault="00632051" w:rsidP="00BA464C">
            <w:pPr>
              <w:ind w:rightChars="50" w:right="105"/>
              <w:jc w:val="right"/>
            </w:pPr>
            <w:r>
              <w:rPr>
                <w:rFonts w:eastAsiaTheme="minorEastAsia"/>
                <w:color w:val="000000"/>
                <w:szCs w:val="21"/>
              </w:rPr>
              <w:t>28,611.59</w:t>
            </w:r>
          </w:p>
        </w:tc>
      </w:tr>
      <w:tr w:rsidR="00711082" w:rsidTr="00BA464C">
        <w:trPr>
          <w:jc w:val="center"/>
        </w:trPr>
        <w:tc>
          <w:tcPr>
            <w:tcW w:w="1588" w:type="dxa"/>
            <w:vAlign w:val="center"/>
          </w:tcPr>
          <w:p w:rsidR="00711082" w:rsidRDefault="00632051">
            <w:pPr>
              <w:jc w:val="center"/>
            </w:pPr>
            <w:r>
              <w:rPr>
                <w:rFonts w:eastAsiaTheme="minorEastAsia"/>
                <w:color w:val="000000"/>
                <w:szCs w:val="21"/>
              </w:rPr>
              <w:t>应付销售服务费</w:t>
            </w:r>
          </w:p>
        </w:tc>
        <w:tc>
          <w:tcPr>
            <w:tcW w:w="1701" w:type="dxa"/>
            <w:vAlign w:val="center"/>
          </w:tcPr>
          <w:p w:rsidR="00711082" w:rsidRDefault="00632051" w:rsidP="00BA464C">
            <w:pPr>
              <w:ind w:rightChars="50" w:right="105"/>
              <w:jc w:val="right"/>
            </w:pPr>
            <w:r>
              <w:rPr>
                <w:rFonts w:eastAsiaTheme="minorEastAsia"/>
                <w:color w:val="000000"/>
                <w:szCs w:val="21"/>
              </w:rPr>
              <w:t>-</w:t>
            </w:r>
          </w:p>
        </w:tc>
        <w:tc>
          <w:tcPr>
            <w:tcW w:w="1417" w:type="dxa"/>
            <w:vAlign w:val="center"/>
          </w:tcPr>
          <w:p w:rsidR="00711082" w:rsidRDefault="00632051" w:rsidP="00BA464C">
            <w:pPr>
              <w:ind w:rightChars="50" w:right="105"/>
              <w:jc w:val="right"/>
            </w:pPr>
            <w:r>
              <w:rPr>
                <w:rFonts w:eastAsiaTheme="minorEastAsia"/>
                <w:color w:val="000000"/>
                <w:szCs w:val="21"/>
              </w:rPr>
              <w:t>-</w:t>
            </w:r>
          </w:p>
        </w:tc>
        <w:tc>
          <w:tcPr>
            <w:tcW w:w="1560" w:type="dxa"/>
            <w:vAlign w:val="center"/>
          </w:tcPr>
          <w:p w:rsidR="00711082" w:rsidRDefault="00632051" w:rsidP="00BA464C">
            <w:pPr>
              <w:ind w:rightChars="50" w:right="105"/>
              <w:jc w:val="right"/>
            </w:pPr>
            <w:r>
              <w:rPr>
                <w:rFonts w:eastAsiaTheme="minorEastAsia"/>
                <w:color w:val="000000"/>
                <w:szCs w:val="21"/>
              </w:rPr>
              <w:t>-</w:t>
            </w:r>
          </w:p>
        </w:tc>
        <w:tc>
          <w:tcPr>
            <w:tcW w:w="1559" w:type="dxa"/>
            <w:vAlign w:val="center"/>
          </w:tcPr>
          <w:p w:rsidR="00711082" w:rsidRDefault="00632051" w:rsidP="00BA464C">
            <w:pPr>
              <w:ind w:rightChars="50" w:right="105"/>
              <w:jc w:val="right"/>
            </w:pPr>
            <w:r>
              <w:rPr>
                <w:rFonts w:eastAsiaTheme="minorEastAsia"/>
                <w:color w:val="000000"/>
                <w:szCs w:val="21"/>
              </w:rPr>
              <w:t>-</w:t>
            </w:r>
          </w:p>
        </w:tc>
        <w:tc>
          <w:tcPr>
            <w:tcW w:w="1584" w:type="dxa"/>
            <w:vAlign w:val="center"/>
          </w:tcPr>
          <w:p w:rsidR="00711082" w:rsidRDefault="00632051" w:rsidP="00BA464C">
            <w:pPr>
              <w:ind w:rightChars="50" w:right="105"/>
              <w:jc w:val="right"/>
            </w:pPr>
            <w:r>
              <w:rPr>
                <w:rFonts w:eastAsiaTheme="minorEastAsia"/>
                <w:color w:val="000000"/>
                <w:szCs w:val="21"/>
              </w:rPr>
              <w:t>-</w:t>
            </w:r>
          </w:p>
        </w:tc>
      </w:tr>
      <w:tr w:rsidR="00711082" w:rsidTr="00BA464C">
        <w:trPr>
          <w:jc w:val="center"/>
        </w:trPr>
        <w:tc>
          <w:tcPr>
            <w:tcW w:w="1588" w:type="dxa"/>
            <w:vAlign w:val="center"/>
          </w:tcPr>
          <w:p w:rsidR="00711082" w:rsidRDefault="00632051">
            <w:pPr>
              <w:jc w:val="center"/>
            </w:pPr>
            <w:r>
              <w:rPr>
                <w:rFonts w:eastAsiaTheme="minorEastAsia"/>
                <w:color w:val="000000"/>
                <w:szCs w:val="21"/>
              </w:rPr>
              <w:t>应交税费</w:t>
            </w:r>
          </w:p>
        </w:tc>
        <w:tc>
          <w:tcPr>
            <w:tcW w:w="1701" w:type="dxa"/>
            <w:vAlign w:val="center"/>
          </w:tcPr>
          <w:p w:rsidR="00711082" w:rsidRDefault="00632051" w:rsidP="00BA464C">
            <w:pPr>
              <w:ind w:rightChars="50" w:right="105"/>
              <w:jc w:val="right"/>
            </w:pPr>
            <w:r>
              <w:rPr>
                <w:rFonts w:eastAsiaTheme="minorEastAsia"/>
                <w:color w:val="000000"/>
                <w:szCs w:val="21"/>
              </w:rPr>
              <w:t>-</w:t>
            </w:r>
          </w:p>
        </w:tc>
        <w:tc>
          <w:tcPr>
            <w:tcW w:w="1417" w:type="dxa"/>
            <w:vAlign w:val="center"/>
          </w:tcPr>
          <w:p w:rsidR="00711082" w:rsidRDefault="00632051" w:rsidP="00BA464C">
            <w:pPr>
              <w:ind w:rightChars="50" w:right="105"/>
              <w:jc w:val="right"/>
            </w:pPr>
            <w:r>
              <w:rPr>
                <w:rFonts w:eastAsiaTheme="minorEastAsia"/>
                <w:color w:val="000000"/>
                <w:szCs w:val="21"/>
              </w:rPr>
              <w:t>-</w:t>
            </w:r>
          </w:p>
        </w:tc>
        <w:tc>
          <w:tcPr>
            <w:tcW w:w="1560" w:type="dxa"/>
            <w:vAlign w:val="center"/>
          </w:tcPr>
          <w:p w:rsidR="00711082" w:rsidRDefault="00632051" w:rsidP="00BA464C">
            <w:pPr>
              <w:ind w:rightChars="50" w:right="105"/>
              <w:jc w:val="right"/>
            </w:pPr>
            <w:r>
              <w:rPr>
                <w:rFonts w:eastAsiaTheme="minorEastAsia"/>
                <w:color w:val="000000"/>
                <w:szCs w:val="21"/>
              </w:rPr>
              <w:t>-</w:t>
            </w:r>
          </w:p>
        </w:tc>
        <w:tc>
          <w:tcPr>
            <w:tcW w:w="1559" w:type="dxa"/>
            <w:vAlign w:val="center"/>
          </w:tcPr>
          <w:p w:rsidR="00711082" w:rsidRDefault="00632051" w:rsidP="00BA464C">
            <w:pPr>
              <w:ind w:rightChars="50" w:right="105"/>
              <w:jc w:val="right"/>
            </w:pPr>
            <w:r>
              <w:rPr>
                <w:rFonts w:eastAsiaTheme="minorEastAsia"/>
                <w:color w:val="000000"/>
                <w:szCs w:val="21"/>
              </w:rPr>
              <w:t>-</w:t>
            </w:r>
          </w:p>
        </w:tc>
        <w:tc>
          <w:tcPr>
            <w:tcW w:w="1584" w:type="dxa"/>
            <w:vAlign w:val="center"/>
          </w:tcPr>
          <w:p w:rsidR="00711082" w:rsidRDefault="00632051" w:rsidP="00BA464C">
            <w:pPr>
              <w:ind w:rightChars="50" w:right="105"/>
              <w:jc w:val="right"/>
            </w:pPr>
            <w:r>
              <w:rPr>
                <w:rFonts w:eastAsiaTheme="minorEastAsia"/>
                <w:color w:val="000000"/>
                <w:szCs w:val="21"/>
              </w:rPr>
              <w:t>-</w:t>
            </w:r>
          </w:p>
        </w:tc>
      </w:tr>
      <w:tr w:rsidR="00711082" w:rsidTr="00BA464C">
        <w:trPr>
          <w:jc w:val="center"/>
        </w:trPr>
        <w:tc>
          <w:tcPr>
            <w:tcW w:w="1588" w:type="dxa"/>
            <w:vAlign w:val="center"/>
          </w:tcPr>
          <w:p w:rsidR="00711082" w:rsidRDefault="00632051">
            <w:pPr>
              <w:jc w:val="center"/>
            </w:pPr>
            <w:r>
              <w:rPr>
                <w:rFonts w:eastAsiaTheme="minorEastAsia"/>
                <w:color w:val="000000"/>
                <w:szCs w:val="21"/>
              </w:rPr>
              <w:t>应付交易费用</w:t>
            </w:r>
          </w:p>
        </w:tc>
        <w:tc>
          <w:tcPr>
            <w:tcW w:w="1701" w:type="dxa"/>
            <w:vAlign w:val="center"/>
          </w:tcPr>
          <w:p w:rsidR="00711082" w:rsidRDefault="00632051" w:rsidP="00BA464C">
            <w:pPr>
              <w:ind w:rightChars="50" w:right="105"/>
              <w:jc w:val="right"/>
            </w:pPr>
            <w:r>
              <w:rPr>
                <w:rFonts w:eastAsiaTheme="minorEastAsia"/>
                <w:color w:val="000000"/>
                <w:szCs w:val="21"/>
              </w:rPr>
              <w:t>-</w:t>
            </w:r>
          </w:p>
        </w:tc>
        <w:tc>
          <w:tcPr>
            <w:tcW w:w="1417" w:type="dxa"/>
            <w:vAlign w:val="center"/>
          </w:tcPr>
          <w:p w:rsidR="00711082" w:rsidRDefault="00632051" w:rsidP="00BA464C">
            <w:pPr>
              <w:ind w:rightChars="50" w:right="105"/>
              <w:jc w:val="right"/>
            </w:pPr>
            <w:r>
              <w:rPr>
                <w:rFonts w:eastAsiaTheme="minorEastAsia"/>
                <w:color w:val="000000"/>
                <w:szCs w:val="21"/>
              </w:rPr>
              <w:t>-</w:t>
            </w:r>
          </w:p>
        </w:tc>
        <w:tc>
          <w:tcPr>
            <w:tcW w:w="1560" w:type="dxa"/>
            <w:vAlign w:val="center"/>
          </w:tcPr>
          <w:p w:rsidR="00711082" w:rsidRDefault="00632051" w:rsidP="00BA464C">
            <w:pPr>
              <w:ind w:rightChars="50" w:right="105"/>
              <w:jc w:val="right"/>
            </w:pPr>
            <w:r>
              <w:rPr>
                <w:rFonts w:eastAsiaTheme="minorEastAsia"/>
                <w:color w:val="000000"/>
                <w:szCs w:val="21"/>
              </w:rPr>
              <w:t>-</w:t>
            </w:r>
          </w:p>
        </w:tc>
        <w:tc>
          <w:tcPr>
            <w:tcW w:w="1559" w:type="dxa"/>
            <w:vAlign w:val="center"/>
          </w:tcPr>
          <w:p w:rsidR="00711082" w:rsidRDefault="00632051" w:rsidP="00BA464C">
            <w:pPr>
              <w:ind w:rightChars="50" w:right="105"/>
              <w:jc w:val="right"/>
            </w:pPr>
            <w:r>
              <w:rPr>
                <w:rFonts w:eastAsiaTheme="minorEastAsia"/>
                <w:color w:val="000000"/>
                <w:szCs w:val="21"/>
              </w:rPr>
              <w:t>68,044.73</w:t>
            </w:r>
          </w:p>
        </w:tc>
        <w:tc>
          <w:tcPr>
            <w:tcW w:w="1584" w:type="dxa"/>
            <w:vAlign w:val="center"/>
          </w:tcPr>
          <w:p w:rsidR="00711082" w:rsidRDefault="00632051" w:rsidP="00BA464C">
            <w:pPr>
              <w:ind w:rightChars="50" w:right="105"/>
              <w:jc w:val="right"/>
            </w:pPr>
            <w:r>
              <w:rPr>
                <w:rFonts w:eastAsiaTheme="minorEastAsia"/>
                <w:color w:val="000000"/>
                <w:szCs w:val="21"/>
              </w:rPr>
              <w:t>68,044.73</w:t>
            </w:r>
          </w:p>
        </w:tc>
      </w:tr>
      <w:tr w:rsidR="00711082" w:rsidTr="00BA464C">
        <w:trPr>
          <w:jc w:val="center"/>
        </w:trPr>
        <w:tc>
          <w:tcPr>
            <w:tcW w:w="1588" w:type="dxa"/>
            <w:vAlign w:val="center"/>
          </w:tcPr>
          <w:p w:rsidR="00711082" w:rsidRDefault="00632051">
            <w:pPr>
              <w:jc w:val="center"/>
            </w:pPr>
            <w:r>
              <w:rPr>
                <w:rFonts w:eastAsiaTheme="minorEastAsia"/>
                <w:color w:val="000000"/>
                <w:szCs w:val="21"/>
              </w:rPr>
              <w:t>应付利息</w:t>
            </w:r>
          </w:p>
        </w:tc>
        <w:tc>
          <w:tcPr>
            <w:tcW w:w="1701" w:type="dxa"/>
            <w:vAlign w:val="center"/>
          </w:tcPr>
          <w:p w:rsidR="00711082" w:rsidRDefault="00632051" w:rsidP="00BA464C">
            <w:pPr>
              <w:ind w:rightChars="50" w:right="105"/>
              <w:jc w:val="right"/>
            </w:pPr>
            <w:r>
              <w:rPr>
                <w:rFonts w:eastAsiaTheme="minorEastAsia"/>
                <w:color w:val="000000"/>
                <w:szCs w:val="21"/>
              </w:rPr>
              <w:t>-</w:t>
            </w:r>
          </w:p>
        </w:tc>
        <w:tc>
          <w:tcPr>
            <w:tcW w:w="1417" w:type="dxa"/>
            <w:vAlign w:val="center"/>
          </w:tcPr>
          <w:p w:rsidR="00711082" w:rsidRDefault="00632051" w:rsidP="00BA464C">
            <w:pPr>
              <w:ind w:rightChars="50" w:right="105"/>
              <w:jc w:val="right"/>
            </w:pPr>
            <w:r>
              <w:rPr>
                <w:rFonts w:eastAsiaTheme="minorEastAsia"/>
                <w:color w:val="000000"/>
                <w:szCs w:val="21"/>
              </w:rPr>
              <w:t>-</w:t>
            </w:r>
          </w:p>
        </w:tc>
        <w:tc>
          <w:tcPr>
            <w:tcW w:w="1560" w:type="dxa"/>
            <w:vAlign w:val="center"/>
          </w:tcPr>
          <w:p w:rsidR="00711082" w:rsidRDefault="00632051" w:rsidP="00BA464C">
            <w:pPr>
              <w:ind w:rightChars="50" w:right="105"/>
              <w:jc w:val="right"/>
            </w:pPr>
            <w:r>
              <w:rPr>
                <w:rFonts w:eastAsiaTheme="minorEastAsia"/>
                <w:color w:val="000000"/>
                <w:szCs w:val="21"/>
              </w:rPr>
              <w:t>-</w:t>
            </w:r>
          </w:p>
        </w:tc>
        <w:tc>
          <w:tcPr>
            <w:tcW w:w="1559" w:type="dxa"/>
            <w:vAlign w:val="center"/>
          </w:tcPr>
          <w:p w:rsidR="00711082" w:rsidRDefault="00632051" w:rsidP="00BA464C">
            <w:pPr>
              <w:ind w:rightChars="50" w:right="105"/>
              <w:jc w:val="right"/>
            </w:pPr>
            <w:r>
              <w:rPr>
                <w:rFonts w:eastAsiaTheme="minorEastAsia"/>
                <w:color w:val="000000"/>
                <w:szCs w:val="21"/>
              </w:rPr>
              <w:t>-</w:t>
            </w:r>
          </w:p>
        </w:tc>
        <w:tc>
          <w:tcPr>
            <w:tcW w:w="1584" w:type="dxa"/>
            <w:vAlign w:val="center"/>
          </w:tcPr>
          <w:p w:rsidR="00711082" w:rsidRDefault="00632051" w:rsidP="00BA464C">
            <w:pPr>
              <w:ind w:rightChars="50" w:right="105"/>
              <w:jc w:val="right"/>
            </w:pPr>
            <w:r>
              <w:rPr>
                <w:rFonts w:eastAsiaTheme="minorEastAsia"/>
                <w:color w:val="000000"/>
                <w:szCs w:val="21"/>
              </w:rPr>
              <w:t>-</w:t>
            </w:r>
          </w:p>
        </w:tc>
      </w:tr>
      <w:tr w:rsidR="00711082" w:rsidTr="00BA464C">
        <w:trPr>
          <w:jc w:val="center"/>
        </w:trPr>
        <w:tc>
          <w:tcPr>
            <w:tcW w:w="1588" w:type="dxa"/>
            <w:vAlign w:val="center"/>
          </w:tcPr>
          <w:p w:rsidR="00711082" w:rsidRDefault="00632051">
            <w:pPr>
              <w:jc w:val="center"/>
            </w:pPr>
            <w:r>
              <w:rPr>
                <w:rFonts w:eastAsiaTheme="minorEastAsia"/>
                <w:color w:val="000000"/>
                <w:szCs w:val="21"/>
              </w:rPr>
              <w:t>其他负债</w:t>
            </w:r>
          </w:p>
        </w:tc>
        <w:tc>
          <w:tcPr>
            <w:tcW w:w="1701" w:type="dxa"/>
            <w:vAlign w:val="center"/>
          </w:tcPr>
          <w:p w:rsidR="00711082" w:rsidRDefault="00632051" w:rsidP="00BA464C">
            <w:pPr>
              <w:ind w:rightChars="50" w:right="105"/>
              <w:jc w:val="right"/>
            </w:pPr>
            <w:r>
              <w:rPr>
                <w:rFonts w:eastAsiaTheme="minorEastAsia"/>
                <w:color w:val="000000"/>
                <w:szCs w:val="21"/>
              </w:rPr>
              <w:t>-</w:t>
            </w:r>
          </w:p>
        </w:tc>
        <w:tc>
          <w:tcPr>
            <w:tcW w:w="1417" w:type="dxa"/>
            <w:vAlign w:val="center"/>
          </w:tcPr>
          <w:p w:rsidR="00711082" w:rsidRDefault="00632051" w:rsidP="00BA464C">
            <w:pPr>
              <w:ind w:rightChars="50" w:right="105"/>
              <w:jc w:val="right"/>
            </w:pPr>
            <w:r>
              <w:rPr>
                <w:rFonts w:eastAsiaTheme="minorEastAsia"/>
                <w:color w:val="000000"/>
                <w:szCs w:val="21"/>
              </w:rPr>
              <w:t>-</w:t>
            </w:r>
          </w:p>
        </w:tc>
        <w:tc>
          <w:tcPr>
            <w:tcW w:w="1560" w:type="dxa"/>
            <w:vAlign w:val="center"/>
          </w:tcPr>
          <w:p w:rsidR="00711082" w:rsidRDefault="00632051" w:rsidP="00BA464C">
            <w:pPr>
              <w:ind w:rightChars="50" w:right="105"/>
              <w:jc w:val="right"/>
            </w:pPr>
            <w:r>
              <w:rPr>
                <w:rFonts w:eastAsiaTheme="minorEastAsia"/>
                <w:color w:val="000000"/>
                <w:szCs w:val="21"/>
              </w:rPr>
              <w:t>-</w:t>
            </w:r>
          </w:p>
        </w:tc>
        <w:tc>
          <w:tcPr>
            <w:tcW w:w="1559" w:type="dxa"/>
            <w:vAlign w:val="center"/>
          </w:tcPr>
          <w:p w:rsidR="00711082" w:rsidRDefault="00632051" w:rsidP="00BA464C">
            <w:pPr>
              <w:ind w:rightChars="50" w:right="105"/>
              <w:jc w:val="right"/>
            </w:pPr>
            <w:r>
              <w:rPr>
                <w:rFonts w:eastAsiaTheme="minorEastAsia"/>
                <w:color w:val="000000"/>
                <w:szCs w:val="21"/>
              </w:rPr>
              <w:t>211,989.72</w:t>
            </w:r>
          </w:p>
        </w:tc>
        <w:tc>
          <w:tcPr>
            <w:tcW w:w="1584" w:type="dxa"/>
            <w:vAlign w:val="center"/>
          </w:tcPr>
          <w:p w:rsidR="00711082" w:rsidRDefault="00632051" w:rsidP="00BA464C">
            <w:pPr>
              <w:ind w:rightChars="50" w:right="105"/>
              <w:jc w:val="right"/>
            </w:pPr>
            <w:r>
              <w:rPr>
                <w:rFonts w:eastAsiaTheme="minorEastAsia"/>
                <w:color w:val="000000"/>
                <w:szCs w:val="21"/>
              </w:rPr>
              <w:t>211,989.72</w:t>
            </w:r>
          </w:p>
        </w:tc>
      </w:tr>
      <w:tr w:rsidR="00F2086B" w:rsidRPr="00123A30" w:rsidTr="00BA464C">
        <w:trPr>
          <w:trHeight w:val="280"/>
          <w:jc w:val="center"/>
        </w:trPr>
        <w:tc>
          <w:tcPr>
            <w:tcW w:w="1588" w:type="dxa"/>
            <w:vAlign w:val="center"/>
          </w:tcPr>
          <w:p w:rsidR="00F2086B" w:rsidRPr="004A3E9A" w:rsidRDefault="00F2086B" w:rsidP="00123A30">
            <w:pPr>
              <w:jc w:val="center"/>
              <w:rPr>
                <w:rFonts w:eastAsiaTheme="minorEastAsia"/>
                <w:b/>
                <w:color w:val="000000"/>
                <w:szCs w:val="21"/>
              </w:rPr>
            </w:pPr>
            <w:r w:rsidRPr="004A3E9A">
              <w:rPr>
                <w:rFonts w:eastAsiaTheme="minorEastAsia"/>
                <w:b/>
                <w:color w:val="000000"/>
                <w:szCs w:val="21"/>
              </w:rPr>
              <w:t>负债总计</w:t>
            </w:r>
          </w:p>
        </w:tc>
        <w:tc>
          <w:tcPr>
            <w:tcW w:w="1701" w:type="dxa"/>
            <w:vAlign w:val="center"/>
          </w:tcPr>
          <w:p w:rsidR="00F2086B" w:rsidRPr="004A3E9A" w:rsidRDefault="00F2086B" w:rsidP="00BA464C">
            <w:pPr>
              <w:ind w:rightChars="50" w:right="105"/>
              <w:jc w:val="right"/>
              <w:rPr>
                <w:rFonts w:eastAsiaTheme="minorEastAsia"/>
                <w:b/>
                <w:szCs w:val="21"/>
              </w:rPr>
            </w:pPr>
            <w:r w:rsidRPr="004A3E9A">
              <w:rPr>
                <w:rFonts w:eastAsiaTheme="minorEastAsia"/>
                <w:b/>
                <w:szCs w:val="21"/>
              </w:rPr>
              <w:t>-</w:t>
            </w:r>
          </w:p>
        </w:tc>
        <w:tc>
          <w:tcPr>
            <w:tcW w:w="1417" w:type="dxa"/>
            <w:vAlign w:val="center"/>
          </w:tcPr>
          <w:p w:rsidR="00F2086B" w:rsidRPr="004A3E9A" w:rsidRDefault="00F2086B" w:rsidP="00BA464C">
            <w:pPr>
              <w:ind w:rightChars="50" w:right="105"/>
              <w:jc w:val="right"/>
              <w:rPr>
                <w:rFonts w:eastAsiaTheme="minorEastAsia"/>
                <w:b/>
                <w:szCs w:val="21"/>
              </w:rPr>
            </w:pPr>
            <w:r w:rsidRPr="004A3E9A">
              <w:rPr>
                <w:rFonts w:eastAsiaTheme="minorEastAsia"/>
                <w:b/>
                <w:szCs w:val="21"/>
              </w:rPr>
              <w:t>-</w:t>
            </w:r>
          </w:p>
        </w:tc>
        <w:tc>
          <w:tcPr>
            <w:tcW w:w="1560" w:type="dxa"/>
            <w:vAlign w:val="center"/>
          </w:tcPr>
          <w:p w:rsidR="00F2086B" w:rsidRPr="004A3E9A" w:rsidRDefault="00F2086B" w:rsidP="00BA464C">
            <w:pPr>
              <w:ind w:rightChars="50" w:right="105"/>
              <w:jc w:val="right"/>
              <w:rPr>
                <w:rFonts w:eastAsiaTheme="minorEastAsia"/>
                <w:b/>
                <w:szCs w:val="21"/>
              </w:rPr>
            </w:pPr>
            <w:r w:rsidRPr="004A3E9A">
              <w:rPr>
                <w:rFonts w:eastAsiaTheme="minorEastAsia"/>
                <w:b/>
                <w:szCs w:val="21"/>
              </w:rPr>
              <w:t>-</w:t>
            </w:r>
          </w:p>
        </w:tc>
        <w:tc>
          <w:tcPr>
            <w:tcW w:w="1559" w:type="dxa"/>
            <w:vAlign w:val="center"/>
          </w:tcPr>
          <w:p w:rsidR="00F2086B" w:rsidRPr="004A3E9A" w:rsidRDefault="00F2086B" w:rsidP="00BA464C">
            <w:pPr>
              <w:ind w:rightChars="50" w:right="105"/>
              <w:jc w:val="right"/>
              <w:rPr>
                <w:rFonts w:eastAsiaTheme="minorEastAsia"/>
                <w:b/>
                <w:szCs w:val="21"/>
              </w:rPr>
            </w:pPr>
            <w:r w:rsidRPr="004A3E9A">
              <w:rPr>
                <w:rFonts w:eastAsiaTheme="minorEastAsia"/>
                <w:b/>
                <w:szCs w:val="21"/>
              </w:rPr>
              <w:t>1,614,481.97</w:t>
            </w:r>
          </w:p>
        </w:tc>
        <w:tc>
          <w:tcPr>
            <w:tcW w:w="1584" w:type="dxa"/>
            <w:vAlign w:val="center"/>
          </w:tcPr>
          <w:p w:rsidR="00F2086B" w:rsidRPr="004A3E9A" w:rsidRDefault="00F2086B" w:rsidP="00BA464C">
            <w:pPr>
              <w:ind w:rightChars="50" w:right="105"/>
              <w:jc w:val="right"/>
              <w:rPr>
                <w:rFonts w:eastAsiaTheme="minorEastAsia"/>
                <w:b/>
                <w:szCs w:val="21"/>
              </w:rPr>
            </w:pPr>
            <w:r w:rsidRPr="004A3E9A">
              <w:rPr>
                <w:rFonts w:eastAsiaTheme="minorEastAsia"/>
                <w:b/>
                <w:szCs w:val="21"/>
              </w:rPr>
              <w:t>1,614,481.97</w:t>
            </w:r>
          </w:p>
        </w:tc>
      </w:tr>
      <w:tr w:rsidR="00F2086B" w:rsidRPr="00123A30" w:rsidTr="00BA464C">
        <w:trPr>
          <w:trHeight w:val="280"/>
          <w:jc w:val="center"/>
        </w:trPr>
        <w:tc>
          <w:tcPr>
            <w:tcW w:w="1588" w:type="dxa"/>
            <w:vAlign w:val="center"/>
          </w:tcPr>
          <w:p w:rsidR="00F2086B" w:rsidRPr="004A3E9A" w:rsidRDefault="00F2086B" w:rsidP="00123A30">
            <w:pPr>
              <w:jc w:val="center"/>
              <w:rPr>
                <w:rFonts w:eastAsiaTheme="minorEastAsia"/>
                <w:b/>
                <w:color w:val="000000"/>
                <w:szCs w:val="21"/>
              </w:rPr>
            </w:pPr>
            <w:r w:rsidRPr="004A3E9A">
              <w:rPr>
                <w:rFonts w:eastAsiaTheme="minorEastAsia"/>
                <w:b/>
                <w:color w:val="000000"/>
                <w:szCs w:val="21"/>
              </w:rPr>
              <w:t>利率敏感度缺口</w:t>
            </w:r>
          </w:p>
        </w:tc>
        <w:tc>
          <w:tcPr>
            <w:tcW w:w="1701" w:type="dxa"/>
            <w:vAlign w:val="center"/>
          </w:tcPr>
          <w:p w:rsidR="00F2086B" w:rsidRPr="004A3E9A" w:rsidRDefault="00F2086B" w:rsidP="00BA464C">
            <w:pPr>
              <w:ind w:rightChars="50" w:right="105"/>
              <w:jc w:val="right"/>
              <w:rPr>
                <w:rFonts w:eastAsiaTheme="minorEastAsia"/>
                <w:b/>
                <w:szCs w:val="21"/>
              </w:rPr>
            </w:pPr>
            <w:r w:rsidRPr="004A3E9A">
              <w:rPr>
                <w:rFonts w:eastAsiaTheme="minorEastAsia"/>
                <w:b/>
                <w:szCs w:val="21"/>
              </w:rPr>
              <w:t>8,995,847.52</w:t>
            </w:r>
          </w:p>
        </w:tc>
        <w:tc>
          <w:tcPr>
            <w:tcW w:w="1417" w:type="dxa"/>
            <w:vAlign w:val="center"/>
          </w:tcPr>
          <w:p w:rsidR="00F2086B" w:rsidRPr="004A3E9A" w:rsidRDefault="00F2086B" w:rsidP="00BA464C">
            <w:pPr>
              <w:ind w:rightChars="50" w:right="105"/>
              <w:jc w:val="right"/>
              <w:rPr>
                <w:rFonts w:eastAsiaTheme="minorEastAsia"/>
                <w:b/>
                <w:szCs w:val="21"/>
              </w:rPr>
            </w:pPr>
            <w:r w:rsidRPr="004A3E9A">
              <w:rPr>
                <w:rFonts w:eastAsiaTheme="minorEastAsia"/>
                <w:b/>
                <w:szCs w:val="21"/>
              </w:rPr>
              <w:t>-</w:t>
            </w:r>
          </w:p>
        </w:tc>
        <w:tc>
          <w:tcPr>
            <w:tcW w:w="1560" w:type="dxa"/>
            <w:vAlign w:val="center"/>
          </w:tcPr>
          <w:p w:rsidR="00F2086B" w:rsidRPr="004A3E9A" w:rsidRDefault="00F2086B" w:rsidP="00BA464C">
            <w:pPr>
              <w:ind w:rightChars="50" w:right="105"/>
              <w:jc w:val="right"/>
              <w:rPr>
                <w:rFonts w:eastAsiaTheme="minorEastAsia"/>
                <w:b/>
                <w:szCs w:val="21"/>
              </w:rPr>
            </w:pPr>
            <w:r w:rsidRPr="004A3E9A">
              <w:rPr>
                <w:rFonts w:eastAsiaTheme="minorEastAsia"/>
                <w:b/>
                <w:szCs w:val="21"/>
              </w:rPr>
              <w:t>-</w:t>
            </w:r>
          </w:p>
        </w:tc>
        <w:tc>
          <w:tcPr>
            <w:tcW w:w="1559" w:type="dxa"/>
            <w:vAlign w:val="center"/>
          </w:tcPr>
          <w:p w:rsidR="00F2086B" w:rsidRPr="004A3E9A" w:rsidRDefault="00F2086B" w:rsidP="00BA464C">
            <w:pPr>
              <w:ind w:rightChars="50" w:right="105"/>
              <w:jc w:val="right"/>
              <w:rPr>
                <w:rFonts w:eastAsiaTheme="minorEastAsia"/>
                <w:b/>
                <w:szCs w:val="21"/>
              </w:rPr>
            </w:pPr>
            <w:r w:rsidRPr="004A3E9A">
              <w:rPr>
                <w:rFonts w:eastAsiaTheme="minorEastAsia"/>
                <w:b/>
                <w:szCs w:val="21"/>
              </w:rPr>
              <w:t>145,156,290.46</w:t>
            </w:r>
          </w:p>
        </w:tc>
        <w:tc>
          <w:tcPr>
            <w:tcW w:w="1584" w:type="dxa"/>
            <w:vAlign w:val="center"/>
          </w:tcPr>
          <w:p w:rsidR="00F2086B" w:rsidRPr="004A3E9A" w:rsidRDefault="00F2086B" w:rsidP="00BA464C">
            <w:pPr>
              <w:ind w:rightChars="50" w:right="105"/>
              <w:jc w:val="right"/>
              <w:rPr>
                <w:rFonts w:eastAsiaTheme="minorEastAsia"/>
                <w:b/>
                <w:szCs w:val="21"/>
              </w:rPr>
            </w:pPr>
            <w:r w:rsidRPr="004A3E9A">
              <w:rPr>
                <w:rFonts w:eastAsiaTheme="minorEastAsia"/>
                <w:b/>
                <w:szCs w:val="21"/>
              </w:rPr>
              <w:t>154,152,137.98</w:t>
            </w:r>
          </w:p>
        </w:tc>
      </w:tr>
      <w:tr w:rsidR="00F2086B" w:rsidRPr="00123A30" w:rsidTr="00BA464C">
        <w:trPr>
          <w:trHeight w:val="280"/>
          <w:jc w:val="center"/>
        </w:trPr>
        <w:tc>
          <w:tcPr>
            <w:tcW w:w="1588" w:type="dxa"/>
            <w:vAlign w:val="center"/>
          </w:tcPr>
          <w:p w:rsidR="00F2086B" w:rsidRPr="00123A30" w:rsidRDefault="00F2086B" w:rsidP="00123A30">
            <w:pPr>
              <w:jc w:val="center"/>
              <w:rPr>
                <w:rFonts w:eastAsiaTheme="minorEastAsia"/>
                <w:b/>
                <w:szCs w:val="21"/>
              </w:rPr>
            </w:pPr>
            <w:r w:rsidRPr="00123A30">
              <w:rPr>
                <w:rFonts w:eastAsiaTheme="minorEastAsia"/>
                <w:b/>
                <w:szCs w:val="21"/>
              </w:rPr>
              <w:lastRenderedPageBreak/>
              <w:t>上年度末</w:t>
            </w:r>
          </w:p>
          <w:p w:rsidR="00F2086B" w:rsidRPr="00123A30" w:rsidRDefault="00F2086B" w:rsidP="00123A30">
            <w:pPr>
              <w:jc w:val="center"/>
              <w:rPr>
                <w:rFonts w:eastAsiaTheme="minorEastAsia"/>
                <w:b/>
                <w:color w:val="000000"/>
                <w:szCs w:val="21"/>
              </w:rPr>
            </w:pPr>
            <w:r w:rsidRPr="00123A30">
              <w:rPr>
                <w:rFonts w:eastAsiaTheme="minorEastAsia"/>
                <w:b/>
                <w:szCs w:val="21"/>
              </w:rPr>
              <w:t>2019</w:t>
            </w:r>
            <w:r w:rsidRPr="00123A30">
              <w:rPr>
                <w:rFonts w:eastAsiaTheme="minorEastAsia"/>
                <w:b/>
                <w:szCs w:val="21"/>
              </w:rPr>
              <w:t>年</w:t>
            </w:r>
            <w:r w:rsidRPr="00123A30">
              <w:rPr>
                <w:rFonts w:eastAsiaTheme="minorEastAsia"/>
                <w:b/>
                <w:szCs w:val="21"/>
              </w:rPr>
              <w:t>12</w:t>
            </w:r>
            <w:r w:rsidRPr="00123A30">
              <w:rPr>
                <w:rFonts w:eastAsiaTheme="minorEastAsia"/>
                <w:b/>
                <w:szCs w:val="21"/>
              </w:rPr>
              <w:t>月</w:t>
            </w:r>
            <w:r w:rsidRPr="00123A30">
              <w:rPr>
                <w:rFonts w:eastAsiaTheme="minorEastAsia"/>
                <w:b/>
                <w:szCs w:val="21"/>
              </w:rPr>
              <w:t>31</w:t>
            </w:r>
            <w:r w:rsidRPr="00123A30">
              <w:rPr>
                <w:rFonts w:eastAsiaTheme="minorEastAsia"/>
                <w:b/>
                <w:szCs w:val="21"/>
              </w:rPr>
              <w:t>日</w:t>
            </w:r>
          </w:p>
        </w:tc>
        <w:tc>
          <w:tcPr>
            <w:tcW w:w="1701" w:type="dxa"/>
            <w:vAlign w:val="center"/>
          </w:tcPr>
          <w:p w:rsidR="00F2086B" w:rsidRPr="00123A30" w:rsidRDefault="00F2086B" w:rsidP="00BA464C">
            <w:pPr>
              <w:ind w:rightChars="50" w:right="105"/>
              <w:jc w:val="right"/>
              <w:rPr>
                <w:rFonts w:eastAsiaTheme="minorEastAsia"/>
                <w:b/>
                <w:color w:val="000000"/>
                <w:szCs w:val="21"/>
              </w:rPr>
            </w:pPr>
            <w:r w:rsidRPr="00123A30">
              <w:rPr>
                <w:rFonts w:eastAsiaTheme="minorEastAsia"/>
                <w:b/>
                <w:color w:val="000000"/>
                <w:szCs w:val="21"/>
              </w:rPr>
              <w:t>1</w:t>
            </w:r>
            <w:r w:rsidRPr="00123A30">
              <w:rPr>
                <w:rFonts w:eastAsiaTheme="minorEastAsia"/>
                <w:b/>
                <w:color w:val="000000"/>
                <w:szCs w:val="21"/>
              </w:rPr>
              <w:t>年以内</w:t>
            </w:r>
          </w:p>
        </w:tc>
        <w:tc>
          <w:tcPr>
            <w:tcW w:w="1417" w:type="dxa"/>
            <w:vAlign w:val="center"/>
          </w:tcPr>
          <w:p w:rsidR="00F2086B" w:rsidRPr="00123A30" w:rsidRDefault="00F2086B" w:rsidP="00BA464C">
            <w:pPr>
              <w:ind w:rightChars="50" w:right="105"/>
              <w:jc w:val="right"/>
              <w:rPr>
                <w:rFonts w:eastAsiaTheme="minorEastAsia"/>
                <w:b/>
                <w:color w:val="000000"/>
                <w:szCs w:val="21"/>
              </w:rPr>
            </w:pPr>
            <w:r w:rsidRPr="00123A30">
              <w:rPr>
                <w:rFonts w:eastAsiaTheme="minorEastAsia"/>
                <w:b/>
                <w:color w:val="000000"/>
                <w:szCs w:val="21"/>
              </w:rPr>
              <w:t>1-5</w:t>
            </w:r>
            <w:r w:rsidRPr="00123A30">
              <w:rPr>
                <w:rFonts w:eastAsiaTheme="minorEastAsia"/>
                <w:b/>
                <w:color w:val="000000"/>
                <w:szCs w:val="21"/>
              </w:rPr>
              <w:t>年</w:t>
            </w:r>
          </w:p>
        </w:tc>
        <w:tc>
          <w:tcPr>
            <w:tcW w:w="1560" w:type="dxa"/>
            <w:vAlign w:val="center"/>
          </w:tcPr>
          <w:p w:rsidR="00F2086B" w:rsidRPr="00123A30" w:rsidRDefault="00F2086B" w:rsidP="00BA464C">
            <w:pPr>
              <w:ind w:rightChars="50" w:right="105"/>
              <w:jc w:val="right"/>
              <w:rPr>
                <w:rFonts w:eastAsiaTheme="minorEastAsia"/>
                <w:b/>
                <w:color w:val="000000"/>
                <w:szCs w:val="21"/>
              </w:rPr>
            </w:pPr>
            <w:r w:rsidRPr="00123A30">
              <w:rPr>
                <w:rFonts w:eastAsiaTheme="minorEastAsia"/>
                <w:b/>
                <w:color w:val="000000"/>
                <w:szCs w:val="21"/>
              </w:rPr>
              <w:t>5</w:t>
            </w:r>
            <w:r w:rsidRPr="00123A30">
              <w:rPr>
                <w:rFonts w:eastAsiaTheme="minorEastAsia"/>
                <w:b/>
                <w:color w:val="000000"/>
                <w:szCs w:val="21"/>
              </w:rPr>
              <w:t>年以上</w:t>
            </w:r>
          </w:p>
        </w:tc>
        <w:tc>
          <w:tcPr>
            <w:tcW w:w="1559" w:type="dxa"/>
            <w:vAlign w:val="center"/>
          </w:tcPr>
          <w:p w:rsidR="00F2086B" w:rsidRPr="00123A30" w:rsidRDefault="00F2086B" w:rsidP="00BA464C">
            <w:pPr>
              <w:ind w:rightChars="50" w:right="105"/>
              <w:jc w:val="right"/>
              <w:rPr>
                <w:rFonts w:eastAsiaTheme="minorEastAsia"/>
                <w:b/>
                <w:color w:val="000000"/>
                <w:szCs w:val="21"/>
              </w:rPr>
            </w:pPr>
            <w:r w:rsidRPr="00123A30">
              <w:rPr>
                <w:rFonts w:eastAsiaTheme="minorEastAsia"/>
                <w:b/>
                <w:color w:val="000000"/>
                <w:szCs w:val="21"/>
              </w:rPr>
              <w:t>不计息</w:t>
            </w:r>
          </w:p>
        </w:tc>
        <w:tc>
          <w:tcPr>
            <w:tcW w:w="1584" w:type="dxa"/>
            <w:vAlign w:val="center"/>
          </w:tcPr>
          <w:p w:rsidR="00F2086B" w:rsidRPr="00123A30" w:rsidRDefault="00F2086B" w:rsidP="00BA464C">
            <w:pPr>
              <w:ind w:rightChars="50" w:right="105"/>
              <w:jc w:val="right"/>
              <w:rPr>
                <w:rFonts w:eastAsiaTheme="minorEastAsia"/>
                <w:b/>
                <w:color w:val="000000"/>
                <w:szCs w:val="21"/>
              </w:rPr>
            </w:pPr>
            <w:r w:rsidRPr="00123A30">
              <w:rPr>
                <w:rFonts w:eastAsiaTheme="minorEastAsia"/>
                <w:b/>
                <w:color w:val="000000"/>
                <w:szCs w:val="21"/>
              </w:rPr>
              <w:t>合计</w:t>
            </w:r>
          </w:p>
        </w:tc>
      </w:tr>
      <w:tr w:rsidR="00F2086B" w:rsidRPr="00123A30" w:rsidTr="00BA464C">
        <w:trPr>
          <w:trHeight w:val="280"/>
          <w:jc w:val="center"/>
        </w:trPr>
        <w:tc>
          <w:tcPr>
            <w:tcW w:w="1588" w:type="dxa"/>
            <w:vAlign w:val="center"/>
          </w:tcPr>
          <w:p w:rsidR="00F2086B" w:rsidRPr="00123A30" w:rsidRDefault="00F2086B" w:rsidP="00123A30">
            <w:pPr>
              <w:jc w:val="center"/>
              <w:rPr>
                <w:rFonts w:eastAsiaTheme="minorEastAsia"/>
                <w:color w:val="000000"/>
                <w:szCs w:val="21"/>
              </w:rPr>
            </w:pPr>
            <w:r w:rsidRPr="004A3E9A">
              <w:rPr>
                <w:rFonts w:eastAsiaTheme="minorEastAsia"/>
                <w:b/>
                <w:color w:val="000000"/>
                <w:szCs w:val="21"/>
              </w:rPr>
              <w:t>资产</w:t>
            </w:r>
          </w:p>
        </w:tc>
        <w:tc>
          <w:tcPr>
            <w:tcW w:w="1701" w:type="dxa"/>
            <w:vAlign w:val="center"/>
          </w:tcPr>
          <w:p w:rsidR="00F2086B" w:rsidRPr="00123A30" w:rsidRDefault="00F2086B" w:rsidP="00BA464C">
            <w:pPr>
              <w:ind w:rightChars="50" w:right="105"/>
              <w:jc w:val="right"/>
              <w:rPr>
                <w:rFonts w:eastAsiaTheme="minorEastAsia"/>
                <w:color w:val="000000"/>
                <w:szCs w:val="21"/>
              </w:rPr>
            </w:pPr>
          </w:p>
        </w:tc>
        <w:tc>
          <w:tcPr>
            <w:tcW w:w="1417" w:type="dxa"/>
            <w:vAlign w:val="center"/>
          </w:tcPr>
          <w:p w:rsidR="00F2086B" w:rsidRPr="00123A30" w:rsidRDefault="00F2086B" w:rsidP="00BA464C">
            <w:pPr>
              <w:ind w:rightChars="50" w:right="105"/>
              <w:jc w:val="right"/>
              <w:rPr>
                <w:rFonts w:eastAsiaTheme="minorEastAsia"/>
                <w:b/>
                <w:color w:val="000000"/>
                <w:szCs w:val="21"/>
              </w:rPr>
            </w:pPr>
          </w:p>
        </w:tc>
        <w:tc>
          <w:tcPr>
            <w:tcW w:w="1560" w:type="dxa"/>
            <w:vAlign w:val="center"/>
          </w:tcPr>
          <w:p w:rsidR="00F2086B" w:rsidRPr="00123A30" w:rsidRDefault="00F2086B" w:rsidP="00BA464C">
            <w:pPr>
              <w:ind w:rightChars="50" w:right="105"/>
              <w:jc w:val="right"/>
              <w:rPr>
                <w:rFonts w:eastAsiaTheme="minorEastAsia"/>
                <w:b/>
                <w:color w:val="000000"/>
                <w:szCs w:val="21"/>
              </w:rPr>
            </w:pPr>
          </w:p>
        </w:tc>
        <w:tc>
          <w:tcPr>
            <w:tcW w:w="1559" w:type="dxa"/>
            <w:vAlign w:val="center"/>
          </w:tcPr>
          <w:p w:rsidR="00F2086B" w:rsidRPr="00123A30" w:rsidRDefault="00F2086B" w:rsidP="00BA464C">
            <w:pPr>
              <w:ind w:rightChars="50" w:right="105"/>
              <w:jc w:val="right"/>
              <w:rPr>
                <w:rFonts w:eastAsiaTheme="minorEastAsia"/>
                <w:b/>
                <w:color w:val="000000"/>
                <w:szCs w:val="21"/>
              </w:rPr>
            </w:pPr>
          </w:p>
        </w:tc>
        <w:tc>
          <w:tcPr>
            <w:tcW w:w="1584" w:type="dxa"/>
            <w:vAlign w:val="center"/>
          </w:tcPr>
          <w:p w:rsidR="00F2086B" w:rsidRPr="00123A30" w:rsidRDefault="00F2086B" w:rsidP="00BA464C">
            <w:pPr>
              <w:ind w:rightChars="50" w:right="105"/>
              <w:jc w:val="right"/>
              <w:rPr>
                <w:rFonts w:eastAsiaTheme="minorEastAsia"/>
                <w:b/>
                <w:color w:val="000000"/>
                <w:szCs w:val="21"/>
              </w:rPr>
            </w:pPr>
          </w:p>
        </w:tc>
      </w:tr>
      <w:tr w:rsidR="00711082" w:rsidTr="00BA464C">
        <w:trPr>
          <w:jc w:val="center"/>
        </w:trPr>
        <w:tc>
          <w:tcPr>
            <w:tcW w:w="1588" w:type="dxa"/>
            <w:vAlign w:val="center"/>
          </w:tcPr>
          <w:p w:rsidR="00711082" w:rsidRDefault="00632051">
            <w:pPr>
              <w:jc w:val="center"/>
            </w:pPr>
            <w:r>
              <w:rPr>
                <w:rFonts w:eastAsiaTheme="minorEastAsia"/>
                <w:color w:val="000000"/>
                <w:szCs w:val="21"/>
              </w:rPr>
              <w:t>银行存款</w:t>
            </w:r>
          </w:p>
        </w:tc>
        <w:tc>
          <w:tcPr>
            <w:tcW w:w="1701" w:type="dxa"/>
            <w:vAlign w:val="center"/>
          </w:tcPr>
          <w:p w:rsidR="00711082" w:rsidRDefault="00632051" w:rsidP="00BA464C">
            <w:pPr>
              <w:ind w:rightChars="50" w:right="105"/>
              <w:jc w:val="right"/>
            </w:pPr>
            <w:r>
              <w:rPr>
                <w:rFonts w:eastAsiaTheme="minorEastAsia"/>
                <w:color w:val="000000"/>
                <w:szCs w:val="21"/>
              </w:rPr>
              <w:t>8,345,821.83</w:t>
            </w:r>
          </w:p>
        </w:tc>
        <w:tc>
          <w:tcPr>
            <w:tcW w:w="1417" w:type="dxa"/>
            <w:vAlign w:val="center"/>
          </w:tcPr>
          <w:p w:rsidR="00711082" w:rsidRDefault="00632051" w:rsidP="00BA464C">
            <w:pPr>
              <w:ind w:rightChars="50" w:right="105"/>
              <w:jc w:val="right"/>
            </w:pPr>
            <w:r>
              <w:rPr>
                <w:rFonts w:eastAsiaTheme="minorEastAsia"/>
                <w:color w:val="000000"/>
                <w:szCs w:val="21"/>
              </w:rPr>
              <w:t>-</w:t>
            </w:r>
          </w:p>
        </w:tc>
        <w:tc>
          <w:tcPr>
            <w:tcW w:w="1560" w:type="dxa"/>
            <w:vAlign w:val="center"/>
          </w:tcPr>
          <w:p w:rsidR="00711082" w:rsidRDefault="00632051" w:rsidP="00BA464C">
            <w:pPr>
              <w:ind w:rightChars="50" w:right="105"/>
              <w:jc w:val="right"/>
            </w:pPr>
            <w:r>
              <w:rPr>
                <w:rFonts w:eastAsiaTheme="minorEastAsia"/>
                <w:color w:val="000000"/>
                <w:szCs w:val="21"/>
              </w:rPr>
              <w:t>-</w:t>
            </w:r>
          </w:p>
        </w:tc>
        <w:tc>
          <w:tcPr>
            <w:tcW w:w="1559" w:type="dxa"/>
            <w:vAlign w:val="center"/>
          </w:tcPr>
          <w:p w:rsidR="00711082" w:rsidRDefault="00632051" w:rsidP="00BA464C">
            <w:pPr>
              <w:ind w:rightChars="50" w:right="105"/>
              <w:jc w:val="right"/>
            </w:pPr>
            <w:r>
              <w:rPr>
                <w:rFonts w:eastAsiaTheme="minorEastAsia"/>
                <w:color w:val="000000"/>
                <w:szCs w:val="21"/>
              </w:rPr>
              <w:t>-</w:t>
            </w:r>
          </w:p>
        </w:tc>
        <w:tc>
          <w:tcPr>
            <w:tcW w:w="1584" w:type="dxa"/>
            <w:vAlign w:val="center"/>
          </w:tcPr>
          <w:p w:rsidR="00711082" w:rsidRDefault="00632051" w:rsidP="00BA464C">
            <w:pPr>
              <w:ind w:rightChars="50" w:right="105"/>
              <w:jc w:val="right"/>
            </w:pPr>
            <w:r>
              <w:rPr>
                <w:rFonts w:eastAsiaTheme="minorEastAsia"/>
                <w:color w:val="000000"/>
                <w:szCs w:val="21"/>
              </w:rPr>
              <w:t>8,345,821.83</w:t>
            </w:r>
          </w:p>
        </w:tc>
      </w:tr>
      <w:tr w:rsidR="00711082" w:rsidTr="00BA464C">
        <w:trPr>
          <w:jc w:val="center"/>
        </w:trPr>
        <w:tc>
          <w:tcPr>
            <w:tcW w:w="1588" w:type="dxa"/>
            <w:vAlign w:val="center"/>
          </w:tcPr>
          <w:p w:rsidR="00711082" w:rsidRDefault="00632051">
            <w:pPr>
              <w:jc w:val="center"/>
            </w:pPr>
            <w:r>
              <w:rPr>
                <w:rFonts w:eastAsiaTheme="minorEastAsia"/>
                <w:color w:val="000000"/>
                <w:szCs w:val="21"/>
              </w:rPr>
              <w:t>结算备付金</w:t>
            </w:r>
          </w:p>
        </w:tc>
        <w:tc>
          <w:tcPr>
            <w:tcW w:w="1701" w:type="dxa"/>
            <w:vAlign w:val="center"/>
          </w:tcPr>
          <w:p w:rsidR="00711082" w:rsidRDefault="00632051" w:rsidP="00BA464C">
            <w:pPr>
              <w:ind w:rightChars="50" w:right="105"/>
              <w:jc w:val="right"/>
            </w:pPr>
            <w:r>
              <w:rPr>
                <w:rFonts w:eastAsiaTheme="minorEastAsia"/>
                <w:color w:val="000000"/>
                <w:szCs w:val="21"/>
              </w:rPr>
              <w:t>-</w:t>
            </w:r>
          </w:p>
        </w:tc>
        <w:tc>
          <w:tcPr>
            <w:tcW w:w="1417" w:type="dxa"/>
            <w:vAlign w:val="center"/>
          </w:tcPr>
          <w:p w:rsidR="00711082" w:rsidRDefault="00632051" w:rsidP="00BA464C">
            <w:pPr>
              <w:ind w:rightChars="50" w:right="105"/>
              <w:jc w:val="right"/>
            </w:pPr>
            <w:r>
              <w:rPr>
                <w:rFonts w:eastAsiaTheme="minorEastAsia"/>
                <w:color w:val="000000"/>
                <w:szCs w:val="21"/>
              </w:rPr>
              <w:t>-</w:t>
            </w:r>
          </w:p>
        </w:tc>
        <w:tc>
          <w:tcPr>
            <w:tcW w:w="1560" w:type="dxa"/>
            <w:vAlign w:val="center"/>
          </w:tcPr>
          <w:p w:rsidR="00711082" w:rsidRDefault="00632051" w:rsidP="00BA464C">
            <w:pPr>
              <w:ind w:rightChars="50" w:right="105"/>
              <w:jc w:val="right"/>
            </w:pPr>
            <w:r>
              <w:rPr>
                <w:rFonts w:eastAsiaTheme="minorEastAsia"/>
                <w:color w:val="000000"/>
                <w:szCs w:val="21"/>
              </w:rPr>
              <w:t>-</w:t>
            </w:r>
          </w:p>
        </w:tc>
        <w:tc>
          <w:tcPr>
            <w:tcW w:w="1559" w:type="dxa"/>
            <w:vAlign w:val="center"/>
          </w:tcPr>
          <w:p w:rsidR="00711082" w:rsidRDefault="00632051" w:rsidP="00BA464C">
            <w:pPr>
              <w:ind w:rightChars="50" w:right="105"/>
              <w:jc w:val="right"/>
            </w:pPr>
            <w:r>
              <w:rPr>
                <w:rFonts w:eastAsiaTheme="minorEastAsia"/>
                <w:color w:val="000000"/>
                <w:szCs w:val="21"/>
              </w:rPr>
              <w:t>-</w:t>
            </w:r>
          </w:p>
        </w:tc>
        <w:tc>
          <w:tcPr>
            <w:tcW w:w="1584" w:type="dxa"/>
            <w:vAlign w:val="center"/>
          </w:tcPr>
          <w:p w:rsidR="00711082" w:rsidRDefault="00632051" w:rsidP="00BA464C">
            <w:pPr>
              <w:ind w:rightChars="50" w:right="105"/>
              <w:jc w:val="right"/>
            </w:pPr>
            <w:r>
              <w:rPr>
                <w:rFonts w:eastAsiaTheme="minorEastAsia"/>
                <w:color w:val="000000"/>
                <w:szCs w:val="21"/>
              </w:rPr>
              <w:t>-</w:t>
            </w:r>
          </w:p>
        </w:tc>
      </w:tr>
      <w:tr w:rsidR="00711082" w:rsidTr="00BA464C">
        <w:trPr>
          <w:jc w:val="center"/>
        </w:trPr>
        <w:tc>
          <w:tcPr>
            <w:tcW w:w="1588" w:type="dxa"/>
            <w:vAlign w:val="center"/>
          </w:tcPr>
          <w:p w:rsidR="00711082" w:rsidRDefault="00632051">
            <w:pPr>
              <w:jc w:val="center"/>
            </w:pPr>
            <w:r>
              <w:rPr>
                <w:rFonts w:eastAsiaTheme="minorEastAsia"/>
                <w:color w:val="000000"/>
                <w:szCs w:val="21"/>
              </w:rPr>
              <w:t>存出保证金</w:t>
            </w:r>
          </w:p>
        </w:tc>
        <w:tc>
          <w:tcPr>
            <w:tcW w:w="1701" w:type="dxa"/>
            <w:vAlign w:val="center"/>
          </w:tcPr>
          <w:p w:rsidR="00711082" w:rsidRDefault="00632051" w:rsidP="00BA464C">
            <w:pPr>
              <w:ind w:rightChars="50" w:right="105"/>
              <w:jc w:val="right"/>
            </w:pPr>
            <w:r>
              <w:rPr>
                <w:rFonts w:eastAsiaTheme="minorEastAsia"/>
                <w:color w:val="000000"/>
                <w:szCs w:val="21"/>
              </w:rPr>
              <w:t>8,113.19</w:t>
            </w:r>
          </w:p>
        </w:tc>
        <w:tc>
          <w:tcPr>
            <w:tcW w:w="1417" w:type="dxa"/>
            <w:vAlign w:val="center"/>
          </w:tcPr>
          <w:p w:rsidR="00711082" w:rsidRDefault="00632051" w:rsidP="00BA464C">
            <w:pPr>
              <w:ind w:rightChars="50" w:right="105"/>
              <w:jc w:val="right"/>
            </w:pPr>
            <w:r>
              <w:rPr>
                <w:rFonts w:eastAsiaTheme="minorEastAsia"/>
                <w:color w:val="000000"/>
                <w:szCs w:val="21"/>
              </w:rPr>
              <w:t>-</w:t>
            </w:r>
          </w:p>
        </w:tc>
        <w:tc>
          <w:tcPr>
            <w:tcW w:w="1560" w:type="dxa"/>
            <w:vAlign w:val="center"/>
          </w:tcPr>
          <w:p w:rsidR="00711082" w:rsidRDefault="00632051" w:rsidP="00BA464C">
            <w:pPr>
              <w:ind w:rightChars="50" w:right="105"/>
              <w:jc w:val="right"/>
            </w:pPr>
            <w:r>
              <w:rPr>
                <w:rFonts w:eastAsiaTheme="minorEastAsia"/>
                <w:color w:val="000000"/>
                <w:szCs w:val="21"/>
              </w:rPr>
              <w:t>-</w:t>
            </w:r>
          </w:p>
        </w:tc>
        <w:tc>
          <w:tcPr>
            <w:tcW w:w="1559" w:type="dxa"/>
            <w:vAlign w:val="center"/>
          </w:tcPr>
          <w:p w:rsidR="00711082" w:rsidRDefault="00632051" w:rsidP="00BA464C">
            <w:pPr>
              <w:ind w:rightChars="50" w:right="105"/>
              <w:jc w:val="right"/>
            </w:pPr>
            <w:r>
              <w:rPr>
                <w:rFonts w:eastAsiaTheme="minorEastAsia"/>
                <w:color w:val="000000"/>
                <w:szCs w:val="21"/>
              </w:rPr>
              <w:t>-</w:t>
            </w:r>
          </w:p>
        </w:tc>
        <w:tc>
          <w:tcPr>
            <w:tcW w:w="1584" w:type="dxa"/>
            <w:vAlign w:val="center"/>
          </w:tcPr>
          <w:p w:rsidR="00711082" w:rsidRDefault="00632051" w:rsidP="00BA464C">
            <w:pPr>
              <w:ind w:rightChars="50" w:right="105"/>
              <w:jc w:val="right"/>
            </w:pPr>
            <w:r>
              <w:rPr>
                <w:rFonts w:eastAsiaTheme="minorEastAsia"/>
                <w:color w:val="000000"/>
                <w:szCs w:val="21"/>
              </w:rPr>
              <w:t>8,113.19</w:t>
            </w:r>
          </w:p>
        </w:tc>
      </w:tr>
      <w:tr w:rsidR="00711082" w:rsidTr="00BA464C">
        <w:trPr>
          <w:jc w:val="center"/>
        </w:trPr>
        <w:tc>
          <w:tcPr>
            <w:tcW w:w="1588" w:type="dxa"/>
            <w:vAlign w:val="center"/>
          </w:tcPr>
          <w:p w:rsidR="00711082" w:rsidRDefault="00632051">
            <w:pPr>
              <w:jc w:val="center"/>
            </w:pPr>
            <w:r>
              <w:rPr>
                <w:rFonts w:eastAsiaTheme="minorEastAsia"/>
                <w:color w:val="000000"/>
                <w:szCs w:val="21"/>
              </w:rPr>
              <w:t>交易性金融资产</w:t>
            </w:r>
          </w:p>
        </w:tc>
        <w:tc>
          <w:tcPr>
            <w:tcW w:w="1701" w:type="dxa"/>
            <w:vAlign w:val="center"/>
          </w:tcPr>
          <w:p w:rsidR="00711082" w:rsidRDefault="00632051" w:rsidP="00BA464C">
            <w:pPr>
              <w:ind w:rightChars="50" w:right="105"/>
              <w:jc w:val="right"/>
            </w:pPr>
            <w:r>
              <w:rPr>
                <w:rFonts w:eastAsiaTheme="minorEastAsia"/>
                <w:color w:val="000000"/>
                <w:szCs w:val="21"/>
              </w:rPr>
              <w:t>2,502,000.00</w:t>
            </w:r>
          </w:p>
        </w:tc>
        <w:tc>
          <w:tcPr>
            <w:tcW w:w="1417" w:type="dxa"/>
            <w:vAlign w:val="center"/>
          </w:tcPr>
          <w:p w:rsidR="00711082" w:rsidRDefault="00632051" w:rsidP="00BA464C">
            <w:pPr>
              <w:ind w:rightChars="50" w:right="105"/>
              <w:jc w:val="right"/>
            </w:pPr>
            <w:r>
              <w:rPr>
                <w:rFonts w:eastAsiaTheme="minorEastAsia"/>
                <w:color w:val="000000"/>
                <w:szCs w:val="21"/>
              </w:rPr>
              <w:t>-</w:t>
            </w:r>
          </w:p>
        </w:tc>
        <w:tc>
          <w:tcPr>
            <w:tcW w:w="1560" w:type="dxa"/>
            <w:vAlign w:val="center"/>
          </w:tcPr>
          <w:p w:rsidR="00711082" w:rsidRDefault="00632051" w:rsidP="00BA464C">
            <w:pPr>
              <w:ind w:rightChars="50" w:right="105"/>
              <w:jc w:val="right"/>
            </w:pPr>
            <w:r>
              <w:rPr>
                <w:rFonts w:eastAsiaTheme="minorEastAsia"/>
                <w:color w:val="000000"/>
                <w:szCs w:val="21"/>
              </w:rPr>
              <w:t>-</w:t>
            </w:r>
          </w:p>
        </w:tc>
        <w:tc>
          <w:tcPr>
            <w:tcW w:w="1559" w:type="dxa"/>
            <w:vAlign w:val="center"/>
          </w:tcPr>
          <w:p w:rsidR="00711082" w:rsidRDefault="00632051" w:rsidP="00BA464C">
            <w:pPr>
              <w:ind w:rightChars="50" w:right="105"/>
              <w:jc w:val="right"/>
            </w:pPr>
            <w:r>
              <w:rPr>
                <w:rFonts w:eastAsiaTheme="minorEastAsia"/>
                <w:color w:val="000000"/>
                <w:szCs w:val="21"/>
              </w:rPr>
              <w:t>175,977,384.05</w:t>
            </w:r>
          </w:p>
        </w:tc>
        <w:tc>
          <w:tcPr>
            <w:tcW w:w="1584" w:type="dxa"/>
            <w:vAlign w:val="center"/>
          </w:tcPr>
          <w:p w:rsidR="00711082" w:rsidRDefault="00632051" w:rsidP="00BA464C">
            <w:pPr>
              <w:ind w:rightChars="50" w:right="105"/>
              <w:jc w:val="right"/>
            </w:pPr>
            <w:r>
              <w:rPr>
                <w:rFonts w:eastAsiaTheme="minorEastAsia"/>
                <w:color w:val="000000"/>
                <w:szCs w:val="21"/>
              </w:rPr>
              <w:t>178,479,384.05</w:t>
            </w:r>
          </w:p>
        </w:tc>
      </w:tr>
      <w:tr w:rsidR="00711082" w:rsidTr="00BA464C">
        <w:trPr>
          <w:jc w:val="center"/>
        </w:trPr>
        <w:tc>
          <w:tcPr>
            <w:tcW w:w="1588" w:type="dxa"/>
            <w:vAlign w:val="center"/>
          </w:tcPr>
          <w:p w:rsidR="00711082" w:rsidRDefault="00632051">
            <w:pPr>
              <w:jc w:val="center"/>
            </w:pPr>
            <w:r>
              <w:rPr>
                <w:rFonts w:eastAsiaTheme="minorEastAsia"/>
                <w:color w:val="000000"/>
                <w:szCs w:val="21"/>
              </w:rPr>
              <w:t>应收证券清算款</w:t>
            </w:r>
          </w:p>
        </w:tc>
        <w:tc>
          <w:tcPr>
            <w:tcW w:w="1701" w:type="dxa"/>
            <w:vAlign w:val="center"/>
          </w:tcPr>
          <w:p w:rsidR="00711082" w:rsidRDefault="00632051" w:rsidP="00BA464C">
            <w:pPr>
              <w:ind w:rightChars="50" w:right="105"/>
              <w:jc w:val="right"/>
            </w:pPr>
            <w:r>
              <w:rPr>
                <w:rFonts w:eastAsiaTheme="minorEastAsia"/>
                <w:color w:val="000000"/>
                <w:szCs w:val="21"/>
              </w:rPr>
              <w:t>-</w:t>
            </w:r>
          </w:p>
        </w:tc>
        <w:tc>
          <w:tcPr>
            <w:tcW w:w="1417" w:type="dxa"/>
            <w:vAlign w:val="center"/>
          </w:tcPr>
          <w:p w:rsidR="00711082" w:rsidRDefault="00632051" w:rsidP="00BA464C">
            <w:pPr>
              <w:ind w:rightChars="50" w:right="105"/>
              <w:jc w:val="right"/>
            </w:pPr>
            <w:r>
              <w:rPr>
                <w:rFonts w:eastAsiaTheme="minorEastAsia"/>
                <w:color w:val="000000"/>
                <w:szCs w:val="21"/>
              </w:rPr>
              <w:t>-</w:t>
            </w:r>
          </w:p>
        </w:tc>
        <w:tc>
          <w:tcPr>
            <w:tcW w:w="1560" w:type="dxa"/>
            <w:vAlign w:val="center"/>
          </w:tcPr>
          <w:p w:rsidR="00711082" w:rsidRDefault="00632051" w:rsidP="00BA464C">
            <w:pPr>
              <w:ind w:rightChars="50" w:right="105"/>
              <w:jc w:val="right"/>
            </w:pPr>
            <w:r>
              <w:rPr>
                <w:rFonts w:eastAsiaTheme="minorEastAsia"/>
                <w:color w:val="000000"/>
                <w:szCs w:val="21"/>
              </w:rPr>
              <w:t>-</w:t>
            </w:r>
          </w:p>
        </w:tc>
        <w:tc>
          <w:tcPr>
            <w:tcW w:w="1559" w:type="dxa"/>
            <w:vAlign w:val="center"/>
          </w:tcPr>
          <w:p w:rsidR="00711082" w:rsidRDefault="00632051" w:rsidP="00BA464C">
            <w:pPr>
              <w:ind w:rightChars="50" w:right="105"/>
              <w:jc w:val="right"/>
            </w:pPr>
            <w:r>
              <w:rPr>
                <w:rFonts w:eastAsiaTheme="minorEastAsia"/>
                <w:color w:val="000000"/>
                <w:szCs w:val="21"/>
              </w:rPr>
              <w:t>3,112,566.57</w:t>
            </w:r>
          </w:p>
        </w:tc>
        <w:tc>
          <w:tcPr>
            <w:tcW w:w="1584" w:type="dxa"/>
            <w:vAlign w:val="center"/>
          </w:tcPr>
          <w:p w:rsidR="00711082" w:rsidRDefault="00632051" w:rsidP="00BA464C">
            <w:pPr>
              <w:ind w:rightChars="50" w:right="105"/>
              <w:jc w:val="right"/>
            </w:pPr>
            <w:r>
              <w:rPr>
                <w:rFonts w:eastAsiaTheme="minorEastAsia"/>
                <w:color w:val="000000"/>
                <w:szCs w:val="21"/>
              </w:rPr>
              <w:t>3,112,566.57</w:t>
            </w:r>
          </w:p>
        </w:tc>
      </w:tr>
      <w:tr w:rsidR="00711082" w:rsidTr="00BA464C">
        <w:trPr>
          <w:jc w:val="center"/>
        </w:trPr>
        <w:tc>
          <w:tcPr>
            <w:tcW w:w="1588" w:type="dxa"/>
            <w:vAlign w:val="center"/>
          </w:tcPr>
          <w:p w:rsidR="00711082" w:rsidRDefault="00632051">
            <w:pPr>
              <w:jc w:val="center"/>
            </w:pPr>
            <w:r>
              <w:rPr>
                <w:rFonts w:eastAsiaTheme="minorEastAsia"/>
                <w:color w:val="000000"/>
                <w:szCs w:val="21"/>
              </w:rPr>
              <w:t>买入返售金融资产</w:t>
            </w:r>
          </w:p>
        </w:tc>
        <w:tc>
          <w:tcPr>
            <w:tcW w:w="1701" w:type="dxa"/>
            <w:vAlign w:val="center"/>
          </w:tcPr>
          <w:p w:rsidR="00711082" w:rsidRDefault="00632051" w:rsidP="00BA464C">
            <w:pPr>
              <w:ind w:rightChars="50" w:right="105"/>
              <w:jc w:val="right"/>
            </w:pPr>
            <w:r>
              <w:rPr>
                <w:rFonts w:eastAsiaTheme="minorEastAsia"/>
                <w:color w:val="000000"/>
                <w:szCs w:val="21"/>
              </w:rPr>
              <w:t>-</w:t>
            </w:r>
          </w:p>
        </w:tc>
        <w:tc>
          <w:tcPr>
            <w:tcW w:w="1417" w:type="dxa"/>
            <w:vAlign w:val="center"/>
          </w:tcPr>
          <w:p w:rsidR="00711082" w:rsidRDefault="00632051" w:rsidP="00BA464C">
            <w:pPr>
              <w:ind w:rightChars="50" w:right="105"/>
              <w:jc w:val="right"/>
            </w:pPr>
            <w:r>
              <w:rPr>
                <w:rFonts w:eastAsiaTheme="minorEastAsia"/>
                <w:color w:val="000000"/>
                <w:szCs w:val="21"/>
              </w:rPr>
              <w:t>-</w:t>
            </w:r>
          </w:p>
        </w:tc>
        <w:tc>
          <w:tcPr>
            <w:tcW w:w="1560" w:type="dxa"/>
            <w:vAlign w:val="center"/>
          </w:tcPr>
          <w:p w:rsidR="00711082" w:rsidRDefault="00632051" w:rsidP="00BA464C">
            <w:pPr>
              <w:ind w:rightChars="50" w:right="105"/>
              <w:jc w:val="right"/>
            </w:pPr>
            <w:r>
              <w:rPr>
                <w:rFonts w:eastAsiaTheme="minorEastAsia"/>
                <w:color w:val="000000"/>
                <w:szCs w:val="21"/>
              </w:rPr>
              <w:t>-</w:t>
            </w:r>
          </w:p>
        </w:tc>
        <w:tc>
          <w:tcPr>
            <w:tcW w:w="1559" w:type="dxa"/>
            <w:vAlign w:val="center"/>
          </w:tcPr>
          <w:p w:rsidR="00711082" w:rsidRDefault="00632051" w:rsidP="00BA464C">
            <w:pPr>
              <w:ind w:rightChars="50" w:right="105"/>
              <w:jc w:val="right"/>
            </w:pPr>
            <w:r>
              <w:rPr>
                <w:rFonts w:eastAsiaTheme="minorEastAsia"/>
                <w:color w:val="000000"/>
                <w:szCs w:val="21"/>
              </w:rPr>
              <w:t>-</w:t>
            </w:r>
          </w:p>
        </w:tc>
        <w:tc>
          <w:tcPr>
            <w:tcW w:w="1584" w:type="dxa"/>
            <w:vAlign w:val="center"/>
          </w:tcPr>
          <w:p w:rsidR="00711082" w:rsidRDefault="00632051" w:rsidP="00BA464C">
            <w:pPr>
              <w:ind w:rightChars="50" w:right="105"/>
              <w:jc w:val="right"/>
            </w:pPr>
            <w:r>
              <w:rPr>
                <w:rFonts w:eastAsiaTheme="minorEastAsia"/>
                <w:color w:val="000000"/>
                <w:szCs w:val="21"/>
              </w:rPr>
              <w:t>-</w:t>
            </w:r>
          </w:p>
        </w:tc>
      </w:tr>
      <w:tr w:rsidR="00711082" w:rsidTr="00BA464C">
        <w:trPr>
          <w:jc w:val="center"/>
        </w:trPr>
        <w:tc>
          <w:tcPr>
            <w:tcW w:w="1588" w:type="dxa"/>
            <w:vAlign w:val="center"/>
          </w:tcPr>
          <w:p w:rsidR="00711082" w:rsidRDefault="00632051">
            <w:pPr>
              <w:jc w:val="center"/>
            </w:pPr>
            <w:r>
              <w:rPr>
                <w:rFonts w:eastAsiaTheme="minorEastAsia"/>
                <w:color w:val="000000"/>
                <w:szCs w:val="21"/>
              </w:rPr>
              <w:t>应收利息</w:t>
            </w:r>
          </w:p>
        </w:tc>
        <w:tc>
          <w:tcPr>
            <w:tcW w:w="1701" w:type="dxa"/>
            <w:vAlign w:val="center"/>
          </w:tcPr>
          <w:p w:rsidR="00711082" w:rsidRDefault="00632051" w:rsidP="00BA464C">
            <w:pPr>
              <w:ind w:rightChars="50" w:right="105"/>
              <w:jc w:val="right"/>
            </w:pPr>
            <w:r>
              <w:rPr>
                <w:rFonts w:eastAsiaTheme="minorEastAsia"/>
                <w:color w:val="000000"/>
                <w:szCs w:val="21"/>
              </w:rPr>
              <w:t>-</w:t>
            </w:r>
          </w:p>
        </w:tc>
        <w:tc>
          <w:tcPr>
            <w:tcW w:w="1417" w:type="dxa"/>
            <w:vAlign w:val="center"/>
          </w:tcPr>
          <w:p w:rsidR="00711082" w:rsidRDefault="00632051" w:rsidP="00BA464C">
            <w:pPr>
              <w:ind w:rightChars="50" w:right="105"/>
              <w:jc w:val="right"/>
            </w:pPr>
            <w:r>
              <w:rPr>
                <w:rFonts w:eastAsiaTheme="minorEastAsia"/>
                <w:color w:val="000000"/>
                <w:szCs w:val="21"/>
              </w:rPr>
              <w:t>-</w:t>
            </w:r>
          </w:p>
        </w:tc>
        <w:tc>
          <w:tcPr>
            <w:tcW w:w="1560" w:type="dxa"/>
            <w:vAlign w:val="center"/>
          </w:tcPr>
          <w:p w:rsidR="00711082" w:rsidRDefault="00632051" w:rsidP="00BA464C">
            <w:pPr>
              <w:ind w:rightChars="50" w:right="105"/>
              <w:jc w:val="right"/>
            </w:pPr>
            <w:r>
              <w:rPr>
                <w:rFonts w:eastAsiaTheme="minorEastAsia"/>
                <w:color w:val="000000"/>
                <w:szCs w:val="21"/>
              </w:rPr>
              <w:t>-</w:t>
            </w:r>
          </w:p>
        </w:tc>
        <w:tc>
          <w:tcPr>
            <w:tcW w:w="1559" w:type="dxa"/>
            <w:vAlign w:val="center"/>
          </w:tcPr>
          <w:p w:rsidR="00711082" w:rsidRDefault="00632051" w:rsidP="00BA464C">
            <w:pPr>
              <w:ind w:rightChars="50" w:right="105"/>
              <w:jc w:val="right"/>
            </w:pPr>
            <w:r>
              <w:rPr>
                <w:rFonts w:eastAsiaTheme="minorEastAsia"/>
                <w:color w:val="000000"/>
                <w:szCs w:val="21"/>
              </w:rPr>
              <w:t>67,539.05</w:t>
            </w:r>
          </w:p>
        </w:tc>
        <w:tc>
          <w:tcPr>
            <w:tcW w:w="1584" w:type="dxa"/>
            <w:vAlign w:val="center"/>
          </w:tcPr>
          <w:p w:rsidR="00711082" w:rsidRDefault="00632051" w:rsidP="00BA464C">
            <w:pPr>
              <w:ind w:rightChars="50" w:right="105"/>
              <w:jc w:val="right"/>
            </w:pPr>
            <w:r>
              <w:rPr>
                <w:rFonts w:eastAsiaTheme="minorEastAsia"/>
                <w:color w:val="000000"/>
                <w:szCs w:val="21"/>
              </w:rPr>
              <w:t>67,539.05</w:t>
            </w:r>
          </w:p>
        </w:tc>
      </w:tr>
      <w:tr w:rsidR="00711082" w:rsidTr="00BA464C">
        <w:trPr>
          <w:jc w:val="center"/>
        </w:trPr>
        <w:tc>
          <w:tcPr>
            <w:tcW w:w="1588" w:type="dxa"/>
            <w:vAlign w:val="center"/>
          </w:tcPr>
          <w:p w:rsidR="00711082" w:rsidRDefault="00632051">
            <w:pPr>
              <w:jc w:val="center"/>
            </w:pPr>
            <w:r>
              <w:rPr>
                <w:rFonts w:eastAsiaTheme="minorEastAsia"/>
                <w:color w:val="000000"/>
                <w:szCs w:val="21"/>
              </w:rPr>
              <w:t>应收申购款</w:t>
            </w:r>
          </w:p>
        </w:tc>
        <w:tc>
          <w:tcPr>
            <w:tcW w:w="1701" w:type="dxa"/>
            <w:vAlign w:val="center"/>
          </w:tcPr>
          <w:p w:rsidR="00711082" w:rsidRDefault="00632051" w:rsidP="00BA464C">
            <w:pPr>
              <w:ind w:rightChars="50" w:right="105"/>
              <w:jc w:val="right"/>
            </w:pPr>
            <w:r>
              <w:rPr>
                <w:rFonts w:eastAsiaTheme="minorEastAsia"/>
                <w:color w:val="000000"/>
                <w:szCs w:val="21"/>
              </w:rPr>
              <w:t>-</w:t>
            </w:r>
          </w:p>
        </w:tc>
        <w:tc>
          <w:tcPr>
            <w:tcW w:w="1417" w:type="dxa"/>
            <w:vAlign w:val="center"/>
          </w:tcPr>
          <w:p w:rsidR="00711082" w:rsidRDefault="00632051" w:rsidP="00BA464C">
            <w:pPr>
              <w:ind w:rightChars="50" w:right="105"/>
              <w:jc w:val="right"/>
            </w:pPr>
            <w:r>
              <w:rPr>
                <w:rFonts w:eastAsiaTheme="minorEastAsia"/>
                <w:color w:val="000000"/>
                <w:szCs w:val="21"/>
              </w:rPr>
              <w:t>-</w:t>
            </w:r>
          </w:p>
        </w:tc>
        <w:tc>
          <w:tcPr>
            <w:tcW w:w="1560" w:type="dxa"/>
            <w:vAlign w:val="center"/>
          </w:tcPr>
          <w:p w:rsidR="00711082" w:rsidRDefault="00632051" w:rsidP="00BA464C">
            <w:pPr>
              <w:ind w:rightChars="50" w:right="105"/>
              <w:jc w:val="right"/>
            </w:pPr>
            <w:r>
              <w:rPr>
                <w:rFonts w:eastAsiaTheme="minorEastAsia"/>
                <w:color w:val="000000"/>
                <w:szCs w:val="21"/>
              </w:rPr>
              <w:t>-</w:t>
            </w:r>
          </w:p>
        </w:tc>
        <w:tc>
          <w:tcPr>
            <w:tcW w:w="1559" w:type="dxa"/>
            <w:vAlign w:val="center"/>
          </w:tcPr>
          <w:p w:rsidR="00711082" w:rsidRDefault="00632051" w:rsidP="00BA464C">
            <w:pPr>
              <w:ind w:rightChars="50" w:right="105"/>
              <w:jc w:val="right"/>
            </w:pPr>
            <w:r>
              <w:rPr>
                <w:rFonts w:eastAsiaTheme="minorEastAsia"/>
                <w:color w:val="000000"/>
                <w:szCs w:val="21"/>
              </w:rPr>
              <w:t>157,986.60</w:t>
            </w:r>
          </w:p>
        </w:tc>
        <w:tc>
          <w:tcPr>
            <w:tcW w:w="1584" w:type="dxa"/>
            <w:vAlign w:val="center"/>
          </w:tcPr>
          <w:p w:rsidR="00711082" w:rsidRDefault="00632051" w:rsidP="00BA464C">
            <w:pPr>
              <w:ind w:rightChars="50" w:right="105"/>
              <w:jc w:val="right"/>
            </w:pPr>
            <w:r>
              <w:rPr>
                <w:rFonts w:eastAsiaTheme="minorEastAsia"/>
                <w:color w:val="000000"/>
                <w:szCs w:val="21"/>
              </w:rPr>
              <w:t>157,986.60</w:t>
            </w:r>
          </w:p>
        </w:tc>
      </w:tr>
      <w:tr w:rsidR="00711082" w:rsidTr="00BA464C">
        <w:trPr>
          <w:jc w:val="center"/>
        </w:trPr>
        <w:tc>
          <w:tcPr>
            <w:tcW w:w="1588" w:type="dxa"/>
            <w:vAlign w:val="center"/>
          </w:tcPr>
          <w:p w:rsidR="00711082" w:rsidRDefault="00632051">
            <w:pPr>
              <w:jc w:val="center"/>
            </w:pPr>
            <w:r>
              <w:rPr>
                <w:rFonts w:eastAsiaTheme="minorEastAsia"/>
                <w:color w:val="000000"/>
                <w:szCs w:val="21"/>
              </w:rPr>
              <w:t>应收股利</w:t>
            </w:r>
          </w:p>
        </w:tc>
        <w:tc>
          <w:tcPr>
            <w:tcW w:w="1701" w:type="dxa"/>
            <w:vAlign w:val="center"/>
          </w:tcPr>
          <w:p w:rsidR="00711082" w:rsidRDefault="00632051" w:rsidP="00BA464C">
            <w:pPr>
              <w:ind w:rightChars="50" w:right="105"/>
              <w:jc w:val="right"/>
            </w:pPr>
            <w:r>
              <w:rPr>
                <w:rFonts w:eastAsiaTheme="minorEastAsia"/>
                <w:color w:val="000000"/>
                <w:szCs w:val="21"/>
              </w:rPr>
              <w:t>-</w:t>
            </w:r>
          </w:p>
        </w:tc>
        <w:tc>
          <w:tcPr>
            <w:tcW w:w="1417" w:type="dxa"/>
            <w:vAlign w:val="center"/>
          </w:tcPr>
          <w:p w:rsidR="00711082" w:rsidRDefault="00632051" w:rsidP="00BA464C">
            <w:pPr>
              <w:ind w:rightChars="50" w:right="105"/>
              <w:jc w:val="right"/>
            </w:pPr>
            <w:r>
              <w:rPr>
                <w:rFonts w:eastAsiaTheme="minorEastAsia"/>
                <w:color w:val="000000"/>
                <w:szCs w:val="21"/>
              </w:rPr>
              <w:t>-</w:t>
            </w:r>
          </w:p>
        </w:tc>
        <w:tc>
          <w:tcPr>
            <w:tcW w:w="1560" w:type="dxa"/>
            <w:vAlign w:val="center"/>
          </w:tcPr>
          <w:p w:rsidR="00711082" w:rsidRDefault="00632051" w:rsidP="00BA464C">
            <w:pPr>
              <w:ind w:rightChars="50" w:right="105"/>
              <w:jc w:val="right"/>
            </w:pPr>
            <w:r>
              <w:rPr>
                <w:rFonts w:eastAsiaTheme="minorEastAsia"/>
                <w:color w:val="000000"/>
                <w:szCs w:val="21"/>
              </w:rPr>
              <w:t>-</w:t>
            </w:r>
          </w:p>
        </w:tc>
        <w:tc>
          <w:tcPr>
            <w:tcW w:w="1559" w:type="dxa"/>
            <w:vAlign w:val="center"/>
          </w:tcPr>
          <w:p w:rsidR="00711082" w:rsidRDefault="00632051" w:rsidP="00BA464C">
            <w:pPr>
              <w:ind w:rightChars="50" w:right="105"/>
              <w:jc w:val="right"/>
            </w:pPr>
            <w:r>
              <w:rPr>
                <w:rFonts w:eastAsiaTheme="minorEastAsia"/>
                <w:color w:val="000000"/>
                <w:szCs w:val="21"/>
              </w:rPr>
              <w:t>-</w:t>
            </w:r>
          </w:p>
        </w:tc>
        <w:tc>
          <w:tcPr>
            <w:tcW w:w="1584" w:type="dxa"/>
            <w:vAlign w:val="center"/>
          </w:tcPr>
          <w:p w:rsidR="00711082" w:rsidRDefault="00632051" w:rsidP="00BA464C">
            <w:pPr>
              <w:ind w:rightChars="50" w:right="105"/>
              <w:jc w:val="right"/>
            </w:pPr>
            <w:r>
              <w:rPr>
                <w:rFonts w:eastAsiaTheme="minorEastAsia"/>
                <w:color w:val="000000"/>
                <w:szCs w:val="21"/>
              </w:rPr>
              <w:t>-</w:t>
            </w:r>
          </w:p>
        </w:tc>
      </w:tr>
      <w:tr w:rsidR="00711082" w:rsidTr="00BA464C">
        <w:trPr>
          <w:jc w:val="center"/>
        </w:trPr>
        <w:tc>
          <w:tcPr>
            <w:tcW w:w="1588" w:type="dxa"/>
            <w:vAlign w:val="center"/>
          </w:tcPr>
          <w:p w:rsidR="00711082" w:rsidRDefault="00632051">
            <w:pPr>
              <w:jc w:val="center"/>
            </w:pPr>
            <w:r>
              <w:rPr>
                <w:rFonts w:eastAsiaTheme="minorEastAsia"/>
                <w:color w:val="000000"/>
                <w:szCs w:val="21"/>
              </w:rPr>
              <w:t>其他资产</w:t>
            </w:r>
          </w:p>
        </w:tc>
        <w:tc>
          <w:tcPr>
            <w:tcW w:w="1701" w:type="dxa"/>
            <w:vAlign w:val="center"/>
          </w:tcPr>
          <w:p w:rsidR="00711082" w:rsidRDefault="00632051" w:rsidP="00BA464C">
            <w:pPr>
              <w:ind w:rightChars="50" w:right="105"/>
              <w:jc w:val="right"/>
            </w:pPr>
            <w:r>
              <w:rPr>
                <w:rFonts w:eastAsiaTheme="minorEastAsia"/>
                <w:color w:val="000000"/>
                <w:szCs w:val="21"/>
              </w:rPr>
              <w:t>-</w:t>
            </w:r>
          </w:p>
        </w:tc>
        <w:tc>
          <w:tcPr>
            <w:tcW w:w="1417" w:type="dxa"/>
            <w:vAlign w:val="center"/>
          </w:tcPr>
          <w:p w:rsidR="00711082" w:rsidRDefault="00632051" w:rsidP="00BA464C">
            <w:pPr>
              <w:ind w:rightChars="50" w:right="105"/>
              <w:jc w:val="right"/>
            </w:pPr>
            <w:r>
              <w:rPr>
                <w:rFonts w:eastAsiaTheme="minorEastAsia"/>
                <w:color w:val="000000"/>
                <w:szCs w:val="21"/>
              </w:rPr>
              <w:t>-</w:t>
            </w:r>
          </w:p>
        </w:tc>
        <w:tc>
          <w:tcPr>
            <w:tcW w:w="1560" w:type="dxa"/>
            <w:vAlign w:val="center"/>
          </w:tcPr>
          <w:p w:rsidR="00711082" w:rsidRDefault="00632051" w:rsidP="00BA464C">
            <w:pPr>
              <w:ind w:rightChars="50" w:right="105"/>
              <w:jc w:val="right"/>
            </w:pPr>
            <w:r>
              <w:rPr>
                <w:rFonts w:eastAsiaTheme="minorEastAsia"/>
                <w:color w:val="000000"/>
                <w:szCs w:val="21"/>
              </w:rPr>
              <w:t>-</w:t>
            </w:r>
          </w:p>
        </w:tc>
        <w:tc>
          <w:tcPr>
            <w:tcW w:w="1559" w:type="dxa"/>
            <w:vAlign w:val="center"/>
          </w:tcPr>
          <w:p w:rsidR="00711082" w:rsidRDefault="00632051" w:rsidP="00BA464C">
            <w:pPr>
              <w:ind w:rightChars="50" w:right="105"/>
              <w:jc w:val="right"/>
            </w:pPr>
            <w:r>
              <w:rPr>
                <w:rFonts w:eastAsiaTheme="minorEastAsia"/>
                <w:color w:val="000000"/>
                <w:szCs w:val="21"/>
              </w:rPr>
              <w:t>-</w:t>
            </w:r>
          </w:p>
        </w:tc>
        <w:tc>
          <w:tcPr>
            <w:tcW w:w="1584" w:type="dxa"/>
            <w:vAlign w:val="center"/>
          </w:tcPr>
          <w:p w:rsidR="00711082" w:rsidRDefault="00632051" w:rsidP="00BA464C">
            <w:pPr>
              <w:ind w:rightChars="50" w:right="105"/>
              <w:jc w:val="right"/>
            </w:pPr>
            <w:r>
              <w:rPr>
                <w:rFonts w:eastAsiaTheme="minorEastAsia"/>
                <w:color w:val="000000"/>
                <w:szCs w:val="21"/>
              </w:rPr>
              <w:t>-</w:t>
            </w:r>
          </w:p>
        </w:tc>
      </w:tr>
      <w:tr w:rsidR="00F2086B" w:rsidRPr="004A3E9A" w:rsidTr="00BA464C">
        <w:trPr>
          <w:trHeight w:val="280"/>
          <w:jc w:val="center"/>
        </w:trPr>
        <w:tc>
          <w:tcPr>
            <w:tcW w:w="1588" w:type="dxa"/>
            <w:vAlign w:val="center"/>
          </w:tcPr>
          <w:p w:rsidR="00F2086B" w:rsidRPr="004A3E9A" w:rsidRDefault="00F2086B" w:rsidP="00123A30">
            <w:pPr>
              <w:jc w:val="center"/>
              <w:rPr>
                <w:rFonts w:eastAsiaTheme="minorEastAsia"/>
                <w:b/>
                <w:color w:val="000000"/>
                <w:szCs w:val="21"/>
              </w:rPr>
            </w:pPr>
            <w:r w:rsidRPr="004A3E9A">
              <w:rPr>
                <w:rFonts w:eastAsiaTheme="minorEastAsia"/>
                <w:b/>
                <w:color w:val="000000"/>
                <w:szCs w:val="21"/>
              </w:rPr>
              <w:t>资产总计</w:t>
            </w:r>
          </w:p>
        </w:tc>
        <w:tc>
          <w:tcPr>
            <w:tcW w:w="1701" w:type="dxa"/>
            <w:vAlign w:val="center"/>
          </w:tcPr>
          <w:p w:rsidR="00F2086B" w:rsidRPr="004A3E9A" w:rsidRDefault="00F2086B" w:rsidP="00BA464C">
            <w:pPr>
              <w:ind w:rightChars="50" w:right="105"/>
              <w:jc w:val="right"/>
              <w:rPr>
                <w:rFonts w:eastAsiaTheme="minorEastAsia"/>
                <w:b/>
                <w:szCs w:val="21"/>
              </w:rPr>
            </w:pPr>
            <w:r w:rsidRPr="004A3E9A">
              <w:rPr>
                <w:rFonts w:eastAsiaTheme="minorEastAsia"/>
                <w:b/>
                <w:szCs w:val="21"/>
              </w:rPr>
              <w:t>10,855,935.02</w:t>
            </w:r>
          </w:p>
        </w:tc>
        <w:tc>
          <w:tcPr>
            <w:tcW w:w="1417" w:type="dxa"/>
            <w:vAlign w:val="center"/>
          </w:tcPr>
          <w:p w:rsidR="00F2086B" w:rsidRPr="004A3E9A" w:rsidRDefault="00F2086B" w:rsidP="00BA464C">
            <w:pPr>
              <w:ind w:rightChars="50" w:right="105"/>
              <w:jc w:val="right"/>
              <w:rPr>
                <w:rFonts w:eastAsiaTheme="minorEastAsia"/>
                <w:b/>
                <w:szCs w:val="21"/>
              </w:rPr>
            </w:pPr>
            <w:r w:rsidRPr="004A3E9A">
              <w:rPr>
                <w:rFonts w:eastAsiaTheme="minorEastAsia"/>
                <w:b/>
                <w:szCs w:val="21"/>
              </w:rPr>
              <w:t>-</w:t>
            </w:r>
          </w:p>
        </w:tc>
        <w:tc>
          <w:tcPr>
            <w:tcW w:w="1560" w:type="dxa"/>
            <w:vAlign w:val="center"/>
          </w:tcPr>
          <w:p w:rsidR="00F2086B" w:rsidRPr="004A3E9A" w:rsidRDefault="00F2086B" w:rsidP="00BA464C">
            <w:pPr>
              <w:ind w:rightChars="50" w:right="105"/>
              <w:jc w:val="right"/>
              <w:rPr>
                <w:rFonts w:eastAsiaTheme="minorEastAsia"/>
                <w:b/>
                <w:szCs w:val="21"/>
              </w:rPr>
            </w:pPr>
            <w:r w:rsidRPr="004A3E9A">
              <w:rPr>
                <w:rFonts w:eastAsiaTheme="minorEastAsia"/>
                <w:b/>
                <w:szCs w:val="21"/>
              </w:rPr>
              <w:t>-</w:t>
            </w:r>
          </w:p>
        </w:tc>
        <w:tc>
          <w:tcPr>
            <w:tcW w:w="1559" w:type="dxa"/>
            <w:vAlign w:val="center"/>
          </w:tcPr>
          <w:p w:rsidR="00F2086B" w:rsidRPr="004A3E9A" w:rsidRDefault="00F2086B" w:rsidP="00BA464C">
            <w:pPr>
              <w:ind w:rightChars="50" w:right="105"/>
              <w:jc w:val="right"/>
              <w:rPr>
                <w:rFonts w:eastAsiaTheme="minorEastAsia"/>
                <w:b/>
                <w:szCs w:val="21"/>
              </w:rPr>
            </w:pPr>
            <w:r w:rsidRPr="004A3E9A">
              <w:rPr>
                <w:rFonts w:eastAsiaTheme="minorEastAsia"/>
                <w:b/>
                <w:szCs w:val="21"/>
              </w:rPr>
              <w:t>179,315,476.27</w:t>
            </w:r>
          </w:p>
        </w:tc>
        <w:tc>
          <w:tcPr>
            <w:tcW w:w="1584" w:type="dxa"/>
            <w:vAlign w:val="center"/>
          </w:tcPr>
          <w:p w:rsidR="00F2086B" w:rsidRPr="004A3E9A" w:rsidRDefault="00F2086B" w:rsidP="00BA464C">
            <w:pPr>
              <w:ind w:rightChars="50" w:right="105"/>
              <w:jc w:val="right"/>
              <w:rPr>
                <w:rFonts w:eastAsiaTheme="minorEastAsia"/>
                <w:b/>
                <w:szCs w:val="21"/>
              </w:rPr>
            </w:pPr>
            <w:r w:rsidRPr="004A3E9A">
              <w:rPr>
                <w:rFonts w:eastAsiaTheme="minorEastAsia"/>
                <w:b/>
                <w:szCs w:val="21"/>
              </w:rPr>
              <w:t>190,171,411.29</w:t>
            </w:r>
          </w:p>
        </w:tc>
      </w:tr>
      <w:tr w:rsidR="00F2086B" w:rsidRPr="004A3E9A" w:rsidTr="00BA464C">
        <w:trPr>
          <w:trHeight w:val="278"/>
          <w:jc w:val="center"/>
        </w:trPr>
        <w:tc>
          <w:tcPr>
            <w:tcW w:w="1588" w:type="dxa"/>
            <w:vAlign w:val="center"/>
          </w:tcPr>
          <w:p w:rsidR="00F2086B" w:rsidRPr="004A3E9A" w:rsidRDefault="00F2086B" w:rsidP="00123A30">
            <w:pPr>
              <w:jc w:val="center"/>
              <w:rPr>
                <w:rFonts w:eastAsiaTheme="minorEastAsia"/>
                <w:b/>
                <w:color w:val="000000"/>
                <w:szCs w:val="21"/>
              </w:rPr>
            </w:pPr>
            <w:r w:rsidRPr="004A3E9A">
              <w:rPr>
                <w:rFonts w:eastAsiaTheme="minorEastAsia"/>
                <w:b/>
                <w:color w:val="000000"/>
                <w:szCs w:val="21"/>
              </w:rPr>
              <w:t>负债</w:t>
            </w:r>
          </w:p>
        </w:tc>
        <w:tc>
          <w:tcPr>
            <w:tcW w:w="1701" w:type="dxa"/>
            <w:vAlign w:val="bottom"/>
          </w:tcPr>
          <w:p w:rsidR="00F2086B" w:rsidRPr="004A3E9A" w:rsidRDefault="00F2086B" w:rsidP="00BA464C">
            <w:pPr>
              <w:ind w:rightChars="50" w:right="105"/>
              <w:jc w:val="right"/>
              <w:rPr>
                <w:rFonts w:eastAsiaTheme="minorEastAsia"/>
                <w:b/>
                <w:color w:val="0000FF"/>
                <w:kern w:val="0"/>
                <w:szCs w:val="21"/>
              </w:rPr>
            </w:pPr>
          </w:p>
        </w:tc>
        <w:tc>
          <w:tcPr>
            <w:tcW w:w="1417" w:type="dxa"/>
            <w:vAlign w:val="bottom"/>
          </w:tcPr>
          <w:p w:rsidR="00F2086B" w:rsidRPr="004A3E9A" w:rsidRDefault="00F2086B" w:rsidP="00BA464C">
            <w:pPr>
              <w:ind w:rightChars="50" w:right="105"/>
              <w:jc w:val="right"/>
              <w:rPr>
                <w:rFonts w:eastAsiaTheme="minorEastAsia"/>
                <w:b/>
                <w:color w:val="000000"/>
                <w:szCs w:val="21"/>
              </w:rPr>
            </w:pPr>
          </w:p>
        </w:tc>
        <w:tc>
          <w:tcPr>
            <w:tcW w:w="1560" w:type="dxa"/>
            <w:vAlign w:val="bottom"/>
          </w:tcPr>
          <w:p w:rsidR="00F2086B" w:rsidRPr="004A3E9A" w:rsidRDefault="00F2086B" w:rsidP="00BA464C">
            <w:pPr>
              <w:ind w:rightChars="50" w:right="105"/>
              <w:jc w:val="right"/>
              <w:rPr>
                <w:rFonts w:eastAsiaTheme="minorEastAsia"/>
                <w:b/>
                <w:color w:val="000000"/>
                <w:szCs w:val="21"/>
              </w:rPr>
            </w:pPr>
          </w:p>
        </w:tc>
        <w:tc>
          <w:tcPr>
            <w:tcW w:w="1559" w:type="dxa"/>
            <w:vAlign w:val="bottom"/>
          </w:tcPr>
          <w:p w:rsidR="00F2086B" w:rsidRPr="004A3E9A" w:rsidRDefault="00F2086B" w:rsidP="00BA464C">
            <w:pPr>
              <w:ind w:rightChars="50" w:right="105"/>
              <w:jc w:val="right"/>
              <w:rPr>
                <w:rFonts w:eastAsiaTheme="minorEastAsia"/>
                <w:b/>
                <w:color w:val="000000"/>
                <w:szCs w:val="21"/>
              </w:rPr>
            </w:pPr>
          </w:p>
        </w:tc>
        <w:tc>
          <w:tcPr>
            <w:tcW w:w="1584" w:type="dxa"/>
            <w:vAlign w:val="bottom"/>
          </w:tcPr>
          <w:p w:rsidR="00F2086B" w:rsidRPr="004A3E9A" w:rsidRDefault="00F2086B" w:rsidP="00BA464C">
            <w:pPr>
              <w:ind w:rightChars="50" w:right="105"/>
              <w:jc w:val="right"/>
              <w:rPr>
                <w:rFonts w:eastAsiaTheme="minorEastAsia"/>
                <w:b/>
                <w:color w:val="000000"/>
                <w:szCs w:val="21"/>
              </w:rPr>
            </w:pPr>
          </w:p>
        </w:tc>
      </w:tr>
      <w:tr w:rsidR="00711082" w:rsidTr="00BA464C">
        <w:trPr>
          <w:jc w:val="center"/>
        </w:trPr>
        <w:tc>
          <w:tcPr>
            <w:tcW w:w="1588" w:type="dxa"/>
            <w:vAlign w:val="center"/>
          </w:tcPr>
          <w:p w:rsidR="00711082" w:rsidRDefault="00632051">
            <w:pPr>
              <w:jc w:val="center"/>
            </w:pPr>
            <w:r>
              <w:rPr>
                <w:rFonts w:eastAsiaTheme="minorEastAsia"/>
                <w:color w:val="000000"/>
                <w:szCs w:val="21"/>
              </w:rPr>
              <w:t>卖出回购金融资产款</w:t>
            </w:r>
          </w:p>
        </w:tc>
        <w:tc>
          <w:tcPr>
            <w:tcW w:w="1701" w:type="dxa"/>
            <w:vAlign w:val="center"/>
          </w:tcPr>
          <w:p w:rsidR="00711082" w:rsidRDefault="00632051" w:rsidP="00BA464C">
            <w:pPr>
              <w:ind w:rightChars="50" w:right="105"/>
              <w:jc w:val="right"/>
            </w:pPr>
            <w:r>
              <w:rPr>
                <w:rFonts w:eastAsiaTheme="minorEastAsia"/>
                <w:color w:val="000000"/>
                <w:szCs w:val="21"/>
              </w:rPr>
              <w:t>-</w:t>
            </w:r>
          </w:p>
        </w:tc>
        <w:tc>
          <w:tcPr>
            <w:tcW w:w="1417" w:type="dxa"/>
            <w:vAlign w:val="center"/>
          </w:tcPr>
          <w:p w:rsidR="00711082" w:rsidRDefault="00632051" w:rsidP="00BA464C">
            <w:pPr>
              <w:ind w:rightChars="50" w:right="105"/>
              <w:jc w:val="right"/>
            </w:pPr>
            <w:r>
              <w:rPr>
                <w:rFonts w:eastAsiaTheme="minorEastAsia"/>
                <w:color w:val="000000"/>
                <w:szCs w:val="21"/>
              </w:rPr>
              <w:t>-</w:t>
            </w:r>
          </w:p>
        </w:tc>
        <w:tc>
          <w:tcPr>
            <w:tcW w:w="1560" w:type="dxa"/>
            <w:vAlign w:val="center"/>
          </w:tcPr>
          <w:p w:rsidR="00711082" w:rsidRDefault="00632051" w:rsidP="00BA464C">
            <w:pPr>
              <w:ind w:rightChars="50" w:right="105"/>
              <w:jc w:val="right"/>
            </w:pPr>
            <w:r>
              <w:rPr>
                <w:rFonts w:eastAsiaTheme="minorEastAsia"/>
                <w:color w:val="000000"/>
                <w:szCs w:val="21"/>
              </w:rPr>
              <w:t>-</w:t>
            </w:r>
          </w:p>
        </w:tc>
        <w:tc>
          <w:tcPr>
            <w:tcW w:w="1559" w:type="dxa"/>
            <w:vAlign w:val="center"/>
          </w:tcPr>
          <w:p w:rsidR="00711082" w:rsidRDefault="00632051" w:rsidP="00BA464C">
            <w:pPr>
              <w:ind w:rightChars="50" w:right="105"/>
              <w:jc w:val="right"/>
            </w:pPr>
            <w:r>
              <w:rPr>
                <w:rFonts w:eastAsiaTheme="minorEastAsia"/>
                <w:color w:val="000000"/>
                <w:szCs w:val="21"/>
              </w:rPr>
              <w:t>-</w:t>
            </w:r>
          </w:p>
        </w:tc>
        <w:tc>
          <w:tcPr>
            <w:tcW w:w="1584" w:type="dxa"/>
            <w:vAlign w:val="center"/>
          </w:tcPr>
          <w:p w:rsidR="00711082" w:rsidRDefault="00632051" w:rsidP="00BA464C">
            <w:pPr>
              <w:ind w:rightChars="50" w:right="105"/>
              <w:jc w:val="right"/>
            </w:pPr>
            <w:r>
              <w:rPr>
                <w:rFonts w:eastAsiaTheme="minorEastAsia"/>
                <w:color w:val="000000"/>
                <w:szCs w:val="21"/>
              </w:rPr>
              <w:t>-</w:t>
            </w:r>
          </w:p>
        </w:tc>
      </w:tr>
      <w:tr w:rsidR="00711082" w:rsidTr="00BA464C">
        <w:trPr>
          <w:jc w:val="center"/>
        </w:trPr>
        <w:tc>
          <w:tcPr>
            <w:tcW w:w="1588" w:type="dxa"/>
            <w:vAlign w:val="center"/>
          </w:tcPr>
          <w:p w:rsidR="00711082" w:rsidRDefault="00632051">
            <w:pPr>
              <w:jc w:val="center"/>
            </w:pPr>
            <w:r>
              <w:rPr>
                <w:rFonts w:eastAsiaTheme="minorEastAsia"/>
                <w:color w:val="000000"/>
                <w:szCs w:val="21"/>
              </w:rPr>
              <w:t>应付</w:t>
            </w:r>
            <w:proofErr w:type="gramStart"/>
            <w:r>
              <w:rPr>
                <w:rFonts w:eastAsiaTheme="minorEastAsia"/>
                <w:color w:val="000000"/>
                <w:szCs w:val="21"/>
              </w:rPr>
              <w:t>赎回款</w:t>
            </w:r>
            <w:proofErr w:type="gramEnd"/>
          </w:p>
        </w:tc>
        <w:tc>
          <w:tcPr>
            <w:tcW w:w="1701" w:type="dxa"/>
            <w:vAlign w:val="center"/>
          </w:tcPr>
          <w:p w:rsidR="00711082" w:rsidRDefault="00632051" w:rsidP="00BA464C">
            <w:pPr>
              <w:ind w:rightChars="50" w:right="105"/>
              <w:jc w:val="right"/>
            </w:pPr>
            <w:r>
              <w:rPr>
                <w:rFonts w:eastAsiaTheme="minorEastAsia"/>
                <w:color w:val="000000"/>
                <w:szCs w:val="21"/>
              </w:rPr>
              <w:t>-</w:t>
            </w:r>
          </w:p>
        </w:tc>
        <w:tc>
          <w:tcPr>
            <w:tcW w:w="1417" w:type="dxa"/>
            <w:vAlign w:val="center"/>
          </w:tcPr>
          <w:p w:rsidR="00711082" w:rsidRDefault="00632051" w:rsidP="00BA464C">
            <w:pPr>
              <w:ind w:rightChars="50" w:right="105"/>
              <w:jc w:val="right"/>
            </w:pPr>
            <w:r>
              <w:rPr>
                <w:rFonts w:eastAsiaTheme="minorEastAsia"/>
                <w:color w:val="000000"/>
                <w:szCs w:val="21"/>
              </w:rPr>
              <w:t>-</w:t>
            </w:r>
          </w:p>
        </w:tc>
        <w:tc>
          <w:tcPr>
            <w:tcW w:w="1560" w:type="dxa"/>
            <w:vAlign w:val="center"/>
          </w:tcPr>
          <w:p w:rsidR="00711082" w:rsidRDefault="00632051" w:rsidP="00BA464C">
            <w:pPr>
              <w:ind w:rightChars="50" w:right="105"/>
              <w:jc w:val="right"/>
            </w:pPr>
            <w:r>
              <w:rPr>
                <w:rFonts w:eastAsiaTheme="minorEastAsia"/>
                <w:color w:val="000000"/>
                <w:szCs w:val="21"/>
              </w:rPr>
              <w:t>-</w:t>
            </w:r>
          </w:p>
        </w:tc>
        <w:tc>
          <w:tcPr>
            <w:tcW w:w="1559" w:type="dxa"/>
            <w:vAlign w:val="center"/>
          </w:tcPr>
          <w:p w:rsidR="00711082" w:rsidRDefault="00632051" w:rsidP="00BA464C">
            <w:pPr>
              <w:ind w:rightChars="50" w:right="105"/>
              <w:jc w:val="right"/>
            </w:pPr>
            <w:r>
              <w:rPr>
                <w:rFonts w:eastAsiaTheme="minorEastAsia"/>
                <w:color w:val="000000"/>
                <w:szCs w:val="21"/>
              </w:rPr>
              <w:t>2,139,186.38</w:t>
            </w:r>
          </w:p>
        </w:tc>
        <w:tc>
          <w:tcPr>
            <w:tcW w:w="1584" w:type="dxa"/>
            <w:vAlign w:val="center"/>
          </w:tcPr>
          <w:p w:rsidR="00711082" w:rsidRDefault="00632051" w:rsidP="00BA464C">
            <w:pPr>
              <w:ind w:rightChars="50" w:right="105"/>
              <w:jc w:val="right"/>
            </w:pPr>
            <w:r>
              <w:rPr>
                <w:rFonts w:eastAsiaTheme="minorEastAsia"/>
                <w:color w:val="000000"/>
                <w:szCs w:val="21"/>
              </w:rPr>
              <w:t>2,139,186.38</w:t>
            </w:r>
          </w:p>
        </w:tc>
      </w:tr>
      <w:tr w:rsidR="00711082" w:rsidTr="00BA464C">
        <w:trPr>
          <w:jc w:val="center"/>
        </w:trPr>
        <w:tc>
          <w:tcPr>
            <w:tcW w:w="1588" w:type="dxa"/>
            <w:vAlign w:val="center"/>
          </w:tcPr>
          <w:p w:rsidR="00711082" w:rsidRDefault="00632051">
            <w:pPr>
              <w:jc w:val="center"/>
            </w:pPr>
            <w:r>
              <w:rPr>
                <w:rFonts w:eastAsiaTheme="minorEastAsia"/>
                <w:color w:val="000000"/>
                <w:szCs w:val="21"/>
              </w:rPr>
              <w:t>应付证券清算款</w:t>
            </w:r>
          </w:p>
        </w:tc>
        <w:tc>
          <w:tcPr>
            <w:tcW w:w="1701" w:type="dxa"/>
            <w:vAlign w:val="center"/>
          </w:tcPr>
          <w:p w:rsidR="00711082" w:rsidRDefault="00632051" w:rsidP="00BA464C">
            <w:pPr>
              <w:ind w:rightChars="50" w:right="105"/>
              <w:jc w:val="right"/>
            </w:pPr>
            <w:r>
              <w:rPr>
                <w:rFonts w:eastAsiaTheme="minorEastAsia"/>
                <w:color w:val="000000"/>
                <w:szCs w:val="21"/>
              </w:rPr>
              <w:t>-</w:t>
            </w:r>
          </w:p>
        </w:tc>
        <w:tc>
          <w:tcPr>
            <w:tcW w:w="1417" w:type="dxa"/>
            <w:vAlign w:val="center"/>
          </w:tcPr>
          <w:p w:rsidR="00711082" w:rsidRDefault="00632051" w:rsidP="00BA464C">
            <w:pPr>
              <w:ind w:rightChars="50" w:right="105"/>
              <w:jc w:val="right"/>
            </w:pPr>
            <w:r>
              <w:rPr>
                <w:rFonts w:eastAsiaTheme="minorEastAsia"/>
                <w:color w:val="000000"/>
                <w:szCs w:val="21"/>
              </w:rPr>
              <w:t>-</w:t>
            </w:r>
          </w:p>
        </w:tc>
        <w:tc>
          <w:tcPr>
            <w:tcW w:w="1560" w:type="dxa"/>
            <w:vAlign w:val="center"/>
          </w:tcPr>
          <w:p w:rsidR="00711082" w:rsidRDefault="00632051" w:rsidP="00BA464C">
            <w:pPr>
              <w:ind w:rightChars="50" w:right="105"/>
              <w:jc w:val="right"/>
            </w:pPr>
            <w:r>
              <w:rPr>
                <w:rFonts w:eastAsiaTheme="minorEastAsia"/>
                <w:color w:val="000000"/>
                <w:szCs w:val="21"/>
              </w:rPr>
              <w:t>-</w:t>
            </w:r>
          </w:p>
        </w:tc>
        <w:tc>
          <w:tcPr>
            <w:tcW w:w="1559" w:type="dxa"/>
            <w:vAlign w:val="center"/>
          </w:tcPr>
          <w:p w:rsidR="00711082" w:rsidRDefault="00632051" w:rsidP="00BA464C">
            <w:pPr>
              <w:ind w:rightChars="50" w:right="105"/>
              <w:jc w:val="right"/>
            </w:pPr>
            <w:r>
              <w:rPr>
                <w:rFonts w:eastAsiaTheme="minorEastAsia"/>
                <w:color w:val="000000"/>
                <w:szCs w:val="21"/>
              </w:rPr>
              <w:t>-</w:t>
            </w:r>
          </w:p>
        </w:tc>
        <w:tc>
          <w:tcPr>
            <w:tcW w:w="1584" w:type="dxa"/>
            <w:vAlign w:val="center"/>
          </w:tcPr>
          <w:p w:rsidR="00711082" w:rsidRDefault="00632051" w:rsidP="00BA464C">
            <w:pPr>
              <w:ind w:rightChars="50" w:right="105"/>
              <w:jc w:val="right"/>
            </w:pPr>
            <w:r>
              <w:rPr>
                <w:rFonts w:eastAsiaTheme="minorEastAsia"/>
                <w:color w:val="000000"/>
                <w:szCs w:val="21"/>
              </w:rPr>
              <w:t>-</w:t>
            </w:r>
          </w:p>
        </w:tc>
      </w:tr>
      <w:tr w:rsidR="00711082" w:rsidTr="00BA464C">
        <w:trPr>
          <w:jc w:val="center"/>
        </w:trPr>
        <w:tc>
          <w:tcPr>
            <w:tcW w:w="1588" w:type="dxa"/>
            <w:vAlign w:val="center"/>
          </w:tcPr>
          <w:p w:rsidR="00711082" w:rsidRDefault="00632051">
            <w:pPr>
              <w:jc w:val="center"/>
            </w:pPr>
            <w:r>
              <w:rPr>
                <w:rFonts w:eastAsiaTheme="minorEastAsia"/>
                <w:color w:val="000000"/>
                <w:szCs w:val="21"/>
              </w:rPr>
              <w:t>应付管理人报酬</w:t>
            </w:r>
          </w:p>
        </w:tc>
        <w:tc>
          <w:tcPr>
            <w:tcW w:w="1701" w:type="dxa"/>
            <w:vAlign w:val="center"/>
          </w:tcPr>
          <w:p w:rsidR="00711082" w:rsidRDefault="00632051" w:rsidP="00BA464C">
            <w:pPr>
              <w:ind w:rightChars="50" w:right="105"/>
              <w:jc w:val="right"/>
            </w:pPr>
            <w:r>
              <w:rPr>
                <w:rFonts w:eastAsiaTheme="minorEastAsia"/>
                <w:color w:val="000000"/>
                <w:szCs w:val="21"/>
              </w:rPr>
              <w:t>-</w:t>
            </w:r>
          </w:p>
        </w:tc>
        <w:tc>
          <w:tcPr>
            <w:tcW w:w="1417" w:type="dxa"/>
            <w:vAlign w:val="center"/>
          </w:tcPr>
          <w:p w:rsidR="00711082" w:rsidRDefault="00632051" w:rsidP="00BA464C">
            <w:pPr>
              <w:ind w:rightChars="50" w:right="105"/>
              <w:jc w:val="right"/>
            </w:pPr>
            <w:r>
              <w:rPr>
                <w:rFonts w:eastAsiaTheme="minorEastAsia"/>
                <w:color w:val="000000"/>
                <w:szCs w:val="21"/>
              </w:rPr>
              <w:t>-</w:t>
            </w:r>
          </w:p>
        </w:tc>
        <w:tc>
          <w:tcPr>
            <w:tcW w:w="1560" w:type="dxa"/>
            <w:vAlign w:val="center"/>
          </w:tcPr>
          <w:p w:rsidR="00711082" w:rsidRDefault="00632051" w:rsidP="00BA464C">
            <w:pPr>
              <w:ind w:rightChars="50" w:right="105"/>
              <w:jc w:val="right"/>
            </w:pPr>
            <w:r>
              <w:rPr>
                <w:rFonts w:eastAsiaTheme="minorEastAsia"/>
                <w:color w:val="000000"/>
                <w:szCs w:val="21"/>
              </w:rPr>
              <w:t>-</w:t>
            </w:r>
          </w:p>
        </w:tc>
        <w:tc>
          <w:tcPr>
            <w:tcW w:w="1559" w:type="dxa"/>
            <w:vAlign w:val="center"/>
          </w:tcPr>
          <w:p w:rsidR="00711082" w:rsidRDefault="00632051" w:rsidP="00BA464C">
            <w:pPr>
              <w:ind w:rightChars="50" w:right="105"/>
              <w:jc w:val="right"/>
            </w:pPr>
            <w:r>
              <w:rPr>
                <w:rFonts w:eastAsiaTheme="minorEastAsia"/>
                <w:color w:val="000000"/>
                <w:szCs w:val="21"/>
              </w:rPr>
              <w:t>154,428.51</w:t>
            </w:r>
          </w:p>
        </w:tc>
        <w:tc>
          <w:tcPr>
            <w:tcW w:w="1584" w:type="dxa"/>
            <w:vAlign w:val="center"/>
          </w:tcPr>
          <w:p w:rsidR="00711082" w:rsidRDefault="00632051" w:rsidP="00BA464C">
            <w:pPr>
              <w:ind w:rightChars="50" w:right="105"/>
              <w:jc w:val="right"/>
            </w:pPr>
            <w:r>
              <w:rPr>
                <w:rFonts w:eastAsiaTheme="minorEastAsia"/>
                <w:color w:val="000000"/>
                <w:szCs w:val="21"/>
              </w:rPr>
              <w:t>154,428.51</w:t>
            </w:r>
          </w:p>
        </w:tc>
      </w:tr>
      <w:tr w:rsidR="00711082" w:rsidTr="00BA464C">
        <w:trPr>
          <w:jc w:val="center"/>
        </w:trPr>
        <w:tc>
          <w:tcPr>
            <w:tcW w:w="1588" w:type="dxa"/>
            <w:vAlign w:val="center"/>
          </w:tcPr>
          <w:p w:rsidR="00711082" w:rsidRDefault="00632051">
            <w:pPr>
              <w:jc w:val="center"/>
            </w:pPr>
            <w:r>
              <w:rPr>
                <w:rFonts w:eastAsiaTheme="minorEastAsia"/>
                <w:color w:val="000000"/>
                <w:szCs w:val="21"/>
              </w:rPr>
              <w:t>应付托管费</w:t>
            </w:r>
          </w:p>
        </w:tc>
        <w:tc>
          <w:tcPr>
            <w:tcW w:w="1701" w:type="dxa"/>
            <w:vAlign w:val="center"/>
          </w:tcPr>
          <w:p w:rsidR="00711082" w:rsidRDefault="00632051" w:rsidP="00BA464C">
            <w:pPr>
              <w:ind w:rightChars="50" w:right="105"/>
              <w:jc w:val="right"/>
            </w:pPr>
            <w:r>
              <w:rPr>
                <w:rFonts w:eastAsiaTheme="minorEastAsia"/>
                <w:color w:val="000000"/>
                <w:szCs w:val="21"/>
              </w:rPr>
              <w:t>-</w:t>
            </w:r>
          </w:p>
        </w:tc>
        <w:tc>
          <w:tcPr>
            <w:tcW w:w="1417" w:type="dxa"/>
            <w:vAlign w:val="center"/>
          </w:tcPr>
          <w:p w:rsidR="00711082" w:rsidRDefault="00632051" w:rsidP="00BA464C">
            <w:pPr>
              <w:ind w:rightChars="50" w:right="105"/>
              <w:jc w:val="right"/>
            </w:pPr>
            <w:r>
              <w:rPr>
                <w:rFonts w:eastAsiaTheme="minorEastAsia"/>
                <w:color w:val="000000"/>
                <w:szCs w:val="21"/>
              </w:rPr>
              <w:t>-</w:t>
            </w:r>
          </w:p>
        </w:tc>
        <w:tc>
          <w:tcPr>
            <w:tcW w:w="1560" w:type="dxa"/>
            <w:vAlign w:val="center"/>
          </w:tcPr>
          <w:p w:rsidR="00711082" w:rsidRDefault="00632051" w:rsidP="00BA464C">
            <w:pPr>
              <w:ind w:rightChars="50" w:right="105"/>
              <w:jc w:val="right"/>
            </w:pPr>
            <w:r>
              <w:rPr>
                <w:rFonts w:eastAsiaTheme="minorEastAsia"/>
                <w:color w:val="000000"/>
                <w:szCs w:val="21"/>
              </w:rPr>
              <w:t>-</w:t>
            </w:r>
          </w:p>
        </w:tc>
        <w:tc>
          <w:tcPr>
            <w:tcW w:w="1559" w:type="dxa"/>
            <w:vAlign w:val="center"/>
          </w:tcPr>
          <w:p w:rsidR="00711082" w:rsidRDefault="00632051" w:rsidP="00BA464C">
            <w:pPr>
              <w:ind w:rightChars="50" w:right="105"/>
              <w:jc w:val="right"/>
            </w:pPr>
            <w:r>
              <w:rPr>
                <w:rFonts w:eastAsiaTheme="minorEastAsia"/>
                <w:color w:val="000000"/>
                <w:szCs w:val="21"/>
              </w:rPr>
              <w:t>33,974.26</w:t>
            </w:r>
          </w:p>
        </w:tc>
        <w:tc>
          <w:tcPr>
            <w:tcW w:w="1584" w:type="dxa"/>
            <w:vAlign w:val="center"/>
          </w:tcPr>
          <w:p w:rsidR="00711082" w:rsidRDefault="00632051" w:rsidP="00BA464C">
            <w:pPr>
              <w:ind w:rightChars="50" w:right="105"/>
              <w:jc w:val="right"/>
            </w:pPr>
            <w:r>
              <w:rPr>
                <w:rFonts w:eastAsiaTheme="minorEastAsia"/>
                <w:color w:val="000000"/>
                <w:szCs w:val="21"/>
              </w:rPr>
              <w:t>33,974.26</w:t>
            </w:r>
          </w:p>
        </w:tc>
      </w:tr>
      <w:tr w:rsidR="00711082" w:rsidTr="00BA464C">
        <w:trPr>
          <w:jc w:val="center"/>
        </w:trPr>
        <w:tc>
          <w:tcPr>
            <w:tcW w:w="1588" w:type="dxa"/>
            <w:vAlign w:val="center"/>
          </w:tcPr>
          <w:p w:rsidR="00711082" w:rsidRDefault="00632051">
            <w:pPr>
              <w:jc w:val="center"/>
            </w:pPr>
            <w:r>
              <w:rPr>
                <w:rFonts w:eastAsiaTheme="minorEastAsia"/>
                <w:color w:val="000000"/>
                <w:szCs w:val="21"/>
              </w:rPr>
              <w:t>应付销售服务费</w:t>
            </w:r>
          </w:p>
        </w:tc>
        <w:tc>
          <w:tcPr>
            <w:tcW w:w="1701" w:type="dxa"/>
            <w:vAlign w:val="center"/>
          </w:tcPr>
          <w:p w:rsidR="00711082" w:rsidRDefault="00632051" w:rsidP="00BA464C">
            <w:pPr>
              <w:ind w:rightChars="50" w:right="105"/>
              <w:jc w:val="right"/>
            </w:pPr>
            <w:r>
              <w:rPr>
                <w:rFonts w:eastAsiaTheme="minorEastAsia"/>
                <w:color w:val="000000"/>
                <w:szCs w:val="21"/>
              </w:rPr>
              <w:t>-</w:t>
            </w:r>
          </w:p>
        </w:tc>
        <w:tc>
          <w:tcPr>
            <w:tcW w:w="1417" w:type="dxa"/>
            <w:vAlign w:val="center"/>
          </w:tcPr>
          <w:p w:rsidR="00711082" w:rsidRDefault="00632051" w:rsidP="00BA464C">
            <w:pPr>
              <w:ind w:rightChars="50" w:right="105"/>
              <w:jc w:val="right"/>
            </w:pPr>
            <w:r>
              <w:rPr>
                <w:rFonts w:eastAsiaTheme="minorEastAsia"/>
                <w:color w:val="000000"/>
                <w:szCs w:val="21"/>
              </w:rPr>
              <w:t>-</w:t>
            </w:r>
          </w:p>
        </w:tc>
        <w:tc>
          <w:tcPr>
            <w:tcW w:w="1560" w:type="dxa"/>
            <w:vAlign w:val="center"/>
          </w:tcPr>
          <w:p w:rsidR="00711082" w:rsidRDefault="00632051" w:rsidP="00BA464C">
            <w:pPr>
              <w:ind w:rightChars="50" w:right="105"/>
              <w:jc w:val="right"/>
            </w:pPr>
            <w:r>
              <w:rPr>
                <w:rFonts w:eastAsiaTheme="minorEastAsia"/>
                <w:color w:val="000000"/>
                <w:szCs w:val="21"/>
              </w:rPr>
              <w:t>-</w:t>
            </w:r>
          </w:p>
        </w:tc>
        <w:tc>
          <w:tcPr>
            <w:tcW w:w="1559" w:type="dxa"/>
            <w:vAlign w:val="center"/>
          </w:tcPr>
          <w:p w:rsidR="00711082" w:rsidRDefault="00632051" w:rsidP="00BA464C">
            <w:pPr>
              <w:ind w:rightChars="50" w:right="105"/>
              <w:jc w:val="right"/>
            </w:pPr>
            <w:r>
              <w:rPr>
                <w:rFonts w:eastAsiaTheme="minorEastAsia"/>
                <w:color w:val="000000"/>
                <w:szCs w:val="21"/>
              </w:rPr>
              <w:t>-</w:t>
            </w:r>
          </w:p>
        </w:tc>
        <w:tc>
          <w:tcPr>
            <w:tcW w:w="1584" w:type="dxa"/>
            <w:vAlign w:val="center"/>
          </w:tcPr>
          <w:p w:rsidR="00711082" w:rsidRDefault="00632051" w:rsidP="00BA464C">
            <w:pPr>
              <w:ind w:rightChars="50" w:right="105"/>
              <w:jc w:val="right"/>
            </w:pPr>
            <w:r>
              <w:rPr>
                <w:rFonts w:eastAsiaTheme="minorEastAsia"/>
                <w:color w:val="000000"/>
                <w:szCs w:val="21"/>
              </w:rPr>
              <w:t>-</w:t>
            </w:r>
          </w:p>
        </w:tc>
      </w:tr>
      <w:tr w:rsidR="00711082" w:rsidTr="00BA464C">
        <w:trPr>
          <w:jc w:val="center"/>
        </w:trPr>
        <w:tc>
          <w:tcPr>
            <w:tcW w:w="1588" w:type="dxa"/>
            <w:vAlign w:val="center"/>
          </w:tcPr>
          <w:p w:rsidR="00711082" w:rsidRDefault="00632051">
            <w:pPr>
              <w:jc w:val="center"/>
            </w:pPr>
            <w:r>
              <w:rPr>
                <w:rFonts w:eastAsiaTheme="minorEastAsia"/>
                <w:color w:val="000000"/>
                <w:szCs w:val="21"/>
              </w:rPr>
              <w:t>应交税费</w:t>
            </w:r>
          </w:p>
        </w:tc>
        <w:tc>
          <w:tcPr>
            <w:tcW w:w="1701" w:type="dxa"/>
            <w:vAlign w:val="center"/>
          </w:tcPr>
          <w:p w:rsidR="00711082" w:rsidRDefault="00632051" w:rsidP="00BA464C">
            <w:pPr>
              <w:ind w:rightChars="50" w:right="105"/>
              <w:jc w:val="right"/>
            </w:pPr>
            <w:r>
              <w:rPr>
                <w:rFonts w:eastAsiaTheme="minorEastAsia"/>
                <w:color w:val="000000"/>
                <w:szCs w:val="21"/>
              </w:rPr>
              <w:t>-</w:t>
            </w:r>
          </w:p>
        </w:tc>
        <w:tc>
          <w:tcPr>
            <w:tcW w:w="1417" w:type="dxa"/>
            <w:vAlign w:val="center"/>
          </w:tcPr>
          <w:p w:rsidR="00711082" w:rsidRDefault="00632051" w:rsidP="00BA464C">
            <w:pPr>
              <w:ind w:rightChars="50" w:right="105"/>
              <w:jc w:val="right"/>
            </w:pPr>
            <w:r>
              <w:rPr>
                <w:rFonts w:eastAsiaTheme="minorEastAsia"/>
                <w:color w:val="000000"/>
                <w:szCs w:val="21"/>
              </w:rPr>
              <w:t>-</w:t>
            </w:r>
          </w:p>
        </w:tc>
        <w:tc>
          <w:tcPr>
            <w:tcW w:w="1560" w:type="dxa"/>
            <w:vAlign w:val="center"/>
          </w:tcPr>
          <w:p w:rsidR="00711082" w:rsidRDefault="00632051" w:rsidP="00BA464C">
            <w:pPr>
              <w:ind w:rightChars="50" w:right="105"/>
              <w:jc w:val="right"/>
            </w:pPr>
            <w:r>
              <w:rPr>
                <w:rFonts w:eastAsiaTheme="minorEastAsia"/>
                <w:color w:val="000000"/>
                <w:szCs w:val="21"/>
              </w:rPr>
              <w:t>-</w:t>
            </w:r>
          </w:p>
        </w:tc>
        <w:tc>
          <w:tcPr>
            <w:tcW w:w="1559" w:type="dxa"/>
            <w:vAlign w:val="center"/>
          </w:tcPr>
          <w:p w:rsidR="00711082" w:rsidRDefault="00632051" w:rsidP="00BA464C">
            <w:pPr>
              <w:ind w:rightChars="50" w:right="105"/>
              <w:jc w:val="right"/>
            </w:pPr>
            <w:r>
              <w:rPr>
                <w:rFonts w:eastAsiaTheme="minorEastAsia"/>
                <w:color w:val="000000"/>
                <w:szCs w:val="21"/>
              </w:rPr>
              <w:t>-</w:t>
            </w:r>
          </w:p>
        </w:tc>
        <w:tc>
          <w:tcPr>
            <w:tcW w:w="1584" w:type="dxa"/>
            <w:vAlign w:val="center"/>
          </w:tcPr>
          <w:p w:rsidR="00711082" w:rsidRDefault="00632051" w:rsidP="00BA464C">
            <w:pPr>
              <w:ind w:rightChars="50" w:right="105"/>
              <w:jc w:val="right"/>
            </w:pPr>
            <w:r>
              <w:rPr>
                <w:rFonts w:eastAsiaTheme="minorEastAsia"/>
                <w:color w:val="000000"/>
                <w:szCs w:val="21"/>
              </w:rPr>
              <w:t>-</w:t>
            </w:r>
          </w:p>
        </w:tc>
      </w:tr>
      <w:tr w:rsidR="00711082" w:rsidTr="00BA464C">
        <w:trPr>
          <w:jc w:val="center"/>
        </w:trPr>
        <w:tc>
          <w:tcPr>
            <w:tcW w:w="1588" w:type="dxa"/>
            <w:vAlign w:val="center"/>
          </w:tcPr>
          <w:p w:rsidR="00711082" w:rsidRDefault="00632051">
            <w:pPr>
              <w:jc w:val="center"/>
            </w:pPr>
            <w:r>
              <w:rPr>
                <w:rFonts w:eastAsiaTheme="minorEastAsia"/>
                <w:color w:val="000000"/>
                <w:szCs w:val="21"/>
              </w:rPr>
              <w:t>应付交易费用</w:t>
            </w:r>
          </w:p>
        </w:tc>
        <w:tc>
          <w:tcPr>
            <w:tcW w:w="1701" w:type="dxa"/>
            <w:vAlign w:val="center"/>
          </w:tcPr>
          <w:p w:rsidR="00711082" w:rsidRDefault="00632051" w:rsidP="00BA464C">
            <w:pPr>
              <w:ind w:rightChars="50" w:right="105"/>
              <w:jc w:val="right"/>
            </w:pPr>
            <w:r>
              <w:rPr>
                <w:rFonts w:eastAsiaTheme="minorEastAsia"/>
                <w:color w:val="000000"/>
                <w:szCs w:val="21"/>
              </w:rPr>
              <w:t>-</w:t>
            </w:r>
          </w:p>
        </w:tc>
        <w:tc>
          <w:tcPr>
            <w:tcW w:w="1417" w:type="dxa"/>
            <w:vAlign w:val="center"/>
          </w:tcPr>
          <w:p w:rsidR="00711082" w:rsidRDefault="00632051" w:rsidP="00BA464C">
            <w:pPr>
              <w:ind w:rightChars="50" w:right="105"/>
              <w:jc w:val="right"/>
            </w:pPr>
            <w:r>
              <w:rPr>
                <w:rFonts w:eastAsiaTheme="minorEastAsia"/>
                <w:color w:val="000000"/>
                <w:szCs w:val="21"/>
              </w:rPr>
              <w:t>-</w:t>
            </w:r>
          </w:p>
        </w:tc>
        <w:tc>
          <w:tcPr>
            <w:tcW w:w="1560" w:type="dxa"/>
            <w:vAlign w:val="center"/>
          </w:tcPr>
          <w:p w:rsidR="00711082" w:rsidRDefault="00632051" w:rsidP="00BA464C">
            <w:pPr>
              <w:ind w:rightChars="50" w:right="105"/>
              <w:jc w:val="right"/>
            </w:pPr>
            <w:r>
              <w:rPr>
                <w:rFonts w:eastAsiaTheme="minorEastAsia"/>
                <w:color w:val="000000"/>
                <w:szCs w:val="21"/>
              </w:rPr>
              <w:t>-</w:t>
            </w:r>
          </w:p>
        </w:tc>
        <w:tc>
          <w:tcPr>
            <w:tcW w:w="1559" w:type="dxa"/>
            <w:vAlign w:val="center"/>
          </w:tcPr>
          <w:p w:rsidR="00711082" w:rsidRDefault="00632051" w:rsidP="00BA464C">
            <w:pPr>
              <w:ind w:rightChars="50" w:right="105"/>
              <w:jc w:val="right"/>
            </w:pPr>
            <w:r>
              <w:rPr>
                <w:rFonts w:eastAsiaTheme="minorEastAsia"/>
                <w:color w:val="000000"/>
                <w:szCs w:val="21"/>
              </w:rPr>
              <w:t>27,524.13</w:t>
            </w:r>
          </w:p>
        </w:tc>
        <w:tc>
          <w:tcPr>
            <w:tcW w:w="1584" w:type="dxa"/>
            <w:vAlign w:val="center"/>
          </w:tcPr>
          <w:p w:rsidR="00711082" w:rsidRDefault="00632051" w:rsidP="00BA464C">
            <w:pPr>
              <w:ind w:rightChars="50" w:right="105"/>
              <w:jc w:val="right"/>
            </w:pPr>
            <w:r>
              <w:rPr>
                <w:rFonts w:eastAsiaTheme="minorEastAsia"/>
                <w:color w:val="000000"/>
                <w:szCs w:val="21"/>
              </w:rPr>
              <w:t>27,524.13</w:t>
            </w:r>
          </w:p>
        </w:tc>
      </w:tr>
      <w:tr w:rsidR="00711082" w:rsidTr="00BA464C">
        <w:trPr>
          <w:jc w:val="center"/>
        </w:trPr>
        <w:tc>
          <w:tcPr>
            <w:tcW w:w="1588" w:type="dxa"/>
            <w:vAlign w:val="center"/>
          </w:tcPr>
          <w:p w:rsidR="00711082" w:rsidRDefault="00632051">
            <w:pPr>
              <w:jc w:val="center"/>
            </w:pPr>
            <w:r>
              <w:rPr>
                <w:rFonts w:eastAsiaTheme="minorEastAsia"/>
                <w:color w:val="000000"/>
                <w:szCs w:val="21"/>
              </w:rPr>
              <w:t>应付利息</w:t>
            </w:r>
          </w:p>
        </w:tc>
        <w:tc>
          <w:tcPr>
            <w:tcW w:w="1701" w:type="dxa"/>
            <w:vAlign w:val="center"/>
          </w:tcPr>
          <w:p w:rsidR="00711082" w:rsidRDefault="00632051" w:rsidP="00BA464C">
            <w:pPr>
              <w:ind w:rightChars="50" w:right="105"/>
              <w:jc w:val="right"/>
            </w:pPr>
            <w:r>
              <w:rPr>
                <w:rFonts w:eastAsiaTheme="minorEastAsia"/>
                <w:color w:val="000000"/>
                <w:szCs w:val="21"/>
              </w:rPr>
              <w:t>-</w:t>
            </w:r>
          </w:p>
        </w:tc>
        <w:tc>
          <w:tcPr>
            <w:tcW w:w="1417" w:type="dxa"/>
            <w:vAlign w:val="center"/>
          </w:tcPr>
          <w:p w:rsidR="00711082" w:rsidRDefault="00632051" w:rsidP="00BA464C">
            <w:pPr>
              <w:ind w:rightChars="50" w:right="105"/>
              <w:jc w:val="right"/>
            </w:pPr>
            <w:r>
              <w:rPr>
                <w:rFonts w:eastAsiaTheme="minorEastAsia"/>
                <w:color w:val="000000"/>
                <w:szCs w:val="21"/>
              </w:rPr>
              <w:t>-</w:t>
            </w:r>
          </w:p>
        </w:tc>
        <w:tc>
          <w:tcPr>
            <w:tcW w:w="1560" w:type="dxa"/>
            <w:vAlign w:val="center"/>
          </w:tcPr>
          <w:p w:rsidR="00711082" w:rsidRDefault="00632051" w:rsidP="00BA464C">
            <w:pPr>
              <w:ind w:rightChars="50" w:right="105"/>
              <w:jc w:val="right"/>
            </w:pPr>
            <w:r>
              <w:rPr>
                <w:rFonts w:eastAsiaTheme="minorEastAsia"/>
                <w:color w:val="000000"/>
                <w:szCs w:val="21"/>
              </w:rPr>
              <w:t>-</w:t>
            </w:r>
          </w:p>
        </w:tc>
        <w:tc>
          <w:tcPr>
            <w:tcW w:w="1559" w:type="dxa"/>
            <w:vAlign w:val="center"/>
          </w:tcPr>
          <w:p w:rsidR="00711082" w:rsidRDefault="00632051" w:rsidP="00BA464C">
            <w:pPr>
              <w:ind w:rightChars="50" w:right="105"/>
              <w:jc w:val="right"/>
            </w:pPr>
            <w:r>
              <w:rPr>
                <w:rFonts w:eastAsiaTheme="minorEastAsia"/>
                <w:color w:val="000000"/>
                <w:szCs w:val="21"/>
              </w:rPr>
              <w:t>-</w:t>
            </w:r>
          </w:p>
        </w:tc>
        <w:tc>
          <w:tcPr>
            <w:tcW w:w="1584" w:type="dxa"/>
            <w:vAlign w:val="center"/>
          </w:tcPr>
          <w:p w:rsidR="00711082" w:rsidRDefault="00632051" w:rsidP="00BA464C">
            <w:pPr>
              <w:ind w:rightChars="50" w:right="105"/>
              <w:jc w:val="right"/>
            </w:pPr>
            <w:r>
              <w:rPr>
                <w:rFonts w:eastAsiaTheme="minorEastAsia"/>
                <w:color w:val="000000"/>
                <w:szCs w:val="21"/>
              </w:rPr>
              <w:t>-</w:t>
            </w:r>
          </w:p>
        </w:tc>
      </w:tr>
      <w:tr w:rsidR="00711082" w:rsidTr="00BA464C">
        <w:trPr>
          <w:jc w:val="center"/>
        </w:trPr>
        <w:tc>
          <w:tcPr>
            <w:tcW w:w="1588" w:type="dxa"/>
            <w:vAlign w:val="center"/>
          </w:tcPr>
          <w:p w:rsidR="00711082" w:rsidRDefault="00632051">
            <w:pPr>
              <w:jc w:val="center"/>
            </w:pPr>
            <w:r>
              <w:rPr>
                <w:rFonts w:eastAsiaTheme="minorEastAsia"/>
                <w:color w:val="000000"/>
                <w:szCs w:val="21"/>
              </w:rPr>
              <w:t>其他负债</w:t>
            </w:r>
          </w:p>
        </w:tc>
        <w:tc>
          <w:tcPr>
            <w:tcW w:w="1701" w:type="dxa"/>
            <w:vAlign w:val="center"/>
          </w:tcPr>
          <w:p w:rsidR="00711082" w:rsidRDefault="00632051" w:rsidP="00BA464C">
            <w:pPr>
              <w:ind w:rightChars="50" w:right="105"/>
              <w:jc w:val="right"/>
            </w:pPr>
            <w:r>
              <w:rPr>
                <w:rFonts w:eastAsiaTheme="minorEastAsia"/>
                <w:color w:val="000000"/>
                <w:szCs w:val="21"/>
              </w:rPr>
              <w:t>-</w:t>
            </w:r>
          </w:p>
        </w:tc>
        <w:tc>
          <w:tcPr>
            <w:tcW w:w="1417" w:type="dxa"/>
            <w:vAlign w:val="center"/>
          </w:tcPr>
          <w:p w:rsidR="00711082" w:rsidRDefault="00632051" w:rsidP="00BA464C">
            <w:pPr>
              <w:ind w:rightChars="50" w:right="105"/>
              <w:jc w:val="right"/>
            </w:pPr>
            <w:r>
              <w:rPr>
                <w:rFonts w:eastAsiaTheme="minorEastAsia"/>
                <w:color w:val="000000"/>
                <w:szCs w:val="21"/>
              </w:rPr>
              <w:t>-</w:t>
            </w:r>
          </w:p>
        </w:tc>
        <w:tc>
          <w:tcPr>
            <w:tcW w:w="1560" w:type="dxa"/>
            <w:vAlign w:val="center"/>
          </w:tcPr>
          <w:p w:rsidR="00711082" w:rsidRDefault="00632051" w:rsidP="00BA464C">
            <w:pPr>
              <w:ind w:rightChars="50" w:right="105"/>
              <w:jc w:val="right"/>
            </w:pPr>
            <w:r>
              <w:rPr>
                <w:rFonts w:eastAsiaTheme="minorEastAsia"/>
                <w:color w:val="000000"/>
                <w:szCs w:val="21"/>
              </w:rPr>
              <w:t>-</w:t>
            </w:r>
          </w:p>
        </w:tc>
        <w:tc>
          <w:tcPr>
            <w:tcW w:w="1559" w:type="dxa"/>
            <w:vAlign w:val="center"/>
          </w:tcPr>
          <w:p w:rsidR="00711082" w:rsidRDefault="00632051" w:rsidP="00BA464C">
            <w:pPr>
              <w:ind w:rightChars="50" w:right="105"/>
              <w:jc w:val="right"/>
            </w:pPr>
            <w:r>
              <w:rPr>
                <w:rFonts w:eastAsiaTheme="minorEastAsia"/>
                <w:color w:val="000000"/>
                <w:szCs w:val="21"/>
              </w:rPr>
              <w:t>216,403.85</w:t>
            </w:r>
          </w:p>
        </w:tc>
        <w:tc>
          <w:tcPr>
            <w:tcW w:w="1584" w:type="dxa"/>
            <w:vAlign w:val="center"/>
          </w:tcPr>
          <w:p w:rsidR="00711082" w:rsidRDefault="00632051" w:rsidP="00BA464C">
            <w:pPr>
              <w:ind w:rightChars="50" w:right="105"/>
              <w:jc w:val="right"/>
            </w:pPr>
            <w:r>
              <w:rPr>
                <w:rFonts w:eastAsiaTheme="minorEastAsia"/>
                <w:color w:val="000000"/>
                <w:szCs w:val="21"/>
              </w:rPr>
              <w:t>216,403.85</w:t>
            </w:r>
          </w:p>
        </w:tc>
      </w:tr>
      <w:tr w:rsidR="00F2086B" w:rsidRPr="00123A30" w:rsidTr="00BA464C">
        <w:trPr>
          <w:trHeight w:val="278"/>
          <w:jc w:val="center"/>
        </w:trPr>
        <w:tc>
          <w:tcPr>
            <w:tcW w:w="1588" w:type="dxa"/>
            <w:vAlign w:val="center"/>
          </w:tcPr>
          <w:p w:rsidR="00F2086B" w:rsidRPr="004A3E9A" w:rsidRDefault="00F2086B" w:rsidP="00123A30">
            <w:pPr>
              <w:jc w:val="center"/>
              <w:rPr>
                <w:rFonts w:eastAsiaTheme="minorEastAsia"/>
                <w:b/>
                <w:color w:val="000000"/>
                <w:szCs w:val="21"/>
              </w:rPr>
            </w:pPr>
            <w:r w:rsidRPr="004A3E9A">
              <w:rPr>
                <w:rFonts w:eastAsiaTheme="minorEastAsia"/>
                <w:b/>
                <w:color w:val="000000"/>
                <w:szCs w:val="21"/>
              </w:rPr>
              <w:t>负债总计</w:t>
            </w:r>
          </w:p>
        </w:tc>
        <w:tc>
          <w:tcPr>
            <w:tcW w:w="1701" w:type="dxa"/>
            <w:vAlign w:val="center"/>
          </w:tcPr>
          <w:p w:rsidR="00F2086B" w:rsidRPr="004A3E9A" w:rsidRDefault="00F2086B" w:rsidP="00BA464C">
            <w:pPr>
              <w:ind w:rightChars="50" w:right="105"/>
              <w:jc w:val="right"/>
              <w:rPr>
                <w:rFonts w:eastAsiaTheme="minorEastAsia"/>
                <w:b/>
                <w:szCs w:val="21"/>
              </w:rPr>
            </w:pPr>
            <w:r w:rsidRPr="004A3E9A">
              <w:rPr>
                <w:rFonts w:eastAsiaTheme="minorEastAsia"/>
                <w:b/>
                <w:szCs w:val="21"/>
              </w:rPr>
              <w:t>-</w:t>
            </w:r>
          </w:p>
        </w:tc>
        <w:tc>
          <w:tcPr>
            <w:tcW w:w="1417" w:type="dxa"/>
            <w:vAlign w:val="center"/>
          </w:tcPr>
          <w:p w:rsidR="00F2086B" w:rsidRPr="004A3E9A" w:rsidRDefault="00F2086B" w:rsidP="00BA464C">
            <w:pPr>
              <w:ind w:rightChars="50" w:right="105"/>
              <w:jc w:val="right"/>
              <w:rPr>
                <w:rFonts w:eastAsiaTheme="minorEastAsia"/>
                <w:b/>
                <w:szCs w:val="21"/>
              </w:rPr>
            </w:pPr>
            <w:r w:rsidRPr="004A3E9A">
              <w:rPr>
                <w:rFonts w:eastAsiaTheme="minorEastAsia"/>
                <w:b/>
                <w:szCs w:val="21"/>
              </w:rPr>
              <w:t>-</w:t>
            </w:r>
          </w:p>
        </w:tc>
        <w:tc>
          <w:tcPr>
            <w:tcW w:w="1560" w:type="dxa"/>
            <w:vAlign w:val="center"/>
          </w:tcPr>
          <w:p w:rsidR="00F2086B" w:rsidRPr="004A3E9A" w:rsidRDefault="00F2086B" w:rsidP="00BA464C">
            <w:pPr>
              <w:ind w:rightChars="50" w:right="105"/>
              <w:jc w:val="right"/>
              <w:rPr>
                <w:rFonts w:eastAsiaTheme="minorEastAsia"/>
                <w:b/>
                <w:szCs w:val="21"/>
              </w:rPr>
            </w:pPr>
            <w:r w:rsidRPr="004A3E9A">
              <w:rPr>
                <w:rFonts w:eastAsiaTheme="minorEastAsia"/>
                <w:b/>
                <w:szCs w:val="21"/>
              </w:rPr>
              <w:t>-</w:t>
            </w:r>
          </w:p>
        </w:tc>
        <w:tc>
          <w:tcPr>
            <w:tcW w:w="1559" w:type="dxa"/>
            <w:vAlign w:val="center"/>
          </w:tcPr>
          <w:p w:rsidR="00F2086B" w:rsidRPr="004A3E9A" w:rsidRDefault="00F2086B" w:rsidP="00BA464C">
            <w:pPr>
              <w:ind w:rightChars="50" w:right="105"/>
              <w:jc w:val="right"/>
              <w:rPr>
                <w:rFonts w:eastAsiaTheme="minorEastAsia"/>
                <w:b/>
                <w:szCs w:val="21"/>
              </w:rPr>
            </w:pPr>
            <w:r w:rsidRPr="004A3E9A">
              <w:rPr>
                <w:rFonts w:eastAsiaTheme="minorEastAsia"/>
                <w:b/>
                <w:szCs w:val="21"/>
              </w:rPr>
              <w:t>2,571,517.13</w:t>
            </w:r>
          </w:p>
        </w:tc>
        <w:tc>
          <w:tcPr>
            <w:tcW w:w="1584" w:type="dxa"/>
            <w:vAlign w:val="center"/>
          </w:tcPr>
          <w:p w:rsidR="00F2086B" w:rsidRPr="004A3E9A" w:rsidRDefault="00F2086B" w:rsidP="00BA464C">
            <w:pPr>
              <w:ind w:rightChars="50" w:right="105"/>
              <w:jc w:val="right"/>
              <w:rPr>
                <w:rFonts w:eastAsiaTheme="minorEastAsia"/>
                <w:b/>
                <w:szCs w:val="21"/>
              </w:rPr>
            </w:pPr>
            <w:r w:rsidRPr="004A3E9A">
              <w:rPr>
                <w:rFonts w:eastAsiaTheme="minorEastAsia"/>
                <w:b/>
                <w:szCs w:val="21"/>
              </w:rPr>
              <w:t>2,571,517.13</w:t>
            </w:r>
          </w:p>
        </w:tc>
      </w:tr>
      <w:tr w:rsidR="00F2086B" w:rsidRPr="00123A30" w:rsidTr="00BA464C">
        <w:trPr>
          <w:trHeight w:val="278"/>
          <w:jc w:val="center"/>
        </w:trPr>
        <w:tc>
          <w:tcPr>
            <w:tcW w:w="1588" w:type="dxa"/>
            <w:vAlign w:val="center"/>
          </w:tcPr>
          <w:p w:rsidR="00F2086B" w:rsidRPr="004A3E9A" w:rsidRDefault="00F2086B" w:rsidP="00123A30">
            <w:pPr>
              <w:jc w:val="center"/>
              <w:rPr>
                <w:rFonts w:eastAsiaTheme="minorEastAsia"/>
                <w:b/>
                <w:color w:val="000000"/>
                <w:szCs w:val="21"/>
              </w:rPr>
            </w:pPr>
            <w:r w:rsidRPr="004A3E9A">
              <w:rPr>
                <w:rFonts w:eastAsiaTheme="minorEastAsia"/>
                <w:b/>
                <w:color w:val="000000"/>
                <w:szCs w:val="21"/>
              </w:rPr>
              <w:t>利率敏感度缺口</w:t>
            </w:r>
          </w:p>
        </w:tc>
        <w:tc>
          <w:tcPr>
            <w:tcW w:w="1701" w:type="dxa"/>
            <w:vAlign w:val="center"/>
          </w:tcPr>
          <w:p w:rsidR="00F2086B" w:rsidRPr="004A3E9A" w:rsidRDefault="00F2086B" w:rsidP="00BA464C">
            <w:pPr>
              <w:ind w:rightChars="50" w:right="105"/>
              <w:jc w:val="right"/>
              <w:rPr>
                <w:rFonts w:eastAsiaTheme="minorEastAsia"/>
                <w:b/>
                <w:szCs w:val="21"/>
              </w:rPr>
            </w:pPr>
            <w:r w:rsidRPr="004A3E9A">
              <w:rPr>
                <w:rFonts w:eastAsiaTheme="minorEastAsia"/>
                <w:b/>
                <w:szCs w:val="21"/>
              </w:rPr>
              <w:t>10,855,935.02</w:t>
            </w:r>
          </w:p>
        </w:tc>
        <w:tc>
          <w:tcPr>
            <w:tcW w:w="1417" w:type="dxa"/>
            <w:vAlign w:val="center"/>
          </w:tcPr>
          <w:p w:rsidR="00F2086B" w:rsidRPr="004A3E9A" w:rsidRDefault="00F2086B" w:rsidP="00BA464C">
            <w:pPr>
              <w:ind w:rightChars="50" w:right="105"/>
              <w:jc w:val="right"/>
              <w:rPr>
                <w:rFonts w:eastAsiaTheme="minorEastAsia"/>
                <w:b/>
                <w:szCs w:val="21"/>
              </w:rPr>
            </w:pPr>
            <w:r w:rsidRPr="004A3E9A">
              <w:rPr>
                <w:rFonts w:eastAsiaTheme="minorEastAsia"/>
                <w:b/>
                <w:szCs w:val="21"/>
              </w:rPr>
              <w:t>-</w:t>
            </w:r>
          </w:p>
        </w:tc>
        <w:tc>
          <w:tcPr>
            <w:tcW w:w="1560" w:type="dxa"/>
            <w:vAlign w:val="center"/>
          </w:tcPr>
          <w:p w:rsidR="00F2086B" w:rsidRPr="004A3E9A" w:rsidRDefault="00F2086B" w:rsidP="00BA464C">
            <w:pPr>
              <w:ind w:rightChars="50" w:right="105"/>
              <w:jc w:val="right"/>
              <w:rPr>
                <w:rFonts w:eastAsiaTheme="minorEastAsia"/>
                <w:b/>
                <w:szCs w:val="21"/>
              </w:rPr>
            </w:pPr>
            <w:r w:rsidRPr="004A3E9A">
              <w:rPr>
                <w:rFonts w:eastAsiaTheme="minorEastAsia"/>
                <w:b/>
                <w:szCs w:val="21"/>
              </w:rPr>
              <w:t>-</w:t>
            </w:r>
          </w:p>
        </w:tc>
        <w:tc>
          <w:tcPr>
            <w:tcW w:w="1559" w:type="dxa"/>
            <w:vAlign w:val="center"/>
          </w:tcPr>
          <w:p w:rsidR="00F2086B" w:rsidRPr="004A3E9A" w:rsidRDefault="00F2086B" w:rsidP="00BA464C">
            <w:pPr>
              <w:ind w:rightChars="50" w:right="105"/>
              <w:jc w:val="right"/>
              <w:rPr>
                <w:rFonts w:eastAsiaTheme="minorEastAsia"/>
                <w:b/>
                <w:szCs w:val="21"/>
              </w:rPr>
            </w:pPr>
            <w:r w:rsidRPr="004A3E9A">
              <w:rPr>
                <w:rFonts w:eastAsiaTheme="minorEastAsia"/>
                <w:b/>
                <w:szCs w:val="21"/>
              </w:rPr>
              <w:t>176,743,959.14</w:t>
            </w:r>
          </w:p>
        </w:tc>
        <w:tc>
          <w:tcPr>
            <w:tcW w:w="1584" w:type="dxa"/>
            <w:vAlign w:val="center"/>
          </w:tcPr>
          <w:p w:rsidR="00F2086B" w:rsidRPr="004A3E9A" w:rsidRDefault="00F2086B" w:rsidP="00BA464C">
            <w:pPr>
              <w:ind w:rightChars="50" w:right="105"/>
              <w:jc w:val="right"/>
              <w:rPr>
                <w:rFonts w:eastAsiaTheme="minorEastAsia"/>
                <w:b/>
                <w:szCs w:val="21"/>
              </w:rPr>
            </w:pPr>
            <w:r w:rsidRPr="004A3E9A">
              <w:rPr>
                <w:rFonts w:eastAsiaTheme="minorEastAsia"/>
                <w:b/>
                <w:szCs w:val="21"/>
              </w:rPr>
              <w:t>187,599,894.16</w:t>
            </w:r>
          </w:p>
        </w:tc>
      </w:tr>
    </w:tbl>
    <w:p w:rsidR="001548F9" w:rsidRPr="00F130BC" w:rsidRDefault="00F2086B" w:rsidP="00CC2DB8">
      <w:pPr>
        <w:pStyle w:val="afb"/>
      </w:pPr>
      <w:r w:rsidRPr="0022561B">
        <w:t>注：表中所示为本基金资产及负债的账面价值，并按照合约规定的利率重新定价日或到期</w:t>
      </w:r>
      <w:proofErr w:type="gramStart"/>
      <w:r w:rsidRPr="0022561B">
        <w:t>日孰早</w:t>
      </w:r>
      <w:proofErr w:type="gramEnd"/>
      <w:r w:rsidRPr="0022561B">
        <w:t>者予以分类。</w:t>
      </w:r>
    </w:p>
    <w:p w:rsidR="001548F9" w:rsidRPr="0022561B" w:rsidRDefault="00CF1CD9" w:rsidP="00CC2DB8">
      <w:pPr>
        <w:pStyle w:val="6"/>
      </w:pPr>
      <w:r>
        <w:t>6.4.9.4.1.2</w:t>
      </w:r>
      <w:r w:rsidR="001548F9" w:rsidRPr="0022561B">
        <w:t>利率风险的敏感性分析</w:t>
      </w:r>
    </w:p>
    <w:p w:rsidR="001548F9" w:rsidRPr="00F130BC" w:rsidRDefault="00434FA6" w:rsidP="00CC2DB8">
      <w:pPr>
        <w:pStyle w:val="afb"/>
      </w:pPr>
      <w:r w:rsidRPr="0022561B">
        <w:t>于2020年6月30日，本基金持有的交易性债券投资和资产支持证券投资公允价值占基金资产净值比例为0.97%（2019年12月31日：1.33%），因此市场利率的变动对于本基金资产净值无重大影响（2019年12月31日：同）。</w:t>
      </w:r>
    </w:p>
    <w:p w:rsidR="00485000" w:rsidRPr="0022561B" w:rsidRDefault="00485000" w:rsidP="00CC2DB8">
      <w:pPr>
        <w:pStyle w:val="50"/>
      </w:pPr>
      <w:r w:rsidRPr="0022561B">
        <w:t>6.4.9.4.2</w:t>
      </w:r>
      <w:r w:rsidRPr="0022561B">
        <w:t>外汇风险</w:t>
      </w:r>
    </w:p>
    <w:p w:rsidR="00485000" w:rsidRPr="0022561B" w:rsidRDefault="00485000" w:rsidP="00CC2DB8">
      <w:pPr>
        <w:pStyle w:val="XB"/>
      </w:pPr>
      <w:r w:rsidRPr="0022561B">
        <w:t>外汇风险是指金融工具的公允价值或未来现金流量因外汇汇率变动而发生波动的风险。本基金的所有资产及负债以人民币计价，因此无重大外汇风险。</w:t>
      </w:r>
    </w:p>
    <w:p w:rsidR="001548F9" w:rsidRPr="0022561B" w:rsidRDefault="00CF1CD9" w:rsidP="00CC2DB8">
      <w:pPr>
        <w:pStyle w:val="50"/>
      </w:pPr>
      <w:r>
        <w:t>6.4.9.4.3</w:t>
      </w:r>
      <w:r w:rsidR="001548F9" w:rsidRPr="0022561B">
        <w:t>其他价格风险</w:t>
      </w:r>
    </w:p>
    <w:p w:rsidR="00711082" w:rsidRDefault="00632051">
      <w:pPr>
        <w:pStyle w:val="XB"/>
      </w:pPr>
      <w:r>
        <w:t>其他价格风险是指基金所持金融工具的公允价值或未来现金流量因除市场利率和外汇汇率以外的市场价格因素变动而发生波动的风险。本基金主要投资于证券交易所上市或银行间同业市场交易的股票和债券，所面临的其他价格风险来源于单个证券发行主体自身经营情况或特殊事项的影响，也可能来源于证券市场整体波动的影响。</w:t>
      </w:r>
    </w:p>
    <w:p w:rsidR="00711082" w:rsidRDefault="00632051">
      <w:pPr>
        <w:pStyle w:val="XB"/>
      </w:pPr>
      <w:r>
        <w:lastRenderedPageBreak/>
        <w:t>本基金的基金管理人在构建和管理投资组合的过程中，通过对宏观经济情况及政策的分析，结合证券市场运行情况，做出资产配置及组合构建的决定；通过对单个证券的定性分析及定量分析，选择符合基金合同约定范围的投资品种进行投资。本基金的基金管理人定期结合宏观及微观环境的变化，对投资策略、资产配置、投资组合进行修正，来主动应对可能发生的市场价格风险。</w:t>
      </w:r>
    </w:p>
    <w:p w:rsidR="001548F9" w:rsidRPr="00F130BC" w:rsidRDefault="001548F9" w:rsidP="00CC2DB8">
      <w:pPr>
        <w:pStyle w:val="XB"/>
      </w:pPr>
      <w:r w:rsidRPr="0022561B">
        <w:t>本基金通过投资组合的分散化降低其他价格风险，严格按照基金合同中对投资组合比例的要求进行资产配置。此外，本基金的基金管理人每日对本基金所持有的证券价格实施监控，定期运用多种定量方法对基金进行风险度量，及时可靠地对风险进行跟踪和控制。</w:t>
      </w:r>
    </w:p>
    <w:p w:rsidR="001548F9" w:rsidRPr="0022561B" w:rsidRDefault="00CF1CD9" w:rsidP="00CC2DB8">
      <w:pPr>
        <w:pStyle w:val="6"/>
      </w:pPr>
      <w:r>
        <w:t>6.4.9.4.3.1</w:t>
      </w:r>
      <w:r w:rsidR="001548F9" w:rsidRPr="0022561B">
        <w:t>其他价格风险敞口</w:t>
      </w:r>
    </w:p>
    <w:p w:rsidR="00D141F2" w:rsidRPr="0022561B" w:rsidRDefault="00D141F2" w:rsidP="00CC2DB8">
      <w:pPr>
        <w:pStyle w:val="afd"/>
        <w:rPr>
          <w:kern w:val="0"/>
        </w:rPr>
      </w:pPr>
      <w:r w:rsidRPr="0022561B">
        <w:t>金额单位</w:t>
      </w:r>
      <w:r w:rsidRPr="0022561B">
        <w:rPr>
          <w:bCs/>
        </w:rPr>
        <w:t>：人民币元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42"/>
        <w:gridCol w:w="1594"/>
        <w:gridCol w:w="1523"/>
        <w:gridCol w:w="1561"/>
        <w:gridCol w:w="1380"/>
      </w:tblGrid>
      <w:tr w:rsidR="0002154E" w:rsidRPr="00123A30" w:rsidTr="00BA464C">
        <w:trPr>
          <w:jc w:val="center"/>
        </w:trPr>
        <w:tc>
          <w:tcPr>
            <w:tcW w:w="2942" w:type="dxa"/>
            <w:vMerge w:val="restart"/>
            <w:vAlign w:val="center"/>
          </w:tcPr>
          <w:p w:rsidR="0002154E" w:rsidRPr="00123A30" w:rsidRDefault="0002154E" w:rsidP="00123A30">
            <w:pPr>
              <w:jc w:val="center"/>
              <w:rPr>
                <w:rFonts w:eastAsiaTheme="minorEastAsia"/>
                <w:color w:val="000000"/>
                <w:szCs w:val="21"/>
              </w:rPr>
            </w:pPr>
            <w:r w:rsidRPr="00123A30">
              <w:rPr>
                <w:rFonts w:eastAsiaTheme="minorEastAsia"/>
                <w:color w:val="000000"/>
                <w:szCs w:val="21"/>
              </w:rPr>
              <w:t>项目</w:t>
            </w:r>
          </w:p>
        </w:tc>
        <w:tc>
          <w:tcPr>
            <w:tcW w:w="3117" w:type="dxa"/>
            <w:gridSpan w:val="2"/>
            <w:vAlign w:val="center"/>
          </w:tcPr>
          <w:p w:rsidR="0002154E" w:rsidRPr="00123A30" w:rsidRDefault="0002154E" w:rsidP="00123A30">
            <w:pPr>
              <w:jc w:val="center"/>
              <w:rPr>
                <w:rFonts w:eastAsiaTheme="minorEastAsia"/>
                <w:color w:val="000000"/>
                <w:szCs w:val="21"/>
              </w:rPr>
            </w:pPr>
            <w:r w:rsidRPr="00123A30">
              <w:rPr>
                <w:rFonts w:eastAsiaTheme="minorEastAsia"/>
                <w:color w:val="000000"/>
                <w:szCs w:val="21"/>
              </w:rPr>
              <w:t>本期末</w:t>
            </w:r>
          </w:p>
          <w:p w:rsidR="0002154E" w:rsidRPr="00123A30" w:rsidRDefault="0002154E" w:rsidP="00123A30">
            <w:pPr>
              <w:jc w:val="center"/>
              <w:rPr>
                <w:rFonts w:eastAsiaTheme="minorEastAsia"/>
                <w:color w:val="000000"/>
                <w:szCs w:val="21"/>
              </w:rPr>
            </w:pPr>
            <w:r w:rsidRPr="00123A30">
              <w:rPr>
                <w:rFonts w:eastAsiaTheme="minorEastAsia"/>
                <w:color w:val="000000"/>
                <w:szCs w:val="21"/>
              </w:rPr>
              <w:t>2020</w:t>
            </w:r>
            <w:r w:rsidRPr="00123A30">
              <w:rPr>
                <w:rFonts w:eastAsiaTheme="minorEastAsia"/>
                <w:color w:val="000000"/>
                <w:szCs w:val="21"/>
              </w:rPr>
              <w:t>年</w:t>
            </w:r>
            <w:r w:rsidRPr="00123A30">
              <w:rPr>
                <w:rFonts w:eastAsiaTheme="minorEastAsia"/>
                <w:color w:val="000000"/>
                <w:szCs w:val="21"/>
              </w:rPr>
              <w:t>6</w:t>
            </w:r>
            <w:r w:rsidRPr="00123A30">
              <w:rPr>
                <w:rFonts w:eastAsiaTheme="minorEastAsia"/>
                <w:color w:val="000000"/>
                <w:szCs w:val="21"/>
              </w:rPr>
              <w:t>月</w:t>
            </w:r>
            <w:r w:rsidRPr="00123A30">
              <w:rPr>
                <w:rFonts w:eastAsiaTheme="minorEastAsia"/>
                <w:color w:val="000000"/>
                <w:szCs w:val="21"/>
              </w:rPr>
              <w:t>30</w:t>
            </w:r>
            <w:r w:rsidRPr="00123A30">
              <w:rPr>
                <w:rFonts w:eastAsiaTheme="minorEastAsia"/>
                <w:color w:val="000000"/>
                <w:szCs w:val="21"/>
              </w:rPr>
              <w:t>日</w:t>
            </w:r>
          </w:p>
        </w:tc>
        <w:tc>
          <w:tcPr>
            <w:tcW w:w="2941" w:type="dxa"/>
            <w:gridSpan w:val="2"/>
            <w:vAlign w:val="center"/>
          </w:tcPr>
          <w:p w:rsidR="0002154E" w:rsidRPr="00123A30" w:rsidRDefault="0002154E" w:rsidP="00123A30">
            <w:pPr>
              <w:jc w:val="center"/>
              <w:rPr>
                <w:rFonts w:eastAsiaTheme="minorEastAsia"/>
                <w:color w:val="000000"/>
                <w:szCs w:val="21"/>
              </w:rPr>
            </w:pPr>
            <w:r w:rsidRPr="00123A30">
              <w:rPr>
                <w:rFonts w:eastAsiaTheme="minorEastAsia"/>
                <w:color w:val="000000"/>
                <w:szCs w:val="21"/>
              </w:rPr>
              <w:t>上年度末</w:t>
            </w:r>
          </w:p>
          <w:p w:rsidR="0002154E" w:rsidRPr="00123A30" w:rsidRDefault="0002154E" w:rsidP="00123A30">
            <w:pPr>
              <w:jc w:val="center"/>
              <w:rPr>
                <w:rFonts w:eastAsiaTheme="minorEastAsia"/>
                <w:color w:val="000000"/>
                <w:szCs w:val="21"/>
              </w:rPr>
            </w:pPr>
            <w:r w:rsidRPr="00123A30">
              <w:rPr>
                <w:rFonts w:eastAsiaTheme="minorEastAsia"/>
                <w:color w:val="000000"/>
                <w:szCs w:val="21"/>
              </w:rPr>
              <w:t>2019</w:t>
            </w:r>
            <w:r w:rsidRPr="00123A30">
              <w:rPr>
                <w:rFonts w:eastAsiaTheme="minorEastAsia"/>
                <w:color w:val="000000"/>
                <w:szCs w:val="21"/>
              </w:rPr>
              <w:t>年</w:t>
            </w:r>
            <w:r w:rsidRPr="00123A30">
              <w:rPr>
                <w:rFonts w:eastAsiaTheme="minorEastAsia"/>
                <w:color w:val="000000"/>
                <w:szCs w:val="21"/>
              </w:rPr>
              <w:t>12</w:t>
            </w:r>
            <w:r w:rsidRPr="00123A30">
              <w:rPr>
                <w:rFonts w:eastAsiaTheme="minorEastAsia"/>
                <w:color w:val="000000"/>
                <w:szCs w:val="21"/>
              </w:rPr>
              <w:t>月</w:t>
            </w:r>
            <w:r w:rsidRPr="00123A30">
              <w:rPr>
                <w:rFonts w:eastAsiaTheme="minorEastAsia"/>
                <w:color w:val="000000"/>
                <w:szCs w:val="21"/>
              </w:rPr>
              <w:t>31</w:t>
            </w:r>
            <w:r w:rsidRPr="00123A30">
              <w:rPr>
                <w:rFonts w:eastAsiaTheme="minorEastAsia"/>
                <w:color w:val="000000"/>
                <w:szCs w:val="21"/>
              </w:rPr>
              <w:t>日</w:t>
            </w:r>
          </w:p>
        </w:tc>
      </w:tr>
      <w:tr w:rsidR="0002154E" w:rsidRPr="00123A30" w:rsidTr="00BA464C">
        <w:trPr>
          <w:jc w:val="center"/>
        </w:trPr>
        <w:tc>
          <w:tcPr>
            <w:tcW w:w="2942" w:type="dxa"/>
            <w:vMerge/>
            <w:vAlign w:val="center"/>
          </w:tcPr>
          <w:p w:rsidR="0002154E" w:rsidRPr="00123A30" w:rsidRDefault="0002154E" w:rsidP="00123A30">
            <w:pPr>
              <w:widowControl/>
              <w:jc w:val="left"/>
              <w:rPr>
                <w:rFonts w:eastAsiaTheme="minorEastAsia"/>
                <w:color w:val="000000"/>
                <w:szCs w:val="21"/>
              </w:rPr>
            </w:pPr>
          </w:p>
        </w:tc>
        <w:tc>
          <w:tcPr>
            <w:tcW w:w="1594" w:type="dxa"/>
            <w:vAlign w:val="center"/>
          </w:tcPr>
          <w:p w:rsidR="0002154E" w:rsidRPr="00123A30" w:rsidRDefault="0002154E" w:rsidP="00123A30">
            <w:pPr>
              <w:ind w:right="142"/>
              <w:jc w:val="center"/>
              <w:rPr>
                <w:rFonts w:eastAsiaTheme="minorEastAsia"/>
                <w:color w:val="000000"/>
                <w:szCs w:val="21"/>
              </w:rPr>
            </w:pPr>
            <w:r w:rsidRPr="00123A30">
              <w:rPr>
                <w:rFonts w:eastAsiaTheme="minorEastAsia"/>
                <w:color w:val="000000"/>
                <w:szCs w:val="21"/>
              </w:rPr>
              <w:t>公允价值</w:t>
            </w:r>
          </w:p>
        </w:tc>
        <w:tc>
          <w:tcPr>
            <w:tcW w:w="1523" w:type="dxa"/>
            <w:vAlign w:val="center"/>
          </w:tcPr>
          <w:p w:rsidR="0002154E" w:rsidRPr="00123A30" w:rsidRDefault="0002154E" w:rsidP="00123A30">
            <w:pPr>
              <w:ind w:right="141"/>
              <w:jc w:val="center"/>
              <w:rPr>
                <w:rFonts w:eastAsiaTheme="minorEastAsia"/>
                <w:color w:val="000000"/>
                <w:szCs w:val="21"/>
              </w:rPr>
            </w:pPr>
            <w:r w:rsidRPr="00123A30">
              <w:rPr>
                <w:rFonts w:eastAsiaTheme="minorEastAsia"/>
                <w:color w:val="000000"/>
                <w:szCs w:val="21"/>
              </w:rPr>
              <w:t>占基金资产净值比例（</w:t>
            </w:r>
            <w:r w:rsidRPr="00123A30">
              <w:rPr>
                <w:rFonts w:eastAsiaTheme="minorEastAsia"/>
                <w:color w:val="000000"/>
                <w:szCs w:val="21"/>
              </w:rPr>
              <w:t>%</w:t>
            </w:r>
            <w:r w:rsidRPr="00123A30">
              <w:rPr>
                <w:rFonts w:eastAsiaTheme="minorEastAsia"/>
                <w:color w:val="000000"/>
                <w:szCs w:val="21"/>
              </w:rPr>
              <w:t>）</w:t>
            </w:r>
          </w:p>
        </w:tc>
        <w:tc>
          <w:tcPr>
            <w:tcW w:w="1561" w:type="dxa"/>
            <w:vAlign w:val="center"/>
          </w:tcPr>
          <w:p w:rsidR="0002154E" w:rsidRPr="00123A30" w:rsidRDefault="0002154E" w:rsidP="00123A30">
            <w:pPr>
              <w:ind w:right="113"/>
              <w:jc w:val="center"/>
              <w:rPr>
                <w:rFonts w:eastAsiaTheme="minorEastAsia"/>
                <w:color w:val="000000"/>
                <w:szCs w:val="21"/>
              </w:rPr>
            </w:pPr>
            <w:r w:rsidRPr="00123A30">
              <w:rPr>
                <w:rFonts w:eastAsiaTheme="minorEastAsia"/>
                <w:color w:val="000000"/>
                <w:szCs w:val="21"/>
              </w:rPr>
              <w:t>公允价值</w:t>
            </w:r>
          </w:p>
        </w:tc>
        <w:tc>
          <w:tcPr>
            <w:tcW w:w="1380" w:type="dxa"/>
            <w:vAlign w:val="center"/>
          </w:tcPr>
          <w:p w:rsidR="0002154E" w:rsidRPr="00123A30" w:rsidRDefault="0002154E" w:rsidP="00123A30">
            <w:pPr>
              <w:ind w:right="141"/>
              <w:jc w:val="center"/>
              <w:rPr>
                <w:rFonts w:eastAsiaTheme="minorEastAsia"/>
                <w:color w:val="000000"/>
                <w:szCs w:val="21"/>
              </w:rPr>
            </w:pPr>
            <w:r w:rsidRPr="00123A30">
              <w:rPr>
                <w:rFonts w:eastAsiaTheme="minorEastAsia"/>
                <w:color w:val="000000"/>
                <w:szCs w:val="21"/>
              </w:rPr>
              <w:t>占基金资产净值比例（</w:t>
            </w:r>
            <w:r w:rsidRPr="00123A30">
              <w:rPr>
                <w:rFonts w:eastAsiaTheme="minorEastAsia"/>
                <w:color w:val="000000"/>
                <w:szCs w:val="21"/>
              </w:rPr>
              <w:t>%</w:t>
            </w:r>
            <w:r w:rsidRPr="00123A30">
              <w:rPr>
                <w:rFonts w:eastAsiaTheme="minorEastAsia"/>
                <w:color w:val="000000"/>
                <w:szCs w:val="21"/>
              </w:rPr>
              <w:t>）</w:t>
            </w:r>
          </w:p>
        </w:tc>
      </w:tr>
      <w:tr w:rsidR="0002154E" w:rsidRPr="00123A30" w:rsidTr="00BA464C">
        <w:trPr>
          <w:jc w:val="center"/>
        </w:trPr>
        <w:tc>
          <w:tcPr>
            <w:tcW w:w="2942" w:type="dxa"/>
            <w:vAlign w:val="center"/>
          </w:tcPr>
          <w:p w:rsidR="0002154E" w:rsidRPr="00123A30" w:rsidRDefault="0002154E" w:rsidP="00123A30">
            <w:pPr>
              <w:jc w:val="left"/>
              <w:rPr>
                <w:rFonts w:eastAsiaTheme="minorEastAsia"/>
                <w:color w:val="000000"/>
                <w:szCs w:val="21"/>
              </w:rPr>
            </w:pPr>
            <w:r w:rsidRPr="00123A30">
              <w:rPr>
                <w:rFonts w:eastAsiaTheme="minorEastAsia"/>
                <w:color w:val="000000"/>
                <w:szCs w:val="21"/>
              </w:rPr>
              <w:t>交易性金融资产</w:t>
            </w:r>
            <w:r w:rsidRPr="00123A30">
              <w:rPr>
                <w:rFonts w:eastAsiaTheme="minorEastAsia"/>
                <w:szCs w:val="21"/>
              </w:rPr>
              <w:t>－</w:t>
            </w:r>
            <w:r w:rsidRPr="00123A30">
              <w:rPr>
                <w:rFonts w:eastAsiaTheme="minorEastAsia"/>
                <w:color w:val="000000"/>
                <w:szCs w:val="21"/>
              </w:rPr>
              <w:t>股票投资</w:t>
            </w:r>
          </w:p>
        </w:tc>
        <w:tc>
          <w:tcPr>
            <w:tcW w:w="1594" w:type="dxa"/>
            <w:vAlign w:val="center"/>
          </w:tcPr>
          <w:p w:rsidR="0002154E" w:rsidRPr="00123A30" w:rsidRDefault="0002154E" w:rsidP="00123A30">
            <w:pPr>
              <w:jc w:val="right"/>
              <w:rPr>
                <w:rFonts w:eastAsiaTheme="minorEastAsia"/>
                <w:color w:val="000000"/>
                <w:szCs w:val="21"/>
              </w:rPr>
            </w:pPr>
            <w:r w:rsidRPr="00123A30">
              <w:rPr>
                <w:rFonts w:eastAsiaTheme="minorEastAsia"/>
                <w:color w:val="000000"/>
                <w:szCs w:val="21"/>
              </w:rPr>
              <w:t>146,325,802.72</w:t>
            </w:r>
          </w:p>
        </w:tc>
        <w:tc>
          <w:tcPr>
            <w:tcW w:w="1523" w:type="dxa"/>
            <w:vAlign w:val="center"/>
          </w:tcPr>
          <w:p w:rsidR="0002154E" w:rsidRPr="00123A30" w:rsidRDefault="0002154E" w:rsidP="00123A30">
            <w:pPr>
              <w:jc w:val="right"/>
              <w:rPr>
                <w:rFonts w:eastAsiaTheme="minorEastAsia"/>
                <w:color w:val="000000"/>
                <w:szCs w:val="21"/>
              </w:rPr>
            </w:pPr>
            <w:r w:rsidRPr="00123A30">
              <w:rPr>
                <w:rFonts w:eastAsiaTheme="minorEastAsia"/>
                <w:color w:val="000000"/>
                <w:szCs w:val="21"/>
              </w:rPr>
              <w:t>94.92</w:t>
            </w:r>
          </w:p>
        </w:tc>
        <w:tc>
          <w:tcPr>
            <w:tcW w:w="1561" w:type="dxa"/>
            <w:vAlign w:val="center"/>
          </w:tcPr>
          <w:p w:rsidR="0002154E" w:rsidRPr="00123A30" w:rsidRDefault="0002154E" w:rsidP="00123A30">
            <w:pPr>
              <w:jc w:val="right"/>
              <w:rPr>
                <w:rFonts w:eastAsiaTheme="minorEastAsia"/>
                <w:color w:val="000000"/>
                <w:szCs w:val="21"/>
              </w:rPr>
            </w:pPr>
            <w:r w:rsidRPr="00123A30">
              <w:rPr>
                <w:rFonts w:eastAsiaTheme="minorEastAsia"/>
                <w:color w:val="000000"/>
                <w:szCs w:val="21"/>
              </w:rPr>
              <w:t>175,977,384.05</w:t>
            </w:r>
          </w:p>
        </w:tc>
        <w:tc>
          <w:tcPr>
            <w:tcW w:w="1380" w:type="dxa"/>
            <w:vAlign w:val="center"/>
          </w:tcPr>
          <w:p w:rsidR="0002154E" w:rsidRPr="00123A30" w:rsidRDefault="0002154E" w:rsidP="00123A30">
            <w:pPr>
              <w:jc w:val="right"/>
              <w:rPr>
                <w:rFonts w:eastAsiaTheme="minorEastAsia"/>
                <w:color w:val="000000"/>
                <w:szCs w:val="21"/>
              </w:rPr>
            </w:pPr>
            <w:r w:rsidRPr="00123A30">
              <w:rPr>
                <w:rFonts w:eastAsiaTheme="minorEastAsia"/>
                <w:color w:val="000000"/>
                <w:szCs w:val="21"/>
              </w:rPr>
              <w:t>93.80</w:t>
            </w:r>
          </w:p>
        </w:tc>
      </w:tr>
      <w:tr w:rsidR="0002154E" w:rsidRPr="00123A30" w:rsidTr="00BA464C">
        <w:trPr>
          <w:jc w:val="center"/>
        </w:trPr>
        <w:tc>
          <w:tcPr>
            <w:tcW w:w="2942" w:type="dxa"/>
            <w:vAlign w:val="center"/>
          </w:tcPr>
          <w:p w:rsidR="0002154E" w:rsidRPr="00123A30" w:rsidRDefault="0002154E" w:rsidP="00123A30">
            <w:pPr>
              <w:jc w:val="left"/>
              <w:rPr>
                <w:rFonts w:eastAsiaTheme="minorEastAsia"/>
                <w:color w:val="000000"/>
                <w:szCs w:val="21"/>
              </w:rPr>
            </w:pPr>
            <w:r w:rsidRPr="00123A30">
              <w:rPr>
                <w:rFonts w:eastAsiaTheme="minorEastAsia"/>
                <w:color w:val="000000"/>
                <w:szCs w:val="21"/>
              </w:rPr>
              <w:t>交易性金融资产</w:t>
            </w:r>
            <w:r w:rsidRPr="00123A30">
              <w:rPr>
                <w:rFonts w:eastAsiaTheme="minorEastAsia"/>
                <w:szCs w:val="21"/>
              </w:rPr>
              <w:t>－</w:t>
            </w:r>
            <w:r w:rsidRPr="00123A30">
              <w:rPr>
                <w:rFonts w:eastAsiaTheme="minorEastAsia"/>
                <w:color w:val="000000"/>
                <w:szCs w:val="21"/>
              </w:rPr>
              <w:t>基金投资</w:t>
            </w:r>
          </w:p>
        </w:tc>
        <w:tc>
          <w:tcPr>
            <w:tcW w:w="1594" w:type="dxa"/>
          </w:tcPr>
          <w:p w:rsidR="0002154E" w:rsidRPr="00123A30" w:rsidRDefault="0002154E" w:rsidP="00123A30">
            <w:pPr>
              <w:jc w:val="right"/>
              <w:rPr>
                <w:rFonts w:eastAsiaTheme="minorEastAsia"/>
                <w:color w:val="000000"/>
                <w:szCs w:val="21"/>
              </w:rPr>
            </w:pPr>
            <w:r w:rsidRPr="00123A30">
              <w:rPr>
                <w:rFonts w:eastAsiaTheme="minorEastAsia"/>
                <w:color w:val="000000"/>
                <w:szCs w:val="21"/>
              </w:rPr>
              <w:t>-</w:t>
            </w:r>
          </w:p>
        </w:tc>
        <w:tc>
          <w:tcPr>
            <w:tcW w:w="1523" w:type="dxa"/>
          </w:tcPr>
          <w:p w:rsidR="0002154E" w:rsidRPr="00123A30" w:rsidRDefault="0002154E" w:rsidP="00123A30">
            <w:pPr>
              <w:jc w:val="right"/>
              <w:rPr>
                <w:rFonts w:eastAsiaTheme="minorEastAsia"/>
                <w:color w:val="000000"/>
                <w:szCs w:val="21"/>
              </w:rPr>
            </w:pPr>
            <w:r w:rsidRPr="00123A30">
              <w:rPr>
                <w:rFonts w:eastAsiaTheme="minorEastAsia"/>
                <w:color w:val="000000"/>
                <w:szCs w:val="21"/>
              </w:rPr>
              <w:t>-</w:t>
            </w:r>
          </w:p>
        </w:tc>
        <w:tc>
          <w:tcPr>
            <w:tcW w:w="1561" w:type="dxa"/>
          </w:tcPr>
          <w:p w:rsidR="0002154E" w:rsidRPr="00123A30" w:rsidRDefault="0002154E" w:rsidP="00123A30">
            <w:pPr>
              <w:jc w:val="right"/>
              <w:rPr>
                <w:rFonts w:eastAsiaTheme="minorEastAsia"/>
                <w:color w:val="000000"/>
                <w:szCs w:val="21"/>
              </w:rPr>
            </w:pPr>
            <w:r w:rsidRPr="00123A30">
              <w:rPr>
                <w:rFonts w:eastAsiaTheme="minorEastAsia"/>
                <w:color w:val="000000"/>
                <w:szCs w:val="21"/>
              </w:rPr>
              <w:t>-</w:t>
            </w:r>
          </w:p>
        </w:tc>
        <w:tc>
          <w:tcPr>
            <w:tcW w:w="1380" w:type="dxa"/>
          </w:tcPr>
          <w:p w:rsidR="0002154E" w:rsidRPr="00123A30" w:rsidRDefault="0002154E" w:rsidP="00123A30">
            <w:pPr>
              <w:jc w:val="right"/>
              <w:rPr>
                <w:rFonts w:eastAsiaTheme="minorEastAsia"/>
                <w:color w:val="000000"/>
                <w:szCs w:val="21"/>
              </w:rPr>
            </w:pPr>
            <w:r w:rsidRPr="00123A30">
              <w:rPr>
                <w:rFonts w:eastAsiaTheme="minorEastAsia"/>
                <w:color w:val="000000"/>
                <w:szCs w:val="21"/>
              </w:rPr>
              <w:t>-</w:t>
            </w:r>
          </w:p>
        </w:tc>
      </w:tr>
      <w:tr w:rsidR="003D0910" w:rsidRPr="00123A30" w:rsidTr="00BA464C">
        <w:trPr>
          <w:jc w:val="center"/>
        </w:trPr>
        <w:tc>
          <w:tcPr>
            <w:tcW w:w="2942" w:type="dxa"/>
            <w:vAlign w:val="center"/>
          </w:tcPr>
          <w:p w:rsidR="003D0910" w:rsidRPr="00123A30" w:rsidRDefault="003D0910" w:rsidP="00123A30">
            <w:pPr>
              <w:jc w:val="left"/>
              <w:rPr>
                <w:rFonts w:eastAsiaTheme="minorEastAsia"/>
                <w:szCs w:val="21"/>
              </w:rPr>
            </w:pPr>
            <w:r w:rsidRPr="00123A30">
              <w:rPr>
                <w:rFonts w:eastAsiaTheme="minorEastAsia"/>
                <w:szCs w:val="21"/>
              </w:rPr>
              <w:t>交易性金融资产－贵金属投资</w:t>
            </w:r>
          </w:p>
        </w:tc>
        <w:tc>
          <w:tcPr>
            <w:tcW w:w="1594" w:type="dxa"/>
            <w:vAlign w:val="center"/>
          </w:tcPr>
          <w:p w:rsidR="003D0910" w:rsidRPr="00123A30" w:rsidRDefault="003D0910" w:rsidP="00123A30">
            <w:pPr>
              <w:jc w:val="right"/>
              <w:rPr>
                <w:rFonts w:eastAsiaTheme="minorEastAsia"/>
                <w:color w:val="000000"/>
                <w:szCs w:val="21"/>
              </w:rPr>
            </w:pPr>
            <w:r w:rsidRPr="00123A30">
              <w:rPr>
                <w:rFonts w:eastAsiaTheme="minorEastAsia"/>
                <w:color w:val="000000"/>
                <w:szCs w:val="21"/>
              </w:rPr>
              <w:t>-</w:t>
            </w:r>
          </w:p>
        </w:tc>
        <w:tc>
          <w:tcPr>
            <w:tcW w:w="1523" w:type="dxa"/>
            <w:vAlign w:val="center"/>
          </w:tcPr>
          <w:p w:rsidR="003D0910" w:rsidRPr="00123A30" w:rsidRDefault="003D0910" w:rsidP="00123A30">
            <w:pPr>
              <w:jc w:val="right"/>
              <w:rPr>
                <w:rFonts w:eastAsiaTheme="minorEastAsia"/>
                <w:color w:val="000000"/>
                <w:szCs w:val="21"/>
              </w:rPr>
            </w:pPr>
            <w:r w:rsidRPr="00123A30">
              <w:rPr>
                <w:rFonts w:eastAsiaTheme="minorEastAsia"/>
                <w:color w:val="000000"/>
                <w:szCs w:val="21"/>
              </w:rPr>
              <w:t>-</w:t>
            </w:r>
          </w:p>
        </w:tc>
        <w:tc>
          <w:tcPr>
            <w:tcW w:w="1561" w:type="dxa"/>
            <w:vAlign w:val="center"/>
          </w:tcPr>
          <w:p w:rsidR="003D0910" w:rsidRPr="00123A30" w:rsidRDefault="003D0910" w:rsidP="00123A30">
            <w:pPr>
              <w:jc w:val="right"/>
              <w:rPr>
                <w:rFonts w:eastAsiaTheme="minorEastAsia"/>
                <w:color w:val="000000"/>
                <w:szCs w:val="21"/>
              </w:rPr>
            </w:pPr>
            <w:r w:rsidRPr="00123A30">
              <w:rPr>
                <w:rFonts w:eastAsiaTheme="minorEastAsia"/>
                <w:color w:val="000000"/>
                <w:szCs w:val="21"/>
              </w:rPr>
              <w:t>-</w:t>
            </w:r>
          </w:p>
        </w:tc>
        <w:tc>
          <w:tcPr>
            <w:tcW w:w="1380" w:type="dxa"/>
            <w:vAlign w:val="center"/>
          </w:tcPr>
          <w:p w:rsidR="003D0910" w:rsidRPr="00123A30" w:rsidRDefault="003D0910" w:rsidP="00123A30">
            <w:pPr>
              <w:jc w:val="right"/>
              <w:rPr>
                <w:rFonts w:eastAsiaTheme="minorEastAsia"/>
                <w:color w:val="000000"/>
                <w:szCs w:val="21"/>
              </w:rPr>
            </w:pPr>
            <w:r w:rsidRPr="00123A30">
              <w:rPr>
                <w:rFonts w:eastAsiaTheme="minorEastAsia"/>
                <w:color w:val="000000"/>
                <w:szCs w:val="21"/>
              </w:rPr>
              <w:t>-</w:t>
            </w:r>
          </w:p>
        </w:tc>
      </w:tr>
      <w:tr w:rsidR="003D0910" w:rsidRPr="00123A30" w:rsidTr="00BA464C">
        <w:trPr>
          <w:jc w:val="center"/>
        </w:trPr>
        <w:tc>
          <w:tcPr>
            <w:tcW w:w="2942" w:type="dxa"/>
            <w:vAlign w:val="center"/>
          </w:tcPr>
          <w:p w:rsidR="003D0910" w:rsidRPr="00123A30" w:rsidRDefault="003D0910" w:rsidP="00123A30">
            <w:pPr>
              <w:jc w:val="left"/>
              <w:rPr>
                <w:rFonts w:eastAsiaTheme="minorEastAsia"/>
                <w:color w:val="000000"/>
                <w:szCs w:val="21"/>
              </w:rPr>
            </w:pPr>
            <w:r w:rsidRPr="00123A30">
              <w:rPr>
                <w:rFonts w:eastAsiaTheme="minorEastAsia"/>
                <w:color w:val="000000"/>
                <w:szCs w:val="21"/>
              </w:rPr>
              <w:t>衍生金融资产－权证投资</w:t>
            </w:r>
          </w:p>
        </w:tc>
        <w:tc>
          <w:tcPr>
            <w:tcW w:w="1594" w:type="dxa"/>
          </w:tcPr>
          <w:p w:rsidR="003D0910" w:rsidRPr="00123A30" w:rsidRDefault="003D0910" w:rsidP="00123A30">
            <w:pPr>
              <w:jc w:val="right"/>
              <w:rPr>
                <w:rFonts w:eastAsiaTheme="minorEastAsia"/>
                <w:color w:val="000000"/>
                <w:szCs w:val="21"/>
              </w:rPr>
            </w:pPr>
            <w:r w:rsidRPr="00123A30">
              <w:rPr>
                <w:rFonts w:eastAsiaTheme="minorEastAsia"/>
                <w:color w:val="000000"/>
                <w:szCs w:val="21"/>
              </w:rPr>
              <w:t>-</w:t>
            </w:r>
          </w:p>
        </w:tc>
        <w:tc>
          <w:tcPr>
            <w:tcW w:w="1523" w:type="dxa"/>
          </w:tcPr>
          <w:p w:rsidR="003D0910" w:rsidRPr="00123A30" w:rsidRDefault="003D0910" w:rsidP="00123A30">
            <w:pPr>
              <w:jc w:val="right"/>
              <w:rPr>
                <w:rFonts w:eastAsiaTheme="minorEastAsia"/>
                <w:color w:val="000000"/>
                <w:szCs w:val="21"/>
              </w:rPr>
            </w:pPr>
            <w:r w:rsidRPr="00123A30">
              <w:rPr>
                <w:rFonts w:eastAsiaTheme="minorEastAsia"/>
                <w:color w:val="000000"/>
                <w:szCs w:val="21"/>
              </w:rPr>
              <w:t>-</w:t>
            </w:r>
          </w:p>
        </w:tc>
        <w:tc>
          <w:tcPr>
            <w:tcW w:w="1561" w:type="dxa"/>
          </w:tcPr>
          <w:p w:rsidR="003D0910" w:rsidRPr="00123A30" w:rsidRDefault="003D0910" w:rsidP="00123A30">
            <w:pPr>
              <w:jc w:val="right"/>
              <w:rPr>
                <w:rFonts w:eastAsiaTheme="minorEastAsia"/>
                <w:color w:val="000000"/>
                <w:szCs w:val="21"/>
              </w:rPr>
            </w:pPr>
            <w:r w:rsidRPr="00123A30">
              <w:rPr>
                <w:rFonts w:eastAsiaTheme="minorEastAsia"/>
                <w:color w:val="000000"/>
                <w:szCs w:val="21"/>
              </w:rPr>
              <w:t>-</w:t>
            </w:r>
          </w:p>
        </w:tc>
        <w:tc>
          <w:tcPr>
            <w:tcW w:w="1380" w:type="dxa"/>
          </w:tcPr>
          <w:p w:rsidR="003D0910" w:rsidRPr="00123A30" w:rsidRDefault="003D0910" w:rsidP="00123A30">
            <w:pPr>
              <w:jc w:val="right"/>
              <w:rPr>
                <w:rFonts w:eastAsiaTheme="minorEastAsia"/>
                <w:color w:val="000000"/>
                <w:szCs w:val="21"/>
              </w:rPr>
            </w:pPr>
            <w:r w:rsidRPr="00123A30">
              <w:rPr>
                <w:rFonts w:eastAsiaTheme="minorEastAsia"/>
                <w:color w:val="000000"/>
                <w:szCs w:val="21"/>
              </w:rPr>
              <w:t>-</w:t>
            </w:r>
          </w:p>
        </w:tc>
      </w:tr>
      <w:tr w:rsidR="003D0910" w:rsidRPr="00123A30" w:rsidTr="00BA464C">
        <w:trPr>
          <w:jc w:val="center"/>
        </w:trPr>
        <w:tc>
          <w:tcPr>
            <w:tcW w:w="2942" w:type="dxa"/>
            <w:vAlign w:val="center"/>
          </w:tcPr>
          <w:p w:rsidR="003D0910" w:rsidRPr="00123A30" w:rsidRDefault="003D0910" w:rsidP="00123A30">
            <w:pPr>
              <w:jc w:val="left"/>
              <w:rPr>
                <w:rFonts w:eastAsiaTheme="minorEastAsia"/>
                <w:color w:val="000000"/>
                <w:szCs w:val="21"/>
              </w:rPr>
            </w:pPr>
            <w:r w:rsidRPr="00123A30">
              <w:rPr>
                <w:rFonts w:eastAsiaTheme="minorEastAsia"/>
                <w:color w:val="000000"/>
                <w:szCs w:val="21"/>
              </w:rPr>
              <w:t>其他</w:t>
            </w:r>
          </w:p>
        </w:tc>
        <w:tc>
          <w:tcPr>
            <w:tcW w:w="1594" w:type="dxa"/>
          </w:tcPr>
          <w:p w:rsidR="003D0910" w:rsidRPr="00123A30" w:rsidRDefault="003D0910" w:rsidP="00123A30">
            <w:pPr>
              <w:jc w:val="right"/>
              <w:rPr>
                <w:rFonts w:eastAsiaTheme="minorEastAsia"/>
                <w:color w:val="000000"/>
                <w:szCs w:val="21"/>
              </w:rPr>
            </w:pPr>
            <w:r w:rsidRPr="00123A30">
              <w:rPr>
                <w:rFonts w:eastAsiaTheme="minorEastAsia"/>
                <w:color w:val="000000"/>
                <w:szCs w:val="21"/>
              </w:rPr>
              <w:t>-</w:t>
            </w:r>
          </w:p>
        </w:tc>
        <w:tc>
          <w:tcPr>
            <w:tcW w:w="1523" w:type="dxa"/>
          </w:tcPr>
          <w:p w:rsidR="003D0910" w:rsidRPr="00123A30" w:rsidRDefault="003D0910" w:rsidP="00123A30">
            <w:pPr>
              <w:jc w:val="right"/>
              <w:rPr>
                <w:rFonts w:eastAsiaTheme="minorEastAsia"/>
                <w:color w:val="000000"/>
                <w:szCs w:val="21"/>
              </w:rPr>
            </w:pPr>
            <w:r w:rsidRPr="00123A30">
              <w:rPr>
                <w:rFonts w:eastAsiaTheme="minorEastAsia"/>
                <w:color w:val="000000"/>
                <w:szCs w:val="21"/>
              </w:rPr>
              <w:t>-</w:t>
            </w:r>
          </w:p>
        </w:tc>
        <w:tc>
          <w:tcPr>
            <w:tcW w:w="1561" w:type="dxa"/>
          </w:tcPr>
          <w:p w:rsidR="003D0910" w:rsidRPr="00123A30" w:rsidRDefault="003D0910" w:rsidP="00123A30">
            <w:pPr>
              <w:jc w:val="right"/>
              <w:rPr>
                <w:rFonts w:eastAsiaTheme="minorEastAsia"/>
                <w:color w:val="000000"/>
                <w:szCs w:val="21"/>
              </w:rPr>
            </w:pPr>
            <w:r w:rsidRPr="00123A30">
              <w:rPr>
                <w:rFonts w:eastAsiaTheme="minorEastAsia"/>
                <w:color w:val="000000"/>
                <w:szCs w:val="21"/>
              </w:rPr>
              <w:t>-</w:t>
            </w:r>
          </w:p>
        </w:tc>
        <w:tc>
          <w:tcPr>
            <w:tcW w:w="1380" w:type="dxa"/>
          </w:tcPr>
          <w:p w:rsidR="003D0910" w:rsidRPr="00123A30" w:rsidRDefault="003D0910" w:rsidP="00123A30">
            <w:pPr>
              <w:jc w:val="right"/>
              <w:rPr>
                <w:rFonts w:eastAsiaTheme="minorEastAsia"/>
                <w:color w:val="000000"/>
                <w:szCs w:val="21"/>
              </w:rPr>
            </w:pPr>
            <w:r w:rsidRPr="00123A30">
              <w:rPr>
                <w:rFonts w:eastAsiaTheme="minorEastAsia"/>
                <w:color w:val="000000"/>
                <w:szCs w:val="21"/>
              </w:rPr>
              <w:t>-</w:t>
            </w:r>
          </w:p>
        </w:tc>
      </w:tr>
      <w:tr w:rsidR="003D0910" w:rsidRPr="00123A30" w:rsidTr="00BA464C">
        <w:trPr>
          <w:jc w:val="center"/>
        </w:trPr>
        <w:tc>
          <w:tcPr>
            <w:tcW w:w="2942" w:type="dxa"/>
            <w:vAlign w:val="center"/>
          </w:tcPr>
          <w:p w:rsidR="003D0910" w:rsidRPr="00123A30" w:rsidRDefault="003D0910" w:rsidP="00123A30">
            <w:pPr>
              <w:jc w:val="center"/>
              <w:rPr>
                <w:rFonts w:eastAsiaTheme="minorEastAsia"/>
                <w:b/>
                <w:color w:val="000000"/>
                <w:szCs w:val="21"/>
              </w:rPr>
            </w:pPr>
            <w:r w:rsidRPr="00123A30">
              <w:rPr>
                <w:rFonts w:eastAsiaTheme="minorEastAsia"/>
                <w:b/>
                <w:color w:val="000000"/>
                <w:szCs w:val="21"/>
              </w:rPr>
              <w:t>合计</w:t>
            </w:r>
          </w:p>
        </w:tc>
        <w:tc>
          <w:tcPr>
            <w:tcW w:w="1594" w:type="dxa"/>
          </w:tcPr>
          <w:p w:rsidR="003D0910" w:rsidRPr="00123A30" w:rsidRDefault="003D0910" w:rsidP="00123A30">
            <w:pPr>
              <w:jc w:val="right"/>
              <w:rPr>
                <w:rFonts w:eastAsiaTheme="minorEastAsia"/>
                <w:color w:val="000000"/>
                <w:szCs w:val="21"/>
              </w:rPr>
            </w:pPr>
            <w:r w:rsidRPr="00123A30">
              <w:rPr>
                <w:rFonts w:eastAsiaTheme="minorEastAsia"/>
                <w:color w:val="000000"/>
                <w:szCs w:val="21"/>
              </w:rPr>
              <w:t>146,325,802.72</w:t>
            </w:r>
          </w:p>
        </w:tc>
        <w:tc>
          <w:tcPr>
            <w:tcW w:w="1523" w:type="dxa"/>
          </w:tcPr>
          <w:p w:rsidR="003D0910" w:rsidRPr="00123A30" w:rsidRDefault="003D0910" w:rsidP="00123A30">
            <w:pPr>
              <w:jc w:val="right"/>
              <w:rPr>
                <w:rFonts w:eastAsiaTheme="minorEastAsia"/>
                <w:color w:val="000000"/>
                <w:szCs w:val="21"/>
              </w:rPr>
            </w:pPr>
            <w:r w:rsidRPr="00123A30">
              <w:rPr>
                <w:rFonts w:eastAsiaTheme="minorEastAsia"/>
                <w:color w:val="000000"/>
                <w:szCs w:val="21"/>
              </w:rPr>
              <w:t>94.92</w:t>
            </w:r>
          </w:p>
        </w:tc>
        <w:tc>
          <w:tcPr>
            <w:tcW w:w="1561" w:type="dxa"/>
          </w:tcPr>
          <w:p w:rsidR="003D0910" w:rsidRPr="00123A30" w:rsidRDefault="003D0910" w:rsidP="00123A30">
            <w:pPr>
              <w:jc w:val="right"/>
              <w:rPr>
                <w:rFonts w:eastAsiaTheme="minorEastAsia"/>
                <w:color w:val="000000"/>
                <w:szCs w:val="21"/>
              </w:rPr>
            </w:pPr>
            <w:r w:rsidRPr="00123A30">
              <w:rPr>
                <w:rFonts w:eastAsiaTheme="minorEastAsia"/>
                <w:color w:val="000000"/>
                <w:szCs w:val="21"/>
              </w:rPr>
              <w:t>175,977,384.05</w:t>
            </w:r>
          </w:p>
        </w:tc>
        <w:tc>
          <w:tcPr>
            <w:tcW w:w="1380" w:type="dxa"/>
          </w:tcPr>
          <w:p w:rsidR="003D0910" w:rsidRPr="00123A30" w:rsidRDefault="003D0910" w:rsidP="00123A30">
            <w:pPr>
              <w:jc w:val="right"/>
              <w:rPr>
                <w:rFonts w:eastAsiaTheme="minorEastAsia"/>
                <w:color w:val="000000"/>
                <w:szCs w:val="21"/>
              </w:rPr>
            </w:pPr>
            <w:r w:rsidRPr="00123A30">
              <w:rPr>
                <w:rFonts w:eastAsiaTheme="minorEastAsia"/>
                <w:color w:val="000000"/>
                <w:szCs w:val="21"/>
              </w:rPr>
              <w:t>93.80</w:t>
            </w:r>
          </w:p>
        </w:tc>
      </w:tr>
    </w:tbl>
    <w:p w:rsidR="001548F9" w:rsidRPr="0022561B" w:rsidRDefault="00CF1CD9" w:rsidP="00CC2DB8">
      <w:pPr>
        <w:pStyle w:val="6"/>
      </w:pPr>
      <w:r>
        <w:rPr>
          <w:bCs/>
        </w:rPr>
        <w:t>6.4.9.4.3.2</w:t>
      </w:r>
      <w:r w:rsidR="001548F9" w:rsidRPr="0022561B">
        <w:t>其他价格风险的敏感性分析</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3"/>
        <w:gridCol w:w="2448"/>
        <w:gridCol w:w="2880"/>
        <w:gridCol w:w="2679"/>
        <w:gridCol w:w="72"/>
      </w:tblGrid>
      <w:tr w:rsidR="00711082">
        <w:trPr>
          <w:jc w:val="center"/>
        </w:trPr>
        <w:tc>
          <w:tcPr>
            <w:tcW w:w="993" w:type="dxa"/>
            <w:vAlign w:val="center"/>
          </w:tcPr>
          <w:p w:rsidR="00711082" w:rsidRDefault="00632051">
            <w:pPr>
              <w:jc w:val="left"/>
            </w:pPr>
            <w:r>
              <w:rPr>
                <w:rFonts w:eastAsiaTheme="minorEastAsia"/>
                <w:color w:val="000000"/>
                <w:szCs w:val="21"/>
              </w:rPr>
              <w:t>假设</w:t>
            </w:r>
          </w:p>
        </w:tc>
        <w:tc>
          <w:tcPr>
            <w:tcW w:w="8079" w:type="dxa"/>
            <w:gridSpan w:val="4"/>
            <w:vAlign w:val="center"/>
          </w:tcPr>
          <w:p w:rsidR="00711082" w:rsidRDefault="00632051">
            <w:pPr>
              <w:jc w:val="center"/>
            </w:pPr>
            <w:r>
              <w:rPr>
                <w:rFonts w:eastAsiaTheme="minorEastAsia"/>
                <w:color w:val="000000"/>
                <w:szCs w:val="21"/>
              </w:rPr>
              <w:t>除业绩比较基准以外的其他市场变量保持不变</w:t>
            </w:r>
          </w:p>
        </w:tc>
      </w:tr>
      <w:tr w:rsidR="00F829B6" w:rsidRPr="00123A30" w:rsidTr="00123A30">
        <w:trPr>
          <w:gridAfter w:val="1"/>
          <w:wAfter w:w="72" w:type="dxa"/>
          <w:jc w:val="center"/>
        </w:trPr>
        <w:tc>
          <w:tcPr>
            <w:tcW w:w="993" w:type="dxa"/>
            <w:vMerge w:val="restart"/>
            <w:vAlign w:val="center"/>
          </w:tcPr>
          <w:p w:rsidR="00F829B6" w:rsidRPr="00123A30" w:rsidRDefault="00F829B6" w:rsidP="00123A30">
            <w:pPr>
              <w:pStyle w:val="ad"/>
              <w:jc w:val="center"/>
              <w:rPr>
                <w:rFonts w:eastAsiaTheme="minorEastAsia"/>
                <w:color w:val="000000"/>
                <w:sz w:val="21"/>
                <w:szCs w:val="21"/>
              </w:rPr>
            </w:pPr>
            <w:r w:rsidRPr="00123A30">
              <w:rPr>
                <w:rFonts w:eastAsiaTheme="minorEastAsia"/>
                <w:bCs/>
                <w:color w:val="000000"/>
                <w:sz w:val="21"/>
                <w:szCs w:val="21"/>
              </w:rPr>
              <w:t>分析</w:t>
            </w:r>
          </w:p>
        </w:tc>
        <w:tc>
          <w:tcPr>
            <w:tcW w:w="2448" w:type="dxa"/>
            <w:vMerge w:val="restart"/>
            <w:vAlign w:val="center"/>
          </w:tcPr>
          <w:p w:rsidR="00F829B6" w:rsidRPr="00123A30" w:rsidRDefault="00F829B6" w:rsidP="00123A30">
            <w:pPr>
              <w:widowControl/>
              <w:autoSpaceDE w:val="0"/>
              <w:autoSpaceDN w:val="0"/>
              <w:ind w:right="-15"/>
              <w:jc w:val="center"/>
              <w:textAlignment w:val="bottom"/>
              <w:rPr>
                <w:rFonts w:eastAsiaTheme="minorEastAsia"/>
                <w:color w:val="000000"/>
                <w:kern w:val="0"/>
                <w:szCs w:val="21"/>
              </w:rPr>
            </w:pPr>
            <w:r w:rsidRPr="00123A30">
              <w:rPr>
                <w:rFonts w:eastAsiaTheme="minorEastAsia"/>
                <w:bCs/>
                <w:color w:val="000000"/>
                <w:szCs w:val="21"/>
              </w:rPr>
              <w:t>相关风险变量的变动</w:t>
            </w:r>
          </w:p>
        </w:tc>
        <w:tc>
          <w:tcPr>
            <w:tcW w:w="5559" w:type="dxa"/>
            <w:gridSpan w:val="2"/>
          </w:tcPr>
          <w:p w:rsidR="00F829B6" w:rsidRPr="00123A30" w:rsidRDefault="00F829B6" w:rsidP="00123A30">
            <w:pPr>
              <w:jc w:val="center"/>
              <w:rPr>
                <w:rFonts w:eastAsiaTheme="minorEastAsia"/>
                <w:color w:val="000000"/>
                <w:szCs w:val="21"/>
              </w:rPr>
            </w:pPr>
            <w:r w:rsidRPr="00123A30">
              <w:rPr>
                <w:rFonts w:eastAsiaTheme="minorEastAsia"/>
                <w:color w:val="000000"/>
                <w:szCs w:val="21"/>
              </w:rPr>
              <w:t>对资产负债表日基金资产净值的</w:t>
            </w:r>
          </w:p>
          <w:p w:rsidR="00F829B6" w:rsidRPr="00123A30" w:rsidRDefault="00F829B6" w:rsidP="00123A30">
            <w:pPr>
              <w:widowControl/>
              <w:autoSpaceDE w:val="0"/>
              <w:autoSpaceDN w:val="0"/>
              <w:ind w:right="-15"/>
              <w:jc w:val="center"/>
              <w:textAlignment w:val="bottom"/>
              <w:rPr>
                <w:rFonts w:eastAsiaTheme="minorEastAsia"/>
                <w:color w:val="000000"/>
                <w:kern w:val="0"/>
                <w:szCs w:val="21"/>
              </w:rPr>
            </w:pPr>
            <w:r w:rsidRPr="00123A30">
              <w:rPr>
                <w:rFonts w:eastAsiaTheme="minorEastAsia"/>
                <w:color w:val="000000"/>
                <w:szCs w:val="21"/>
              </w:rPr>
              <w:t>影响金额（单位：人民币万元）</w:t>
            </w:r>
          </w:p>
        </w:tc>
      </w:tr>
      <w:tr w:rsidR="00F829B6" w:rsidRPr="00123A30" w:rsidTr="00123A30">
        <w:trPr>
          <w:gridAfter w:val="1"/>
          <w:wAfter w:w="72" w:type="dxa"/>
          <w:jc w:val="center"/>
        </w:trPr>
        <w:tc>
          <w:tcPr>
            <w:tcW w:w="993" w:type="dxa"/>
            <w:vMerge/>
            <w:vAlign w:val="center"/>
          </w:tcPr>
          <w:p w:rsidR="00F829B6" w:rsidRPr="00123A30" w:rsidRDefault="00F829B6" w:rsidP="00123A30">
            <w:pPr>
              <w:widowControl/>
              <w:jc w:val="left"/>
              <w:rPr>
                <w:rFonts w:eastAsiaTheme="minorEastAsia"/>
                <w:color w:val="000000"/>
                <w:szCs w:val="21"/>
              </w:rPr>
            </w:pPr>
          </w:p>
        </w:tc>
        <w:tc>
          <w:tcPr>
            <w:tcW w:w="2448" w:type="dxa"/>
            <w:vMerge/>
            <w:vAlign w:val="center"/>
          </w:tcPr>
          <w:p w:rsidR="00F829B6" w:rsidRPr="00123A30" w:rsidRDefault="00F829B6" w:rsidP="00123A30">
            <w:pPr>
              <w:widowControl/>
              <w:jc w:val="left"/>
              <w:rPr>
                <w:rFonts w:eastAsiaTheme="minorEastAsia"/>
                <w:color w:val="000000"/>
                <w:kern w:val="0"/>
                <w:szCs w:val="21"/>
              </w:rPr>
            </w:pPr>
          </w:p>
        </w:tc>
        <w:tc>
          <w:tcPr>
            <w:tcW w:w="2880" w:type="dxa"/>
          </w:tcPr>
          <w:p w:rsidR="00F829B6" w:rsidRPr="00123A30" w:rsidRDefault="00F829B6" w:rsidP="00123A30">
            <w:pPr>
              <w:ind w:firstLineChars="350" w:firstLine="735"/>
              <w:rPr>
                <w:rFonts w:eastAsiaTheme="minorEastAsia"/>
                <w:color w:val="000000"/>
                <w:szCs w:val="21"/>
              </w:rPr>
            </w:pPr>
            <w:r w:rsidRPr="00123A30">
              <w:rPr>
                <w:rFonts w:eastAsiaTheme="minorEastAsia"/>
                <w:color w:val="000000"/>
                <w:szCs w:val="21"/>
              </w:rPr>
              <w:t>本期末</w:t>
            </w:r>
          </w:p>
          <w:p w:rsidR="00F829B6" w:rsidRPr="00123A30" w:rsidRDefault="00F829B6" w:rsidP="00123A30">
            <w:pPr>
              <w:jc w:val="center"/>
              <w:rPr>
                <w:rFonts w:eastAsiaTheme="minorEastAsia"/>
                <w:bCs/>
                <w:color w:val="000000"/>
                <w:szCs w:val="21"/>
              </w:rPr>
            </w:pPr>
            <w:r w:rsidRPr="00123A30">
              <w:rPr>
                <w:rFonts w:eastAsiaTheme="minorEastAsia"/>
                <w:color w:val="000000"/>
                <w:szCs w:val="21"/>
              </w:rPr>
              <w:t>2020</w:t>
            </w:r>
            <w:r w:rsidRPr="00123A30">
              <w:rPr>
                <w:rFonts w:eastAsiaTheme="minorEastAsia"/>
                <w:color w:val="000000"/>
                <w:szCs w:val="21"/>
              </w:rPr>
              <w:t>年</w:t>
            </w:r>
            <w:r w:rsidRPr="00123A30">
              <w:rPr>
                <w:rFonts w:eastAsiaTheme="minorEastAsia"/>
                <w:color w:val="000000"/>
                <w:szCs w:val="21"/>
              </w:rPr>
              <w:t>6</w:t>
            </w:r>
            <w:r w:rsidRPr="00123A30">
              <w:rPr>
                <w:rFonts w:eastAsiaTheme="minorEastAsia"/>
                <w:color w:val="000000"/>
                <w:szCs w:val="21"/>
              </w:rPr>
              <w:t>月</w:t>
            </w:r>
            <w:r w:rsidRPr="00123A30">
              <w:rPr>
                <w:rFonts w:eastAsiaTheme="minorEastAsia"/>
                <w:color w:val="000000"/>
                <w:szCs w:val="21"/>
              </w:rPr>
              <w:t>30</w:t>
            </w:r>
            <w:r w:rsidRPr="00123A30">
              <w:rPr>
                <w:rFonts w:eastAsiaTheme="minorEastAsia"/>
                <w:color w:val="000000"/>
                <w:szCs w:val="21"/>
              </w:rPr>
              <w:t>日</w:t>
            </w:r>
          </w:p>
        </w:tc>
        <w:tc>
          <w:tcPr>
            <w:tcW w:w="2679" w:type="dxa"/>
          </w:tcPr>
          <w:p w:rsidR="00F829B6" w:rsidRPr="00123A30" w:rsidRDefault="00F829B6" w:rsidP="00123A30">
            <w:pPr>
              <w:ind w:firstLineChars="300" w:firstLine="630"/>
              <w:rPr>
                <w:rFonts w:eastAsiaTheme="minorEastAsia"/>
                <w:color w:val="000000"/>
                <w:szCs w:val="21"/>
              </w:rPr>
            </w:pPr>
            <w:r w:rsidRPr="00123A30">
              <w:rPr>
                <w:rFonts w:eastAsiaTheme="minorEastAsia"/>
                <w:color w:val="000000"/>
                <w:szCs w:val="21"/>
              </w:rPr>
              <w:t>上年度末</w:t>
            </w:r>
          </w:p>
          <w:p w:rsidR="00F829B6" w:rsidRPr="00123A30" w:rsidRDefault="00F829B6" w:rsidP="00123A30">
            <w:pPr>
              <w:jc w:val="center"/>
              <w:rPr>
                <w:rFonts w:eastAsiaTheme="minorEastAsia"/>
                <w:bCs/>
                <w:color w:val="000000"/>
                <w:szCs w:val="21"/>
              </w:rPr>
            </w:pPr>
            <w:r w:rsidRPr="00123A30">
              <w:rPr>
                <w:rFonts w:eastAsiaTheme="minorEastAsia"/>
                <w:color w:val="000000"/>
                <w:szCs w:val="21"/>
              </w:rPr>
              <w:t>2019</w:t>
            </w:r>
            <w:r w:rsidRPr="00123A30">
              <w:rPr>
                <w:rFonts w:eastAsiaTheme="minorEastAsia"/>
                <w:color w:val="000000"/>
                <w:szCs w:val="21"/>
              </w:rPr>
              <w:t>年</w:t>
            </w:r>
            <w:r w:rsidRPr="00123A30">
              <w:rPr>
                <w:rFonts w:eastAsiaTheme="minorEastAsia"/>
                <w:color w:val="000000"/>
                <w:szCs w:val="21"/>
              </w:rPr>
              <w:t>12</w:t>
            </w:r>
            <w:r w:rsidRPr="00123A30">
              <w:rPr>
                <w:rFonts w:eastAsiaTheme="minorEastAsia"/>
                <w:color w:val="000000"/>
                <w:szCs w:val="21"/>
              </w:rPr>
              <w:t>月</w:t>
            </w:r>
            <w:r w:rsidRPr="00123A30">
              <w:rPr>
                <w:rFonts w:eastAsiaTheme="minorEastAsia"/>
                <w:color w:val="000000"/>
                <w:szCs w:val="21"/>
              </w:rPr>
              <w:t>31</w:t>
            </w:r>
            <w:r w:rsidRPr="00123A30">
              <w:rPr>
                <w:rFonts w:eastAsiaTheme="minorEastAsia"/>
                <w:color w:val="000000"/>
                <w:szCs w:val="21"/>
              </w:rPr>
              <w:t>日</w:t>
            </w:r>
          </w:p>
        </w:tc>
      </w:tr>
      <w:tr w:rsidR="00711082">
        <w:trPr>
          <w:gridAfter w:val="1"/>
          <w:wAfter w:w="72" w:type="dxa"/>
          <w:jc w:val="center"/>
        </w:trPr>
        <w:tc>
          <w:tcPr>
            <w:tcW w:w="993" w:type="dxa"/>
            <w:vMerge/>
          </w:tcPr>
          <w:p w:rsidR="00711082" w:rsidRDefault="00711082"/>
        </w:tc>
        <w:tc>
          <w:tcPr>
            <w:tcW w:w="2448" w:type="dxa"/>
            <w:vAlign w:val="center"/>
          </w:tcPr>
          <w:p w:rsidR="00711082" w:rsidRDefault="00632051">
            <w:r>
              <w:rPr>
                <w:rFonts w:eastAsiaTheme="minorEastAsia"/>
                <w:color w:val="000000"/>
                <w:szCs w:val="21"/>
              </w:rPr>
              <w:t>业绩比较基准上升</w:t>
            </w:r>
            <w:r>
              <w:rPr>
                <w:rFonts w:eastAsiaTheme="minorEastAsia"/>
                <w:color w:val="000000"/>
                <w:szCs w:val="21"/>
              </w:rPr>
              <w:t>5%</w:t>
            </w:r>
          </w:p>
        </w:tc>
        <w:tc>
          <w:tcPr>
            <w:tcW w:w="2880" w:type="dxa"/>
            <w:vAlign w:val="center"/>
          </w:tcPr>
          <w:p w:rsidR="00711082" w:rsidRDefault="00632051">
            <w:pPr>
              <w:jc w:val="right"/>
            </w:pPr>
            <w:r>
              <w:rPr>
                <w:rFonts w:eastAsiaTheme="minorEastAsia"/>
                <w:color w:val="000000"/>
                <w:szCs w:val="21"/>
              </w:rPr>
              <w:t>增加约</w:t>
            </w:r>
            <w:r>
              <w:rPr>
                <w:rFonts w:eastAsiaTheme="minorEastAsia"/>
                <w:color w:val="000000"/>
                <w:szCs w:val="21"/>
              </w:rPr>
              <w:t>749</w:t>
            </w:r>
          </w:p>
        </w:tc>
        <w:tc>
          <w:tcPr>
            <w:tcW w:w="2679" w:type="dxa"/>
            <w:vAlign w:val="center"/>
          </w:tcPr>
          <w:p w:rsidR="00711082" w:rsidRDefault="00632051">
            <w:pPr>
              <w:jc w:val="right"/>
            </w:pPr>
            <w:r>
              <w:rPr>
                <w:rFonts w:eastAsiaTheme="minorEastAsia"/>
                <w:color w:val="000000"/>
                <w:szCs w:val="21"/>
              </w:rPr>
              <w:t>增加约</w:t>
            </w:r>
            <w:r>
              <w:rPr>
                <w:rFonts w:eastAsiaTheme="minorEastAsia"/>
                <w:color w:val="000000"/>
                <w:szCs w:val="21"/>
              </w:rPr>
              <w:t>893</w:t>
            </w:r>
          </w:p>
        </w:tc>
      </w:tr>
      <w:tr w:rsidR="00711082">
        <w:trPr>
          <w:gridAfter w:val="1"/>
          <w:wAfter w:w="72" w:type="dxa"/>
          <w:jc w:val="center"/>
        </w:trPr>
        <w:tc>
          <w:tcPr>
            <w:tcW w:w="993" w:type="dxa"/>
            <w:vMerge/>
          </w:tcPr>
          <w:p w:rsidR="00711082" w:rsidRDefault="00711082"/>
        </w:tc>
        <w:tc>
          <w:tcPr>
            <w:tcW w:w="2448" w:type="dxa"/>
            <w:vAlign w:val="center"/>
          </w:tcPr>
          <w:p w:rsidR="00711082" w:rsidRDefault="00632051">
            <w:r>
              <w:rPr>
                <w:rFonts w:eastAsiaTheme="minorEastAsia"/>
                <w:color w:val="000000"/>
                <w:szCs w:val="21"/>
              </w:rPr>
              <w:t>业绩比较基准下降</w:t>
            </w:r>
            <w:r>
              <w:rPr>
                <w:rFonts w:eastAsiaTheme="minorEastAsia"/>
                <w:color w:val="000000"/>
                <w:szCs w:val="21"/>
              </w:rPr>
              <w:t>5%</w:t>
            </w:r>
          </w:p>
        </w:tc>
        <w:tc>
          <w:tcPr>
            <w:tcW w:w="2880" w:type="dxa"/>
            <w:vAlign w:val="center"/>
          </w:tcPr>
          <w:p w:rsidR="00711082" w:rsidRDefault="00632051">
            <w:pPr>
              <w:jc w:val="right"/>
            </w:pPr>
            <w:r>
              <w:rPr>
                <w:rFonts w:eastAsiaTheme="minorEastAsia"/>
                <w:color w:val="000000"/>
                <w:szCs w:val="21"/>
              </w:rPr>
              <w:t>减少约</w:t>
            </w:r>
            <w:r>
              <w:rPr>
                <w:rFonts w:eastAsiaTheme="minorEastAsia"/>
                <w:color w:val="000000"/>
                <w:szCs w:val="21"/>
              </w:rPr>
              <w:t>749</w:t>
            </w:r>
          </w:p>
        </w:tc>
        <w:tc>
          <w:tcPr>
            <w:tcW w:w="2679" w:type="dxa"/>
            <w:vAlign w:val="center"/>
          </w:tcPr>
          <w:p w:rsidR="00711082" w:rsidRDefault="00632051">
            <w:pPr>
              <w:jc w:val="right"/>
            </w:pPr>
            <w:r>
              <w:rPr>
                <w:rFonts w:eastAsiaTheme="minorEastAsia"/>
                <w:color w:val="000000"/>
                <w:szCs w:val="21"/>
              </w:rPr>
              <w:t>减少约</w:t>
            </w:r>
            <w:r>
              <w:rPr>
                <w:rFonts w:eastAsiaTheme="minorEastAsia"/>
                <w:color w:val="000000"/>
                <w:szCs w:val="21"/>
              </w:rPr>
              <w:t>893</w:t>
            </w:r>
          </w:p>
        </w:tc>
      </w:tr>
    </w:tbl>
    <w:p w:rsidR="001548F9" w:rsidRPr="0022561B" w:rsidRDefault="001548F9" w:rsidP="00CC2DB8">
      <w:pPr>
        <w:pStyle w:val="33"/>
      </w:pPr>
      <w:r w:rsidRPr="0022561B">
        <w:rPr>
          <w:kern w:val="0"/>
        </w:rPr>
        <w:t xml:space="preserve">6.4.10 </w:t>
      </w:r>
      <w:r w:rsidRPr="0022561B">
        <w:t>有助于理解和分析会计报表需要说明的其他事项</w:t>
      </w:r>
    </w:p>
    <w:p w:rsidR="00711082" w:rsidRDefault="00632051">
      <w:pPr>
        <w:pStyle w:val="XB"/>
      </w:pPr>
      <w:r>
        <w:t>（</w:t>
      </w:r>
      <w:r>
        <w:t>1</w:t>
      </w:r>
      <w:r>
        <w:t>）公允价值</w:t>
      </w:r>
    </w:p>
    <w:p w:rsidR="00711082" w:rsidRDefault="00632051">
      <w:pPr>
        <w:pStyle w:val="XB"/>
      </w:pPr>
      <w:r>
        <w:t>（</w:t>
      </w:r>
      <w:r>
        <w:t>a</w:t>
      </w:r>
      <w:r>
        <w:t>）金融工具公允价值计量的方法</w:t>
      </w:r>
    </w:p>
    <w:p w:rsidR="00711082" w:rsidRDefault="00632051">
      <w:pPr>
        <w:pStyle w:val="XB"/>
      </w:pPr>
      <w:r>
        <w:t>公允价值计量结果所属的层次，由对公允价值计量整体而言具有重要意义的输入值所属的最低层次决定：</w:t>
      </w:r>
    </w:p>
    <w:p w:rsidR="00711082" w:rsidRDefault="00632051">
      <w:pPr>
        <w:pStyle w:val="XB"/>
      </w:pPr>
      <w:r>
        <w:t>第一层次：相同资产或负债在活跃市场上未经调整的报价。</w:t>
      </w:r>
    </w:p>
    <w:p w:rsidR="00711082" w:rsidRDefault="00632051">
      <w:pPr>
        <w:pStyle w:val="XB"/>
      </w:pPr>
      <w:r>
        <w:t>第二层次：除第一层次输入</w:t>
      </w:r>
      <w:proofErr w:type="gramStart"/>
      <w:r>
        <w:t>值外相关</w:t>
      </w:r>
      <w:proofErr w:type="gramEnd"/>
      <w:r>
        <w:t>资产或负债直接或</w:t>
      </w:r>
      <w:proofErr w:type="gramStart"/>
      <w:r>
        <w:t>间接可</w:t>
      </w:r>
      <w:proofErr w:type="gramEnd"/>
      <w:r>
        <w:t>观察的输入值。</w:t>
      </w:r>
    </w:p>
    <w:p w:rsidR="00711082" w:rsidRDefault="00632051">
      <w:pPr>
        <w:pStyle w:val="XB"/>
      </w:pPr>
      <w:r>
        <w:t>第三层次：相关资产或负债的不可观察输入值。</w:t>
      </w:r>
    </w:p>
    <w:p w:rsidR="00711082" w:rsidRDefault="00632051">
      <w:pPr>
        <w:pStyle w:val="XB"/>
      </w:pPr>
      <w:r>
        <w:t>（</w:t>
      </w:r>
      <w:r>
        <w:t>b</w:t>
      </w:r>
      <w:r>
        <w:t>）持续的以公允价值计量的金融工具</w:t>
      </w:r>
    </w:p>
    <w:p w:rsidR="00711082" w:rsidRDefault="00632051">
      <w:pPr>
        <w:pStyle w:val="XB"/>
      </w:pPr>
      <w:r>
        <w:t>(i)</w:t>
      </w:r>
      <w:r>
        <w:t>各层次金融工具公允价值</w:t>
      </w:r>
    </w:p>
    <w:p w:rsidR="00711082" w:rsidRDefault="00632051">
      <w:pPr>
        <w:pStyle w:val="XB"/>
      </w:pPr>
      <w:r>
        <w:lastRenderedPageBreak/>
        <w:t>于</w:t>
      </w:r>
      <w:r>
        <w:t>2020</w:t>
      </w:r>
      <w:r>
        <w:t>年</w:t>
      </w:r>
      <w:r>
        <w:t>6</w:t>
      </w:r>
      <w:r>
        <w:t>月</w:t>
      </w:r>
      <w:r>
        <w:t>30</w:t>
      </w:r>
      <w:r>
        <w:t>日，本基金持有的以公允价值计量且其变动计入当期损益的金融资产中属于第一层次的余额为</w:t>
      </w:r>
      <w:r>
        <w:t>146,299,148.74</w:t>
      </w:r>
      <w:r>
        <w:t>元，属于第二层次的余额为</w:t>
      </w:r>
      <w:r>
        <w:t>1,528,903.98</w:t>
      </w:r>
      <w:r>
        <w:t>元，</w:t>
      </w:r>
      <w:proofErr w:type="gramStart"/>
      <w:r>
        <w:t>无属于</w:t>
      </w:r>
      <w:proofErr w:type="gramEnd"/>
      <w:r>
        <w:t>第三层次的余额</w:t>
      </w:r>
      <w:r>
        <w:t>(2019</w:t>
      </w:r>
      <w:r>
        <w:t>年</w:t>
      </w:r>
      <w:r>
        <w:t>12</w:t>
      </w:r>
      <w:r>
        <w:t>月</w:t>
      </w:r>
      <w:r>
        <w:t>31</w:t>
      </w:r>
      <w:r>
        <w:t>日：第一层次</w:t>
      </w:r>
      <w:r>
        <w:t>175,970,806.01</w:t>
      </w:r>
      <w:r>
        <w:t>元，第二层次</w:t>
      </w:r>
      <w:r>
        <w:t>2,508,578.04</w:t>
      </w:r>
      <w:r>
        <w:t>元，无第三层次</w:t>
      </w:r>
      <w:r>
        <w:t>)</w:t>
      </w:r>
      <w:r>
        <w:t>。</w:t>
      </w:r>
    </w:p>
    <w:p w:rsidR="00711082" w:rsidRDefault="00632051">
      <w:pPr>
        <w:pStyle w:val="XB"/>
      </w:pPr>
      <w:r>
        <w:t>(ii)</w:t>
      </w:r>
      <w:r>
        <w:t>公允价值所属层次间的重大变动</w:t>
      </w:r>
    </w:p>
    <w:p w:rsidR="00711082" w:rsidRDefault="00632051">
      <w:pPr>
        <w:pStyle w:val="XB"/>
      </w:pPr>
      <w:r>
        <w:t>本基金以导致各层次之间转换的事项发生日为确认各层次之间转换的时点。</w:t>
      </w:r>
    </w:p>
    <w:p w:rsidR="00711082" w:rsidRDefault="00632051">
      <w:pPr>
        <w:pStyle w:val="XB"/>
      </w:pPr>
      <w:r>
        <w:t>对于证券交易所上市的股票和债券，若出现重大事项停牌、交易不活跃</w:t>
      </w:r>
      <w:r>
        <w:t>(</w:t>
      </w:r>
      <w:r>
        <w:t>包括涨跌停时的交易不活跃</w:t>
      </w:r>
      <w:r>
        <w:t>)</w:t>
      </w:r>
      <w:r>
        <w:t>、或属于非公开发行等情况，本基金不会于</w:t>
      </w:r>
      <w:proofErr w:type="gramStart"/>
      <w:r>
        <w:t>停牌日</w:t>
      </w:r>
      <w:proofErr w:type="gramEnd"/>
      <w:r>
        <w:t>至交易恢复活跃日期间、交易</w:t>
      </w:r>
      <w:proofErr w:type="gramStart"/>
      <w:r>
        <w:t>不</w:t>
      </w:r>
      <w:proofErr w:type="gramEnd"/>
      <w:r>
        <w:t>活跃期间及限售期间将相关股票和债券的公允价值列入第一层次；并根据估值调整中采用的不可观察输入</w:t>
      </w:r>
      <w:proofErr w:type="gramStart"/>
      <w:r>
        <w:t>值对于</w:t>
      </w:r>
      <w:proofErr w:type="gramEnd"/>
      <w:r>
        <w:t>公允价值的影响程度，确定相关股票和债券公允价值应属第二层次还是第三层次。</w:t>
      </w:r>
    </w:p>
    <w:p w:rsidR="00711082" w:rsidRDefault="00632051">
      <w:pPr>
        <w:pStyle w:val="XB"/>
      </w:pPr>
      <w:r>
        <w:t>(iii)</w:t>
      </w:r>
      <w:r>
        <w:t>第三层次公允价值余额和本期变动金额</w:t>
      </w:r>
    </w:p>
    <w:p w:rsidR="00711082" w:rsidRDefault="00632051">
      <w:pPr>
        <w:pStyle w:val="XB"/>
      </w:pPr>
      <w:r>
        <w:t>无。</w:t>
      </w:r>
    </w:p>
    <w:p w:rsidR="00711082" w:rsidRDefault="00632051">
      <w:pPr>
        <w:pStyle w:val="XB"/>
      </w:pPr>
      <w:r>
        <w:t>（</w:t>
      </w:r>
      <w:r>
        <w:t>c</w:t>
      </w:r>
      <w:r>
        <w:t>）非持续的以公允价值计量的金融工具</w:t>
      </w:r>
    </w:p>
    <w:p w:rsidR="00711082" w:rsidRDefault="00632051">
      <w:pPr>
        <w:pStyle w:val="XB"/>
      </w:pPr>
      <w:r>
        <w:t>于</w:t>
      </w:r>
      <w:r>
        <w:t>2020</w:t>
      </w:r>
      <w:r>
        <w:t>年</w:t>
      </w:r>
      <w:r>
        <w:t>6</w:t>
      </w:r>
      <w:r>
        <w:t>月</w:t>
      </w:r>
      <w:r>
        <w:t>30</w:t>
      </w:r>
      <w:r>
        <w:t>日，本基金未持有非持续的以公允价值计量的金融资产</w:t>
      </w:r>
      <w:r>
        <w:t>(2019</w:t>
      </w:r>
      <w:r>
        <w:t>年</w:t>
      </w:r>
      <w:r>
        <w:t>12</w:t>
      </w:r>
      <w:r>
        <w:t>月</w:t>
      </w:r>
      <w:r>
        <w:t>31</w:t>
      </w:r>
      <w:r>
        <w:t>日：同</w:t>
      </w:r>
      <w:r>
        <w:t>)</w:t>
      </w:r>
      <w:r>
        <w:t>。</w:t>
      </w:r>
    </w:p>
    <w:p w:rsidR="00711082" w:rsidRDefault="00632051">
      <w:pPr>
        <w:pStyle w:val="XB"/>
      </w:pPr>
      <w:r>
        <w:t>（</w:t>
      </w:r>
      <w:r>
        <w:t>d</w:t>
      </w:r>
      <w:r>
        <w:t>）不以公允价值计量的金融工具</w:t>
      </w:r>
    </w:p>
    <w:p w:rsidR="00711082" w:rsidRDefault="00632051">
      <w:pPr>
        <w:pStyle w:val="XB"/>
      </w:pPr>
      <w:r>
        <w:t>不以公允价值计量的金融资产和负债主要包括应收款项和其他金融负债，其账面价值与公允价值相差很小。</w:t>
      </w:r>
    </w:p>
    <w:p w:rsidR="001548F9" w:rsidRPr="0022561B" w:rsidRDefault="001548F9" w:rsidP="00CC2DB8">
      <w:pPr>
        <w:pStyle w:val="XB"/>
      </w:pPr>
      <w:r w:rsidRPr="0022561B">
        <w:t>（</w:t>
      </w:r>
      <w:r w:rsidRPr="0022561B">
        <w:t>2</w:t>
      </w:r>
      <w:r w:rsidRPr="0022561B">
        <w:t>）除公允价值外，截至资产负债表日本基金无需要说明的其他重要事项。</w:t>
      </w:r>
    </w:p>
    <w:p w:rsidR="001548F9" w:rsidRPr="0022561B" w:rsidRDefault="001F3DD6" w:rsidP="00AF5D24">
      <w:pPr>
        <w:pStyle w:val="1new"/>
      </w:pPr>
      <w:bookmarkStart w:id="88" w:name="_Toc225498272"/>
      <w:bookmarkStart w:id="89" w:name="_Toc482100621"/>
      <w:bookmarkStart w:id="90" w:name="_Toc48993571"/>
      <w:r w:rsidRPr="00214FF6">
        <w:t>§</w:t>
      </w:r>
      <w:r w:rsidR="006E030F">
        <w:t xml:space="preserve">7 </w:t>
      </w:r>
      <w:r w:rsidR="001548F9" w:rsidRPr="0022561B">
        <w:t>投资组合报告</w:t>
      </w:r>
      <w:bookmarkEnd w:id="88"/>
      <w:bookmarkEnd w:id="89"/>
      <w:bookmarkEnd w:id="90"/>
    </w:p>
    <w:p w:rsidR="001548F9" w:rsidRPr="0022561B" w:rsidRDefault="001548F9" w:rsidP="00AF5D24">
      <w:pPr>
        <w:pStyle w:val="23"/>
      </w:pPr>
      <w:bookmarkStart w:id="91" w:name="_Toc225498273"/>
      <w:bookmarkStart w:id="92" w:name="_Toc482100622"/>
      <w:bookmarkStart w:id="93" w:name="_Toc48993572"/>
      <w:r w:rsidRPr="0022561B">
        <w:t>7.1 期末基金资产组合情况</w:t>
      </w:r>
      <w:bookmarkEnd w:id="91"/>
      <w:bookmarkEnd w:id="92"/>
      <w:bookmarkEnd w:id="93"/>
    </w:p>
    <w:p w:rsidR="00C8622E" w:rsidRPr="001F1B82" w:rsidRDefault="00C8622E" w:rsidP="00C8622E">
      <w:pPr>
        <w:pStyle w:val="afa"/>
        <w:jc w:val="right"/>
      </w:pPr>
      <w:bookmarkStart w:id="94" w:name="_Toc225498274"/>
      <w:bookmarkStart w:id="95" w:name="_Toc482100623"/>
      <w:r w:rsidRPr="001F1B82">
        <w:t>金额单位：人民币元</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0"/>
        <w:gridCol w:w="2464"/>
        <w:gridCol w:w="2693"/>
        <w:gridCol w:w="2835"/>
      </w:tblGrid>
      <w:tr w:rsidR="00C8622E" w:rsidRPr="001F1B82" w:rsidTr="00C8622E">
        <w:tc>
          <w:tcPr>
            <w:tcW w:w="1080" w:type="dxa"/>
            <w:vAlign w:val="center"/>
          </w:tcPr>
          <w:p w:rsidR="00C8622E" w:rsidRPr="001F1B82" w:rsidRDefault="00C8622E" w:rsidP="00995DA3">
            <w:pPr>
              <w:widowControl/>
              <w:jc w:val="center"/>
              <w:rPr>
                <w:rFonts w:ascii="宋体" w:hAnsi="宋体"/>
                <w:bCs/>
                <w:color w:val="000000"/>
                <w:kern w:val="0"/>
                <w:szCs w:val="21"/>
              </w:rPr>
            </w:pPr>
            <w:r w:rsidRPr="001F1B82">
              <w:rPr>
                <w:rFonts w:ascii="宋体" w:hAnsi="宋体"/>
                <w:bCs/>
                <w:color w:val="000000"/>
                <w:kern w:val="0"/>
                <w:szCs w:val="21"/>
              </w:rPr>
              <w:t>序号</w:t>
            </w:r>
          </w:p>
        </w:tc>
        <w:tc>
          <w:tcPr>
            <w:tcW w:w="2464" w:type="dxa"/>
            <w:vAlign w:val="center"/>
          </w:tcPr>
          <w:p w:rsidR="00C8622E" w:rsidRPr="001F1B82" w:rsidRDefault="00C8622E" w:rsidP="00995DA3">
            <w:pPr>
              <w:widowControl/>
              <w:jc w:val="center"/>
              <w:rPr>
                <w:rFonts w:ascii="宋体" w:hAnsi="宋体"/>
                <w:bCs/>
                <w:color w:val="000000"/>
                <w:kern w:val="0"/>
                <w:szCs w:val="21"/>
              </w:rPr>
            </w:pPr>
            <w:r w:rsidRPr="001F1B82">
              <w:rPr>
                <w:rFonts w:ascii="宋体" w:hAnsi="宋体"/>
                <w:bCs/>
                <w:color w:val="000000"/>
                <w:kern w:val="0"/>
                <w:szCs w:val="21"/>
              </w:rPr>
              <w:t>项目</w:t>
            </w:r>
          </w:p>
        </w:tc>
        <w:tc>
          <w:tcPr>
            <w:tcW w:w="2693" w:type="dxa"/>
            <w:vAlign w:val="center"/>
          </w:tcPr>
          <w:p w:rsidR="00C8622E" w:rsidRPr="001F1B82" w:rsidRDefault="00C8622E" w:rsidP="00995DA3">
            <w:pPr>
              <w:widowControl/>
              <w:jc w:val="center"/>
              <w:rPr>
                <w:rFonts w:ascii="宋体" w:hAnsi="宋体"/>
                <w:bCs/>
                <w:color w:val="000000"/>
                <w:kern w:val="0"/>
                <w:szCs w:val="21"/>
              </w:rPr>
            </w:pPr>
            <w:r w:rsidRPr="001F1B82">
              <w:rPr>
                <w:rFonts w:ascii="宋体" w:hAnsi="宋体"/>
                <w:bCs/>
                <w:color w:val="000000"/>
                <w:kern w:val="0"/>
                <w:szCs w:val="21"/>
              </w:rPr>
              <w:t>金额</w:t>
            </w:r>
          </w:p>
        </w:tc>
        <w:tc>
          <w:tcPr>
            <w:tcW w:w="2835" w:type="dxa"/>
            <w:vAlign w:val="center"/>
          </w:tcPr>
          <w:p w:rsidR="00C8622E" w:rsidRPr="001F1B82" w:rsidRDefault="00C8622E" w:rsidP="00995DA3">
            <w:pPr>
              <w:widowControl/>
              <w:jc w:val="center"/>
              <w:rPr>
                <w:rFonts w:ascii="宋体" w:hAnsi="宋体"/>
                <w:bCs/>
                <w:color w:val="000000"/>
                <w:kern w:val="0"/>
                <w:szCs w:val="21"/>
              </w:rPr>
            </w:pPr>
            <w:r w:rsidRPr="001F1B82">
              <w:rPr>
                <w:rFonts w:ascii="宋体" w:hAnsi="宋体"/>
                <w:bCs/>
                <w:color w:val="000000"/>
                <w:kern w:val="0"/>
                <w:szCs w:val="21"/>
              </w:rPr>
              <w:t>占基金总资产的比例（%）</w:t>
            </w:r>
          </w:p>
        </w:tc>
      </w:tr>
      <w:tr w:rsidR="00C8622E" w:rsidRPr="001F1B82" w:rsidTr="00C8622E">
        <w:tc>
          <w:tcPr>
            <w:tcW w:w="1080" w:type="dxa"/>
            <w:vAlign w:val="center"/>
          </w:tcPr>
          <w:p w:rsidR="00C8622E" w:rsidRPr="001F1B82" w:rsidRDefault="00C8622E" w:rsidP="00995DA3">
            <w:pPr>
              <w:widowControl/>
              <w:jc w:val="center"/>
              <w:rPr>
                <w:rFonts w:ascii="宋体" w:hAnsi="宋体"/>
                <w:bCs/>
                <w:color w:val="000000"/>
                <w:kern w:val="0"/>
                <w:szCs w:val="21"/>
              </w:rPr>
            </w:pPr>
            <w:r w:rsidRPr="001F1B82">
              <w:rPr>
                <w:rFonts w:ascii="宋体" w:hAnsi="宋体"/>
                <w:bCs/>
                <w:color w:val="000000"/>
                <w:kern w:val="0"/>
                <w:szCs w:val="21"/>
              </w:rPr>
              <w:t>1</w:t>
            </w:r>
          </w:p>
        </w:tc>
        <w:tc>
          <w:tcPr>
            <w:tcW w:w="2464" w:type="dxa"/>
            <w:vAlign w:val="center"/>
          </w:tcPr>
          <w:p w:rsidR="00C8622E" w:rsidRPr="001F1B82" w:rsidRDefault="00C8622E" w:rsidP="00995DA3">
            <w:pPr>
              <w:widowControl/>
              <w:jc w:val="left"/>
              <w:rPr>
                <w:rFonts w:ascii="宋体" w:hAnsi="宋体"/>
                <w:bCs/>
                <w:color w:val="000000"/>
                <w:kern w:val="0"/>
                <w:szCs w:val="21"/>
              </w:rPr>
            </w:pPr>
            <w:r w:rsidRPr="001F1B82">
              <w:rPr>
                <w:rFonts w:ascii="宋体" w:hAnsi="宋体"/>
                <w:bCs/>
                <w:color w:val="000000"/>
                <w:kern w:val="0"/>
                <w:szCs w:val="21"/>
              </w:rPr>
              <w:t>权益投资</w:t>
            </w:r>
          </w:p>
        </w:tc>
        <w:tc>
          <w:tcPr>
            <w:tcW w:w="2693" w:type="dxa"/>
            <w:vAlign w:val="center"/>
          </w:tcPr>
          <w:p w:rsidR="00C8622E" w:rsidRPr="001F1B82" w:rsidRDefault="00C8622E" w:rsidP="00995DA3">
            <w:pPr>
              <w:widowControl/>
              <w:jc w:val="right"/>
              <w:rPr>
                <w:rFonts w:ascii="宋体" w:hAnsi="宋体"/>
                <w:bCs/>
                <w:color w:val="000000"/>
                <w:kern w:val="0"/>
                <w:szCs w:val="21"/>
              </w:rPr>
            </w:pPr>
            <w:r w:rsidRPr="001F1B82">
              <w:rPr>
                <w:rFonts w:ascii="宋体" w:hAnsi="宋体"/>
                <w:bCs/>
                <w:color w:val="000000"/>
                <w:kern w:val="0"/>
                <w:szCs w:val="21"/>
              </w:rPr>
              <w:t>146,325,802.72</w:t>
            </w:r>
          </w:p>
        </w:tc>
        <w:tc>
          <w:tcPr>
            <w:tcW w:w="2835" w:type="dxa"/>
            <w:vAlign w:val="center"/>
          </w:tcPr>
          <w:p w:rsidR="00C8622E" w:rsidRPr="001F1B82" w:rsidRDefault="00C8622E" w:rsidP="00995DA3">
            <w:pPr>
              <w:widowControl/>
              <w:jc w:val="right"/>
              <w:rPr>
                <w:rFonts w:ascii="宋体" w:hAnsi="宋体"/>
                <w:bCs/>
                <w:color w:val="000000"/>
                <w:kern w:val="0"/>
                <w:szCs w:val="21"/>
              </w:rPr>
            </w:pPr>
            <w:r w:rsidRPr="001F1B82">
              <w:rPr>
                <w:rFonts w:ascii="宋体" w:hAnsi="宋体"/>
                <w:bCs/>
                <w:color w:val="000000"/>
                <w:kern w:val="0"/>
                <w:szCs w:val="21"/>
              </w:rPr>
              <w:t>93.94</w:t>
            </w:r>
          </w:p>
        </w:tc>
      </w:tr>
      <w:tr w:rsidR="00C8622E" w:rsidRPr="001F1B82" w:rsidTr="00C8622E">
        <w:tc>
          <w:tcPr>
            <w:tcW w:w="1080" w:type="dxa"/>
            <w:vAlign w:val="center"/>
          </w:tcPr>
          <w:p w:rsidR="00C8622E" w:rsidRPr="001F1B82" w:rsidRDefault="00C8622E" w:rsidP="00995DA3">
            <w:pPr>
              <w:widowControl/>
              <w:jc w:val="center"/>
              <w:rPr>
                <w:rFonts w:ascii="宋体" w:hAnsi="宋体"/>
                <w:bCs/>
                <w:color w:val="000000"/>
                <w:kern w:val="0"/>
                <w:szCs w:val="21"/>
              </w:rPr>
            </w:pPr>
          </w:p>
        </w:tc>
        <w:tc>
          <w:tcPr>
            <w:tcW w:w="2464" w:type="dxa"/>
            <w:vAlign w:val="center"/>
          </w:tcPr>
          <w:p w:rsidR="00C8622E" w:rsidRPr="001F1B82" w:rsidRDefault="00C8622E" w:rsidP="00995DA3">
            <w:pPr>
              <w:widowControl/>
              <w:jc w:val="left"/>
              <w:rPr>
                <w:rFonts w:ascii="宋体" w:hAnsi="宋体"/>
                <w:bCs/>
                <w:color w:val="000000"/>
                <w:kern w:val="0"/>
                <w:szCs w:val="21"/>
              </w:rPr>
            </w:pPr>
            <w:r w:rsidRPr="001F1B82">
              <w:rPr>
                <w:rFonts w:ascii="宋体" w:hAnsi="宋体"/>
                <w:bCs/>
                <w:color w:val="000000"/>
                <w:kern w:val="0"/>
                <w:szCs w:val="21"/>
              </w:rPr>
              <w:t>其中：股票</w:t>
            </w:r>
          </w:p>
        </w:tc>
        <w:tc>
          <w:tcPr>
            <w:tcW w:w="2693" w:type="dxa"/>
            <w:vAlign w:val="center"/>
          </w:tcPr>
          <w:p w:rsidR="00C8622E" w:rsidRPr="001F1B82" w:rsidRDefault="00C8622E" w:rsidP="00995DA3">
            <w:pPr>
              <w:widowControl/>
              <w:jc w:val="right"/>
              <w:rPr>
                <w:rFonts w:ascii="宋体" w:hAnsi="宋体"/>
                <w:bCs/>
                <w:color w:val="000000"/>
                <w:kern w:val="0"/>
                <w:szCs w:val="21"/>
              </w:rPr>
            </w:pPr>
            <w:r w:rsidRPr="001F1B82">
              <w:rPr>
                <w:rFonts w:ascii="宋体" w:hAnsi="宋体"/>
                <w:bCs/>
                <w:color w:val="000000"/>
                <w:kern w:val="0"/>
                <w:szCs w:val="21"/>
              </w:rPr>
              <w:t>146,325,802.72</w:t>
            </w:r>
          </w:p>
        </w:tc>
        <w:tc>
          <w:tcPr>
            <w:tcW w:w="2835" w:type="dxa"/>
            <w:vAlign w:val="center"/>
          </w:tcPr>
          <w:p w:rsidR="00C8622E" w:rsidRPr="001F1B82" w:rsidRDefault="00C8622E" w:rsidP="00995DA3">
            <w:pPr>
              <w:widowControl/>
              <w:jc w:val="right"/>
              <w:rPr>
                <w:rFonts w:ascii="宋体" w:hAnsi="宋体"/>
                <w:bCs/>
                <w:color w:val="000000"/>
                <w:kern w:val="0"/>
                <w:szCs w:val="21"/>
              </w:rPr>
            </w:pPr>
            <w:r w:rsidRPr="001F1B82">
              <w:rPr>
                <w:rFonts w:ascii="宋体" w:hAnsi="宋体"/>
                <w:bCs/>
                <w:color w:val="000000"/>
                <w:kern w:val="0"/>
                <w:szCs w:val="21"/>
              </w:rPr>
              <w:t>93.94</w:t>
            </w:r>
          </w:p>
        </w:tc>
      </w:tr>
      <w:tr w:rsidR="00C8622E" w:rsidRPr="001F1B82" w:rsidTr="00C8622E">
        <w:tc>
          <w:tcPr>
            <w:tcW w:w="1080" w:type="dxa"/>
            <w:vAlign w:val="center"/>
          </w:tcPr>
          <w:p w:rsidR="00C8622E" w:rsidRPr="001F1B82" w:rsidRDefault="00C8622E" w:rsidP="00995DA3">
            <w:pPr>
              <w:widowControl/>
              <w:jc w:val="center"/>
              <w:rPr>
                <w:rFonts w:ascii="宋体" w:hAnsi="宋体"/>
                <w:bCs/>
                <w:color w:val="000000"/>
                <w:kern w:val="0"/>
                <w:szCs w:val="21"/>
              </w:rPr>
            </w:pPr>
            <w:r w:rsidRPr="001F1B82">
              <w:rPr>
                <w:rFonts w:ascii="宋体" w:hAnsi="宋体"/>
                <w:bCs/>
                <w:color w:val="000000"/>
                <w:kern w:val="0"/>
                <w:szCs w:val="21"/>
              </w:rPr>
              <w:t>2</w:t>
            </w:r>
          </w:p>
        </w:tc>
        <w:tc>
          <w:tcPr>
            <w:tcW w:w="2464" w:type="dxa"/>
            <w:vAlign w:val="center"/>
          </w:tcPr>
          <w:p w:rsidR="00C8622E" w:rsidRPr="001F1B82" w:rsidRDefault="00C8622E" w:rsidP="00995DA3">
            <w:pPr>
              <w:widowControl/>
              <w:jc w:val="left"/>
              <w:rPr>
                <w:rFonts w:ascii="宋体" w:hAnsi="宋体"/>
                <w:bCs/>
                <w:color w:val="000000"/>
                <w:kern w:val="0"/>
                <w:szCs w:val="21"/>
              </w:rPr>
            </w:pPr>
            <w:r w:rsidRPr="001F1B82">
              <w:rPr>
                <w:rFonts w:ascii="宋体" w:hAnsi="宋体"/>
                <w:bCs/>
                <w:color w:val="000000"/>
                <w:kern w:val="0"/>
                <w:szCs w:val="21"/>
              </w:rPr>
              <w:t>基金投资</w:t>
            </w:r>
          </w:p>
        </w:tc>
        <w:tc>
          <w:tcPr>
            <w:tcW w:w="2693" w:type="dxa"/>
            <w:vAlign w:val="center"/>
          </w:tcPr>
          <w:p w:rsidR="00C8622E" w:rsidRPr="001F1B82" w:rsidRDefault="00C8622E" w:rsidP="00995DA3">
            <w:pPr>
              <w:widowControl/>
              <w:jc w:val="right"/>
              <w:rPr>
                <w:rFonts w:ascii="宋体" w:hAnsi="宋体"/>
                <w:bCs/>
                <w:color w:val="000000"/>
                <w:kern w:val="0"/>
                <w:szCs w:val="21"/>
              </w:rPr>
            </w:pPr>
            <w:r w:rsidRPr="001F1B82">
              <w:rPr>
                <w:rFonts w:ascii="宋体" w:hAnsi="宋体"/>
                <w:bCs/>
                <w:color w:val="000000"/>
                <w:kern w:val="0"/>
                <w:szCs w:val="21"/>
              </w:rPr>
              <w:t>-</w:t>
            </w:r>
          </w:p>
        </w:tc>
        <w:tc>
          <w:tcPr>
            <w:tcW w:w="2835" w:type="dxa"/>
            <w:vAlign w:val="center"/>
          </w:tcPr>
          <w:p w:rsidR="00C8622E" w:rsidRPr="001F1B82" w:rsidRDefault="00C8622E" w:rsidP="00995DA3">
            <w:pPr>
              <w:widowControl/>
              <w:jc w:val="right"/>
              <w:rPr>
                <w:rFonts w:ascii="宋体" w:hAnsi="宋体"/>
                <w:bCs/>
                <w:color w:val="000000"/>
                <w:kern w:val="0"/>
                <w:szCs w:val="21"/>
              </w:rPr>
            </w:pPr>
            <w:r w:rsidRPr="001F1B82">
              <w:rPr>
                <w:rFonts w:ascii="宋体" w:hAnsi="宋体"/>
                <w:bCs/>
                <w:color w:val="000000"/>
                <w:kern w:val="0"/>
                <w:szCs w:val="21"/>
              </w:rPr>
              <w:t>-</w:t>
            </w:r>
          </w:p>
        </w:tc>
      </w:tr>
      <w:tr w:rsidR="00C8622E" w:rsidRPr="001F1B82" w:rsidTr="00C8622E">
        <w:tc>
          <w:tcPr>
            <w:tcW w:w="1080" w:type="dxa"/>
            <w:vAlign w:val="center"/>
          </w:tcPr>
          <w:p w:rsidR="00C8622E" w:rsidRPr="001F1B82" w:rsidRDefault="00C8622E" w:rsidP="00995DA3">
            <w:pPr>
              <w:widowControl/>
              <w:jc w:val="center"/>
              <w:rPr>
                <w:rFonts w:ascii="宋体" w:hAnsi="宋体"/>
                <w:bCs/>
                <w:color w:val="000000"/>
                <w:kern w:val="0"/>
                <w:szCs w:val="21"/>
              </w:rPr>
            </w:pPr>
            <w:r w:rsidRPr="001F1B82">
              <w:rPr>
                <w:rFonts w:ascii="宋体" w:hAnsi="宋体"/>
                <w:bCs/>
                <w:color w:val="000000"/>
                <w:kern w:val="0"/>
                <w:szCs w:val="21"/>
              </w:rPr>
              <w:t>3</w:t>
            </w:r>
          </w:p>
        </w:tc>
        <w:tc>
          <w:tcPr>
            <w:tcW w:w="2464" w:type="dxa"/>
            <w:vAlign w:val="center"/>
          </w:tcPr>
          <w:p w:rsidR="00C8622E" w:rsidRPr="001F1B82" w:rsidRDefault="00C8622E" w:rsidP="00995DA3">
            <w:pPr>
              <w:widowControl/>
              <w:jc w:val="left"/>
              <w:rPr>
                <w:rFonts w:ascii="宋体" w:hAnsi="宋体"/>
                <w:bCs/>
                <w:color w:val="000000"/>
                <w:kern w:val="0"/>
                <w:szCs w:val="21"/>
              </w:rPr>
            </w:pPr>
            <w:r w:rsidRPr="001F1B82">
              <w:rPr>
                <w:rFonts w:ascii="宋体" w:hAnsi="宋体"/>
                <w:bCs/>
                <w:color w:val="000000"/>
                <w:kern w:val="0"/>
                <w:szCs w:val="21"/>
              </w:rPr>
              <w:t>固定收益投资</w:t>
            </w:r>
          </w:p>
        </w:tc>
        <w:tc>
          <w:tcPr>
            <w:tcW w:w="2693" w:type="dxa"/>
            <w:vAlign w:val="center"/>
          </w:tcPr>
          <w:p w:rsidR="00C8622E" w:rsidRPr="001F1B82" w:rsidRDefault="00C8622E" w:rsidP="00995DA3">
            <w:pPr>
              <w:widowControl/>
              <w:jc w:val="right"/>
              <w:rPr>
                <w:rFonts w:ascii="宋体" w:hAnsi="宋体"/>
                <w:bCs/>
                <w:color w:val="000000"/>
                <w:kern w:val="0"/>
                <w:szCs w:val="21"/>
              </w:rPr>
            </w:pPr>
            <w:r w:rsidRPr="001F1B82">
              <w:rPr>
                <w:rFonts w:ascii="宋体" w:hAnsi="宋体"/>
                <w:bCs/>
                <w:color w:val="000000"/>
                <w:kern w:val="0"/>
                <w:szCs w:val="21"/>
              </w:rPr>
              <w:t>1,502,250.00</w:t>
            </w:r>
          </w:p>
        </w:tc>
        <w:tc>
          <w:tcPr>
            <w:tcW w:w="2835" w:type="dxa"/>
            <w:vAlign w:val="center"/>
          </w:tcPr>
          <w:p w:rsidR="00C8622E" w:rsidRPr="001F1B82" w:rsidRDefault="00C8622E" w:rsidP="00995DA3">
            <w:pPr>
              <w:widowControl/>
              <w:jc w:val="right"/>
              <w:rPr>
                <w:rFonts w:ascii="宋体" w:hAnsi="宋体"/>
                <w:bCs/>
                <w:color w:val="000000"/>
                <w:kern w:val="0"/>
                <w:szCs w:val="21"/>
              </w:rPr>
            </w:pPr>
            <w:r w:rsidRPr="001F1B82">
              <w:rPr>
                <w:rFonts w:ascii="宋体" w:hAnsi="宋体"/>
                <w:bCs/>
                <w:color w:val="000000"/>
                <w:kern w:val="0"/>
                <w:szCs w:val="21"/>
              </w:rPr>
              <w:t>0.96</w:t>
            </w:r>
          </w:p>
        </w:tc>
      </w:tr>
      <w:tr w:rsidR="00C8622E" w:rsidRPr="001F1B82" w:rsidTr="00C8622E">
        <w:tc>
          <w:tcPr>
            <w:tcW w:w="1080" w:type="dxa"/>
            <w:vAlign w:val="center"/>
          </w:tcPr>
          <w:p w:rsidR="00C8622E" w:rsidRPr="001F1B82" w:rsidRDefault="00C8622E" w:rsidP="00995DA3">
            <w:pPr>
              <w:widowControl/>
              <w:jc w:val="center"/>
              <w:rPr>
                <w:rFonts w:ascii="宋体" w:hAnsi="宋体"/>
                <w:bCs/>
                <w:color w:val="000000"/>
                <w:kern w:val="0"/>
                <w:szCs w:val="21"/>
              </w:rPr>
            </w:pPr>
          </w:p>
        </w:tc>
        <w:tc>
          <w:tcPr>
            <w:tcW w:w="2464" w:type="dxa"/>
            <w:vAlign w:val="center"/>
          </w:tcPr>
          <w:p w:rsidR="00C8622E" w:rsidRPr="001F1B82" w:rsidRDefault="00C8622E" w:rsidP="00995DA3">
            <w:pPr>
              <w:widowControl/>
              <w:jc w:val="left"/>
              <w:rPr>
                <w:rFonts w:ascii="宋体" w:hAnsi="宋体"/>
                <w:bCs/>
                <w:color w:val="000000"/>
                <w:kern w:val="0"/>
                <w:szCs w:val="21"/>
              </w:rPr>
            </w:pPr>
            <w:r w:rsidRPr="001F1B82">
              <w:rPr>
                <w:rFonts w:ascii="宋体" w:hAnsi="宋体"/>
                <w:bCs/>
                <w:color w:val="000000"/>
                <w:kern w:val="0"/>
                <w:szCs w:val="21"/>
              </w:rPr>
              <w:t>其中：债券</w:t>
            </w:r>
          </w:p>
        </w:tc>
        <w:tc>
          <w:tcPr>
            <w:tcW w:w="2693" w:type="dxa"/>
            <w:vAlign w:val="center"/>
          </w:tcPr>
          <w:p w:rsidR="00C8622E" w:rsidRPr="001F1B82" w:rsidRDefault="00C8622E" w:rsidP="00995DA3">
            <w:pPr>
              <w:widowControl/>
              <w:jc w:val="right"/>
              <w:rPr>
                <w:rFonts w:ascii="宋体" w:hAnsi="宋体"/>
                <w:bCs/>
                <w:color w:val="000000"/>
                <w:kern w:val="0"/>
                <w:szCs w:val="21"/>
              </w:rPr>
            </w:pPr>
            <w:r w:rsidRPr="001F1B82">
              <w:rPr>
                <w:rFonts w:ascii="宋体" w:hAnsi="宋体"/>
                <w:bCs/>
                <w:color w:val="000000"/>
                <w:kern w:val="0"/>
                <w:szCs w:val="21"/>
              </w:rPr>
              <w:t>1,502,250.00</w:t>
            </w:r>
          </w:p>
        </w:tc>
        <w:tc>
          <w:tcPr>
            <w:tcW w:w="2835" w:type="dxa"/>
            <w:vAlign w:val="center"/>
          </w:tcPr>
          <w:p w:rsidR="00C8622E" w:rsidRPr="001F1B82" w:rsidRDefault="00C8622E" w:rsidP="00995DA3">
            <w:pPr>
              <w:widowControl/>
              <w:jc w:val="right"/>
              <w:rPr>
                <w:rFonts w:ascii="宋体" w:hAnsi="宋体"/>
                <w:bCs/>
                <w:color w:val="000000"/>
                <w:kern w:val="0"/>
                <w:szCs w:val="21"/>
              </w:rPr>
            </w:pPr>
            <w:r w:rsidRPr="001F1B82">
              <w:rPr>
                <w:rFonts w:ascii="宋体" w:hAnsi="宋体"/>
                <w:bCs/>
                <w:color w:val="000000"/>
                <w:kern w:val="0"/>
                <w:szCs w:val="21"/>
              </w:rPr>
              <w:t>0.96</w:t>
            </w:r>
          </w:p>
        </w:tc>
      </w:tr>
      <w:tr w:rsidR="00C8622E" w:rsidRPr="001F1B82" w:rsidTr="00C8622E">
        <w:tc>
          <w:tcPr>
            <w:tcW w:w="1080" w:type="dxa"/>
            <w:vAlign w:val="center"/>
          </w:tcPr>
          <w:p w:rsidR="00C8622E" w:rsidRPr="001F1B82" w:rsidRDefault="00C8622E" w:rsidP="00995DA3">
            <w:pPr>
              <w:widowControl/>
              <w:jc w:val="center"/>
              <w:rPr>
                <w:rFonts w:ascii="宋体" w:hAnsi="宋体"/>
                <w:bCs/>
                <w:color w:val="000000"/>
                <w:kern w:val="0"/>
                <w:szCs w:val="21"/>
              </w:rPr>
            </w:pPr>
          </w:p>
        </w:tc>
        <w:tc>
          <w:tcPr>
            <w:tcW w:w="2464" w:type="dxa"/>
            <w:vAlign w:val="center"/>
          </w:tcPr>
          <w:p w:rsidR="00C8622E" w:rsidRPr="001F1B82" w:rsidRDefault="00C8622E" w:rsidP="00995DA3">
            <w:pPr>
              <w:widowControl/>
              <w:jc w:val="left"/>
              <w:rPr>
                <w:rFonts w:ascii="宋体" w:hAnsi="宋体"/>
                <w:bCs/>
                <w:color w:val="000000"/>
                <w:kern w:val="0"/>
                <w:szCs w:val="21"/>
              </w:rPr>
            </w:pPr>
            <w:r w:rsidRPr="001F1B82">
              <w:rPr>
                <w:rFonts w:ascii="宋体" w:hAnsi="宋体"/>
                <w:bCs/>
                <w:color w:val="000000"/>
                <w:kern w:val="0"/>
                <w:szCs w:val="21"/>
              </w:rPr>
              <w:t>资产支持证券</w:t>
            </w:r>
          </w:p>
        </w:tc>
        <w:tc>
          <w:tcPr>
            <w:tcW w:w="2693" w:type="dxa"/>
            <w:vAlign w:val="center"/>
          </w:tcPr>
          <w:p w:rsidR="00C8622E" w:rsidRPr="001F1B82" w:rsidRDefault="00C8622E" w:rsidP="00995DA3">
            <w:pPr>
              <w:widowControl/>
              <w:jc w:val="right"/>
              <w:rPr>
                <w:rFonts w:ascii="宋体" w:hAnsi="宋体"/>
                <w:bCs/>
                <w:color w:val="000000"/>
                <w:kern w:val="0"/>
                <w:szCs w:val="21"/>
              </w:rPr>
            </w:pPr>
            <w:r w:rsidRPr="001F1B82">
              <w:rPr>
                <w:rFonts w:ascii="宋体" w:hAnsi="宋体"/>
                <w:bCs/>
                <w:color w:val="000000"/>
                <w:kern w:val="0"/>
                <w:szCs w:val="21"/>
              </w:rPr>
              <w:t>-</w:t>
            </w:r>
          </w:p>
        </w:tc>
        <w:tc>
          <w:tcPr>
            <w:tcW w:w="2835" w:type="dxa"/>
            <w:vAlign w:val="center"/>
          </w:tcPr>
          <w:p w:rsidR="00C8622E" w:rsidRPr="001F1B82" w:rsidRDefault="00C8622E" w:rsidP="00995DA3">
            <w:pPr>
              <w:widowControl/>
              <w:jc w:val="right"/>
              <w:rPr>
                <w:rFonts w:ascii="宋体" w:hAnsi="宋体"/>
                <w:bCs/>
                <w:color w:val="000000"/>
                <w:kern w:val="0"/>
                <w:szCs w:val="21"/>
              </w:rPr>
            </w:pPr>
            <w:r w:rsidRPr="001F1B82">
              <w:rPr>
                <w:rFonts w:ascii="宋体" w:hAnsi="宋体"/>
                <w:bCs/>
                <w:color w:val="000000"/>
                <w:kern w:val="0"/>
                <w:szCs w:val="21"/>
              </w:rPr>
              <w:t>-</w:t>
            </w:r>
          </w:p>
        </w:tc>
      </w:tr>
      <w:tr w:rsidR="00C8622E" w:rsidRPr="001F1B82" w:rsidTr="00C8622E">
        <w:tc>
          <w:tcPr>
            <w:tcW w:w="1080" w:type="dxa"/>
            <w:vAlign w:val="center"/>
          </w:tcPr>
          <w:p w:rsidR="00C8622E" w:rsidRPr="001F1B82" w:rsidRDefault="00C8622E" w:rsidP="00995DA3">
            <w:pPr>
              <w:widowControl/>
              <w:jc w:val="center"/>
              <w:rPr>
                <w:rFonts w:ascii="宋体" w:hAnsi="宋体"/>
                <w:bCs/>
                <w:color w:val="000000"/>
                <w:kern w:val="0"/>
                <w:szCs w:val="21"/>
              </w:rPr>
            </w:pPr>
            <w:r w:rsidRPr="001F1B82">
              <w:rPr>
                <w:rFonts w:ascii="宋体" w:hAnsi="宋体"/>
                <w:bCs/>
                <w:color w:val="000000"/>
                <w:kern w:val="0"/>
                <w:szCs w:val="21"/>
              </w:rPr>
              <w:t>4</w:t>
            </w:r>
          </w:p>
        </w:tc>
        <w:tc>
          <w:tcPr>
            <w:tcW w:w="2464" w:type="dxa"/>
            <w:vAlign w:val="center"/>
          </w:tcPr>
          <w:p w:rsidR="00C8622E" w:rsidRPr="001F1B82" w:rsidRDefault="00C8622E" w:rsidP="00995DA3">
            <w:pPr>
              <w:widowControl/>
              <w:jc w:val="left"/>
              <w:rPr>
                <w:rFonts w:ascii="宋体" w:hAnsi="宋体"/>
                <w:bCs/>
                <w:color w:val="000000"/>
                <w:kern w:val="0"/>
                <w:szCs w:val="21"/>
              </w:rPr>
            </w:pPr>
            <w:r w:rsidRPr="001F1B82">
              <w:rPr>
                <w:rFonts w:ascii="宋体" w:hAnsi="宋体"/>
                <w:bCs/>
                <w:color w:val="000000"/>
                <w:kern w:val="0"/>
                <w:szCs w:val="21"/>
              </w:rPr>
              <w:t>贵金属投资</w:t>
            </w:r>
          </w:p>
        </w:tc>
        <w:tc>
          <w:tcPr>
            <w:tcW w:w="2693" w:type="dxa"/>
            <w:vAlign w:val="center"/>
          </w:tcPr>
          <w:p w:rsidR="00C8622E" w:rsidRPr="001F1B82" w:rsidRDefault="00C8622E" w:rsidP="00995DA3">
            <w:pPr>
              <w:widowControl/>
              <w:jc w:val="right"/>
              <w:rPr>
                <w:rFonts w:ascii="宋体" w:hAnsi="宋体"/>
                <w:bCs/>
                <w:color w:val="000000"/>
                <w:kern w:val="0"/>
                <w:szCs w:val="21"/>
              </w:rPr>
            </w:pPr>
            <w:r w:rsidRPr="001F1B82">
              <w:rPr>
                <w:rFonts w:ascii="宋体" w:hAnsi="宋体"/>
                <w:bCs/>
                <w:color w:val="000000"/>
                <w:kern w:val="0"/>
                <w:szCs w:val="21"/>
              </w:rPr>
              <w:t>-</w:t>
            </w:r>
          </w:p>
        </w:tc>
        <w:tc>
          <w:tcPr>
            <w:tcW w:w="2835" w:type="dxa"/>
            <w:vAlign w:val="center"/>
          </w:tcPr>
          <w:p w:rsidR="00C8622E" w:rsidRPr="001F1B82" w:rsidRDefault="00C8622E" w:rsidP="00995DA3">
            <w:pPr>
              <w:widowControl/>
              <w:jc w:val="right"/>
              <w:rPr>
                <w:rFonts w:ascii="宋体" w:hAnsi="宋体"/>
                <w:bCs/>
                <w:color w:val="000000"/>
                <w:kern w:val="0"/>
                <w:szCs w:val="21"/>
              </w:rPr>
            </w:pPr>
            <w:r w:rsidRPr="001F1B82">
              <w:rPr>
                <w:rFonts w:ascii="宋体" w:hAnsi="宋体"/>
                <w:bCs/>
                <w:color w:val="000000"/>
                <w:kern w:val="0"/>
                <w:szCs w:val="21"/>
              </w:rPr>
              <w:t>-</w:t>
            </w:r>
          </w:p>
        </w:tc>
      </w:tr>
      <w:tr w:rsidR="00C8622E" w:rsidRPr="001F1B82" w:rsidTr="00C8622E">
        <w:tc>
          <w:tcPr>
            <w:tcW w:w="1080" w:type="dxa"/>
            <w:vAlign w:val="center"/>
          </w:tcPr>
          <w:p w:rsidR="00C8622E" w:rsidRPr="001F1B82" w:rsidRDefault="00C8622E" w:rsidP="00995DA3">
            <w:pPr>
              <w:widowControl/>
              <w:jc w:val="center"/>
              <w:rPr>
                <w:rFonts w:ascii="宋体" w:hAnsi="宋体"/>
                <w:bCs/>
                <w:color w:val="000000"/>
                <w:kern w:val="0"/>
                <w:szCs w:val="21"/>
              </w:rPr>
            </w:pPr>
            <w:r w:rsidRPr="001F1B82">
              <w:rPr>
                <w:rFonts w:ascii="宋体" w:hAnsi="宋体"/>
                <w:bCs/>
                <w:color w:val="000000"/>
                <w:kern w:val="0"/>
                <w:szCs w:val="21"/>
              </w:rPr>
              <w:t>5</w:t>
            </w:r>
          </w:p>
        </w:tc>
        <w:tc>
          <w:tcPr>
            <w:tcW w:w="2464" w:type="dxa"/>
            <w:vAlign w:val="center"/>
          </w:tcPr>
          <w:p w:rsidR="00C8622E" w:rsidRPr="001F1B82" w:rsidRDefault="00C8622E" w:rsidP="00995DA3">
            <w:pPr>
              <w:widowControl/>
              <w:jc w:val="left"/>
              <w:rPr>
                <w:rFonts w:ascii="宋体" w:hAnsi="宋体"/>
                <w:bCs/>
                <w:color w:val="000000"/>
                <w:kern w:val="0"/>
                <w:szCs w:val="21"/>
              </w:rPr>
            </w:pPr>
            <w:r w:rsidRPr="001F1B82">
              <w:rPr>
                <w:rFonts w:ascii="宋体" w:hAnsi="宋体"/>
                <w:bCs/>
                <w:color w:val="000000"/>
                <w:kern w:val="0"/>
                <w:szCs w:val="21"/>
              </w:rPr>
              <w:t>金融衍生</w:t>
            </w:r>
            <w:proofErr w:type="gramStart"/>
            <w:r w:rsidRPr="001F1B82">
              <w:rPr>
                <w:rFonts w:ascii="宋体" w:hAnsi="宋体"/>
                <w:bCs/>
                <w:color w:val="000000"/>
                <w:kern w:val="0"/>
                <w:szCs w:val="21"/>
              </w:rPr>
              <w:t>品投资</w:t>
            </w:r>
            <w:proofErr w:type="gramEnd"/>
          </w:p>
        </w:tc>
        <w:tc>
          <w:tcPr>
            <w:tcW w:w="2693" w:type="dxa"/>
            <w:vAlign w:val="center"/>
          </w:tcPr>
          <w:p w:rsidR="00C8622E" w:rsidRPr="001F1B82" w:rsidRDefault="00C8622E" w:rsidP="00995DA3">
            <w:pPr>
              <w:widowControl/>
              <w:jc w:val="right"/>
              <w:rPr>
                <w:rFonts w:ascii="宋体" w:hAnsi="宋体"/>
                <w:bCs/>
                <w:color w:val="000000"/>
                <w:kern w:val="0"/>
                <w:szCs w:val="21"/>
              </w:rPr>
            </w:pPr>
            <w:r w:rsidRPr="001F1B82">
              <w:rPr>
                <w:rFonts w:ascii="宋体" w:hAnsi="宋体"/>
                <w:bCs/>
                <w:color w:val="000000"/>
                <w:kern w:val="0"/>
                <w:szCs w:val="21"/>
              </w:rPr>
              <w:t>-</w:t>
            </w:r>
          </w:p>
        </w:tc>
        <w:tc>
          <w:tcPr>
            <w:tcW w:w="2835" w:type="dxa"/>
            <w:vAlign w:val="center"/>
          </w:tcPr>
          <w:p w:rsidR="00C8622E" w:rsidRPr="001F1B82" w:rsidRDefault="00C8622E" w:rsidP="00995DA3">
            <w:pPr>
              <w:widowControl/>
              <w:jc w:val="right"/>
              <w:rPr>
                <w:rFonts w:ascii="宋体" w:hAnsi="宋体"/>
                <w:bCs/>
                <w:color w:val="000000"/>
                <w:kern w:val="0"/>
                <w:szCs w:val="21"/>
              </w:rPr>
            </w:pPr>
            <w:r w:rsidRPr="001F1B82">
              <w:rPr>
                <w:rFonts w:ascii="宋体" w:hAnsi="宋体"/>
                <w:bCs/>
                <w:color w:val="000000"/>
                <w:kern w:val="0"/>
                <w:szCs w:val="21"/>
              </w:rPr>
              <w:t>-</w:t>
            </w:r>
          </w:p>
        </w:tc>
      </w:tr>
      <w:tr w:rsidR="00C8622E" w:rsidRPr="001F1B82" w:rsidTr="00C8622E">
        <w:tc>
          <w:tcPr>
            <w:tcW w:w="1080" w:type="dxa"/>
            <w:vAlign w:val="center"/>
          </w:tcPr>
          <w:p w:rsidR="00C8622E" w:rsidRPr="001F1B82" w:rsidRDefault="00C8622E" w:rsidP="00995DA3">
            <w:pPr>
              <w:widowControl/>
              <w:jc w:val="center"/>
              <w:rPr>
                <w:rFonts w:ascii="宋体" w:hAnsi="宋体"/>
                <w:bCs/>
                <w:color w:val="000000"/>
                <w:kern w:val="0"/>
                <w:szCs w:val="21"/>
              </w:rPr>
            </w:pPr>
            <w:r w:rsidRPr="001F1B82">
              <w:rPr>
                <w:rFonts w:ascii="宋体" w:hAnsi="宋体"/>
                <w:bCs/>
                <w:color w:val="000000"/>
                <w:kern w:val="0"/>
                <w:szCs w:val="21"/>
              </w:rPr>
              <w:t>6</w:t>
            </w:r>
          </w:p>
        </w:tc>
        <w:tc>
          <w:tcPr>
            <w:tcW w:w="2464" w:type="dxa"/>
            <w:vAlign w:val="center"/>
          </w:tcPr>
          <w:p w:rsidR="00C8622E" w:rsidRPr="001F1B82" w:rsidRDefault="00C8622E" w:rsidP="00995DA3">
            <w:pPr>
              <w:widowControl/>
              <w:jc w:val="left"/>
              <w:rPr>
                <w:rFonts w:ascii="宋体" w:hAnsi="宋体"/>
                <w:bCs/>
                <w:color w:val="000000"/>
                <w:kern w:val="0"/>
                <w:szCs w:val="21"/>
              </w:rPr>
            </w:pPr>
            <w:r w:rsidRPr="001F1B82">
              <w:rPr>
                <w:rFonts w:ascii="宋体" w:hAnsi="宋体"/>
                <w:bCs/>
                <w:color w:val="000000"/>
                <w:kern w:val="0"/>
                <w:szCs w:val="21"/>
              </w:rPr>
              <w:t>买入返售金融资产</w:t>
            </w:r>
          </w:p>
        </w:tc>
        <w:tc>
          <w:tcPr>
            <w:tcW w:w="2693" w:type="dxa"/>
            <w:vAlign w:val="center"/>
          </w:tcPr>
          <w:p w:rsidR="00C8622E" w:rsidRPr="001F1B82" w:rsidRDefault="00C8622E" w:rsidP="00995DA3">
            <w:pPr>
              <w:widowControl/>
              <w:jc w:val="right"/>
              <w:rPr>
                <w:rFonts w:ascii="宋体" w:hAnsi="宋体"/>
                <w:bCs/>
                <w:color w:val="000000"/>
                <w:kern w:val="0"/>
                <w:szCs w:val="21"/>
              </w:rPr>
            </w:pPr>
            <w:r w:rsidRPr="001F1B82">
              <w:rPr>
                <w:rFonts w:ascii="宋体" w:hAnsi="宋体"/>
                <w:bCs/>
                <w:color w:val="000000"/>
                <w:kern w:val="0"/>
                <w:szCs w:val="21"/>
              </w:rPr>
              <w:t>-</w:t>
            </w:r>
          </w:p>
        </w:tc>
        <w:tc>
          <w:tcPr>
            <w:tcW w:w="2835" w:type="dxa"/>
            <w:vAlign w:val="center"/>
          </w:tcPr>
          <w:p w:rsidR="00C8622E" w:rsidRPr="001F1B82" w:rsidRDefault="00C8622E" w:rsidP="00995DA3">
            <w:pPr>
              <w:widowControl/>
              <w:jc w:val="right"/>
              <w:rPr>
                <w:rFonts w:ascii="宋体" w:hAnsi="宋体"/>
                <w:bCs/>
                <w:color w:val="000000"/>
                <w:kern w:val="0"/>
                <w:szCs w:val="21"/>
              </w:rPr>
            </w:pPr>
            <w:r w:rsidRPr="001F1B82">
              <w:rPr>
                <w:rFonts w:ascii="宋体" w:hAnsi="宋体"/>
                <w:bCs/>
                <w:color w:val="000000"/>
                <w:kern w:val="0"/>
                <w:szCs w:val="21"/>
              </w:rPr>
              <w:t>-</w:t>
            </w:r>
          </w:p>
        </w:tc>
      </w:tr>
      <w:tr w:rsidR="00C8622E" w:rsidRPr="001F1B82" w:rsidTr="00C8622E">
        <w:tc>
          <w:tcPr>
            <w:tcW w:w="1080" w:type="dxa"/>
            <w:vAlign w:val="center"/>
          </w:tcPr>
          <w:p w:rsidR="00C8622E" w:rsidRPr="001F1B82" w:rsidRDefault="00C8622E" w:rsidP="00995DA3">
            <w:pPr>
              <w:widowControl/>
              <w:jc w:val="center"/>
              <w:rPr>
                <w:rFonts w:ascii="宋体" w:hAnsi="宋体"/>
                <w:bCs/>
                <w:color w:val="000000"/>
                <w:kern w:val="0"/>
                <w:szCs w:val="21"/>
              </w:rPr>
            </w:pPr>
          </w:p>
        </w:tc>
        <w:tc>
          <w:tcPr>
            <w:tcW w:w="2464" w:type="dxa"/>
            <w:vAlign w:val="center"/>
          </w:tcPr>
          <w:p w:rsidR="00C8622E" w:rsidRPr="001F1B82" w:rsidRDefault="00C8622E" w:rsidP="00995DA3">
            <w:pPr>
              <w:widowControl/>
              <w:jc w:val="left"/>
              <w:rPr>
                <w:rFonts w:ascii="宋体" w:hAnsi="宋体"/>
                <w:bCs/>
                <w:color w:val="000000"/>
                <w:kern w:val="0"/>
                <w:szCs w:val="21"/>
              </w:rPr>
            </w:pPr>
            <w:r w:rsidRPr="001F1B82">
              <w:rPr>
                <w:rFonts w:ascii="宋体" w:hAnsi="宋体"/>
                <w:bCs/>
                <w:color w:val="000000"/>
                <w:kern w:val="0"/>
                <w:szCs w:val="21"/>
              </w:rPr>
              <w:t>其中：买断式回购的买入返售金融资产</w:t>
            </w:r>
          </w:p>
        </w:tc>
        <w:tc>
          <w:tcPr>
            <w:tcW w:w="2693" w:type="dxa"/>
            <w:vAlign w:val="center"/>
          </w:tcPr>
          <w:p w:rsidR="00C8622E" w:rsidRPr="001F1B82" w:rsidRDefault="00C8622E" w:rsidP="00995DA3">
            <w:pPr>
              <w:widowControl/>
              <w:jc w:val="right"/>
              <w:rPr>
                <w:rFonts w:ascii="宋体" w:hAnsi="宋体"/>
                <w:bCs/>
                <w:color w:val="000000"/>
                <w:kern w:val="0"/>
                <w:szCs w:val="21"/>
              </w:rPr>
            </w:pPr>
            <w:r w:rsidRPr="001F1B82">
              <w:rPr>
                <w:rFonts w:ascii="宋体" w:hAnsi="宋体"/>
                <w:bCs/>
                <w:color w:val="000000"/>
                <w:kern w:val="0"/>
                <w:szCs w:val="21"/>
              </w:rPr>
              <w:t>-</w:t>
            </w:r>
          </w:p>
        </w:tc>
        <w:tc>
          <w:tcPr>
            <w:tcW w:w="2835" w:type="dxa"/>
            <w:vAlign w:val="center"/>
          </w:tcPr>
          <w:p w:rsidR="00C8622E" w:rsidRPr="001F1B82" w:rsidRDefault="00C8622E" w:rsidP="00995DA3">
            <w:pPr>
              <w:widowControl/>
              <w:jc w:val="right"/>
              <w:rPr>
                <w:rFonts w:ascii="宋体" w:hAnsi="宋体"/>
                <w:bCs/>
                <w:color w:val="000000"/>
                <w:kern w:val="0"/>
                <w:szCs w:val="21"/>
              </w:rPr>
            </w:pPr>
            <w:r w:rsidRPr="001F1B82">
              <w:rPr>
                <w:rFonts w:ascii="宋体" w:hAnsi="宋体"/>
                <w:bCs/>
                <w:color w:val="000000"/>
                <w:kern w:val="0"/>
                <w:szCs w:val="21"/>
              </w:rPr>
              <w:t>-</w:t>
            </w:r>
          </w:p>
        </w:tc>
      </w:tr>
      <w:tr w:rsidR="00C8622E" w:rsidRPr="001F1B82" w:rsidTr="00C8622E">
        <w:tc>
          <w:tcPr>
            <w:tcW w:w="1080" w:type="dxa"/>
            <w:vAlign w:val="center"/>
          </w:tcPr>
          <w:p w:rsidR="00C8622E" w:rsidRPr="001F1B82" w:rsidRDefault="00C8622E" w:rsidP="00995DA3">
            <w:pPr>
              <w:widowControl/>
              <w:jc w:val="center"/>
              <w:rPr>
                <w:rFonts w:ascii="宋体" w:hAnsi="宋体"/>
                <w:bCs/>
                <w:color w:val="000000"/>
                <w:kern w:val="0"/>
                <w:szCs w:val="21"/>
              </w:rPr>
            </w:pPr>
            <w:r w:rsidRPr="001F1B82">
              <w:rPr>
                <w:rFonts w:ascii="宋体" w:hAnsi="宋体"/>
                <w:bCs/>
                <w:color w:val="000000"/>
                <w:kern w:val="0"/>
                <w:szCs w:val="21"/>
              </w:rPr>
              <w:t>7</w:t>
            </w:r>
          </w:p>
        </w:tc>
        <w:tc>
          <w:tcPr>
            <w:tcW w:w="2464" w:type="dxa"/>
            <w:vAlign w:val="center"/>
          </w:tcPr>
          <w:p w:rsidR="00C8622E" w:rsidRPr="001F1B82" w:rsidRDefault="00C8622E" w:rsidP="00995DA3">
            <w:pPr>
              <w:widowControl/>
              <w:jc w:val="left"/>
              <w:rPr>
                <w:rFonts w:ascii="宋体" w:hAnsi="宋体"/>
                <w:bCs/>
                <w:color w:val="000000"/>
                <w:kern w:val="0"/>
                <w:szCs w:val="21"/>
              </w:rPr>
            </w:pPr>
            <w:r w:rsidRPr="001F1B82">
              <w:rPr>
                <w:rFonts w:ascii="宋体" w:hAnsi="宋体"/>
                <w:bCs/>
                <w:color w:val="000000"/>
                <w:kern w:val="0"/>
                <w:szCs w:val="21"/>
              </w:rPr>
              <w:t>银行存款和结算备付金合计</w:t>
            </w:r>
          </w:p>
        </w:tc>
        <w:tc>
          <w:tcPr>
            <w:tcW w:w="2693" w:type="dxa"/>
            <w:vAlign w:val="center"/>
          </w:tcPr>
          <w:p w:rsidR="00C8622E" w:rsidRPr="001F1B82" w:rsidRDefault="00C8622E" w:rsidP="00995DA3">
            <w:pPr>
              <w:widowControl/>
              <w:jc w:val="right"/>
              <w:rPr>
                <w:rFonts w:ascii="宋体" w:hAnsi="宋体"/>
                <w:bCs/>
                <w:color w:val="000000"/>
                <w:kern w:val="0"/>
                <w:szCs w:val="21"/>
              </w:rPr>
            </w:pPr>
            <w:r w:rsidRPr="001F1B82">
              <w:rPr>
                <w:rFonts w:ascii="宋体" w:hAnsi="宋体"/>
                <w:bCs/>
                <w:color w:val="000000"/>
                <w:kern w:val="0"/>
                <w:szCs w:val="21"/>
              </w:rPr>
              <w:t>7,473,111.95</w:t>
            </w:r>
          </w:p>
        </w:tc>
        <w:tc>
          <w:tcPr>
            <w:tcW w:w="2835" w:type="dxa"/>
            <w:vAlign w:val="center"/>
          </w:tcPr>
          <w:p w:rsidR="00C8622E" w:rsidRPr="001F1B82" w:rsidRDefault="00C8622E" w:rsidP="00995DA3">
            <w:pPr>
              <w:widowControl/>
              <w:jc w:val="right"/>
              <w:rPr>
                <w:rFonts w:ascii="宋体" w:hAnsi="宋体"/>
                <w:bCs/>
                <w:color w:val="000000"/>
                <w:kern w:val="0"/>
                <w:szCs w:val="21"/>
              </w:rPr>
            </w:pPr>
            <w:r w:rsidRPr="001F1B82">
              <w:rPr>
                <w:rFonts w:ascii="宋体" w:hAnsi="宋体"/>
                <w:bCs/>
                <w:color w:val="000000"/>
                <w:kern w:val="0"/>
                <w:szCs w:val="21"/>
              </w:rPr>
              <w:t>4.80</w:t>
            </w:r>
          </w:p>
        </w:tc>
      </w:tr>
      <w:tr w:rsidR="00C8622E" w:rsidRPr="001F1B82" w:rsidTr="00C8622E">
        <w:tc>
          <w:tcPr>
            <w:tcW w:w="1080" w:type="dxa"/>
            <w:vAlign w:val="center"/>
          </w:tcPr>
          <w:p w:rsidR="00C8622E" w:rsidRPr="001F1B82" w:rsidRDefault="00C8622E" w:rsidP="00995DA3">
            <w:pPr>
              <w:widowControl/>
              <w:jc w:val="center"/>
              <w:rPr>
                <w:rFonts w:ascii="宋体" w:hAnsi="宋体"/>
                <w:bCs/>
                <w:color w:val="000000"/>
                <w:kern w:val="0"/>
                <w:szCs w:val="21"/>
              </w:rPr>
            </w:pPr>
            <w:r w:rsidRPr="001F1B82">
              <w:rPr>
                <w:rFonts w:ascii="宋体" w:hAnsi="宋体"/>
                <w:bCs/>
                <w:color w:val="000000"/>
                <w:kern w:val="0"/>
                <w:szCs w:val="21"/>
              </w:rPr>
              <w:t>8</w:t>
            </w:r>
          </w:p>
        </w:tc>
        <w:tc>
          <w:tcPr>
            <w:tcW w:w="2464" w:type="dxa"/>
            <w:vAlign w:val="center"/>
          </w:tcPr>
          <w:p w:rsidR="00C8622E" w:rsidRPr="001F1B82" w:rsidRDefault="00C8622E" w:rsidP="00995DA3">
            <w:pPr>
              <w:widowControl/>
              <w:jc w:val="left"/>
              <w:rPr>
                <w:rFonts w:ascii="宋体" w:hAnsi="宋体"/>
                <w:bCs/>
                <w:color w:val="000000"/>
                <w:kern w:val="0"/>
                <w:szCs w:val="21"/>
              </w:rPr>
            </w:pPr>
            <w:r w:rsidRPr="001F1B82">
              <w:rPr>
                <w:rFonts w:ascii="宋体" w:hAnsi="宋体"/>
                <w:bCs/>
                <w:color w:val="000000"/>
                <w:kern w:val="0"/>
                <w:szCs w:val="21"/>
              </w:rPr>
              <w:t>其他各项资产</w:t>
            </w:r>
          </w:p>
        </w:tc>
        <w:tc>
          <w:tcPr>
            <w:tcW w:w="2693" w:type="dxa"/>
            <w:vAlign w:val="center"/>
          </w:tcPr>
          <w:p w:rsidR="00C8622E" w:rsidRPr="001F1B82" w:rsidRDefault="00C8622E" w:rsidP="00995DA3">
            <w:pPr>
              <w:widowControl/>
              <w:jc w:val="right"/>
              <w:rPr>
                <w:rFonts w:ascii="宋体" w:hAnsi="宋体"/>
                <w:bCs/>
                <w:color w:val="000000"/>
                <w:kern w:val="0"/>
                <w:szCs w:val="21"/>
              </w:rPr>
            </w:pPr>
            <w:r w:rsidRPr="001F1B82">
              <w:rPr>
                <w:rFonts w:ascii="宋体" w:hAnsi="宋体"/>
                <w:bCs/>
                <w:color w:val="000000"/>
                <w:kern w:val="0"/>
                <w:szCs w:val="21"/>
              </w:rPr>
              <w:t>465,455.28</w:t>
            </w:r>
          </w:p>
        </w:tc>
        <w:tc>
          <w:tcPr>
            <w:tcW w:w="2835" w:type="dxa"/>
            <w:vAlign w:val="center"/>
          </w:tcPr>
          <w:p w:rsidR="00C8622E" w:rsidRPr="001F1B82" w:rsidRDefault="00C8622E" w:rsidP="00995DA3">
            <w:pPr>
              <w:widowControl/>
              <w:jc w:val="right"/>
              <w:rPr>
                <w:rFonts w:ascii="宋体" w:hAnsi="宋体"/>
                <w:bCs/>
                <w:color w:val="000000"/>
                <w:kern w:val="0"/>
                <w:szCs w:val="21"/>
              </w:rPr>
            </w:pPr>
            <w:r w:rsidRPr="001F1B82">
              <w:rPr>
                <w:rFonts w:ascii="宋体" w:hAnsi="宋体"/>
                <w:bCs/>
                <w:color w:val="000000"/>
                <w:kern w:val="0"/>
                <w:szCs w:val="21"/>
              </w:rPr>
              <w:t>0.30</w:t>
            </w:r>
          </w:p>
        </w:tc>
      </w:tr>
      <w:tr w:rsidR="00C8622E" w:rsidRPr="001F1B82" w:rsidTr="00C8622E">
        <w:tc>
          <w:tcPr>
            <w:tcW w:w="1080" w:type="dxa"/>
            <w:vAlign w:val="center"/>
          </w:tcPr>
          <w:p w:rsidR="00C8622E" w:rsidRPr="001F1B82" w:rsidRDefault="00C8622E" w:rsidP="00995DA3">
            <w:pPr>
              <w:widowControl/>
              <w:jc w:val="center"/>
              <w:rPr>
                <w:rFonts w:ascii="宋体" w:hAnsi="宋体"/>
                <w:bCs/>
                <w:color w:val="000000"/>
                <w:kern w:val="0"/>
                <w:szCs w:val="21"/>
              </w:rPr>
            </w:pPr>
            <w:r w:rsidRPr="001F1B82">
              <w:rPr>
                <w:rFonts w:ascii="宋体" w:hAnsi="宋体"/>
                <w:bCs/>
                <w:color w:val="000000"/>
                <w:kern w:val="0"/>
                <w:szCs w:val="21"/>
              </w:rPr>
              <w:t>9</w:t>
            </w:r>
          </w:p>
        </w:tc>
        <w:tc>
          <w:tcPr>
            <w:tcW w:w="2464" w:type="dxa"/>
            <w:vAlign w:val="center"/>
          </w:tcPr>
          <w:p w:rsidR="00C8622E" w:rsidRPr="001F1B82" w:rsidRDefault="00C8622E" w:rsidP="00995DA3">
            <w:pPr>
              <w:widowControl/>
              <w:jc w:val="left"/>
              <w:rPr>
                <w:rFonts w:ascii="宋体" w:hAnsi="宋体"/>
                <w:bCs/>
                <w:color w:val="000000"/>
                <w:kern w:val="0"/>
                <w:szCs w:val="21"/>
              </w:rPr>
            </w:pPr>
            <w:r w:rsidRPr="001F1B82">
              <w:rPr>
                <w:rFonts w:ascii="宋体" w:hAnsi="宋体"/>
                <w:bCs/>
                <w:color w:val="000000"/>
                <w:kern w:val="0"/>
                <w:szCs w:val="21"/>
              </w:rPr>
              <w:t>合计</w:t>
            </w:r>
          </w:p>
        </w:tc>
        <w:tc>
          <w:tcPr>
            <w:tcW w:w="2693" w:type="dxa"/>
            <w:vAlign w:val="center"/>
          </w:tcPr>
          <w:p w:rsidR="00C8622E" w:rsidRPr="001F1B82" w:rsidRDefault="00C8622E" w:rsidP="00995DA3">
            <w:pPr>
              <w:widowControl/>
              <w:jc w:val="right"/>
              <w:rPr>
                <w:rFonts w:ascii="宋体" w:hAnsi="宋体"/>
                <w:bCs/>
                <w:color w:val="000000"/>
                <w:kern w:val="0"/>
                <w:szCs w:val="21"/>
              </w:rPr>
            </w:pPr>
            <w:r w:rsidRPr="001F1B82">
              <w:rPr>
                <w:rFonts w:ascii="宋体" w:hAnsi="宋体"/>
                <w:bCs/>
                <w:color w:val="000000"/>
                <w:kern w:val="0"/>
                <w:szCs w:val="21"/>
              </w:rPr>
              <w:t>155,766,619.95</w:t>
            </w:r>
          </w:p>
        </w:tc>
        <w:tc>
          <w:tcPr>
            <w:tcW w:w="2835" w:type="dxa"/>
            <w:vAlign w:val="center"/>
          </w:tcPr>
          <w:p w:rsidR="00C8622E" w:rsidRPr="001F1B82" w:rsidRDefault="00C8622E" w:rsidP="00995DA3">
            <w:pPr>
              <w:widowControl/>
              <w:jc w:val="right"/>
              <w:rPr>
                <w:rFonts w:ascii="宋体" w:hAnsi="宋体"/>
                <w:bCs/>
                <w:color w:val="000000"/>
                <w:kern w:val="0"/>
                <w:szCs w:val="21"/>
              </w:rPr>
            </w:pPr>
            <w:r w:rsidRPr="001F1B82">
              <w:rPr>
                <w:rFonts w:ascii="宋体" w:hAnsi="宋体"/>
                <w:bCs/>
                <w:color w:val="000000"/>
                <w:kern w:val="0"/>
                <w:szCs w:val="21"/>
              </w:rPr>
              <w:t>100.00</w:t>
            </w:r>
          </w:p>
        </w:tc>
      </w:tr>
    </w:tbl>
    <w:p w:rsidR="001548F9" w:rsidRDefault="001548F9" w:rsidP="00AF5D24">
      <w:pPr>
        <w:pStyle w:val="23"/>
      </w:pPr>
      <w:bookmarkStart w:id="96" w:name="_Toc48993573"/>
      <w:r w:rsidRPr="0022561B">
        <w:lastRenderedPageBreak/>
        <w:t xml:space="preserve">7.2 </w:t>
      </w:r>
      <w:r w:rsidR="00214D0F" w:rsidRPr="00606780">
        <w:rPr>
          <w:rFonts w:hint="eastAsia"/>
        </w:rPr>
        <w:t>报告</w:t>
      </w:r>
      <w:r w:rsidRPr="0022561B">
        <w:t>期末按行业分类的股票投资组合</w:t>
      </w:r>
      <w:bookmarkEnd w:id="94"/>
      <w:bookmarkEnd w:id="95"/>
      <w:bookmarkEnd w:id="96"/>
    </w:p>
    <w:p w:rsidR="001548F9" w:rsidRPr="0022561B" w:rsidRDefault="001548F9" w:rsidP="00CC2DB8">
      <w:pPr>
        <w:pStyle w:val="33"/>
      </w:pPr>
      <w:bookmarkStart w:id="97" w:name="_Toc275523745"/>
      <w:r w:rsidRPr="0022561B">
        <w:rPr>
          <w:kern w:val="0"/>
        </w:rPr>
        <w:t xml:space="preserve">7.2.1 </w:t>
      </w:r>
      <w:r w:rsidRPr="0022561B">
        <w:t>指数投资期末按行业分类的股票投资组合</w:t>
      </w:r>
      <w:bookmarkEnd w:id="97"/>
    </w:p>
    <w:p w:rsidR="001548F9" w:rsidRPr="0022561B" w:rsidRDefault="001548F9" w:rsidP="00CC2DB8">
      <w:pPr>
        <w:pStyle w:val="afd"/>
      </w:pPr>
      <w:r w:rsidRPr="0022561B">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04"/>
        <w:gridCol w:w="3527"/>
        <w:gridCol w:w="2250"/>
        <w:gridCol w:w="2250"/>
      </w:tblGrid>
      <w:tr w:rsidR="001548F9" w:rsidRPr="00123A30" w:rsidTr="00123A30">
        <w:trPr>
          <w:trHeight w:val="390"/>
          <w:jc w:val="center"/>
        </w:trPr>
        <w:tc>
          <w:tcPr>
            <w:tcW w:w="704" w:type="dxa"/>
            <w:vAlign w:val="center"/>
          </w:tcPr>
          <w:p w:rsidR="001548F9" w:rsidRPr="00123A30" w:rsidRDefault="001548F9" w:rsidP="00123A30">
            <w:pPr>
              <w:adjustRightInd w:val="0"/>
              <w:snapToGrid w:val="0"/>
              <w:jc w:val="center"/>
              <w:rPr>
                <w:rFonts w:eastAsiaTheme="minorEastAsia"/>
                <w:szCs w:val="21"/>
              </w:rPr>
            </w:pPr>
            <w:r w:rsidRPr="00123A30">
              <w:rPr>
                <w:rFonts w:eastAsiaTheme="minorEastAsia"/>
                <w:szCs w:val="21"/>
              </w:rPr>
              <w:t>代码</w:t>
            </w:r>
          </w:p>
        </w:tc>
        <w:tc>
          <w:tcPr>
            <w:tcW w:w="3527" w:type="dxa"/>
            <w:tcBorders>
              <w:right w:val="single" w:sz="4" w:space="0" w:color="auto"/>
            </w:tcBorders>
            <w:tcMar>
              <w:top w:w="15" w:type="dxa"/>
              <w:left w:w="15" w:type="dxa"/>
              <w:bottom w:w="0" w:type="dxa"/>
              <w:right w:w="15" w:type="dxa"/>
            </w:tcMar>
            <w:vAlign w:val="center"/>
          </w:tcPr>
          <w:p w:rsidR="001548F9" w:rsidRPr="00123A30" w:rsidRDefault="001548F9" w:rsidP="00123A30">
            <w:pPr>
              <w:adjustRightInd w:val="0"/>
              <w:snapToGrid w:val="0"/>
              <w:jc w:val="center"/>
              <w:rPr>
                <w:rFonts w:eastAsiaTheme="minorEastAsia"/>
                <w:szCs w:val="21"/>
              </w:rPr>
            </w:pPr>
            <w:r w:rsidRPr="00123A30">
              <w:rPr>
                <w:rFonts w:eastAsiaTheme="minorEastAsia"/>
                <w:szCs w:val="21"/>
              </w:rPr>
              <w:t>行业类别</w:t>
            </w:r>
          </w:p>
        </w:tc>
        <w:tc>
          <w:tcPr>
            <w:tcW w:w="2250" w:type="dxa"/>
            <w:tcBorders>
              <w:left w:val="single" w:sz="4" w:space="0" w:color="auto"/>
            </w:tcBorders>
            <w:vAlign w:val="center"/>
          </w:tcPr>
          <w:p w:rsidR="001548F9" w:rsidRPr="00123A30" w:rsidRDefault="001548F9" w:rsidP="00123A30">
            <w:pPr>
              <w:adjustRightInd w:val="0"/>
              <w:snapToGrid w:val="0"/>
              <w:jc w:val="center"/>
              <w:rPr>
                <w:rFonts w:eastAsiaTheme="minorEastAsia"/>
                <w:szCs w:val="21"/>
              </w:rPr>
            </w:pPr>
            <w:r w:rsidRPr="00123A30">
              <w:rPr>
                <w:rFonts w:eastAsiaTheme="minorEastAsia"/>
                <w:szCs w:val="21"/>
              </w:rPr>
              <w:t>公允价值</w:t>
            </w:r>
          </w:p>
        </w:tc>
        <w:tc>
          <w:tcPr>
            <w:tcW w:w="2250" w:type="dxa"/>
            <w:tcMar>
              <w:top w:w="15" w:type="dxa"/>
              <w:left w:w="15" w:type="dxa"/>
              <w:bottom w:w="0" w:type="dxa"/>
              <w:right w:w="15" w:type="dxa"/>
            </w:tcMar>
            <w:vAlign w:val="center"/>
          </w:tcPr>
          <w:p w:rsidR="001548F9" w:rsidRPr="00123A30" w:rsidRDefault="001548F9" w:rsidP="00123A30">
            <w:pPr>
              <w:adjustRightInd w:val="0"/>
              <w:snapToGrid w:val="0"/>
              <w:jc w:val="center"/>
              <w:rPr>
                <w:rFonts w:eastAsiaTheme="minorEastAsia"/>
                <w:szCs w:val="21"/>
              </w:rPr>
            </w:pPr>
            <w:r w:rsidRPr="00123A30">
              <w:rPr>
                <w:rFonts w:eastAsiaTheme="minorEastAsia"/>
                <w:szCs w:val="21"/>
              </w:rPr>
              <w:t>占基金资产净值比例（％）</w:t>
            </w:r>
          </w:p>
        </w:tc>
      </w:tr>
      <w:tr w:rsidR="001548F9" w:rsidRPr="00123A30" w:rsidTr="00123A30">
        <w:trPr>
          <w:trHeight w:val="285"/>
          <w:jc w:val="center"/>
        </w:trPr>
        <w:tc>
          <w:tcPr>
            <w:tcW w:w="704" w:type="dxa"/>
            <w:tcMar>
              <w:top w:w="15" w:type="dxa"/>
              <w:left w:w="15" w:type="dxa"/>
              <w:bottom w:w="0" w:type="dxa"/>
              <w:right w:w="15" w:type="dxa"/>
            </w:tcMar>
            <w:vAlign w:val="center"/>
          </w:tcPr>
          <w:p w:rsidR="001548F9" w:rsidRPr="00123A30" w:rsidRDefault="001548F9" w:rsidP="00123A30">
            <w:pPr>
              <w:adjustRightInd w:val="0"/>
              <w:snapToGrid w:val="0"/>
              <w:jc w:val="center"/>
              <w:rPr>
                <w:rFonts w:eastAsiaTheme="minorEastAsia"/>
                <w:szCs w:val="21"/>
              </w:rPr>
            </w:pPr>
            <w:r w:rsidRPr="00123A30">
              <w:rPr>
                <w:rFonts w:eastAsiaTheme="minorEastAsia"/>
                <w:szCs w:val="21"/>
              </w:rPr>
              <w:t>A</w:t>
            </w:r>
          </w:p>
        </w:tc>
        <w:tc>
          <w:tcPr>
            <w:tcW w:w="3527" w:type="dxa"/>
            <w:tcBorders>
              <w:right w:val="single" w:sz="4" w:space="0" w:color="auto"/>
            </w:tcBorders>
            <w:tcMar>
              <w:top w:w="15" w:type="dxa"/>
              <w:left w:w="15" w:type="dxa"/>
              <w:bottom w:w="0" w:type="dxa"/>
              <w:right w:w="15" w:type="dxa"/>
            </w:tcMar>
            <w:vAlign w:val="center"/>
          </w:tcPr>
          <w:p w:rsidR="001548F9" w:rsidRPr="00123A30" w:rsidRDefault="001548F9" w:rsidP="00123A30">
            <w:pPr>
              <w:adjustRightInd w:val="0"/>
              <w:snapToGrid w:val="0"/>
              <w:rPr>
                <w:rFonts w:eastAsiaTheme="minorEastAsia"/>
                <w:szCs w:val="21"/>
              </w:rPr>
            </w:pPr>
            <w:r w:rsidRPr="00123A30">
              <w:rPr>
                <w:rFonts w:eastAsiaTheme="minorEastAsia"/>
                <w:szCs w:val="21"/>
              </w:rPr>
              <w:t>农、林、牧、渔业</w:t>
            </w:r>
          </w:p>
        </w:tc>
        <w:tc>
          <w:tcPr>
            <w:tcW w:w="2250" w:type="dxa"/>
            <w:tcBorders>
              <w:left w:val="single" w:sz="4" w:space="0" w:color="auto"/>
            </w:tcBorders>
            <w:vAlign w:val="center"/>
          </w:tcPr>
          <w:p w:rsidR="001548F9" w:rsidRPr="00123A30" w:rsidRDefault="001548F9" w:rsidP="00123A30">
            <w:pPr>
              <w:autoSpaceDE w:val="0"/>
              <w:autoSpaceDN w:val="0"/>
              <w:adjustRightInd w:val="0"/>
              <w:spacing w:before="29"/>
              <w:ind w:left="15"/>
              <w:jc w:val="right"/>
              <w:rPr>
                <w:rFonts w:eastAsiaTheme="minorEastAsia"/>
                <w:szCs w:val="21"/>
              </w:rPr>
            </w:pPr>
            <w:r w:rsidRPr="00123A30">
              <w:rPr>
                <w:rFonts w:eastAsiaTheme="minorEastAsia"/>
                <w:szCs w:val="21"/>
              </w:rPr>
              <w:t>-</w:t>
            </w:r>
          </w:p>
        </w:tc>
        <w:tc>
          <w:tcPr>
            <w:tcW w:w="2250" w:type="dxa"/>
            <w:tcMar>
              <w:top w:w="15" w:type="dxa"/>
              <w:left w:w="15" w:type="dxa"/>
              <w:bottom w:w="0" w:type="dxa"/>
              <w:right w:w="15" w:type="dxa"/>
            </w:tcMar>
            <w:vAlign w:val="center"/>
          </w:tcPr>
          <w:p w:rsidR="001548F9" w:rsidRPr="00123A30" w:rsidRDefault="001548F9" w:rsidP="00123A30">
            <w:pPr>
              <w:autoSpaceDE w:val="0"/>
              <w:autoSpaceDN w:val="0"/>
              <w:adjustRightInd w:val="0"/>
              <w:spacing w:before="29"/>
              <w:ind w:left="15"/>
              <w:jc w:val="right"/>
              <w:rPr>
                <w:rFonts w:eastAsiaTheme="minorEastAsia"/>
                <w:szCs w:val="21"/>
              </w:rPr>
            </w:pPr>
            <w:r w:rsidRPr="00123A30">
              <w:rPr>
                <w:rFonts w:eastAsiaTheme="minorEastAsia"/>
                <w:szCs w:val="21"/>
              </w:rPr>
              <w:t>-</w:t>
            </w:r>
          </w:p>
        </w:tc>
      </w:tr>
      <w:tr w:rsidR="001548F9" w:rsidRPr="00123A30" w:rsidTr="00123A30">
        <w:trPr>
          <w:trHeight w:val="285"/>
          <w:jc w:val="center"/>
        </w:trPr>
        <w:tc>
          <w:tcPr>
            <w:tcW w:w="704" w:type="dxa"/>
            <w:tcMar>
              <w:top w:w="15" w:type="dxa"/>
              <w:left w:w="15" w:type="dxa"/>
              <w:bottom w:w="0" w:type="dxa"/>
              <w:right w:w="15" w:type="dxa"/>
            </w:tcMar>
            <w:vAlign w:val="center"/>
          </w:tcPr>
          <w:p w:rsidR="001548F9" w:rsidRPr="00123A30" w:rsidRDefault="001548F9" w:rsidP="00123A30">
            <w:pPr>
              <w:adjustRightInd w:val="0"/>
              <w:snapToGrid w:val="0"/>
              <w:jc w:val="center"/>
              <w:rPr>
                <w:rFonts w:eastAsiaTheme="minorEastAsia"/>
                <w:szCs w:val="21"/>
              </w:rPr>
            </w:pPr>
            <w:r w:rsidRPr="00123A30">
              <w:rPr>
                <w:rFonts w:eastAsiaTheme="minorEastAsia"/>
                <w:szCs w:val="21"/>
              </w:rPr>
              <w:t>B</w:t>
            </w:r>
          </w:p>
        </w:tc>
        <w:tc>
          <w:tcPr>
            <w:tcW w:w="3527" w:type="dxa"/>
            <w:tcBorders>
              <w:right w:val="single" w:sz="4" w:space="0" w:color="auto"/>
            </w:tcBorders>
            <w:tcMar>
              <w:top w:w="15" w:type="dxa"/>
              <w:left w:w="15" w:type="dxa"/>
              <w:bottom w:w="0" w:type="dxa"/>
              <w:right w:w="15" w:type="dxa"/>
            </w:tcMar>
            <w:vAlign w:val="center"/>
          </w:tcPr>
          <w:p w:rsidR="001548F9" w:rsidRPr="00123A30" w:rsidRDefault="001548F9" w:rsidP="00123A30">
            <w:pPr>
              <w:adjustRightInd w:val="0"/>
              <w:snapToGrid w:val="0"/>
              <w:rPr>
                <w:rFonts w:eastAsiaTheme="minorEastAsia"/>
                <w:szCs w:val="21"/>
              </w:rPr>
            </w:pPr>
            <w:r w:rsidRPr="00123A30">
              <w:rPr>
                <w:rFonts w:eastAsiaTheme="minorEastAsia"/>
                <w:szCs w:val="21"/>
              </w:rPr>
              <w:t>采矿业</w:t>
            </w:r>
          </w:p>
        </w:tc>
        <w:tc>
          <w:tcPr>
            <w:tcW w:w="2250" w:type="dxa"/>
            <w:tcBorders>
              <w:left w:val="single" w:sz="4" w:space="0" w:color="auto"/>
            </w:tcBorders>
            <w:vAlign w:val="center"/>
          </w:tcPr>
          <w:p w:rsidR="001548F9" w:rsidRPr="00123A30" w:rsidRDefault="001548F9" w:rsidP="00123A30">
            <w:pPr>
              <w:jc w:val="right"/>
              <w:rPr>
                <w:rFonts w:eastAsiaTheme="minorEastAsia"/>
                <w:szCs w:val="21"/>
              </w:rPr>
            </w:pPr>
            <w:r w:rsidRPr="00123A30">
              <w:rPr>
                <w:rFonts w:eastAsiaTheme="minorEastAsia"/>
                <w:szCs w:val="21"/>
              </w:rPr>
              <w:t>-</w:t>
            </w:r>
          </w:p>
        </w:tc>
        <w:tc>
          <w:tcPr>
            <w:tcW w:w="2250" w:type="dxa"/>
            <w:tcMar>
              <w:top w:w="15" w:type="dxa"/>
              <w:left w:w="15" w:type="dxa"/>
              <w:bottom w:w="0" w:type="dxa"/>
              <w:right w:w="15" w:type="dxa"/>
            </w:tcMar>
            <w:vAlign w:val="center"/>
          </w:tcPr>
          <w:p w:rsidR="001548F9" w:rsidRPr="00123A30" w:rsidRDefault="001548F9" w:rsidP="00123A30">
            <w:pPr>
              <w:jc w:val="right"/>
              <w:rPr>
                <w:rFonts w:eastAsiaTheme="minorEastAsia"/>
                <w:szCs w:val="21"/>
              </w:rPr>
            </w:pPr>
            <w:r w:rsidRPr="00123A30">
              <w:rPr>
                <w:rFonts w:eastAsiaTheme="minorEastAsia"/>
                <w:szCs w:val="21"/>
              </w:rPr>
              <w:t>-</w:t>
            </w:r>
          </w:p>
        </w:tc>
      </w:tr>
      <w:tr w:rsidR="001548F9" w:rsidRPr="00123A30" w:rsidTr="00123A30">
        <w:trPr>
          <w:trHeight w:val="285"/>
          <w:jc w:val="center"/>
        </w:trPr>
        <w:tc>
          <w:tcPr>
            <w:tcW w:w="704" w:type="dxa"/>
            <w:tcMar>
              <w:top w:w="15" w:type="dxa"/>
              <w:left w:w="15" w:type="dxa"/>
              <w:bottom w:w="0" w:type="dxa"/>
              <w:right w:w="15" w:type="dxa"/>
            </w:tcMar>
            <w:vAlign w:val="center"/>
          </w:tcPr>
          <w:p w:rsidR="001548F9" w:rsidRPr="00123A30" w:rsidRDefault="001548F9" w:rsidP="00123A30">
            <w:pPr>
              <w:adjustRightInd w:val="0"/>
              <w:snapToGrid w:val="0"/>
              <w:jc w:val="center"/>
              <w:rPr>
                <w:rFonts w:eastAsiaTheme="minorEastAsia"/>
                <w:szCs w:val="21"/>
              </w:rPr>
            </w:pPr>
            <w:r w:rsidRPr="00123A30">
              <w:rPr>
                <w:rFonts w:eastAsiaTheme="minorEastAsia"/>
                <w:szCs w:val="21"/>
              </w:rPr>
              <w:t>C</w:t>
            </w:r>
          </w:p>
        </w:tc>
        <w:tc>
          <w:tcPr>
            <w:tcW w:w="3527" w:type="dxa"/>
            <w:tcBorders>
              <w:right w:val="single" w:sz="4" w:space="0" w:color="auto"/>
            </w:tcBorders>
            <w:tcMar>
              <w:top w:w="15" w:type="dxa"/>
              <w:left w:w="15" w:type="dxa"/>
              <w:bottom w:w="0" w:type="dxa"/>
              <w:right w:w="15" w:type="dxa"/>
            </w:tcMar>
            <w:vAlign w:val="center"/>
          </w:tcPr>
          <w:p w:rsidR="001548F9" w:rsidRPr="00123A30" w:rsidRDefault="001548F9" w:rsidP="00123A30">
            <w:pPr>
              <w:adjustRightInd w:val="0"/>
              <w:snapToGrid w:val="0"/>
              <w:rPr>
                <w:rFonts w:eastAsiaTheme="minorEastAsia"/>
                <w:szCs w:val="21"/>
              </w:rPr>
            </w:pPr>
            <w:r w:rsidRPr="00123A30">
              <w:rPr>
                <w:rFonts w:eastAsiaTheme="minorEastAsia"/>
                <w:szCs w:val="21"/>
              </w:rPr>
              <w:t>制造业</w:t>
            </w:r>
          </w:p>
        </w:tc>
        <w:tc>
          <w:tcPr>
            <w:tcW w:w="2250" w:type="dxa"/>
            <w:tcBorders>
              <w:left w:val="single" w:sz="4" w:space="0" w:color="auto"/>
            </w:tcBorders>
            <w:vAlign w:val="center"/>
          </w:tcPr>
          <w:p w:rsidR="001548F9" w:rsidRPr="00123A30" w:rsidRDefault="001548F9" w:rsidP="00123A30">
            <w:pPr>
              <w:jc w:val="right"/>
              <w:rPr>
                <w:rFonts w:eastAsiaTheme="minorEastAsia"/>
                <w:szCs w:val="21"/>
              </w:rPr>
            </w:pPr>
            <w:r w:rsidRPr="00123A30">
              <w:rPr>
                <w:rFonts w:eastAsiaTheme="minorEastAsia"/>
                <w:szCs w:val="21"/>
              </w:rPr>
              <w:t>92,277.73</w:t>
            </w:r>
          </w:p>
        </w:tc>
        <w:tc>
          <w:tcPr>
            <w:tcW w:w="2250" w:type="dxa"/>
            <w:tcMar>
              <w:top w:w="15" w:type="dxa"/>
              <w:left w:w="15" w:type="dxa"/>
              <w:bottom w:w="0" w:type="dxa"/>
              <w:right w:w="15" w:type="dxa"/>
            </w:tcMar>
            <w:vAlign w:val="center"/>
          </w:tcPr>
          <w:p w:rsidR="001548F9" w:rsidRPr="00123A30" w:rsidRDefault="001548F9" w:rsidP="00123A30">
            <w:pPr>
              <w:jc w:val="right"/>
              <w:rPr>
                <w:rFonts w:eastAsiaTheme="minorEastAsia"/>
                <w:szCs w:val="21"/>
              </w:rPr>
            </w:pPr>
            <w:r w:rsidRPr="00123A30">
              <w:rPr>
                <w:rFonts w:eastAsiaTheme="minorEastAsia"/>
                <w:szCs w:val="21"/>
              </w:rPr>
              <w:t>0.06</w:t>
            </w:r>
          </w:p>
        </w:tc>
      </w:tr>
      <w:tr w:rsidR="001548F9" w:rsidRPr="00123A30" w:rsidTr="00123A30">
        <w:trPr>
          <w:trHeight w:val="285"/>
          <w:jc w:val="center"/>
        </w:trPr>
        <w:tc>
          <w:tcPr>
            <w:tcW w:w="704" w:type="dxa"/>
            <w:tcMar>
              <w:top w:w="15" w:type="dxa"/>
              <w:left w:w="15" w:type="dxa"/>
              <w:bottom w:w="0" w:type="dxa"/>
              <w:right w:w="15" w:type="dxa"/>
            </w:tcMar>
            <w:vAlign w:val="center"/>
          </w:tcPr>
          <w:p w:rsidR="001548F9" w:rsidRPr="00123A30" w:rsidRDefault="001548F9" w:rsidP="00123A30">
            <w:pPr>
              <w:adjustRightInd w:val="0"/>
              <w:snapToGrid w:val="0"/>
              <w:jc w:val="center"/>
              <w:rPr>
                <w:rFonts w:eastAsiaTheme="minorEastAsia"/>
                <w:szCs w:val="21"/>
              </w:rPr>
            </w:pPr>
            <w:r w:rsidRPr="00123A30">
              <w:rPr>
                <w:rFonts w:eastAsiaTheme="minorEastAsia"/>
                <w:szCs w:val="21"/>
              </w:rPr>
              <w:t>D</w:t>
            </w:r>
          </w:p>
        </w:tc>
        <w:tc>
          <w:tcPr>
            <w:tcW w:w="3527" w:type="dxa"/>
            <w:tcBorders>
              <w:right w:val="single" w:sz="4" w:space="0" w:color="auto"/>
            </w:tcBorders>
            <w:tcMar>
              <w:top w:w="15" w:type="dxa"/>
              <w:left w:w="15" w:type="dxa"/>
              <w:bottom w:w="0" w:type="dxa"/>
              <w:right w:w="15" w:type="dxa"/>
            </w:tcMar>
            <w:vAlign w:val="center"/>
          </w:tcPr>
          <w:p w:rsidR="001548F9" w:rsidRPr="00123A30" w:rsidRDefault="001548F9" w:rsidP="00123A30">
            <w:pPr>
              <w:adjustRightInd w:val="0"/>
              <w:snapToGrid w:val="0"/>
              <w:rPr>
                <w:rFonts w:eastAsiaTheme="minorEastAsia"/>
                <w:szCs w:val="21"/>
              </w:rPr>
            </w:pPr>
            <w:r w:rsidRPr="00123A30">
              <w:rPr>
                <w:rFonts w:eastAsiaTheme="minorEastAsia"/>
                <w:szCs w:val="21"/>
              </w:rPr>
              <w:t>电力、热力、燃气及水生产和供应业</w:t>
            </w:r>
          </w:p>
        </w:tc>
        <w:tc>
          <w:tcPr>
            <w:tcW w:w="2250" w:type="dxa"/>
            <w:tcBorders>
              <w:left w:val="single" w:sz="4" w:space="0" w:color="auto"/>
            </w:tcBorders>
            <w:vAlign w:val="center"/>
          </w:tcPr>
          <w:p w:rsidR="001548F9" w:rsidRPr="00123A30" w:rsidRDefault="001548F9" w:rsidP="00123A30">
            <w:pPr>
              <w:jc w:val="right"/>
              <w:rPr>
                <w:rFonts w:eastAsiaTheme="minorEastAsia"/>
                <w:szCs w:val="21"/>
              </w:rPr>
            </w:pPr>
            <w:r w:rsidRPr="00123A30">
              <w:rPr>
                <w:rFonts w:eastAsiaTheme="minorEastAsia"/>
                <w:szCs w:val="21"/>
              </w:rPr>
              <w:t>12,766.32</w:t>
            </w:r>
          </w:p>
        </w:tc>
        <w:tc>
          <w:tcPr>
            <w:tcW w:w="2250" w:type="dxa"/>
            <w:tcMar>
              <w:top w:w="15" w:type="dxa"/>
              <w:left w:w="15" w:type="dxa"/>
              <w:bottom w:w="0" w:type="dxa"/>
              <w:right w:w="15" w:type="dxa"/>
            </w:tcMar>
            <w:vAlign w:val="center"/>
          </w:tcPr>
          <w:p w:rsidR="001548F9" w:rsidRPr="00123A30" w:rsidRDefault="001548F9" w:rsidP="00123A30">
            <w:pPr>
              <w:jc w:val="right"/>
              <w:rPr>
                <w:rFonts w:eastAsiaTheme="minorEastAsia"/>
                <w:szCs w:val="21"/>
              </w:rPr>
            </w:pPr>
            <w:r w:rsidRPr="00123A30">
              <w:rPr>
                <w:rFonts w:eastAsiaTheme="minorEastAsia"/>
                <w:szCs w:val="21"/>
              </w:rPr>
              <w:t>0.01</w:t>
            </w:r>
          </w:p>
        </w:tc>
      </w:tr>
      <w:tr w:rsidR="001548F9" w:rsidRPr="00123A30" w:rsidTr="00123A30">
        <w:trPr>
          <w:trHeight w:val="285"/>
          <w:jc w:val="center"/>
        </w:trPr>
        <w:tc>
          <w:tcPr>
            <w:tcW w:w="704" w:type="dxa"/>
            <w:tcMar>
              <w:top w:w="15" w:type="dxa"/>
              <w:left w:w="15" w:type="dxa"/>
              <w:bottom w:w="0" w:type="dxa"/>
              <w:right w:w="15" w:type="dxa"/>
            </w:tcMar>
            <w:vAlign w:val="center"/>
          </w:tcPr>
          <w:p w:rsidR="001548F9" w:rsidRPr="00123A30" w:rsidRDefault="001548F9" w:rsidP="00123A30">
            <w:pPr>
              <w:adjustRightInd w:val="0"/>
              <w:snapToGrid w:val="0"/>
              <w:jc w:val="center"/>
              <w:rPr>
                <w:rFonts w:eastAsiaTheme="minorEastAsia"/>
                <w:szCs w:val="21"/>
              </w:rPr>
            </w:pPr>
            <w:r w:rsidRPr="00123A30">
              <w:rPr>
                <w:rFonts w:eastAsiaTheme="minorEastAsia"/>
                <w:szCs w:val="21"/>
              </w:rPr>
              <w:t>E</w:t>
            </w:r>
          </w:p>
        </w:tc>
        <w:tc>
          <w:tcPr>
            <w:tcW w:w="3527" w:type="dxa"/>
            <w:tcBorders>
              <w:right w:val="single" w:sz="4" w:space="0" w:color="auto"/>
            </w:tcBorders>
            <w:tcMar>
              <w:top w:w="15" w:type="dxa"/>
              <w:left w:w="15" w:type="dxa"/>
              <w:bottom w:w="0" w:type="dxa"/>
              <w:right w:w="15" w:type="dxa"/>
            </w:tcMar>
            <w:vAlign w:val="center"/>
          </w:tcPr>
          <w:p w:rsidR="001548F9" w:rsidRPr="00123A30" w:rsidRDefault="001548F9" w:rsidP="00123A30">
            <w:pPr>
              <w:adjustRightInd w:val="0"/>
              <w:snapToGrid w:val="0"/>
              <w:rPr>
                <w:rFonts w:eastAsiaTheme="minorEastAsia"/>
                <w:szCs w:val="21"/>
              </w:rPr>
            </w:pPr>
            <w:r w:rsidRPr="00123A30">
              <w:rPr>
                <w:rFonts w:eastAsiaTheme="minorEastAsia"/>
                <w:szCs w:val="21"/>
              </w:rPr>
              <w:t>建筑业</w:t>
            </w:r>
          </w:p>
        </w:tc>
        <w:tc>
          <w:tcPr>
            <w:tcW w:w="2250" w:type="dxa"/>
            <w:tcBorders>
              <w:left w:val="single" w:sz="4" w:space="0" w:color="auto"/>
            </w:tcBorders>
            <w:vAlign w:val="center"/>
          </w:tcPr>
          <w:p w:rsidR="001548F9" w:rsidRPr="00123A30" w:rsidRDefault="001548F9" w:rsidP="00123A30">
            <w:pPr>
              <w:jc w:val="right"/>
              <w:rPr>
                <w:rFonts w:eastAsiaTheme="minorEastAsia"/>
                <w:szCs w:val="21"/>
              </w:rPr>
            </w:pPr>
            <w:r w:rsidRPr="00123A30">
              <w:rPr>
                <w:rFonts w:eastAsiaTheme="minorEastAsia"/>
                <w:szCs w:val="21"/>
              </w:rPr>
              <w:t>-</w:t>
            </w:r>
          </w:p>
        </w:tc>
        <w:tc>
          <w:tcPr>
            <w:tcW w:w="2250" w:type="dxa"/>
            <w:tcMar>
              <w:top w:w="15" w:type="dxa"/>
              <w:left w:w="15" w:type="dxa"/>
              <w:bottom w:w="0" w:type="dxa"/>
              <w:right w:w="15" w:type="dxa"/>
            </w:tcMar>
            <w:vAlign w:val="center"/>
          </w:tcPr>
          <w:p w:rsidR="001548F9" w:rsidRPr="00123A30" w:rsidRDefault="001548F9" w:rsidP="00123A30">
            <w:pPr>
              <w:jc w:val="right"/>
              <w:rPr>
                <w:rFonts w:eastAsiaTheme="minorEastAsia"/>
                <w:szCs w:val="21"/>
              </w:rPr>
            </w:pPr>
            <w:r w:rsidRPr="00123A30">
              <w:rPr>
                <w:rFonts w:eastAsiaTheme="minorEastAsia"/>
                <w:szCs w:val="21"/>
              </w:rPr>
              <w:t>-</w:t>
            </w:r>
          </w:p>
        </w:tc>
      </w:tr>
      <w:tr w:rsidR="001548F9" w:rsidRPr="00123A30" w:rsidTr="00123A30">
        <w:trPr>
          <w:trHeight w:val="285"/>
          <w:jc w:val="center"/>
        </w:trPr>
        <w:tc>
          <w:tcPr>
            <w:tcW w:w="704" w:type="dxa"/>
            <w:tcMar>
              <w:top w:w="15" w:type="dxa"/>
              <w:left w:w="15" w:type="dxa"/>
              <w:bottom w:w="0" w:type="dxa"/>
              <w:right w:w="15" w:type="dxa"/>
            </w:tcMar>
            <w:vAlign w:val="center"/>
          </w:tcPr>
          <w:p w:rsidR="001548F9" w:rsidRPr="00123A30" w:rsidRDefault="001548F9" w:rsidP="00123A30">
            <w:pPr>
              <w:adjustRightInd w:val="0"/>
              <w:snapToGrid w:val="0"/>
              <w:jc w:val="center"/>
              <w:rPr>
                <w:rFonts w:eastAsiaTheme="minorEastAsia"/>
                <w:szCs w:val="21"/>
              </w:rPr>
            </w:pPr>
            <w:r w:rsidRPr="00123A30">
              <w:rPr>
                <w:rFonts w:eastAsiaTheme="minorEastAsia"/>
                <w:szCs w:val="21"/>
              </w:rPr>
              <w:t>F</w:t>
            </w:r>
          </w:p>
        </w:tc>
        <w:tc>
          <w:tcPr>
            <w:tcW w:w="3527" w:type="dxa"/>
            <w:tcBorders>
              <w:right w:val="single" w:sz="4" w:space="0" w:color="auto"/>
            </w:tcBorders>
            <w:tcMar>
              <w:top w:w="15" w:type="dxa"/>
              <w:left w:w="15" w:type="dxa"/>
              <w:bottom w:w="0" w:type="dxa"/>
              <w:right w:w="15" w:type="dxa"/>
            </w:tcMar>
            <w:vAlign w:val="center"/>
          </w:tcPr>
          <w:p w:rsidR="001548F9" w:rsidRPr="00123A30" w:rsidRDefault="001548F9" w:rsidP="00123A30">
            <w:pPr>
              <w:adjustRightInd w:val="0"/>
              <w:snapToGrid w:val="0"/>
              <w:rPr>
                <w:rFonts w:eastAsiaTheme="minorEastAsia"/>
                <w:szCs w:val="21"/>
              </w:rPr>
            </w:pPr>
            <w:r w:rsidRPr="00123A30">
              <w:rPr>
                <w:rFonts w:eastAsiaTheme="minorEastAsia"/>
                <w:szCs w:val="21"/>
              </w:rPr>
              <w:t>批发和零售业</w:t>
            </w:r>
          </w:p>
        </w:tc>
        <w:tc>
          <w:tcPr>
            <w:tcW w:w="2250" w:type="dxa"/>
            <w:tcBorders>
              <w:left w:val="single" w:sz="4" w:space="0" w:color="auto"/>
            </w:tcBorders>
            <w:vAlign w:val="center"/>
          </w:tcPr>
          <w:p w:rsidR="001548F9" w:rsidRPr="00123A30" w:rsidRDefault="001548F9" w:rsidP="00123A30">
            <w:pPr>
              <w:jc w:val="right"/>
              <w:rPr>
                <w:rFonts w:eastAsiaTheme="minorEastAsia"/>
                <w:szCs w:val="21"/>
              </w:rPr>
            </w:pPr>
            <w:r w:rsidRPr="00123A30">
              <w:rPr>
                <w:rFonts w:eastAsiaTheme="minorEastAsia"/>
                <w:szCs w:val="21"/>
              </w:rPr>
              <w:t>-</w:t>
            </w:r>
          </w:p>
        </w:tc>
        <w:tc>
          <w:tcPr>
            <w:tcW w:w="2250" w:type="dxa"/>
            <w:tcMar>
              <w:top w:w="15" w:type="dxa"/>
              <w:left w:w="15" w:type="dxa"/>
              <w:bottom w:w="0" w:type="dxa"/>
              <w:right w:w="15" w:type="dxa"/>
            </w:tcMar>
            <w:vAlign w:val="center"/>
          </w:tcPr>
          <w:p w:rsidR="001548F9" w:rsidRPr="00123A30" w:rsidRDefault="001548F9" w:rsidP="00123A30">
            <w:pPr>
              <w:jc w:val="right"/>
              <w:rPr>
                <w:rFonts w:eastAsiaTheme="minorEastAsia"/>
                <w:szCs w:val="21"/>
              </w:rPr>
            </w:pPr>
            <w:r w:rsidRPr="00123A30">
              <w:rPr>
                <w:rFonts w:eastAsiaTheme="minorEastAsia"/>
                <w:szCs w:val="21"/>
              </w:rPr>
              <w:t>-</w:t>
            </w:r>
          </w:p>
        </w:tc>
      </w:tr>
      <w:tr w:rsidR="001548F9" w:rsidRPr="00123A30" w:rsidTr="00123A30">
        <w:trPr>
          <w:trHeight w:val="285"/>
          <w:jc w:val="center"/>
        </w:trPr>
        <w:tc>
          <w:tcPr>
            <w:tcW w:w="704" w:type="dxa"/>
            <w:tcMar>
              <w:top w:w="15" w:type="dxa"/>
              <w:left w:w="15" w:type="dxa"/>
              <w:bottom w:w="0" w:type="dxa"/>
              <w:right w:w="15" w:type="dxa"/>
            </w:tcMar>
            <w:vAlign w:val="center"/>
          </w:tcPr>
          <w:p w:rsidR="001548F9" w:rsidRPr="00123A30" w:rsidRDefault="001548F9" w:rsidP="00123A30">
            <w:pPr>
              <w:adjustRightInd w:val="0"/>
              <w:snapToGrid w:val="0"/>
              <w:jc w:val="center"/>
              <w:rPr>
                <w:rFonts w:eastAsiaTheme="minorEastAsia"/>
                <w:szCs w:val="21"/>
              </w:rPr>
            </w:pPr>
            <w:r w:rsidRPr="00123A30">
              <w:rPr>
                <w:rFonts w:eastAsiaTheme="minorEastAsia"/>
                <w:szCs w:val="21"/>
              </w:rPr>
              <w:t>G</w:t>
            </w:r>
          </w:p>
        </w:tc>
        <w:tc>
          <w:tcPr>
            <w:tcW w:w="3527" w:type="dxa"/>
            <w:tcBorders>
              <w:right w:val="single" w:sz="4" w:space="0" w:color="auto"/>
            </w:tcBorders>
            <w:tcMar>
              <w:top w:w="15" w:type="dxa"/>
              <w:left w:w="15" w:type="dxa"/>
              <w:bottom w:w="0" w:type="dxa"/>
              <w:right w:w="15" w:type="dxa"/>
            </w:tcMar>
            <w:vAlign w:val="center"/>
          </w:tcPr>
          <w:p w:rsidR="001548F9" w:rsidRPr="00123A30" w:rsidRDefault="001548F9" w:rsidP="00123A30">
            <w:pPr>
              <w:adjustRightInd w:val="0"/>
              <w:snapToGrid w:val="0"/>
              <w:rPr>
                <w:rFonts w:eastAsiaTheme="minorEastAsia"/>
                <w:szCs w:val="21"/>
              </w:rPr>
            </w:pPr>
            <w:r w:rsidRPr="00123A30">
              <w:rPr>
                <w:rFonts w:eastAsiaTheme="minorEastAsia"/>
                <w:szCs w:val="21"/>
              </w:rPr>
              <w:t>交通运输、仓储和邮政业</w:t>
            </w:r>
          </w:p>
        </w:tc>
        <w:tc>
          <w:tcPr>
            <w:tcW w:w="2250" w:type="dxa"/>
            <w:tcBorders>
              <w:left w:val="single" w:sz="4" w:space="0" w:color="auto"/>
            </w:tcBorders>
            <w:vAlign w:val="center"/>
          </w:tcPr>
          <w:p w:rsidR="001548F9" w:rsidRPr="00123A30" w:rsidRDefault="001548F9" w:rsidP="00123A30">
            <w:pPr>
              <w:jc w:val="right"/>
              <w:rPr>
                <w:rFonts w:eastAsiaTheme="minorEastAsia"/>
                <w:szCs w:val="21"/>
              </w:rPr>
            </w:pPr>
            <w:r w:rsidRPr="00123A30">
              <w:rPr>
                <w:rFonts w:eastAsiaTheme="minorEastAsia"/>
                <w:szCs w:val="21"/>
              </w:rPr>
              <w:t>-</w:t>
            </w:r>
          </w:p>
        </w:tc>
        <w:tc>
          <w:tcPr>
            <w:tcW w:w="2250" w:type="dxa"/>
            <w:tcMar>
              <w:top w:w="15" w:type="dxa"/>
              <w:left w:w="15" w:type="dxa"/>
              <w:bottom w:w="0" w:type="dxa"/>
              <w:right w:w="15" w:type="dxa"/>
            </w:tcMar>
            <w:vAlign w:val="center"/>
          </w:tcPr>
          <w:p w:rsidR="001548F9" w:rsidRPr="00123A30" w:rsidRDefault="001548F9" w:rsidP="00123A30">
            <w:pPr>
              <w:jc w:val="right"/>
              <w:rPr>
                <w:rFonts w:eastAsiaTheme="minorEastAsia"/>
                <w:szCs w:val="21"/>
              </w:rPr>
            </w:pPr>
            <w:r w:rsidRPr="00123A30">
              <w:rPr>
                <w:rFonts w:eastAsiaTheme="minorEastAsia"/>
                <w:szCs w:val="21"/>
              </w:rPr>
              <w:t>-</w:t>
            </w:r>
          </w:p>
        </w:tc>
      </w:tr>
      <w:tr w:rsidR="001548F9" w:rsidRPr="00123A30" w:rsidTr="00123A30">
        <w:trPr>
          <w:trHeight w:val="285"/>
          <w:jc w:val="center"/>
        </w:trPr>
        <w:tc>
          <w:tcPr>
            <w:tcW w:w="704" w:type="dxa"/>
            <w:tcMar>
              <w:top w:w="15" w:type="dxa"/>
              <w:left w:w="15" w:type="dxa"/>
              <w:bottom w:w="0" w:type="dxa"/>
              <w:right w:w="15" w:type="dxa"/>
            </w:tcMar>
            <w:vAlign w:val="center"/>
          </w:tcPr>
          <w:p w:rsidR="001548F9" w:rsidRPr="00123A30" w:rsidRDefault="001548F9" w:rsidP="00123A30">
            <w:pPr>
              <w:adjustRightInd w:val="0"/>
              <w:snapToGrid w:val="0"/>
              <w:jc w:val="center"/>
              <w:rPr>
                <w:rFonts w:eastAsiaTheme="minorEastAsia"/>
                <w:szCs w:val="21"/>
              </w:rPr>
            </w:pPr>
            <w:r w:rsidRPr="00123A30">
              <w:rPr>
                <w:rFonts w:eastAsiaTheme="minorEastAsia"/>
                <w:szCs w:val="21"/>
              </w:rPr>
              <w:t>H</w:t>
            </w:r>
          </w:p>
        </w:tc>
        <w:tc>
          <w:tcPr>
            <w:tcW w:w="3527" w:type="dxa"/>
            <w:tcBorders>
              <w:right w:val="single" w:sz="4" w:space="0" w:color="auto"/>
            </w:tcBorders>
            <w:tcMar>
              <w:top w:w="15" w:type="dxa"/>
              <w:left w:w="15" w:type="dxa"/>
              <w:bottom w:w="0" w:type="dxa"/>
              <w:right w:w="15" w:type="dxa"/>
            </w:tcMar>
            <w:vAlign w:val="center"/>
          </w:tcPr>
          <w:p w:rsidR="001548F9" w:rsidRPr="00123A30" w:rsidRDefault="001548F9" w:rsidP="00123A30">
            <w:pPr>
              <w:adjustRightInd w:val="0"/>
              <w:snapToGrid w:val="0"/>
              <w:rPr>
                <w:rFonts w:eastAsiaTheme="minorEastAsia"/>
                <w:szCs w:val="21"/>
              </w:rPr>
            </w:pPr>
            <w:r w:rsidRPr="00123A30">
              <w:rPr>
                <w:rFonts w:eastAsiaTheme="minorEastAsia"/>
                <w:szCs w:val="21"/>
              </w:rPr>
              <w:t>住宿和餐饮业</w:t>
            </w:r>
          </w:p>
        </w:tc>
        <w:tc>
          <w:tcPr>
            <w:tcW w:w="2250" w:type="dxa"/>
            <w:tcBorders>
              <w:left w:val="single" w:sz="4" w:space="0" w:color="auto"/>
            </w:tcBorders>
            <w:vAlign w:val="center"/>
          </w:tcPr>
          <w:p w:rsidR="001548F9" w:rsidRPr="00123A30" w:rsidRDefault="001548F9" w:rsidP="00123A30">
            <w:pPr>
              <w:jc w:val="right"/>
              <w:rPr>
                <w:rFonts w:eastAsiaTheme="minorEastAsia"/>
                <w:szCs w:val="21"/>
              </w:rPr>
            </w:pPr>
            <w:r w:rsidRPr="00123A30">
              <w:rPr>
                <w:rFonts w:eastAsiaTheme="minorEastAsia"/>
                <w:szCs w:val="21"/>
              </w:rPr>
              <w:t>-</w:t>
            </w:r>
          </w:p>
        </w:tc>
        <w:tc>
          <w:tcPr>
            <w:tcW w:w="2250" w:type="dxa"/>
            <w:tcMar>
              <w:top w:w="15" w:type="dxa"/>
              <w:left w:w="15" w:type="dxa"/>
              <w:bottom w:w="0" w:type="dxa"/>
              <w:right w:w="15" w:type="dxa"/>
            </w:tcMar>
            <w:vAlign w:val="center"/>
          </w:tcPr>
          <w:p w:rsidR="001548F9" w:rsidRPr="00123A30" w:rsidRDefault="001548F9" w:rsidP="00123A30">
            <w:pPr>
              <w:jc w:val="right"/>
              <w:rPr>
                <w:rFonts w:eastAsiaTheme="minorEastAsia"/>
                <w:szCs w:val="21"/>
              </w:rPr>
            </w:pPr>
            <w:r w:rsidRPr="00123A30">
              <w:rPr>
                <w:rFonts w:eastAsiaTheme="minorEastAsia"/>
                <w:szCs w:val="21"/>
              </w:rPr>
              <w:t>-</w:t>
            </w:r>
          </w:p>
        </w:tc>
      </w:tr>
      <w:tr w:rsidR="001548F9" w:rsidRPr="00123A30" w:rsidTr="00123A30">
        <w:trPr>
          <w:trHeight w:val="285"/>
          <w:jc w:val="center"/>
        </w:trPr>
        <w:tc>
          <w:tcPr>
            <w:tcW w:w="704" w:type="dxa"/>
            <w:tcMar>
              <w:top w:w="15" w:type="dxa"/>
              <w:left w:w="15" w:type="dxa"/>
              <w:bottom w:w="0" w:type="dxa"/>
              <w:right w:w="15" w:type="dxa"/>
            </w:tcMar>
            <w:vAlign w:val="center"/>
          </w:tcPr>
          <w:p w:rsidR="001548F9" w:rsidRPr="00123A30" w:rsidRDefault="001548F9" w:rsidP="00123A30">
            <w:pPr>
              <w:adjustRightInd w:val="0"/>
              <w:snapToGrid w:val="0"/>
              <w:jc w:val="center"/>
              <w:rPr>
                <w:rFonts w:eastAsiaTheme="minorEastAsia"/>
                <w:szCs w:val="21"/>
              </w:rPr>
            </w:pPr>
            <w:r w:rsidRPr="00123A30">
              <w:rPr>
                <w:rFonts w:eastAsiaTheme="minorEastAsia"/>
                <w:szCs w:val="21"/>
              </w:rPr>
              <w:t>I</w:t>
            </w:r>
          </w:p>
        </w:tc>
        <w:tc>
          <w:tcPr>
            <w:tcW w:w="3527" w:type="dxa"/>
            <w:tcBorders>
              <w:right w:val="single" w:sz="4" w:space="0" w:color="auto"/>
            </w:tcBorders>
            <w:tcMar>
              <w:top w:w="15" w:type="dxa"/>
              <w:left w:w="15" w:type="dxa"/>
              <w:bottom w:w="0" w:type="dxa"/>
              <w:right w:w="15" w:type="dxa"/>
            </w:tcMar>
            <w:vAlign w:val="center"/>
          </w:tcPr>
          <w:p w:rsidR="001548F9" w:rsidRPr="00123A30" w:rsidRDefault="001548F9" w:rsidP="00123A30">
            <w:pPr>
              <w:adjustRightInd w:val="0"/>
              <w:snapToGrid w:val="0"/>
              <w:rPr>
                <w:rFonts w:eastAsiaTheme="minorEastAsia"/>
                <w:szCs w:val="21"/>
              </w:rPr>
            </w:pPr>
            <w:r w:rsidRPr="00123A30">
              <w:rPr>
                <w:rFonts w:eastAsiaTheme="minorEastAsia"/>
                <w:szCs w:val="21"/>
              </w:rPr>
              <w:t>信息传输、软件和信息技术服务业</w:t>
            </w:r>
          </w:p>
        </w:tc>
        <w:tc>
          <w:tcPr>
            <w:tcW w:w="2250" w:type="dxa"/>
            <w:tcBorders>
              <w:left w:val="single" w:sz="4" w:space="0" w:color="auto"/>
            </w:tcBorders>
            <w:vAlign w:val="center"/>
          </w:tcPr>
          <w:p w:rsidR="001548F9" w:rsidRPr="00123A30" w:rsidRDefault="001548F9" w:rsidP="00123A30">
            <w:pPr>
              <w:jc w:val="right"/>
              <w:rPr>
                <w:rFonts w:eastAsiaTheme="minorEastAsia"/>
                <w:szCs w:val="21"/>
              </w:rPr>
            </w:pPr>
            <w:r w:rsidRPr="00123A30">
              <w:rPr>
                <w:rFonts w:eastAsiaTheme="minorEastAsia"/>
                <w:szCs w:val="21"/>
              </w:rPr>
              <w:t>8,706,001.57</w:t>
            </w:r>
          </w:p>
        </w:tc>
        <w:tc>
          <w:tcPr>
            <w:tcW w:w="2250" w:type="dxa"/>
            <w:tcMar>
              <w:top w:w="15" w:type="dxa"/>
              <w:left w:w="15" w:type="dxa"/>
              <w:bottom w:w="0" w:type="dxa"/>
              <w:right w:w="15" w:type="dxa"/>
            </w:tcMar>
            <w:vAlign w:val="center"/>
          </w:tcPr>
          <w:p w:rsidR="001548F9" w:rsidRPr="00123A30" w:rsidRDefault="001548F9" w:rsidP="00123A30">
            <w:pPr>
              <w:jc w:val="right"/>
              <w:rPr>
                <w:rFonts w:eastAsiaTheme="minorEastAsia"/>
                <w:szCs w:val="21"/>
              </w:rPr>
            </w:pPr>
            <w:r w:rsidRPr="00123A30">
              <w:rPr>
                <w:rFonts w:eastAsiaTheme="minorEastAsia"/>
                <w:szCs w:val="21"/>
              </w:rPr>
              <w:t>5.65</w:t>
            </w:r>
          </w:p>
        </w:tc>
      </w:tr>
      <w:tr w:rsidR="001548F9" w:rsidRPr="00123A30" w:rsidTr="00123A30">
        <w:trPr>
          <w:trHeight w:val="285"/>
          <w:jc w:val="center"/>
        </w:trPr>
        <w:tc>
          <w:tcPr>
            <w:tcW w:w="704" w:type="dxa"/>
            <w:tcMar>
              <w:top w:w="15" w:type="dxa"/>
              <w:left w:w="15" w:type="dxa"/>
              <w:bottom w:w="0" w:type="dxa"/>
              <w:right w:w="15" w:type="dxa"/>
            </w:tcMar>
            <w:vAlign w:val="center"/>
          </w:tcPr>
          <w:p w:rsidR="001548F9" w:rsidRPr="00123A30" w:rsidRDefault="001548F9" w:rsidP="00123A30">
            <w:pPr>
              <w:adjustRightInd w:val="0"/>
              <w:snapToGrid w:val="0"/>
              <w:jc w:val="center"/>
              <w:rPr>
                <w:rFonts w:eastAsiaTheme="minorEastAsia"/>
                <w:color w:val="000000"/>
                <w:szCs w:val="21"/>
              </w:rPr>
            </w:pPr>
            <w:r w:rsidRPr="00123A30">
              <w:rPr>
                <w:rFonts w:eastAsiaTheme="minorEastAsia"/>
                <w:color w:val="000000"/>
                <w:szCs w:val="21"/>
              </w:rPr>
              <w:t>J</w:t>
            </w:r>
          </w:p>
        </w:tc>
        <w:tc>
          <w:tcPr>
            <w:tcW w:w="3527" w:type="dxa"/>
            <w:tcBorders>
              <w:right w:val="single" w:sz="4" w:space="0" w:color="auto"/>
            </w:tcBorders>
            <w:tcMar>
              <w:top w:w="15" w:type="dxa"/>
              <w:left w:w="15" w:type="dxa"/>
              <w:bottom w:w="0" w:type="dxa"/>
              <w:right w:w="15" w:type="dxa"/>
            </w:tcMar>
            <w:vAlign w:val="center"/>
          </w:tcPr>
          <w:p w:rsidR="001548F9" w:rsidRPr="00123A30" w:rsidRDefault="001548F9" w:rsidP="00123A30">
            <w:pPr>
              <w:adjustRightInd w:val="0"/>
              <w:snapToGrid w:val="0"/>
              <w:rPr>
                <w:rFonts w:eastAsiaTheme="minorEastAsia"/>
                <w:color w:val="000000"/>
                <w:szCs w:val="21"/>
              </w:rPr>
            </w:pPr>
            <w:r w:rsidRPr="00123A30">
              <w:rPr>
                <w:rFonts w:eastAsiaTheme="minorEastAsia"/>
                <w:color w:val="000000"/>
                <w:szCs w:val="21"/>
              </w:rPr>
              <w:t>金融业</w:t>
            </w:r>
          </w:p>
        </w:tc>
        <w:tc>
          <w:tcPr>
            <w:tcW w:w="2250" w:type="dxa"/>
            <w:tcBorders>
              <w:left w:val="single" w:sz="4" w:space="0" w:color="auto"/>
            </w:tcBorders>
            <w:vAlign w:val="center"/>
          </w:tcPr>
          <w:p w:rsidR="001548F9" w:rsidRPr="00123A30" w:rsidRDefault="001548F9" w:rsidP="00123A30">
            <w:pPr>
              <w:jc w:val="right"/>
              <w:rPr>
                <w:rFonts w:eastAsiaTheme="minorEastAsia"/>
                <w:szCs w:val="21"/>
              </w:rPr>
            </w:pPr>
            <w:r w:rsidRPr="00123A30">
              <w:rPr>
                <w:rFonts w:eastAsiaTheme="minorEastAsia"/>
                <w:szCs w:val="21"/>
              </w:rPr>
              <w:t>137,514,757.10</w:t>
            </w:r>
          </w:p>
        </w:tc>
        <w:tc>
          <w:tcPr>
            <w:tcW w:w="2250" w:type="dxa"/>
            <w:tcMar>
              <w:top w:w="15" w:type="dxa"/>
              <w:left w:w="15" w:type="dxa"/>
              <w:bottom w:w="0" w:type="dxa"/>
              <w:right w:w="15" w:type="dxa"/>
            </w:tcMar>
            <w:vAlign w:val="center"/>
          </w:tcPr>
          <w:p w:rsidR="001548F9" w:rsidRPr="00123A30" w:rsidRDefault="001548F9" w:rsidP="00123A30">
            <w:pPr>
              <w:jc w:val="right"/>
              <w:rPr>
                <w:rFonts w:eastAsiaTheme="minorEastAsia"/>
                <w:szCs w:val="21"/>
              </w:rPr>
            </w:pPr>
            <w:r w:rsidRPr="00123A30">
              <w:rPr>
                <w:rFonts w:eastAsiaTheme="minorEastAsia"/>
                <w:szCs w:val="21"/>
              </w:rPr>
              <w:t>89.21</w:t>
            </w:r>
          </w:p>
        </w:tc>
      </w:tr>
      <w:tr w:rsidR="001548F9" w:rsidRPr="00123A30" w:rsidTr="00123A30">
        <w:trPr>
          <w:trHeight w:val="285"/>
          <w:jc w:val="center"/>
        </w:trPr>
        <w:tc>
          <w:tcPr>
            <w:tcW w:w="704" w:type="dxa"/>
            <w:tcMar>
              <w:top w:w="15" w:type="dxa"/>
              <w:left w:w="15" w:type="dxa"/>
              <w:bottom w:w="0" w:type="dxa"/>
              <w:right w:w="15" w:type="dxa"/>
            </w:tcMar>
            <w:vAlign w:val="center"/>
          </w:tcPr>
          <w:p w:rsidR="001548F9" w:rsidRPr="00123A30" w:rsidRDefault="001548F9" w:rsidP="00123A30">
            <w:pPr>
              <w:adjustRightInd w:val="0"/>
              <w:snapToGrid w:val="0"/>
              <w:jc w:val="center"/>
              <w:rPr>
                <w:rFonts w:eastAsiaTheme="minorEastAsia"/>
                <w:color w:val="000000"/>
                <w:szCs w:val="21"/>
              </w:rPr>
            </w:pPr>
            <w:r w:rsidRPr="00123A30">
              <w:rPr>
                <w:rFonts w:eastAsiaTheme="minorEastAsia"/>
                <w:color w:val="000000"/>
                <w:szCs w:val="21"/>
              </w:rPr>
              <w:t>K</w:t>
            </w:r>
          </w:p>
        </w:tc>
        <w:tc>
          <w:tcPr>
            <w:tcW w:w="3527" w:type="dxa"/>
            <w:tcBorders>
              <w:right w:val="single" w:sz="4" w:space="0" w:color="auto"/>
            </w:tcBorders>
            <w:tcMar>
              <w:top w:w="15" w:type="dxa"/>
              <w:left w:w="15" w:type="dxa"/>
              <w:bottom w:w="0" w:type="dxa"/>
              <w:right w:w="15" w:type="dxa"/>
            </w:tcMar>
            <w:vAlign w:val="center"/>
          </w:tcPr>
          <w:p w:rsidR="001548F9" w:rsidRPr="00123A30" w:rsidRDefault="001548F9" w:rsidP="00123A30">
            <w:pPr>
              <w:adjustRightInd w:val="0"/>
              <w:snapToGrid w:val="0"/>
              <w:rPr>
                <w:rFonts w:eastAsiaTheme="minorEastAsia"/>
                <w:color w:val="000000"/>
                <w:szCs w:val="21"/>
              </w:rPr>
            </w:pPr>
            <w:r w:rsidRPr="00123A30">
              <w:rPr>
                <w:rFonts w:eastAsiaTheme="minorEastAsia"/>
                <w:color w:val="000000"/>
                <w:szCs w:val="21"/>
              </w:rPr>
              <w:t>房地产业</w:t>
            </w:r>
          </w:p>
        </w:tc>
        <w:tc>
          <w:tcPr>
            <w:tcW w:w="2250" w:type="dxa"/>
            <w:tcBorders>
              <w:left w:val="single" w:sz="4" w:space="0" w:color="auto"/>
            </w:tcBorders>
            <w:vAlign w:val="center"/>
          </w:tcPr>
          <w:p w:rsidR="001548F9" w:rsidRPr="00123A30" w:rsidRDefault="001548F9" w:rsidP="00123A30">
            <w:pPr>
              <w:jc w:val="right"/>
              <w:rPr>
                <w:rFonts w:eastAsiaTheme="minorEastAsia"/>
                <w:szCs w:val="21"/>
              </w:rPr>
            </w:pPr>
            <w:r w:rsidRPr="00123A30">
              <w:rPr>
                <w:rFonts w:eastAsiaTheme="minorEastAsia"/>
                <w:szCs w:val="21"/>
              </w:rPr>
              <w:t>-</w:t>
            </w:r>
          </w:p>
        </w:tc>
        <w:tc>
          <w:tcPr>
            <w:tcW w:w="2250" w:type="dxa"/>
            <w:tcMar>
              <w:top w:w="15" w:type="dxa"/>
              <w:left w:w="15" w:type="dxa"/>
              <w:bottom w:w="0" w:type="dxa"/>
              <w:right w:w="15" w:type="dxa"/>
            </w:tcMar>
            <w:vAlign w:val="center"/>
          </w:tcPr>
          <w:p w:rsidR="001548F9" w:rsidRPr="00123A30" w:rsidRDefault="001548F9" w:rsidP="00123A30">
            <w:pPr>
              <w:jc w:val="right"/>
              <w:rPr>
                <w:rFonts w:eastAsiaTheme="minorEastAsia"/>
                <w:szCs w:val="21"/>
              </w:rPr>
            </w:pPr>
            <w:r w:rsidRPr="00123A30">
              <w:rPr>
                <w:rFonts w:eastAsiaTheme="minorEastAsia"/>
                <w:szCs w:val="21"/>
              </w:rPr>
              <w:t>-</w:t>
            </w:r>
          </w:p>
        </w:tc>
      </w:tr>
      <w:tr w:rsidR="001548F9" w:rsidRPr="00123A30" w:rsidTr="00123A30">
        <w:trPr>
          <w:trHeight w:val="285"/>
          <w:jc w:val="center"/>
        </w:trPr>
        <w:tc>
          <w:tcPr>
            <w:tcW w:w="704" w:type="dxa"/>
            <w:tcMar>
              <w:top w:w="15" w:type="dxa"/>
              <w:left w:w="15" w:type="dxa"/>
              <w:bottom w:w="0" w:type="dxa"/>
              <w:right w:w="15" w:type="dxa"/>
            </w:tcMar>
            <w:vAlign w:val="center"/>
          </w:tcPr>
          <w:p w:rsidR="001548F9" w:rsidRPr="00123A30" w:rsidRDefault="001548F9" w:rsidP="00123A30">
            <w:pPr>
              <w:adjustRightInd w:val="0"/>
              <w:snapToGrid w:val="0"/>
              <w:jc w:val="center"/>
              <w:rPr>
                <w:rFonts w:eastAsiaTheme="minorEastAsia"/>
                <w:color w:val="000000"/>
                <w:szCs w:val="21"/>
              </w:rPr>
            </w:pPr>
            <w:r w:rsidRPr="00123A30">
              <w:rPr>
                <w:rFonts w:eastAsiaTheme="minorEastAsia"/>
                <w:color w:val="000000"/>
                <w:szCs w:val="21"/>
              </w:rPr>
              <w:t>L</w:t>
            </w:r>
          </w:p>
        </w:tc>
        <w:tc>
          <w:tcPr>
            <w:tcW w:w="3527" w:type="dxa"/>
            <w:tcBorders>
              <w:right w:val="single" w:sz="4" w:space="0" w:color="auto"/>
            </w:tcBorders>
            <w:tcMar>
              <w:top w:w="15" w:type="dxa"/>
              <w:left w:w="15" w:type="dxa"/>
              <w:bottom w:w="0" w:type="dxa"/>
              <w:right w:w="15" w:type="dxa"/>
            </w:tcMar>
            <w:vAlign w:val="center"/>
          </w:tcPr>
          <w:p w:rsidR="001548F9" w:rsidRPr="00123A30" w:rsidRDefault="001548F9" w:rsidP="00123A30">
            <w:pPr>
              <w:adjustRightInd w:val="0"/>
              <w:snapToGrid w:val="0"/>
              <w:rPr>
                <w:rFonts w:eastAsiaTheme="minorEastAsia"/>
                <w:color w:val="000000"/>
                <w:szCs w:val="21"/>
              </w:rPr>
            </w:pPr>
            <w:r w:rsidRPr="00123A30">
              <w:rPr>
                <w:rFonts w:eastAsiaTheme="minorEastAsia"/>
                <w:color w:val="000000"/>
                <w:szCs w:val="21"/>
              </w:rPr>
              <w:t>租赁和商务服务业</w:t>
            </w:r>
          </w:p>
        </w:tc>
        <w:tc>
          <w:tcPr>
            <w:tcW w:w="2250" w:type="dxa"/>
            <w:tcBorders>
              <w:left w:val="single" w:sz="4" w:space="0" w:color="auto"/>
            </w:tcBorders>
            <w:vAlign w:val="center"/>
          </w:tcPr>
          <w:p w:rsidR="001548F9" w:rsidRPr="00123A30" w:rsidRDefault="001548F9" w:rsidP="00123A30">
            <w:pPr>
              <w:jc w:val="right"/>
              <w:rPr>
                <w:rFonts w:eastAsiaTheme="minorEastAsia"/>
                <w:szCs w:val="21"/>
              </w:rPr>
            </w:pPr>
            <w:r w:rsidRPr="00123A30">
              <w:rPr>
                <w:rFonts w:eastAsiaTheme="minorEastAsia"/>
                <w:szCs w:val="21"/>
              </w:rPr>
              <w:t>-</w:t>
            </w:r>
          </w:p>
        </w:tc>
        <w:tc>
          <w:tcPr>
            <w:tcW w:w="2250" w:type="dxa"/>
            <w:tcMar>
              <w:top w:w="15" w:type="dxa"/>
              <w:left w:w="15" w:type="dxa"/>
              <w:bottom w:w="0" w:type="dxa"/>
              <w:right w:w="15" w:type="dxa"/>
            </w:tcMar>
            <w:vAlign w:val="center"/>
          </w:tcPr>
          <w:p w:rsidR="001548F9" w:rsidRPr="00123A30" w:rsidRDefault="001548F9" w:rsidP="00123A30">
            <w:pPr>
              <w:jc w:val="right"/>
              <w:rPr>
                <w:rFonts w:eastAsiaTheme="minorEastAsia"/>
                <w:szCs w:val="21"/>
              </w:rPr>
            </w:pPr>
            <w:r w:rsidRPr="00123A30">
              <w:rPr>
                <w:rFonts w:eastAsiaTheme="minorEastAsia"/>
                <w:szCs w:val="21"/>
              </w:rPr>
              <w:t>-</w:t>
            </w:r>
          </w:p>
        </w:tc>
      </w:tr>
      <w:tr w:rsidR="001548F9" w:rsidRPr="00123A30" w:rsidTr="00123A30">
        <w:trPr>
          <w:trHeight w:val="285"/>
          <w:jc w:val="center"/>
        </w:trPr>
        <w:tc>
          <w:tcPr>
            <w:tcW w:w="704" w:type="dxa"/>
            <w:tcMar>
              <w:top w:w="15" w:type="dxa"/>
              <w:left w:w="15" w:type="dxa"/>
              <w:bottom w:w="0" w:type="dxa"/>
              <w:right w:w="15" w:type="dxa"/>
            </w:tcMar>
            <w:vAlign w:val="center"/>
          </w:tcPr>
          <w:p w:rsidR="001548F9" w:rsidRPr="00123A30" w:rsidRDefault="001548F9" w:rsidP="00123A30">
            <w:pPr>
              <w:adjustRightInd w:val="0"/>
              <w:snapToGrid w:val="0"/>
              <w:jc w:val="center"/>
              <w:rPr>
                <w:rFonts w:eastAsiaTheme="minorEastAsia"/>
                <w:color w:val="000000"/>
                <w:szCs w:val="21"/>
              </w:rPr>
            </w:pPr>
            <w:r w:rsidRPr="00123A30">
              <w:rPr>
                <w:rFonts w:eastAsiaTheme="minorEastAsia"/>
                <w:color w:val="000000"/>
                <w:szCs w:val="21"/>
              </w:rPr>
              <w:t>M</w:t>
            </w:r>
          </w:p>
        </w:tc>
        <w:tc>
          <w:tcPr>
            <w:tcW w:w="3527" w:type="dxa"/>
            <w:tcBorders>
              <w:right w:val="single" w:sz="4" w:space="0" w:color="auto"/>
            </w:tcBorders>
            <w:tcMar>
              <w:top w:w="15" w:type="dxa"/>
              <w:left w:w="15" w:type="dxa"/>
              <w:bottom w:w="0" w:type="dxa"/>
              <w:right w:w="15" w:type="dxa"/>
            </w:tcMar>
            <w:vAlign w:val="center"/>
          </w:tcPr>
          <w:p w:rsidR="001548F9" w:rsidRPr="00123A30" w:rsidRDefault="001548F9" w:rsidP="00123A30">
            <w:pPr>
              <w:adjustRightInd w:val="0"/>
              <w:snapToGrid w:val="0"/>
              <w:rPr>
                <w:rFonts w:eastAsiaTheme="minorEastAsia"/>
                <w:color w:val="000000"/>
                <w:szCs w:val="21"/>
              </w:rPr>
            </w:pPr>
            <w:r w:rsidRPr="00123A30">
              <w:rPr>
                <w:rFonts w:eastAsiaTheme="minorEastAsia"/>
                <w:color w:val="000000"/>
                <w:szCs w:val="21"/>
              </w:rPr>
              <w:t>科学研究和技术服务业</w:t>
            </w:r>
          </w:p>
        </w:tc>
        <w:tc>
          <w:tcPr>
            <w:tcW w:w="2250" w:type="dxa"/>
            <w:tcBorders>
              <w:left w:val="single" w:sz="4" w:space="0" w:color="auto"/>
            </w:tcBorders>
            <w:vAlign w:val="center"/>
          </w:tcPr>
          <w:p w:rsidR="001548F9" w:rsidRPr="00123A30" w:rsidRDefault="001548F9" w:rsidP="00123A30">
            <w:pPr>
              <w:jc w:val="right"/>
              <w:rPr>
                <w:rFonts w:eastAsiaTheme="minorEastAsia"/>
                <w:szCs w:val="21"/>
              </w:rPr>
            </w:pPr>
            <w:r w:rsidRPr="00123A30">
              <w:rPr>
                <w:rFonts w:eastAsiaTheme="minorEastAsia"/>
                <w:szCs w:val="21"/>
              </w:rPr>
              <w:t>-</w:t>
            </w:r>
          </w:p>
        </w:tc>
        <w:tc>
          <w:tcPr>
            <w:tcW w:w="2250" w:type="dxa"/>
            <w:tcMar>
              <w:top w:w="15" w:type="dxa"/>
              <w:left w:w="15" w:type="dxa"/>
              <w:bottom w:w="0" w:type="dxa"/>
              <w:right w:w="15" w:type="dxa"/>
            </w:tcMar>
            <w:vAlign w:val="center"/>
          </w:tcPr>
          <w:p w:rsidR="001548F9" w:rsidRPr="00123A30" w:rsidRDefault="001548F9" w:rsidP="00123A30">
            <w:pPr>
              <w:jc w:val="right"/>
              <w:rPr>
                <w:rFonts w:eastAsiaTheme="minorEastAsia"/>
                <w:szCs w:val="21"/>
              </w:rPr>
            </w:pPr>
            <w:r w:rsidRPr="00123A30">
              <w:rPr>
                <w:rFonts w:eastAsiaTheme="minorEastAsia"/>
                <w:szCs w:val="21"/>
              </w:rPr>
              <w:t>-</w:t>
            </w:r>
          </w:p>
        </w:tc>
      </w:tr>
      <w:tr w:rsidR="001548F9" w:rsidRPr="00123A30" w:rsidTr="00123A30">
        <w:trPr>
          <w:trHeight w:val="285"/>
          <w:jc w:val="center"/>
        </w:trPr>
        <w:tc>
          <w:tcPr>
            <w:tcW w:w="704" w:type="dxa"/>
            <w:tcMar>
              <w:top w:w="15" w:type="dxa"/>
              <w:left w:w="15" w:type="dxa"/>
              <w:bottom w:w="0" w:type="dxa"/>
              <w:right w:w="15" w:type="dxa"/>
            </w:tcMar>
            <w:vAlign w:val="center"/>
          </w:tcPr>
          <w:p w:rsidR="001548F9" w:rsidRPr="00123A30" w:rsidRDefault="001548F9" w:rsidP="00123A30">
            <w:pPr>
              <w:adjustRightInd w:val="0"/>
              <w:snapToGrid w:val="0"/>
              <w:jc w:val="center"/>
              <w:rPr>
                <w:rFonts w:eastAsiaTheme="minorEastAsia"/>
                <w:color w:val="000000"/>
                <w:szCs w:val="21"/>
              </w:rPr>
            </w:pPr>
            <w:r w:rsidRPr="00123A30">
              <w:rPr>
                <w:rFonts w:eastAsiaTheme="minorEastAsia"/>
                <w:color w:val="000000"/>
                <w:szCs w:val="21"/>
              </w:rPr>
              <w:t>N</w:t>
            </w:r>
          </w:p>
        </w:tc>
        <w:tc>
          <w:tcPr>
            <w:tcW w:w="3527" w:type="dxa"/>
            <w:tcBorders>
              <w:right w:val="single" w:sz="4" w:space="0" w:color="auto"/>
            </w:tcBorders>
            <w:tcMar>
              <w:top w:w="15" w:type="dxa"/>
              <w:left w:w="15" w:type="dxa"/>
              <w:bottom w:w="0" w:type="dxa"/>
              <w:right w:w="15" w:type="dxa"/>
            </w:tcMar>
            <w:vAlign w:val="center"/>
          </w:tcPr>
          <w:p w:rsidR="001548F9" w:rsidRPr="00123A30" w:rsidRDefault="001548F9" w:rsidP="00123A30">
            <w:pPr>
              <w:adjustRightInd w:val="0"/>
              <w:snapToGrid w:val="0"/>
              <w:rPr>
                <w:rFonts w:eastAsiaTheme="minorEastAsia"/>
                <w:color w:val="000000"/>
                <w:szCs w:val="21"/>
              </w:rPr>
            </w:pPr>
            <w:r w:rsidRPr="00123A30">
              <w:rPr>
                <w:rFonts w:eastAsiaTheme="minorEastAsia"/>
                <w:color w:val="000000"/>
                <w:szCs w:val="21"/>
              </w:rPr>
              <w:t>水利、环境和公共设施管理业</w:t>
            </w:r>
          </w:p>
        </w:tc>
        <w:tc>
          <w:tcPr>
            <w:tcW w:w="2250" w:type="dxa"/>
            <w:tcBorders>
              <w:left w:val="single" w:sz="4" w:space="0" w:color="auto"/>
            </w:tcBorders>
            <w:vAlign w:val="center"/>
          </w:tcPr>
          <w:p w:rsidR="001548F9" w:rsidRPr="00123A30" w:rsidRDefault="001548F9" w:rsidP="00123A30">
            <w:pPr>
              <w:jc w:val="right"/>
              <w:rPr>
                <w:rFonts w:eastAsiaTheme="minorEastAsia"/>
                <w:szCs w:val="21"/>
              </w:rPr>
            </w:pPr>
            <w:r w:rsidRPr="00123A30">
              <w:rPr>
                <w:rFonts w:eastAsiaTheme="minorEastAsia"/>
                <w:szCs w:val="21"/>
              </w:rPr>
              <w:t>-</w:t>
            </w:r>
          </w:p>
        </w:tc>
        <w:tc>
          <w:tcPr>
            <w:tcW w:w="2250" w:type="dxa"/>
            <w:tcMar>
              <w:top w:w="15" w:type="dxa"/>
              <w:left w:w="15" w:type="dxa"/>
              <w:bottom w:w="0" w:type="dxa"/>
              <w:right w:w="15" w:type="dxa"/>
            </w:tcMar>
            <w:vAlign w:val="center"/>
          </w:tcPr>
          <w:p w:rsidR="001548F9" w:rsidRPr="00123A30" w:rsidRDefault="001548F9" w:rsidP="00123A30">
            <w:pPr>
              <w:jc w:val="right"/>
              <w:rPr>
                <w:rFonts w:eastAsiaTheme="minorEastAsia"/>
                <w:szCs w:val="21"/>
              </w:rPr>
            </w:pPr>
            <w:r w:rsidRPr="00123A30">
              <w:rPr>
                <w:rFonts w:eastAsiaTheme="minorEastAsia"/>
                <w:szCs w:val="21"/>
              </w:rPr>
              <w:t>-</w:t>
            </w:r>
          </w:p>
        </w:tc>
      </w:tr>
      <w:tr w:rsidR="001548F9" w:rsidRPr="00123A30" w:rsidTr="00123A30">
        <w:trPr>
          <w:trHeight w:val="285"/>
          <w:jc w:val="center"/>
        </w:trPr>
        <w:tc>
          <w:tcPr>
            <w:tcW w:w="704" w:type="dxa"/>
            <w:tcMar>
              <w:top w:w="15" w:type="dxa"/>
              <w:left w:w="15" w:type="dxa"/>
              <w:bottom w:w="0" w:type="dxa"/>
              <w:right w:w="15" w:type="dxa"/>
            </w:tcMar>
            <w:vAlign w:val="center"/>
          </w:tcPr>
          <w:p w:rsidR="001548F9" w:rsidRPr="00123A30" w:rsidRDefault="001548F9" w:rsidP="00123A30">
            <w:pPr>
              <w:adjustRightInd w:val="0"/>
              <w:snapToGrid w:val="0"/>
              <w:jc w:val="center"/>
              <w:rPr>
                <w:rFonts w:eastAsiaTheme="minorEastAsia"/>
                <w:color w:val="000000"/>
                <w:szCs w:val="21"/>
              </w:rPr>
            </w:pPr>
            <w:r w:rsidRPr="00123A30">
              <w:rPr>
                <w:rFonts w:eastAsiaTheme="minorEastAsia"/>
                <w:color w:val="000000"/>
                <w:szCs w:val="21"/>
              </w:rPr>
              <w:t>O</w:t>
            </w:r>
          </w:p>
        </w:tc>
        <w:tc>
          <w:tcPr>
            <w:tcW w:w="3527" w:type="dxa"/>
            <w:tcBorders>
              <w:right w:val="single" w:sz="4" w:space="0" w:color="auto"/>
            </w:tcBorders>
            <w:tcMar>
              <w:top w:w="15" w:type="dxa"/>
              <w:left w:w="15" w:type="dxa"/>
              <w:bottom w:w="0" w:type="dxa"/>
              <w:right w:w="15" w:type="dxa"/>
            </w:tcMar>
            <w:vAlign w:val="center"/>
          </w:tcPr>
          <w:p w:rsidR="001548F9" w:rsidRPr="00123A30" w:rsidRDefault="001548F9" w:rsidP="00123A30">
            <w:pPr>
              <w:adjustRightInd w:val="0"/>
              <w:snapToGrid w:val="0"/>
              <w:rPr>
                <w:rFonts w:eastAsiaTheme="minorEastAsia"/>
                <w:color w:val="000000"/>
                <w:szCs w:val="21"/>
              </w:rPr>
            </w:pPr>
            <w:r w:rsidRPr="00123A30">
              <w:rPr>
                <w:rFonts w:eastAsiaTheme="minorEastAsia"/>
                <w:color w:val="000000"/>
                <w:szCs w:val="21"/>
              </w:rPr>
              <w:t>居民服务、修理和其他服务业</w:t>
            </w:r>
          </w:p>
        </w:tc>
        <w:tc>
          <w:tcPr>
            <w:tcW w:w="2250" w:type="dxa"/>
            <w:tcBorders>
              <w:left w:val="single" w:sz="4" w:space="0" w:color="auto"/>
            </w:tcBorders>
            <w:vAlign w:val="center"/>
          </w:tcPr>
          <w:p w:rsidR="001548F9" w:rsidRPr="00123A30" w:rsidRDefault="001548F9" w:rsidP="00123A30">
            <w:pPr>
              <w:jc w:val="right"/>
              <w:rPr>
                <w:rFonts w:eastAsiaTheme="minorEastAsia"/>
                <w:szCs w:val="21"/>
              </w:rPr>
            </w:pPr>
            <w:r w:rsidRPr="00123A30">
              <w:rPr>
                <w:rFonts w:eastAsiaTheme="minorEastAsia"/>
                <w:szCs w:val="21"/>
              </w:rPr>
              <w:t>-</w:t>
            </w:r>
          </w:p>
        </w:tc>
        <w:tc>
          <w:tcPr>
            <w:tcW w:w="2250" w:type="dxa"/>
            <w:tcMar>
              <w:top w:w="15" w:type="dxa"/>
              <w:left w:w="15" w:type="dxa"/>
              <w:bottom w:w="0" w:type="dxa"/>
              <w:right w:w="15" w:type="dxa"/>
            </w:tcMar>
            <w:vAlign w:val="center"/>
          </w:tcPr>
          <w:p w:rsidR="001548F9" w:rsidRPr="00123A30" w:rsidRDefault="001548F9" w:rsidP="00123A30">
            <w:pPr>
              <w:jc w:val="right"/>
              <w:rPr>
                <w:rFonts w:eastAsiaTheme="minorEastAsia"/>
                <w:szCs w:val="21"/>
              </w:rPr>
            </w:pPr>
            <w:r w:rsidRPr="00123A30">
              <w:rPr>
                <w:rFonts w:eastAsiaTheme="minorEastAsia"/>
                <w:szCs w:val="21"/>
              </w:rPr>
              <w:t>-</w:t>
            </w:r>
          </w:p>
        </w:tc>
      </w:tr>
      <w:tr w:rsidR="001548F9" w:rsidRPr="00123A30" w:rsidTr="00123A30">
        <w:trPr>
          <w:trHeight w:val="285"/>
          <w:jc w:val="center"/>
        </w:trPr>
        <w:tc>
          <w:tcPr>
            <w:tcW w:w="704" w:type="dxa"/>
            <w:tcMar>
              <w:top w:w="15" w:type="dxa"/>
              <w:left w:w="15" w:type="dxa"/>
              <w:bottom w:w="0" w:type="dxa"/>
              <w:right w:w="15" w:type="dxa"/>
            </w:tcMar>
            <w:vAlign w:val="center"/>
          </w:tcPr>
          <w:p w:rsidR="001548F9" w:rsidRPr="00123A30" w:rsidRDefault="001548F9" w:rsidP="00123A30">
            <w:pPr>
              <w:adjustRightInd w:val="0"/>
              <w:snapToGrid w:val="0"/>
              <w:jc w:val="center"/>
              <w:rPr>
                <w:rFonts w:eastAsiaTheme="minorEastAsia"/>
                <w:color w:val="000000"/>
                <w:szCs w:val="21"/>
              </w:rPr>
            </w:pPr>
            <w:r w:rsidRPr="00123A30">
              <w:rPr>
                <w:rFonts w:eastAsiaTheme="minorEastAsia"/>
                <w:color w:val="000000"/>
                <w:szCs w:val="21"/>
              </w:rPr>
              <w:t>P</w:t>
            </w:r>
          </w:p>
        </w:tc>
        <w:tc>
          <w:tcPr>
            <w:tcW w:w="3527" w:type="dxa"/>
            <w:tcBorders>
              <w:right w:val="single" w:sz="4" w:space="0" w:color="auto"/>
            </w:tcBorders>
            <w:tcMar>
              <w:top w:w="15" w:type="dxa"/>
              <w:left w:w="15" w:type="dxa"/>
              <w:bottom w:w="0" w:type="dxa"/>
              <w:right w:w="15" w:type="dxa"/>
            </w:tcMar>
            <w:vAlign w:val="center"/>
          </w:tcPr>
          <w:p w:rsidR="001548F9" w:rsidRPr="00123A30" w:rsidRDefault="001548F9" w:rsidP="00123A30">
            <w:pPr>
              <w:adjustRightInd w:val="0"/>
              <w:snapToGrid w:val="0"/>
              <w:rPr>
                <w:rFonts w:eastAsiaTheme="minorEastAsia"/>
                <w:color w:val="000000"/>
                <w:szCs w:val="21"/>
              </w:rPr>
            </w:pPr>
            <w:r w:rsidRPr="00123A30">
              <w:rPr>
                <w:rFonts w:eastAsiaTheme="minorEastAsia"/>
                <w:color w:val="000000"/>
                <w:szCs w:val="21"/>
              </w:rPr>
              <w:t>教育</w:t>
            </w:r>
          </w:p>
        </w:tc>
        <w:tc>
          <w:tcPr>
            <w:tcW w:w="2250" w:type="dxa"/>
            <w:tcBorders>
              <w:left w:val="single" w:sz="4" w:space="0" w:color="auto"/>
            </w:tcBorders>
            <w:vAlign w:val="center"/>
          </w:tcPr>
          <w:p w:rsidR="001548F9" w:rsidRPr="00123A30" w:rsidRDefault="001548F9" w:rsidP="00123A30">
            <w:pPr>
              <w:jc w:val="right"/>
              <w:rPr>
                <w:rFonts w:eastAsiaTheme="minorEastAsia"/>
                <w:szCs w:val="21"/>
              </w:rPr>
            </w:pPr>
            <w:r w:rsidRPr="00123A30">
              <w:rPr>
                <w:rFonts w:eastAsiaTheme="minorEastAsia"/>
                <w:szCs w:val="21"/>
              </w:rPr>
              <w:t>-</w:t>
            </w:r>
          </w:p>
        </w:tc>
        <w:tc>
          <w:tcPr>
            <w:tcW w:w="2250" w:type="dxa"/>
            <w:tcMar>
              <w:top w:w="15" w:type="dxa"/>
              <w:left w:w="15" w:type="dxa"/>
              <w:bottom w:w="0" w:type="dxa"/>
              <w:right w:w="15" w:type="dxa"/>
            </w:tcMar>
            <w:vAlign w:val="center"/>
          </w:tcPr>
          <w:p w:rsidR="001548F9" w:rsidRPr="00123A30" w:rsidRDefault="001548F9" w:rsidP="00123A30">
            <w:pPr>
              <w:jc w:val="right"/>
              <w:rPr>
                <w:rFonts w:eastAsiaTheme="minorEastAsia"/>
                <w:szCs w:val="21"/>
              </w:rPr>
            </w:pPr>
            <w:r w:rsidRPr="00123A30">
              <w:rPr>
                <w:rFonts w:eastAsiaTheme="minorEastAsia"/>
                <w:szCs w:val="21"/>
              </w:rPr>
              <w:t>-</w:t>
            </w:r>
          </w:p>
        </w:tc>
      </w:tr>
      <w:tr w:rsidR="001548F9" w:rsidRPr="00123A30" w:rsidTr="00123A30">
        <w:trPr>
          <w:trHeight w:val="285"/>
          <w:jc w:val="center"/>
        </w:trPr>
        <w:tc>
          <w:tcPr>
            <w:tcW w:w="704" w:type="dxa"/>
            <w:tcMar>
              <w:top w:w="15" w:type="dxa"/>
              <w:left w:w="15" w:type="dxa"/>
              <w:bottom w:w="0" w:type="dxa"/>
              <w:right w:w="15" w:type="dxa"/>
            </w:tcMar>
            <w:vAlign w:val="center"/>
          </w:tcPr>
          <w:p w:rsidR="001548F9" w:rsidRPr="00123A30" w:rsidRDefault="001548F9" w:rsidP="00123A30">
            <w:pPr>
              <w:adjustRightInd w:val="0"/>
              <w:snapToGrid w:val="0"/>
              <w:jc w:val="center"/>
              <w:rPr>
                <w:rFonts w:eastAsiaTheme="minorEastAsia"/>
                <w:color w:val="000000"/>
                <w:szCs w:val="21"/>
              </w:rPr>
            </w:pPr>
            <w:r w:rsidRPr="00123A30">
              <w:rPr>
                <w:rFonts w:eastAsiaTheme="minorEastAsia"/>
                <w:color w:val="000000"/>
                <w:szCs w:val="21"/>
              </w:rPr>
              <w:t>Q</w:t>
            </w:r>
          </w:p>
        </w:tc>
        <w:tc>
          <w:tcPr>
            <w:tcW w:w="3527" w:type="dxa"/>
            <w:tcBorders>
              <w:right w:val="single" w:sz="4" w:space="0" w:color="auto"/>
            </w:tcBorders>
            <w:tcMar>
              <w:top w:w="15" w:type="dxa"/>
              <w:left w:w="15" w:type="dxa"/>
              <w:bottom w:w="0" w:type="dxa"/>
              <w:right w:w="15" w:type="dxa"/>
            </w:tcMar>
            <w:vAlign w:val="center"/>
          </w:tcPr>
          <w:p w:rsidR="001548F9" w:rsidRPr="00123A30" w:rsidRDefault="001548F9" w:rsidP="00123A30">
            <w:pPr>
              <w:adjustRightInd w:val="0"/>
              <w:snapToGrid w:val="0"/>
              <w:rPr>
                <w:rFonts w:eastAsiaTheme="minorEastAsia"/>
                <w:color w:val="000000"/>
                <w:szCs w:val="21"/>
              </w:rPr>
            </w:pPr>
            <w:r w:rsidRPr="00123A30">
              <w:rPr>
                <w:rFonts w:eastAsiaTheme="minorEastAsia"/>
                <w:color w:val="000000"/>
                <w:szCs w:val="21"/>
              </w:rPr>
              <w:t>卫生和社会工作</w:t>
            </w:r>
          </w:p>
        </w:tc>
        <w:tc>
          <w:tcPr>
            <w:tcW w:w="2250" w:type="dxa"/>
            <w:tcBorders>
              <w:left w:val="single" w:sz="4" w:space="0" w:color="auto"/>
            </w:tcBorders>
            <w:vAlign w:val="center"/>
          </w:tcPr>
          <w:p w:rsidR="001548F9" w:rsidRPr="00123A30" w:rsidRDefault="001548F9" w:rsidP="00123A30">
            <w:pPr>
              <w:jc w:val="right"/>
              <w:rPr>
                <w:rFonts w:eastAsiaTheme="minorEastAsia"/>
                <w:szCs w:val="21"/>
              </w:rPr>
            </w:pPr>
            <w:r w:rsidRPr="00123A30">
              <w:rPr>
                <w:rFonts w:eastAsiaTheme="minorEastAsia"/>
                <w:szCs w:val="21"/>
              </w:rPr>
              <w:t>-</w:t>
            </w:r>
          </w:p>
        </w:tc>
        <w:tc>
          <w:tcPr>
            <w:tcW w:w="2250" w:type="dxa"/>
            <w:tcMar>
              <w:top w:w="15" w:type="dxa"/>
              <w:left w:w="15" w:type="dxa"/>
              <w:bottom w:w="0" w:type="dxa"/>
              <w:right w:w="15" w:type="dxa"/>
            </w:tcMar>
            <w:vAlign w:val="center"/>
          </w:tcPr>
          <w:p w:rsidR="001548F9" w:rsidRPr="00123A30" w:rsidRDefault="001548F9" w:rsidP="00123A30">
            <w:pPr>
              <w:jc w:val="right"/>
              <w:rPr>
                <w:rFonts w:eastAsiaTheme="minorEastAsia"/>
                <w:szCs w:val="21"/>
              </w:rPr>
            </w:pPr>
            <w:r w:rsidRPr="00123A30">
              <w:rPr>
                <w:rFonts w:eastAsiaTheme="minorEastAsia"/>
                <w:szCs w:val="21"/>
              </w:rPr>
              <w:t>-</w:t>
            </w:r>
          </w:p>
        </w:tc>
      </w:tr>
      <w:tr w:rsidR="001548F9" w:rsidRPr="00123A30" w:rsidTr="00123A30">
        <w:trPr>
          <w:trHeight w:val="285"/>
          <w:jc w:val="center"/>
        </w:trPr>
        <w:tc>
          <w:tcPr>
            <w:tcW w:w="704" w:type="dxa"/>
            <w:tcMar>
              <w:top w:w="15" w:type="dxa"/>
              <w:left w:w="15" w:type="dxa"/>
              <w:bottom w:w="0" w:type="dxa"/>
              <w:right w:w="15" w:type="dxa"/>
            </w:tcMar>
            <w:vAlign w:val="center"/>
          </w:tcPr>
          <w:p w:rsidR="001548F9" w:rsidRPr="00123A30" w:rsidRDefault="001548F9" w:rsidP="00123A30">
            <w:pPr>
              <w:adjustRightInd w:val="0"/>
              <w:snapToGrid w:val="0"/>
              <w:jc w:val="center"/>
              <w:rPr>
                <w:rFonts w:eastAsiaTheme="minorEastAsia"/>
                <w:color w:val="000000"/>
                <w:szCs w:val="21"/>
              </w:rPr>
            </w:pPr>
            <w:r w:rsidRPr="00123A30">
              <w:rPr>
                <w:rFonts w:eastAsiaTheme="minorEastAsia"/>
                <w:color w:val="000000"/>
                <w:szCs w:val="21"/>
              </w:rPr>
              <w:t>R</w:t>
            </w:r>
          </w:p>
        </w:tc>
        <w:tc>
          <w:tcPr>
            <w:tcW w:w="3527" w:type="dxa"/>
            <w:tcBorders>
              <w:right w:val="single" w:sz="4" w:space="0" w:color="auto"/>
            </w:tcBorders>
            <w:tcMar>
              <w:top w:w="15" w:type="dxa"/>
              <w:left w:w="15" w:type="dxa"/>
              <w:bottom w:w="0" w:type="dxa"/>
              <w:right w:w="15" w:type="dxa"/>
            </w:tcMar>
            <w:vAlign w:val="center"/>
          </w:tcPr>
          <w:p w:rsidR="001548F9" w:rsidRPr="00123A30" w:rsidRDefault="001548F9" w:rsidP="00123A30">
            <w:pPr>
              <w:adjustRightInd w:val="0"/>
              <w:snapToGrid w:val="0"/>
              <w:rPr>
                <w:rFonts w:eastAsiaTheme="minorEastAsia"/>
                <w:color w:val="000000"/>
                <w:szCs w:val="21"/>
              </w:rPr>
            </w:pPr>
            <w:r w:rsidRPr="00123A30">
              <w:rPr>
                <w:rFonts w:eastAsiaTheme="minorEastAsia"/>
                <w:color w:val="000000"/>
                <w:szCs w:val="21"/>
              </w:rPr>
              <w:t>文化、体育和娱乐业</w:t>
            </w:r>
          </w:p>
        </w:tc>
        <w:tc>
          <w:tcPr>
            <w:tcW w:w="2250" w:type="dxa"/>
            <w:tcBorders>
              <w:left w:val="single" w:sz="4" w:space="0" w:color="auto"/>
            </w:tcBorders>
            <w:vAlign w:val="center"/>
          </w:tcPr>
          <w:p w:rsidR="001548F9" w:rsidRPr="00123A30" w:rsidRDefault="001548F9" w:rsidP="00123A30">
            <w:pPr>
              <w:jc w:val="right"/>
              <w:rPr>
                <w:rFonts w:eastAsiaTheme="minorEastAsia"/>
                <w:szCs w:val="21"/>
              </w:rPr>
            </w:pPr>
            <w:r w:rsidRPr="00123A30">
              <w:rPr>
                <w:rFonts w:eastAsiaTheme="minorEastAsia"/>
                <w:szCs w:val="21"/>
              </w:rPr>
              <w:t>-</w:t>
            </w:r>
          </w:p>
        </w:tc>
        <w:tc>
          <w:tcPr>
            <w:tcW w:w="2250" w:type="dxa"/>
            <w:tcMar>
              <w:top w:w="15" w:type="dxa"/>
              <w:left w:w="15" w:type="dxa"/>
              <w:bottom w:w="0" w:type="dxa"/>
              <w:right w:w="15" w:type="dxa"/>
            </w:tcMar>
            <w:vAlign w:val="center"/>
          </w:tcPr>
          <w:p w:rsidR="001548F9" w:rsidRPr="00123A30" w:rsidRDefault="001548F9" w:rsidP="00123A30">
            <w:pPr>
              <w:jc w:val="right"/>
              <w:rPr>
                <w:rFonts w:eastAsiaTheme="minorEastAsia"/>
                <w:szCs w:val="21"/>
              </w:rPr>
            </w:pPr>
            <w:r w:rsidRPr="00123A30">
              <w:rPr>
                <w:rFonts w:eastAsiaTheme="minorEastAsia"/>
                <w:szCs w:val="21"/>
              </w:rPr>
              <w:t>-</w:t>
            </w:r>
          </w:p>
        </w:tc>
      </w:tr>
      <w:tr w:rsidR="001548F9" w:rsidRPr="00123A30" w:rsidTr="00123A30">
        <w:trPr>
          <w:trHeight w:val="285"/>
          <w:jc w:val="center"/>
        </w:trPr>
        <w:tc>
          <w:tcPr>
            <w:tcW w:w="704" w:type="dxa"/>
            <w:tcMar>
              <w:top w:w="15" w:type="dxa"/>
              <w:left w:w="15" w:type="dxa"/>
              <w:bottom w:w="0" w:type="dxa"/>
              <w:right w:w="15" w:type="dxa"/>
            </w:tcMar>
            <w:vAlign w:val="center"/>
          </w:tcPr>
          <w:p w:rsidR="001548F9" w:rsidRPr="00123A30" w:rsidRDefault="001548F9" w:rsidP="00123A30">
            <w:pPr>
              <w:adjustRightInd w:val="0"/>
              <w:snapToGrid w:val="0"/>
              <w:jc w:val="center"/>
              <w:rPr>
                <w:rFonts w:eastAsiaTheme="minorEastAsia"/>
                <w:color w:val="000000"/>
                <w:szCs w:val="21"/>
              </w:rPr>
            </w:pPr>
            <w:r w:rsidRPr="00123A30">
              <w:rPr>
                <w:rFonts w:eastAsiaTheme="minorEastAsia"/>
                <w:color w:val="000000"/>
                <w:szCs w:val="21"/>
              </w:rPr>
              <w:t>S</w:t>
            </w:r>
          </w:p>
        </w:tc>
        <w:tc>
          <w:tcPr>
            <w:tcW w:w="3527" w:type="dxa"/>
            <w:tcBorders>
              <w:right w:val="single" w:sz="4" w:space="0" w:color="auto"/>
            </w:tcBorders>
            <w:tcMar>
              <w:top w:w="15" w:type="dxa"/>
              <w:left w:w="15" w:type="dxa"/>
              <w:bottom w:w="0" w:type="dxa"/>
              <w:right w:w="15" w:type="dxa"/>
            </w:tcMar>
            <w:vAlign w:val="center"/>
          </w:tcPr>
          <w:p w:rsidR="001548F9" w:rsidRPr="00123A30" w:rsidRDefault="001548F9" w:rsidP="00123A30">
            <w:pPr>
              <w:adjustRightInd w:val="0"/>
              <w:snapToGrid w:val="0"/>
              <w:rPr>
                <w:rFonts w:eastAsiaTheme="minorEastAsia"/>
                <w:color w:val="000000"/>
                <w:szCs w:val="21"/>
              </w:rPr>
            </w:pPr>
            <w:r w:rsidRPr="00123A30">
              <w:rPr>
                <w:rFonts w:eastAsiaTheme="minorEastAsia"/>
                <w:color w:val="000000"/>
                <w:szCs w:val="21"/>
              </w:rPr>
              <w:t>综合</w:t>
            </w:r>
          </w:p>
        </w:tc>
        <w:tc>
          <w:tcPr>
            <w:tcW w:w="2250" w:type="dxa"/>
            <w:tcBorders>
              <w:left w:val="single" w:sz="4" w:space="0" w:color="auto"/>
            </w:tcBorders>
            <w:vAlign w:val="center"/>
          </w:tcPr>
          <w:p w:rsidR="001548F9" w:rsidRPr="00123A30" w:rsidRDefault="001548F9" w:rsidP="00123A30">
            <w:pPr>
              <w:jc w:val="right"/>
              <w:rPr>
                <w:rFonts w:eastAsiaTheme="minorEastAsia"/>
                <w:szCs w:val="21"/>
              </w:rPr>
            </w:pPr>
            <w:r w:rsidRPr="00123A30">
              <w:rPr>
                <w:rFonts w:eastAsiaTheme="minorEastAsia"/>
                <w:szCs w:val="21"/>
              </w:rPr>
              <w:t>-</w:t>
            </w:r>
          </w:p>
        </w:tc>
        <w:tc>
          <w:tcPr>
            <w:tcW w:w="2250" w:type="dxa"/>
            <w:tcMar>
              <w:top w:w="15" w:type="dxa"/>
              <w:left w:w="15" w:type="dxa"/>
              <w:bottom w:w="0" w:type="dxa"/>
              <w:right w:w="15" w:type="dxa"/>
            </w:tcMar>
            <w:vAlign w:val="center"/>
          </w:tcPr>
          <w:p w:rsidR="001548F9" w:rsidRPr="00123A30" w:rsidRDefault="001548F9" w:rsidP="00123A30">
            <w:pPr>
              <w:jc w:val="right"/>
              <w:rPr>
                <w:rFonts w:eastAsiaTheme="minorEastAsia"/>
                <w:szCs w:val="21"/>
              </w:rPr>
            </w:pPr>
            <w:r w:rsidRPr="00123A30">
              <w:rPr>
                <w:rFonts w:eastAsiaTheme="minorEastAsia"/>
                <w:szCs w:val="21"/>
              </w:rPr>
              <w:t>-</w:t>
            </w:r>
          </w:p>
        </w:tc>
      </w:tr>
      <w:tr w:rsidR="001548F9" w:rsidRPr="00123A30" w:rsidTr="00123A30">
        <w:trPr>
          <w:trHeight w:val="285"/>
          <w:jc w:val="center"/>
        </w:trPr>
        <w:tc>
          <w:tcPr>
            <w:tcW w:w="704" w:type="dxa"/>
            <w:tcMar>
              <w:top w:w="15" w:type="dxa"/>
              <w:left w:w="15" w:type="dxa"/>
              <w:bottom w:w="0" w:type="dxa"/>
              <w:right w:w="15" w:type="dxa"/>
            </w:tcMar>
            <w:vAlign w:val="center"/>
          </w:tcPr>
          <w:p w:rsidR="001548F9" w:rsidRPr="00123A30" w:rsidRDefault="001548F9" w:rsidP="00123A30">
            <w:pPr>
              <w:adjustRightInd w:val="0"/>
              <w:snapToGrid w:val="0"/>
              <w:jc w:val="center"/>
              <w:rPr>
                <w:rFonts w:eastAsiaTheme="minorEastAsia"/>
                <w:color w:val="000000"/>
                <w:szCs w:val="21"/>
              </w:rPr>
            </w:pPr>
          </w:p>
        </w:tc>
        <w:tc>
          <w:tcPr>
            <w:tcW w:w="3527" w:type="dxa"/>
            <w:tcBorders>
              <w:right w:val="single" w:sz="4" w:space="0" w:color="auto"/>
            </w:tcBorders>
            <w:tcMar>
              <w:top w:w="15" w:type="dxa"/>
              <w:left w:w="15" w:type="dxa"/>
              <w:bottom w:w="0" w:type="dxa"/>
              <w:right w:w="15" w:type="dxa"/>
            </w:tcMar>
            <w:vAlign w:val="center"/>
          </w:tcPr>
          <w:p w:rsidR="001548F9" w:rsidRPr="00123A30" w:rsidRDefault="001548F9" w:rsidP="00123A30">
            <w:pPr>
              <w:adjustRightInd w:val="0"/>
              <w:snapToGrid w:val="0"/>
              <w:rPr>
                <w:rFonts w:eastAsiaTheme="minorEastAsia"/>
                <w:color w:val="000000"/>
                <w:szCs w:val="21"/>
              </w:rPr>
            </w:pPr>
            <w:r w:rsidRPr="00123A30">
              <w:rPr>
                <w:rFonts w:eastAsiaTheme="minorEastAsia"/>
                <w:color w:val="000000"/>
                <w:szCs w:val="21"/>
              </w:rPr>
              <w:t>合计</w:t>
            </w:r>
          </w:p>
        </w:tc>
        <w:tc>
          <w:tcPr>
            <w:tcW w:w="2250" w:type="dxa"/>
            <w:tcBorders>
              <w:left w:val="single" w:sz="4" w:space="0" w:color="auto"/>
            </w:tcBorders>
            <w:vAlign w:val="center"/>
          </w:tcPr>
          <w:p w:rsidR="001548F9" w:rsidRPr="00123A30" w:rsidRDefault="001548F9" w:rsidP="00123A30">
            <w:pPr>
              <w:jc w:val="right"/>
              <w:rPr>
                <w:rFonts w:eastAsiaTheme="minorEastAsia"/>
                <w:szCs w:val="21"/>
              </w:rPr>
            </w:pPr>
            <w:r w:rsidRPr="00123A30">
              <w:rPr>
                <w:rFonts w:eastAsiaTheme="minorEastAsia"/>
                <w:szCs w:val="21"/>
              </w:rPr>
              <w:t>146,325,802.72</w:t>
            </w:r>
          </w:p>
        </w:tc>
        <w:tc>
          <w:tcPr>
            <w:tcW w:w="2250" w:type="dxa"/>
            <w:tcMar>
              <w:top w:w="15" w:type="dxa"/>
              <w:left w:w="15" w:type="dxa"/>
              <w:bottom w:w="0" w:type="dxa"/>
              <w:right w:w="15" w:type="dxa"/>
            </w:tcMar>
            <w:vAlign w:val="center"/>
          </w:tcPr>
          <w:p w:rsidR="001548F9" w:rsidRPr="00123A30" w:rsidRDefault="001548F9" w:rsidP="00123A30">
            <w:pPr>
              <w:jc w:val="right"/>
              <w:rPr>
                <w:rFonts w:eastAsiaTheme="minorEastAsia"/>
                <w:szCs w:val="21"/>
              </w:rPr>
            </w:pPr>
            <w:r w:rsidRPr="00123A30">
              <w:rPr>
                <w:rFonts w:eastAsiaTheme="minorEastAsia"/>
                <w:szCs w:val="21"/>
              </w:rPr>
              <w:t>94.92</w:t>
            </w:r>
          </w:p>
        </w:tc>
      </w:tr>
    </w:tbl>
    <w:p w:rsidR="001548F9" w:rsidRPr="0022561B" w:rsidRDefault="001548F9" w:rsidP="00CC2DB8">
      <w:pPr>
        <w:pStyle w:val="33"/>
      </w:pPr>
      <w:bookmarkStart w:id="98" w:name="_Toc275523746"/>
      <w:r w:rsidRPr="0022561B">
        <w:t>7.2.2 积极投资期末按行业分类的股票投资组合</w:t>
      </w:r>
      <w:bookmarkEnd w:id="98"/>
    </w:p>
    <w:p w:rsidR="001548F9" w:rsidRDefault="001548F9" w:rsidP="00CC2DB8">
      <w:pPr>
        <w:pStyle w:val="XB"/>
      </w:pPr>
      <w:r w:rsidRPr="0022561B">
        <w:t>本基金本报告期末未持有积极投资的股票。</w:t>
      </w:r>
    </w:p>
    <w:p w:rsidR="00224A25" w:rsidRPr="00872282" w:rsidRDefault="001548F9" w:rsidP="00AF5D24">
      <w:pPr>
        <w:pStyle w:val="23"/>
      </w:pPr>
      <w:bookmarkStart w:id="99" w:name="_Toc482100624"/>
      <w:bookmarkStart w:id="100" w:name="_Toc48993574"/>
      <w:r w:rsidRPr="0022561B">
        <w:t>7.3 期末按公允价值占基金资产净值比例大小排序的所有股票投资明细</w:t>
      </w:r>
      <w:bookmarkEnd w:id="99"/>
      <w:bookmarkEnd w:id="100"/>
    </w:p>
    <w:p w:rsidR="001548F9" w:rsidRPr="0022561B" w:rsidRDefault="001548F9" w:rsidP="00CC2DB8">
      <w:pPr>
        <w:pStyle w:val="33"/>
      </w:pPr>
      <w:r w:rsidRPr="0022561B">
        <w:t>7.3.1 期末指数投资按公允价值占基金资产净值比例大小排序的所有股票投资明细</w:t>
      </w:r>
    </w:p>
    <w:p w:rsidR="001548F9" w:rsidRPr="0022561B" w:rsidRDefault="001548F9" w:rsidP="00CC2DB8">
      <w:pPr>
        <w:pStyle w:val="afd"/>
        <w:rPr>
          <w:kern w:val="0"/>
        </w:rPr>
      </w:pPr>
      <w:r w:rsidRPr="0022561B">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276"/>
        <w:gridCol w:w="1842"/>
        <w:gridCol w:w="1616"/>
      </w:tblGrid>
      <w:tr w:rsidR="001548F9" w:rsidRPr="00123A30" w:rsidTr="00123A30">
        <w:trPr>
          <w:jc w:val="center"/>
        </w:trPr>
        <w:tc>
          <w:tcPr>
            <w:tcW w:w="817" w:type="dxa"/>
            <w:vAlign w:val="center"/>
          </w:tcPr>
          <w:p w:rsidR="001548F9" w:rsidRPr="00123A30" w:rsidRDefault="001548F9" w:rsidP="00123A30">
            <w:pPr>
              <w:spacing w:before="29"/>
              <w:ind w:left="17"/>
              <w:jc w:val="center"/>
              <w:rPr>
                <w:rFonts w:eastAsiaTheme="minorEastAsia"/>
                <w:color w:val="000000"/>
                <w:szCs w:val="21"/>
              </w:rPr>
            </w:pPr>
            <w:r w:rsidRPr="00123A30">
              <w:rPr>
                <w:rFonts w:eastAsiaTheme="minorEastAsia"/>
                <w:color w:val="000000"/>
                <w:szCs w:val="21"/>
              </w:rPr>
              <w:t>序号</w:t>
            </w:r>
          </w:p>
        </w:tc>
        <w:tc>
          <w:tcPr>
            <w:tcW w:w="1276" w:type="dxa"/>
            <w:vAlign w:val="center"/>
          </w:tcPr>
          <w:p w:rsidR="001548F9" w:rsidRPr="00123A30" w:rsidRDefault="001548F9" w:rsidP="00123A30">
            <w:pPr>
              <w:spacing w:before="29"/>
              <w:ind w:left="17"/>
              <w:jc w:val="center"/>
              <w:rPr>
                <w:rFonts w:eastAsiaTheme="minorEastAsia"/>
                <w:color w:val="000000"/>
                <w:szCs w:val="21"/>
              </w:rPr>
            </w:pPr>
            <w:r w:rsidRPr="00123A30">
              <w:rPr>
                <w:rFonts w:eastAsiaTheme="minorEastAsia"/>
                <w:color w:val="000000"/>
                <w:szCs w:val="21"/>
              </w:rPr>
              <w:t>股票代码</w:t>
            </w:r>
          </w:p>
        </w:tc>
        <w:tc>
          <w:tcPr>
            <w:tcW w:w="1701" w:type="dxa"/>
            <w:vAlign w:val="center"/>
          </w:tcPr>
          <w:p w:rsidR="001548F9" w:rsidRPr="00123A30" w:rsidRDefault="001548F9" w:rsidP="00123A30">
            <w:pPr>
              <w:spacing w:before="29"/>
              <w:ind w:left="17"/>
              <w:jc w:val="center"/>
              <w:rPr>
                <w:rFonts w:eastAsiaTheme="minorEastAsia"/>
                <w:color w:val="000000"/>
                <w:szCs w:val="21"/>
              </w:rPr>
            </w:pPr>
            <w:r w:rsidRPr="00123A30">
              <w:rPr>
                <w:rFonts w:eastAsiaTheme="minorEastAsia"/>
                <w:color w:val="000000"/>
                <w:szCs w:val="21"/>
              </w:rPr>
              <w:t>股票名称</w:t>
            </w:r>
          </w:p>
        </w:tc>
        <w:tc>
          <w:tcPr>
            <w:tcW w:w="1276" w:type="dxa"/>
            <w:vAlign w:val="center"/>
          </w:tcPr>
          <w:p w:rsidR="001548F9" w:rsidRPr="00123A30" w:rsidRDefault="001548F9" w:rsidP="00123A30">
            <w:pPr>
              <w:spacing w:before="29"/>
              <w:ind w:left="17"/>
              <w:jc w:val="center"/>
              <w:rPr>
                <w:rFonts w:eastAsiaTheme="minorEastAsia"/>
                <w:color w:val="000000"/>
                <w:szCs w:val="21"/>
              </w:rPr>
            </w:pPr>
            <w:r w:rsidRPr="00123A30">
              <w:rPr>
                <w:rFonts w:eastAsiaTheme="minorEastAsia"/>
                <w:color w:val="000000"/>
                <w:szCs w:val="21"/>
              </w:rPr>
              <w:t>数量</w:t>
            </w:r>
            <w:r w:rsidRPr="00123A30">
              <w:rPr>
                <w:rFonts w:eastAsiaTheme="minorEastAsia"/>
                <w:color w:val="000000"/>
                <w:szCs w:val="21"/>
              </w:rPr>
              <w:t>(</w:t>
            </w:r>
            <w:r w:rsidRPr="00123A30">
              <w:rPr>
                <w:rFonts w:eastAsiaTheme="minorEastAsia"/>
                <w:color w:val="000000"/>
                <w:szCs w:val="21"/>
              </w:rPr>
              <w:t>股</w:t>
            </w:r>
            <w:r w:rsidRPr="00123A30">
              <w:rPr>
                <w:rFonts w:eastAsiaTheme="minorEastAsia"/>
                <w:color w:val="000000"/>
                <w:szCs w:val="21"/>
              </w:rPr>
              <w:t>)</w:t>
            </w:r>
          </w:p>
        </w:tc>
        <w:tc>
          <w:tcPr>
            <w:tcW w:w="1842" w:type="dxa"/>
            <w:vAlign w:val="center"/>
          </w:tcPr>
          <w:p w:rsidR="001548F9" w:rsidRPr="00123A30" w:rsidRDefault="001548F9" w:rsidP="00123A30">
            <w:pPr>
              <w:autoSpaceDE w:val="0"/>
              <w:autoSpaceDN w:val="0"/>
              <w:adjustRightInd w:val="0"/>
              <w:spacing w:before="29"/>
              <w:ind w:left="17"/>
              <w:jc w:val="center"/>
              <w:rPr>
                <w:rFonts w:eastAsiaTheme="minorEastAsia"/>
                <w:color w:val="000000"/>
                <w:szCs w:val="21"/>
              </w:rPr>
            </w:pPr>
            <w:r w:rsidRPr="00123A30">
              <w:rPr>
                <w:rFonts w:eastAsiaTheme="minorEastAsia"/>
                <w:color w:val="000000"/>
                <w:szCs w:val="21"/>
              </w:rPr>
              <w:t>公允价值</w:t>
            </w:r>
          </w:p>
        </w:tc>
        <w:tc>
          <w:tcPr>
            <w:tcW w:w="1616" w:type="dxa"/>
            <w:vAlign w:val="center"/>
          </w:tcPr>
          <w:p w:rsidR="001548F9" w:rsidRPr="00123A30" w:rsidRDefault="001548F9" w:rsidP="00123A30">
            <w:pPr>
              <w:spacing w:before="29"/>
              <w:ind w:left="17"/>
              <w:jc w:val="center"/>
              <w:rPr>
                <w:rFonts w:eastAsiaTheme="minorEastAsia"/>
                <w:color w:val="000000"/>
                <w:szCs w:val="21"/>
              </w:rPr>
            </w:pPr>
            <w:r w:rsidRPr="00123A30">
              <w:rPr>
                <w:rFonts w:eastAsiaTheme="minorEastAsia"/>
                <w:color w:val="000000"/>
                <w:szCs w:val="21"/>
              </w:rPr>
              <w:t>占基金资产净值比例</w:t>
            </w:r>
            <w:r w:rsidRPr="00123A30">
              <w:rPr>
                <w:rFonts w:eastAsiaTheme="minorEastAsia"/>
                <w:color w:val="000000"/>
                <w:szCs w:val="21"/>
              </w:rPr>
              <w:t>(</w:t>
            </w:r>
            <w:r w:rsidRPr="00123A30">
              <w:rPr>
                <w:rFonts w:eastAsiaTheme="minorEastAsia"/>
                <w:color w:val="000000"/>
                <w:szCs w:val="21"/>
              </w:rPr>
              <w:t>％</w:t>
            </w:r>
            <w:r w:rsidRPr="00123A30">
              <w:rPr>
                <w:rFonts w:eastAsiaTheme="minorEastAsia"/>
                <w:color w:val="000000"/>
                <w:szCs w:val="21"/>
              </w:rPr>
              <w:t>)</w:t>
            </w:r>
          </w:p>
        </w:tc>
      </w:tr>
      <w:tr w:rsidR="00711082">
        <w:trPr>
          <w:jc w:val="center"/>
        </w:trPr>
        <w:tc>
          <w:tcPr>
            <w:tcW w:w="817" w:type="dxa"/>
            <w:vAlign w:val="center"/>
          </w:tcPr>
          <w:p w:rsidR="00711082" w:rsidRDefault="00632051">
            <w:pPr>
              <w:jc w:val="center"/>
            </w:pPr>
            <w:r>
              <w:rPr>
                <w:rFonts w:eastAsiaTheme="minorEastAsia"/>
                <w:color w:val="000000"/>
                <w:szCs w:val="21"/>
              </w:rPr>
              <w:t>1</w:t>
            </w:r>
          </w:p>
        </w:tc>
        <w:tc>
          <w:tcPr>
            <w:tcW w:w="1276" w:type="dxa"/>
            <w:vAlign w:val="center"/>
          </w:tcPr>
          <w:p w:rsidR="00711082" w:rsidRDefault="00632051">
            <w:pPr>
              <w:jc w:val="center"/>
            </w:pPr>
            <w:r>
              <w:rPr>
                <w:rFonts w:eastAsiaTheme="minorEastAsia"/>
                <w:color w:val="000000"/>
                <w:szCs w:val="21"/>
              </w:rPr>
              <w:t>601318</w:t>
            </w:r>
          </w:p>
        </w:tc>
        <w:tc>
          <w:tcPr>
            <w:tcW w:w="1701" w:type="dxa"/>
            <w:vAlign w:val="center"/>
          </w:tcPr>
          <w:p w:rsidR="00711082" w:rsidRDefault="00632051">
            <w:pPr>
              <w:jc w:val="center"/>
            </w:pPr>
            <w:r>
              <w:rPr>
                <w:rFonts w:eastAsiaTheme="minorEastAsia"/>
                <w:color w:val="000000"/>
                <w:szCs w:val="21"/>
              </w:rPr>
              <w:t>中国平安</w:t>
            </w:r>
          </w:p>
        </w:tc>
        <w:tc>
          <w:tcPr>
            <w:tcW w:w="1276" w:type="dxa"/>
            <w:vAlign w:val="center"/>
          </w:tcPr>
          <w:p w:rsidR="00711082" w:rsidRDefault="00632051">
            <w:pPr>
              <w:jc w:val="right"/>
            </w:pPr>
            <w:r>
              <w:rPr>
                <w:rFonts w:eastAsiaTheme="minorEastAsia"/>
                <w:color w:val="000000"/>
                <w:szCs w:val="21"/>
              </w:rPr>
              <w:t>271,500</w:t>
            </w:r>
          </w:p>
        </w:tc>
        <w:tc>
          <w:tcPr>
            <w:tcW w:w="1842" w:type="dxa"/>
            <w:vAlign w:val="center"/>
          </w:tcPr>
          <w:p w:rsidR="00711082" w:rsidRDefault="00632051">
            <w:pPr>
              <w:jc w:val="right"/>
            </w:pPr>
            <w:r>
              <w:rPr>
                <w:rFonts w:eastAsiaTheme="minorEastAsia"/>
                <w:color w:val="000000"/>
                <w:szCs w:val="21"/>
              </w:rPr>
              <w:t>19,385,100.00</w:t>
            </w:r>
          </w:p>
        </w:tc>
        <w:tc>
          <w:tcPr>
            <w:tcW w:w="1616" w:type="dxa"/>
            <w:vAlign w:val="center"/>
          </w:tcPr>
          <w:p w:rsidR="00711082" w:rsidRDefault="00632051">
            <w:pPr>
              <w:jc w:val="right"/>
            </w:pPr>
            <w:r>
              <w:rPr>
                <w:rFonts w:eastAsiaTheme="minorEastAsia"/>
                <w:color w:val="000000"/>
                <w:szCs w:val="21"/>
              </w:rPr>
              <w:t>12.58</w:t>
            </w:r>
          </w:p>
        </w:tc>
      </w:tr>
      <w:tr w:rsidR="00711082">
        <w:trPr>
          <w:jc w:val="center"/>
        </w:trPr>
        <w:tc>
          <w:tcPr>
            <w:tcW w:w="817" w:type="dxa"/>
            <w:vAlign w:val="center"/>
          </w:tcPr>
          <w:p w:rsidR="00711082" w:rsidRDefault="00632051">
            <w:pPr>
              <w:jc w:val="center"/>
            </w:pPr>
            <w:r>
              <w:rPr>
                <w:rFonts w:eastAsiaTheme="minorEastAsia"/>
                <w:color w:val="000000"/>
                <w:szCs w:val="21"/>
              </w:rPr>
              <w:t>2</w:t>
            </w:r>
          </w:p>
        </w:tc>
        <w:tc>
          <w:tcPr>
            <w:tcW w:w="1276" w:type="dxa"/>
            <w:vAlign w:val="center"/>
          </w:tcPr>
          <w:p w:rsidR="00711082" w:rsidRDefault="00632051">
            <w:pPr>
              <w:jc w:val="center"/>
            </w:pPr>
            <w:r>
              <w:rPr>
                <w:rFonts w:eastAsiaTheme="minorEastAsia"/>
                <w:color w:val="000000"/>
                <w:szCs w:val="21"/>
              </w:rPr>
              <w:t>600030</w:t>
            </w:r>
          </w:p>
        </w:tc>
        <w:tc>
          <w:tcPr>
            <w:tcW w:w="1701" w:type="dxa"/>
            <w:vAlign w:val="center"/>
          </w:tcPr>
          <w:p w:rsidR="00711082" w:rsidRDefault="00632051">
            <w:pPr>
              <w:jc w:val="center"/>
            </w:pPr>
            <w:r>
              <w:rPr>
                <w:rFonts w:eastAsiaTheme="minorEastAsia"/>
                <w:color w:val="000000"/>
                <w:szCs w:val="21"/>
              </w:rPr>
              <w:t>中信证券</w:t>
            </w:r>
          </w:p>
        </w:tc>
        <w:tc>
          <w:tcPr>
            <w:tcW w:w="1276" w:type="dxa"/>
            <w:vAlign w:val="center"/>
          </w:tcPr>
          <w:p w:rsidR="00711082" w:rsidRDefault="00632051">
            <w:pPr>
              <w:jc w:val="right"/>
            </w:pPr>
            <w:r>
              <w:rPr>
                <w:rFonts w:eastAsiaTheme="minorEastAsia"/>
                <w:color w:val="000000"/>
                <w:szCs w:val="21"/>
              </w:rPr>
              <w:t>624,220</w:t>
            </w:r>
          </w:p>
        </w:tc>
        <w:tc>
          <w:tcPr>
            <w:tcW w:w="1842" w:type="dxa"/>
            <w:vAlign w:val="center"/>
          </w:tcPr>
          <w:p w:rsidR="00711082" w:rsidRDefault="00632051">
            <w:pPr>
              <w:jc w:val="right"/>
            </w:pPr>
            <w:r>
              <w:rPr>
                <w:rFonts w:eastAsiaTheme="minorEastAsia"/>
                <w:color w:val="000000"/>
                <w:szCs w:val="21"/>
              </w:rPr>
              <w:t>15,049,944.20</w:t>
            </w:r>
          </w:p>
        </w:tc>
        <w:tc>
          <w:tcPr>
            <w:tcW w:w="1616" w:type="dxa"/>
            <w:vAlign w:val="center"/>
          </w:tcPr>
          <w:p w:rsidR="00711082" w:rsidRDefault="00632051">
            <w:pPr>
              <w:jc w:val="right"/>
            </w:pPr>
            <w:r>
              <w:rPr>
                <w:rFonts w:eastAsiaTheme="minorEastAsia"/>
                <w:color w:val="000000"/>
                <w:szCs w:val="21"/>
              </w:rPr>
              <w:t>9.76</w:t>
            </w:r>
          </w:p>
        </w:tc>
      </w:tr>
      <w:tr w:rsidR="00711082">
        <w:trPr>
          <w:jc w:val="center"/>
        </w:trPr>
        <w:tc>
          <w:tcPr>
            <w:tcW w:w="817" w:type="dxa"/>
            <w:vAlign w:val="center"/>
          </w:tcPr>
          <w:p w:rsidR="00711082" w:rsidRDefault="00632051">
            <w:pPr>
              <w:jc w:val="center"/>
            </w:pPr>
            <w:r>
              <w:rPr>
                <w:rFonts w:eastAsiaTheme="minorEastAsia"/>
                <w:color w:val="000000"/>
                <w:szCs w:val="21"/>
              </w:rPr>
              <w:t>3</w:t>
            </w:r>
          </w:p>
        </w:tc>
        <w:tc>
          <w:tcPr>
            <w:tcW w:w="1276" w:type="dxa"/>
            <w:vAlign w:val="center"/>
          </w:tcPr>
          <w:p w:rsidR="00711082" w:rsidRDefault="00632051">
            <w:pPr>
              <w:jc w:val="center"/>
            </w:pPr>
            <w:r>
              <w:rPr>
                <w:rFonts w:eastAsiaTheme="minorEastAsia"/>
                <w:color w:val="000000"/>
                <w:szCs w:val="21"/>
              </w:rPr>
              <w:t>300059</w:t>
            </w:r>
          </w:p>
        </w:tc>
        <w:tc>
          <w:tcPr>
            <w:tcW w:w="1701" w:type="dxa"/>
            <w:vAlign w:val="center"/>
          </w:tcPr>
          <w:p w:rsidR="00711082" w:rsidRDefault="00632051">
            <w:pPr>
              <w:jc w:val="center"/>
            </w:pPr>
            <w:r>
              <w:rPr>
                <w:rFonts w:eastAsiaTheme="minorEastAsia"/>
                <w:color w:val="000000"/>
                <w:szCs w:val="21"/>
              </w:rPr>
              <w:t>东方财富</w:t>
            </w:r>
          </w:p>
        </w:tc>
        <w:tc>
          <w:tcPr>
            <w:tcW w:w="1276" w:type="dxa"/>
            <w:vAlign w:val="center"/>
          </w:tcPr>
          <w:p w:rsidR="00711082" w:rsidRDefault="00632051">
            <w:pPr>
              <w:jc w:val="right"/>
            </w:pPr>
            <w:r>
              <w:rPr>
                <w:rFonts w:eastAsiaTheme="minorEastAsia"/>
                <w:color w:val="000000"/>
                <w:szCs w:val="21"/>
              </w:rPr>
              <w:t>472,400</w:t>
            </w:r>
          </w:p>
        </w:tc>
        <w:tc>
          <w:tcPr>
            <w:tcW w:w="1842" w:type="dxa"/>
            <w:vAlign w:val="center"/>
          </w:tcPr>
          <w:p w:rsidR="00711082" w:rsidRDefault="00632051">
            <w:pPr>
              <w:jc w:val="right"/>
            </w:pPr>
            <w:r>
              <w:rPr>
                <w:rFonts w:eastAsiaTheme="minorEastAsia"/>
                <w:color w:val="000000"/>
                <w:szCs w:val="21"/>
              </w:rPr>
              <w:t>9,542,480.00</w:t>
            </w:r>
          </w:p>
        </w:tc>
        <w:tc>
          <w:tcPr>
            <w:tcW w:w="1616" w:type="dxa"/>
            <w:vAlign w:val="center"/>
          </w:tcPr>
          <w:p w:rsidR="00711082" w:rsidRDefault="00632051">
            <w:pPr>
              <w:jc w:val="right"/>
            </w:pPr>
            <w:r>
              <w:rPr>
                <w:rFonts w:eastAsiaTheme="minorEastAsia"/>
                <w:color w:val="000000"/>
                <w:szCs w:val="21"/>
              </w:rPr>
              <w:t>6.19</w:t>
            </w:r>
          </w:p>
        </w:tc>
      </w:tr>
      <w:tr w:rsidR="00711082">
        <w:trPr>
          <w:jc w:val="center"/>
        </w:trPr>
        <w:tc>
          <w:tcPr>
            <w:tcW w:w="817" w:type="dxa"/>
            <w:vAlign w:val="center"/>
          </w:tcPr>
          <w:p w:rsidR="00711082" w:rsidRDefault="00632051">
            <w:pPr>
              <w:jc w:val="center"/>
            </w:pPr>
            <w:r>
              <w:rPr>
                <w:rFonts w:eastAsiaTheme="minorEastAsia"/>
                <w:color w:val="000000"/>
                <w:szCs w:val="21"/>
              </w:rPr>
              <w:t>4</w:t>
            </w:r>
          </w:p>
        </w:tc>
        <w:tc>
          <w:tcPr>
            <w:tcW w:w="1276" w:type="dxa"/>
            <w:vAlign w:val="center"/>
          </w:tcPr>
          <w:p w:rsidR="00711082" w:rsidRDefault="00632051">
            <w:pPr>
              <w:jc w:val="center"/>
            </w:pPr>
            <w:r>
              <w:rPr>
                <w:rFonts w:eastAsiaTheme="minorEastAsia"/>
                <w:color w:val="000000"/>
                <w:szCs w:val="21"/>
              </w:rPr>
              <w:t>601688</w:t>
            </w:r>
          </w:p>
        </w:tc>
        <w:tc>
          <w:tcPr>
            <w:tcW w:w="1701" w:type="dxa"/>
            <w:vAlign w:val="center"/>
          </w:tcPr>
          <w:p w:rsidR="00711082" w:rsidRDefault="00632051">
            <w:pPr>
              <w:jc w:val="center"/>
            </w:pPr>
            <w:r>
              <w:rPr>
                <w:rFonts w:eastAsiaTheme="minorEastAsia"/>
                <w:color w:val="000000"/>
                <w:szCs w:val="21"/>
              </w:rPr>
              <w:t>华泰证券</w:t>
            </w:r>
          </w:p>
        </w:tc>
        <w:tc>
          <w:tcPr>
            <w:tcW w:w="1276" w:type="dxa"/>
            <w:vAlign w:val="center"/>
          </w:tcPr>
          <w:p w:rsidR="00711082" w:rsidRDefault="00632051">
            <w:pPr>
              <w:jc w:val="right"/>
            </w:pPr>
            <w:r>
              <w:rPr>
                <w:rFonts w:eastAsiaTheme="minorEastAsia"/>
                <w:color w:val="000000"/>
                <w:szCs w:val="21"/>
              </w:rPr>
              <w:t>431,328</w:t>
            </w:r>
          </w:p>
        </w:tc>
        <w:tc>
          <w:tcPr>
            <w:tcW w:w="1842" w:type="dxa"/>
            <w:vAlign w:val="center"/>
          </w:tcPr>
          <w:p w:rsidR="00711082" w:rsidRDefault="00632051">
            <w:pPr>
              <w:jc w:val="right"/>
            </w:pPr>
            <w:r>
              <w:rPr>
                <w:rFonts w:eastAsiaTheme="minorEastAsia"/>
                <w:color w:val="000000"/>
                <w:szCs w:val="21"/>
              </w:rPr>
              <w:t>8,108,966.40</w:t>
            </w:r>
          </w:p>
        </w:tc>
        <w:tc>
          <w:tcPr>
            <w:tcW w:w="1616" w:type="dxa"/>
            <w:vAlign w:val="center"/>
          </w:tcPr>
          <w:p w:rsidR="00711082" w:rsidRDefault="00632051">
            <w:pPr>
              <w:jc w:val="right"/>
            </w:pPr>
            <w:r>
              <w:rPr>
                <w:rFonts w:eastAsiaTheme="minorEastAsia"/>
                <w:color w:val="000000"/>
                <w:szCs w:val="21"/>
              </w:rPr>
              <w:t>5.26</w:t>
            </w:r>
          </w:p>
        </w:tc>
      </w:tr>
      <w:tr w:rsidR="00711082">
        <w:trPr>
          <w:jc w:val="center"/>
        </w:trPr>
        <w:tc>
          <w:tcPr>
            <w:tcW w:w="817" w:type="dxa"/>
            <w:vAlign w:val="center"/>
          </w:tcPr>
          <w:p w:rsidR="00711082" w:rsidRDefault="00632051">
            <w:pPr>
              <w:jc w:val="center"/>
            </w:pPr>
            <w:r>
              <w:rPr>
                <w:rFonts w:eastAsiaTheme="minorEastAsia"/>
                <w:color w:val="000000"/>
                <w:szCs w:val="21"/>
              </w:rPr>
              <w:t>5</w:t>
            </w:r>
          </w:p>
        </w:tc>
        <w:tc>
          <w:tcPr>
            <w:tcW w:w="1276" w:type="dxa"/>
            <w:vAlign w:val="center"/>
          </w:tcPr>
          <w:p w:rsidR="00711082" w:rsidRDefault="00632051">
            <w:pPr>
              <w:jc w:val="center"/>
            </w:pPr>
            <w:r>
              <w:rPr>
                <w:rFonts w:eastAsiaTheme="minorEastAsia"/>
                <w:color w:val="000000"/>
                <w:szCs w:val="21"/>
              </w:rPr>
              <w:t>600837</w:t>
            </w:r>
          </w:p>
        </w:tc>
        <w:tc>
          <w:tcPr>
            <w:tcW w:w="1701" w:type="dxa"/>
            <w:vAlign w:val="center"/>
          </w:tcPr>
          <w:p w:rsidR="00711082" w:rsidRDefault="00632051">
            <w:pPr>
              <w:jc w:val="center"/>
            </w:pPr>
            <w:r>
              <w:rPr>
                <w:rFonts w:eastAsiaTheme="minorEastAsia"/>
                <w:color w:val="000000"/>
                <w:szCs w:val="21"/>
              </w:rPr>
              <w:t>海通证券</w:t>
            </w:r>
          </w:p>
        </w:tc>
        <w:tc>
          <w:tcPr>
            <w:tcW w:w="1276" w:type="dxa"/>
            <w:vAlign w:val="center"/>
          </w:tcPr>
          <w:p w:rsidR="00711082" w:rsidRDefault="00632051">
            <w:pPr>
              <w:jc w:val="right"/>
            </w:pPr>
            <w:r>
              <w:rPr>
                <w:rFonts w:eastAsiaTheme="minorEastAsia"/>
                <w:color w:val="000000"/>
                <w:szCs w:val="21"/>
              </w:rPr>
              <w:t>592,923</w:t>
            </w:r>
          </w:p>
        </w:tc>
        <w:tc>
          <w:tcPr>
            <w:tcW w:w="1842" w:type="dxa"/>
            <w:vAlign w:val="center"/>
          </w:tcPr>
          <w:p w:rsidR="00711082" w:rsidRDefault="00632051">
            <w:pPr>
              <w:jc w:val="right"/>
            </w:pPr>
            <w:r>
              <w:rPr>
                <w:rFonts w:eastAsiaTheme="minorEastAsia"/>
                <w:color w:val="000000"/>
                <w:szCs w:val="21"/>
              </w:rPr>
              <w:t>7,458,971.34</w:t>
            </w:r>
          </w:p>
        </w:tc>
        <w:tc>
          <w:tcPr>
            <w:tcW w:w="1616" w:type="dxa"/>
            <w:vAlign w:val="center"/>
          </w:tcPr>
          <w:p w:rsidR="00711082" w:rsidRDefault="00632051">
            <w:pPr>
              <w:jc w:val="right"/>
            </w:pPr>
            <w:r>
              <w:rPr>
                <w:rFonts w:eastAsiaTheme="minorEastAsia"/>
                <w:color w:val="000000"/>
                <w:szCs w:val="21"/>
              </w:rPr>
              <w:t>4.84</w:t>
            </w:r>
          </w:p>
        </w:tc>
      </w:tr>
      <w:tr w:rsidR="00711082">
        <w:trPr>
          <w:jc w:val="center"/>
        </w:trPr>
        <w:tc>
          <w:tcPr>
            <w:tcW w:w="817" w:type="dxa"/>
            <w:vAlign w:val="center"/>
          </w:tcPr>
          <w:p w:rsidR="00711082" w:rsidRDefault="00632051">
            <w:pPr>
              <w:jc w:val="center"/>
            </w:pPr>
            <w:r>
              <w:rPr>
                <w:rFonts w:eastAsiaTheme="minorEastAsia"/>
                <w:color w:val="000000"/>
                <w:szCs w:val="21"/>
              </w:rPr>
              <w:t>6</w:t>
            </w:r>
          </w:p>
        </w:tc>
        <w:tc>
          <w:tcPr>
            <w:tcW w:w="1276" w:type="dxa"/>
            <w:vAlign w:val="center"/>
          </w:tcPr>
          <w:p w:rsidR="00711082" w:rsidRDefault="00632051">
            <w:pPr>
              <w:jc w:val="center"/>
            </w:pPr>
            <w:r>
              <w:rPr>
                <w:rFonts w:eastAsiaTheme="minorEastAsia"/>
                <w:color w:val="000000"/>
                <w:szCs w:val="21"/>
              </w:rPr>
              <w:t>600570</w:t>
            </w:r>
          </w:p>
        </w:tc>
        <w:tc>
          <w:tcPr>
            <w:tcW w:w="1701" w:type="dxa"/>
            <w:vAlign w:val="center"/>
          </w:tcPr>
          <w:p w:rsidR="00711082" w:rsidRDefault="00632051">
            <w:pPr>
              <w:jc w:val="center"/>
            </w:pPr>
            <w:r>
              <w:rPr>
                <w:rFonts w:eastAsiaTheme="minorEastAsia"/>
                <w:color w:val="000000"/>
                <w:szCs w:val="21"/>
              </w:rPr>
              <w:t>恒生电子</w:t>
            </w:r>
          </w:p>
        </w:tc>
        <w:tc>
          <w:tcPr>
            <w:tcW w:w="1276" w:type="dxa"/>
            <w:vAlign w:val="center"/>
          </w:tcPr>
          <w:p w:rsidR="00711082" w:rsidRDefault="00632051">
            <w:pPr>
              <w:jc w:val="right"/>
            </w:pPr>
            <w:r>
              <w:rPr>
                <w:rFonts w:eastAsiaTheme="minorEastAsia"/>
                <w:color w:val="000000"/>
                <w:szCs w:val="21"/>
              </w:rPr>
              <w:t>61,200</w:t>
            </w:r>
          </w:p>
        </w:tc>
        <w:tc>
          <w:tcPr>
            <w:tcW w:w="1842" w:type="dxa"/>
            <w:vAlign w:val="center"/>
          </w:tcPr>
          <w:p w:rsidR="00711082" w:rsidRDefault="00632051">
            <w:pPr>
              <w:jc w:val="right"/>
            </w:pPr>
            <w:r>
              <w:rPr>
                <w:rFonts w:eastAsiaTheme="minorEastAsia"/>
                <w:color w:val="000000"/>
                <w:szCs w:val="21"/>
              </w:rPr>
              <w:t>6,591,240.00</w:t>
            </w:r>
          </w:p>
        </w:tc>
        <w:tc>
          <w:tcPr>
            <w:tcW w:w="1616" w:type="dxa"/>
            <w:vAlign w:val="center"/>
          </w:tcPr>
          <w:p w:rsidR="00711082" w:rsidRDefault="00632051">
            <w:pPr>
              <w:jc w:val="right"/>
            </w:pPr>
            <w:r>
              <w:rPr>
                <w:rFonts w:eastAsiaTheme="minorEastAsia"/>
                <w:color w:val="000000"/>
                <w:szCs w:val="21"/>
              </w:rPr>
              <w:t>4.28</w:t>
            </w:r>
          </w:p>
        </w:tc>
      </w:tr>
      <w:tr w:rsidR="00711082">
        <w:trPr>
          <w:jc w:val="center"/>
        </w:trPr>
        <w:tc>
          <w:tcPr>
            <w:tcW w:w="817" w:type="dxa"/>
            <w:vAlign w:val="center"/>
          </w:tcPr>
          <w:p w:rsidR="00711082" w:rsidRDefault="00632051">
            <w:pPr>
              <w:jc w:val="center"/>
            </w:pPr>
            <w:r>
              <w:rPr>
                <w:rFonts w:eastAsiaTheme="minorEastAsia"/>
                <w:color w:val="000000"/>
                <w:szCs w:val="21"/>
              </w:rPr>
              <w:t>7</w:t>
            </w:r>
          </w:p>
        </w:tc>
        <w:tc>
          <w:tcPr>
            <w:tcW w:w="1276" w:type="dxa"/>
            <w:vAlign w:val="center"/>
          </w:tcPr>
          <w:p w:rsidR="00711082" w:rsidRDefault="00632051">
            <w:pPr>
              <w:jc w:val="center"/>
            </w:pPr>
            <w:r>
              <w:rPr>
                <w:rFonts w:eastAsiaTheme="minorEastAsia"/>
                <w:color w:val="000000"/>
                <w:szCs w:val="21"/>
              </w:rPr>
              <w:t>601211</w:t>
            </w:r>
          </w:p>
        </w:tc>
        <w:tc>
          <w:tcPr>
            <w:tcW w:w="1701" w:type="dxa"/>
            <w:vAlign w:val="center"/>
          </w:tcPr>
          <w:p w:rsidR="00711082" w:rsidRDefault="00632051">
            <w:pPr>
              <w:jc w:val="center"/>
            </w:pPr>
            <w:r>
              <w:rPr>
                <w:rFonts w:eastAsiaTheme="minorEastAsia"/>
                <w:color w:val="000000"/>
                <w:szCs w:val="21"/>
              </w:rPr>
              <w:t>国泰君安</w:t>
            </w:r>
          </w:p>
        </w:tc>
        <w:tc>
          <w:tcPr>
            <w:tcW w:w="1276" w:type="dxa"/>
            <w:vAlign w:val="center"/>
          </w:tcPr>
          <w:p w:rsidR="00711082" w:rsidRDefault="00632051">
            <w:pPr>
              <w:jc w:val="right"/>
            </w:pPr>
            <w:r>
              <w:rPr>
                <w:rFonts w:eastAsiaTheme="minorEastAsia"/>
                <w:color w:val="000000"/>
                <w:szCs w:val="21"/>
              </w:rPr>
              <w:t>330,476</w:t>
            </w:r>
          </w:p>
        </w:tc>
        <w:tc>
          <w:tcPr>
            <w:tcW w:w="1842" w:type="dxa"/>
            <w:vAlign w:val="center"/>
          </w:tcPr>
          <w:p w:rsidR="00711082" w:rsidRDefault="00632051">
            <w:pPr>
              <w:jc w:val="right"/>
            </w:pPr>
            <w:r>
              <w:rPr>
                <w:rFonts w:eastAsiaTheme="minorEastAsia"/>
                <w:color w:val="000000"/>
                <w:szCs w:val="21"/>
              </w:rPr>
              <w:t>5,704,015.76</w:t>
            </w:r>
          </w:p>
        </w:tc>
        <w:tc>
          <w:tcPr>
            <w:tcW w:w="1616" w:type="dxa"/>
            <w:vAlign w:val="center"/>
          </w:tcPr>
          <w:p w:rsidR="00711082" w:rsidRDefault="00632051">
            <w:pPr>
              <w:jc w:val="right"/>
            </w:pPr>
            <w:r>
              <w:rPr>
                <w:rFonts w:eastAsiaTheme="minorEastAsia"/>
                <w:color w:val="000000"/>
                <w:szCs w:val="21"/>
              </w:rPr>
              <w:t>3.70</w:t>
            </w:r>
          </w:p>
        </w:tc>
      </w:tr>
      <w:tr w:rsidR="00711082">
        <w:trPr>
          <w:jc w:val="center"/>
        </w:trPr>
        <w:tc>
          <w:tcPr>
            <w:tcW w:w="817" w:type="dxa"/>
            <w:vAlign w:val="center"/>
          </w:tcPr>
          <w:p w:rsidR="00711082" w:rsidRDefault="00632051">
            <w:pPr>
              <w:jc w:val="center"/>
            </w:pPr>
            <w:r>
              <w:rPr>
                <w:rFonts w:eastAsiaTheme="minorEastAsia"/>
                <w:color w:val="000000"/>
                <w:szCs w:val="21"/>
              </w:rPr>
              <w:t>8</w:t>
            </w:r>
          </w:p>
        </w:tc>
        <w:tc>
          <w:tcPr>
            <w:tcW w:w="1276" w:type="dxa"/>
            <w:vAlign w:val="center"/>
          </w:tcPr>
          <w:p w:rsidR="00711082" w:rsidRDefault="00632051">
            <w:pPr>
              <w:jc w:val="center"/>
            </w:pPr>
            <w:r>
              <w:rPr>
                <w:rFonts w:eastAsiaTheme="minorEastAsia"/>
                <w:color w:val="000000"/>
                <w:szCs w:val="21"/>
              </w:rPr>
              <w:t>601601</w:t>
            </w:r>
          </w:p>
        </w:tc>
        <w:tc>
          <w:tcPr>
            <w:tcW w:w="1701" w:type="dxa"/>
            <w:vAlign w:val="center"/>
          </w:tcPr>
          <w:p w:rsidR="00711082" w:rsidRDefault="00632051">
            <w:pPr>
              <w:jc w:val="center"/>
            </w:pPr>
            <w:r>
              <w:rPr>
                <w:rFonts w:eastAsiaTheme="minorEastAsia"/>
                <w:color w:val="000000"/>
                <w:szCs w:val="21"/>
              </w:rPr>
              <w:t>中国太保</w:t>
            </w:r>
          </w:p>
        </w:tc>
        <w:tc>
          <w:tcPr>
            <w:tcW w:w="1276" w:type="dxa"/>
            <w:vAlign w:val="center"/>
          </w:tcPr>
          <w:p w:rsidR="00711082" w:rsidRDefault="00632051">
            <w:pPr>
              <w:jc w:val="right"/>
            </w:pPr>
            <w:r>
              <w:rPr>
                <w:rFonts w:eastAsiaTheme="minorEastAsia"/>
                <w:color w:val="000000"/>
                <w:szCs w:val="21"/>
              </w:rPr>
              <w:t>199,300</w:t>
            </w:r>
          </w:p>
        </w:tc>
        <w:tc>
          <w:tcPr>
            <w:tcW w:w="1842" w:type="dxa"/>
            <w:vAlign w:val="center"/>
          </w:tcPr>
          <w:p w:rsidR="00711082" w:rsidRDefault="00632051">
            <w:pPr>
              <w:jc w:val="right"/>
            </w:pPr>
            <w:r>
              <w:rPr>
                <w:rFonts w:eastAsiaTheme="minorEastAsia"/>
                <w:color w:val="000000"/>
                <w:szCs w:val="21"/>
              </w:rPr>
              <w:t>5,430,925.00</w:t>
            </w:r>
          </w:p>
        </w:tc>
        <w:tc>
          <w:tcPr>
            <w:tcW w:w="1616" w:type="dxa"/>
            <w:vAlign w:val="center"/>
          </w:tcPr>
          <w:p w:rsidR="00711082" w:rsidRDefault="00632051">
            <w:pPr>
              <w:jc w:val="right"/>
            </w:pPr>
            <w:r>
              <w:rPr>
                <w:rFonts w:eastAsiaTheme="minorEastAsia"/>
                <w:color w:val="000000"/>
                <w:szCs w:val="21"/>
              </w:rPr>
              <w:t>3.52</w:t>
            </w:r>
          </w:p>
        </w:tc>
      </w:tr>
      <w:tr w:rsidR="00711082">
        <w:trPr>
          <w:jc w:val="center"/>
        </w:trPr>
        <w:tc>
          <w:tcPr>
            <w:tcW w:w="817" w:type="dxa"/>
            <w:vAlign w:val="center"/>
          </w:tcPr>
          <w:p w:rsidR="00711082" w:rsidRDefault="00632051">
            <w:pPr>
              <w:jc w:val="center"/>
            </w:pPr>
            <w:r>
              <w:rPr>
                <w:rFonts w:eastAsiaTheme="minorEastAsia"/>
                <w:color w:val="000000"/>
                <w:szCs w:val="21"/>
              </w:rPr>
              <w:t>9</w:t>
            </w:r>
          </w:p>
        </w:tc>
        <w:tc>
          <w:tcPr>
            <w:tcW w:w="1276" w:type="dxa"/>
            <w:vAlign w:val="center"/>
          </w:tcPr>
          <w:p w:rsidR="00711082" w:rsidRDefault="00632051">
            <w:pPr>
              <w:jc w:val="center"/>
            </w:pPr>
            <w:r>
              <w:rPr>
                <w:rFonts w:eastAsiaTheme="minorEastAsia"/>
                <w:color w:val="000000"/>
                <w:szCs w:val="21"/>
              </w:rPr>
              <w:t>600999</w:t>
            </w:r>
          </w:p>
        </w:tc>
        <w:tc>
          <w:tcPr>
            <w:tcW w:w="1701" w:type="dxa"/>
            <w:vAlign w:val="center"/>
          </w:tcPr>
          <w:p w:rsidR="00711082" w:rsidRDefault="00632051">
            <w:pPr>
              <w:jc w:val="center"/>
            </w:pPr>
            <w:r>
              <w:rPr>
                <w:rFonts w:eastAsiaTheme="minorEastAsia"/>
                <w:color w:val="000000"/>
                <w:szCs w:val="21"/>
              </w:rPr>
              <w:t>招商证券</w:t>
            </w:r>
          </w:p>
        </w:tc>
        <w:tc>
          <w:tcPr>
            <w:tcW w:w="1276" w:type="dxa"/>
            <w:vAlign w:val="center"/>
          </w:tcPr>
          <w:p w:rsidR="00711082" w:rsidRDefault="00632051">
            <w:pPr>
              <w:jc w:val="right"/>
            </w:pPr>
            <w:r>
              <w:rPr>
                <w:rFonts w:eastAsiaTheme="minorEastAsia"/>
                <w:color w:val="000000"/>
                <w:szCs w:val="21"/>
              </w:rPr>
              <w:t>209,500</w:t>
            </w:r>
          </w:p>
        </w:tc>
        <w:tc>
          <w:tcPr>
            <w:tcW w:w="1842" w:type="dxa"/>
            <w:vAlign w:val="center"/>
          </w:tcPr>
          <w:p w:rsidR="00711082" w:rsidRDefault="00632051">
            <w:pPr>
              <w:jc w:val="right"/>
            </w:pPr>
            <w:r>
              <w:rPr>
                <w:rFonts w:eastAsiaTheme="minorEastAsia"/>
                <w:color w:val="000000"/>
                <w:szCs w:val="21"/>
              </w:rPr>
              <w:t>4,598,525.00</w:t>
            </w:r>
          </w:p>
        </w:tc>
        <w:tc>
          <w:tcPr>
            <w:tcW w:w="1616" w:type="dxa"/>
            <w:vAlign w:val="center"/>
          </w:tcPr>
          <w:p w:rsidR="00711082" w:rsidRDefault="00632051">
            <w:pPr>
              <w:jc w:val="right"/>
            </w:pPr>
            <w:r>
              <w:rPr>
                <w:rFonts w:eastAsiaTheme="minorEastAsia"/>
                <w:color w:val="000000"/>
                <w:szCs w:val="21"/>
              </w:rPr>
              <w:t>2.98</w:t>
            </w:r>
          </w:p>
        </w:tc>
      </w:tr>
      <w:tr w:rsidR="00711082">
        <w:trPr>
          <w:jc w:val="center"/>
        </w:trPr>
        <w:tc>
          <w:tcPr>
            <w:tcW w:w="817" w:type="dxa"/>
            <w:vAlign w:val="center"/>
          </w:tcPr>
          <w:p w:rsidR="00711082" w:rsidRDefault="00632051">
            <w:pPr>
              <w:jc w:val="center"/>
            </w:pPr>
            <w:r>
              <w:rPr>
                <w:rFonts w:eastAsiaTheme="minorEastAsia"/>
                <w:color w:val="000000"/>
                <w:szCs w:val="21"/>
              </w:rPr>
              <w:lastRenderedPageBreak/>
              <w:t>10</w:t>
            </w:r>
          </w:p>
        </w:tc>
        <w:tc>
          <w:tcPr>
            <w:tcW w:w="1276" w:type="dxa"/>
            <w:vAlign w:val="center"/>
          </w:tcPr>
          <w:p w:rsidR="00711082" w:rsidRDefault="00632051">
            <w:pPr>
              <w:jc w:val="center"/>
            </w:pPr>
            <w:r>
              <w:rPr>
                <w:rFonts w:eastAsiaTheme="minorEastAsia"/>
                <w:color w:val="000000"/>
                <w:szCs w:val="21"/>
              </w:rPr>
              <w:t>000166</w:t>
            </w:r>
          </w:p>
        </w:tc>
        <w:tc>
          <w:tcPr>
            <w:tcW w:w="1701" w:type="dxa"/>
            <w:vAlign w:val="center"/>
          </w:tcPr>
          <w:p w:rsidR="00711082" w:rsidRDefault="00632051">
            <w:pPr>
              <w:jc w:val="center"/>
            </w:pPr>
            <w:proofErr w:type="gramStart"/>
            <w:r>
              <w:rPr>
                <w:rFonts w:eastAsiaTheme="minorEastAsia"/>
                <w:color w:val="000000"/>
                <w:szCs w:val="21"/>
              </w:rPr>
              <w:t>申万宏</w:t>
            </w:r>
            <w:proofErr w:type="gramEnd"/>
            <w:r>
              <w:rPr>
                <w:rFonts w:eastAsiaTheme="minorEastAsia"/>
                <w:color w:val="000000"/>
                <w:szCs w:val="21"/>
              </w:rPr>
              <w:t>源</w:t>
            </w:r>
          </w:p>
        </w:tc>
        <w:tc>
          <w:tcPr>
            <w:tcW w:w="1276" w:type="dxa"/>
            <w:vAlign w:val="center"/>
          </w:tcPr>
          <w:p w:rsidR="00711082" w:rsidRDefault="00632051">
            <w:pPr>
              <w:jc w:val="right"/>
            </w:pPr>
            <w:r>
              <w:rPr>
                <w:rFonts w:eastAsiaTheme="minorEastAsia"/>
                <w:color w:val="000000"/>
                <w:szCs w:val="21"/>
              </w:rPr>
              <w:t>660,462</w:t>
            </w:r>
          </w:p>
        </w:tc>
        <w:tc>
          <w:tcPr>
            <w:tcW w:w="1842" w:type="dxa"/>
            <w:vAlign w:val="center"/>
          </w:tcPr>
          <w:p w:rsidR="00711082" w:rsidRDefault="00632051">
            <w:pPr>
              <w:jc w:val="right"/>
            </w:pPr>
            <w:r>
              <w:rPr>
                <w:rFonts w:eastAsiaTheme="minorEastAsia"/>
                <w:color w:val="000000"/>
                <w:szCs w:val="21"/>
              </w:rPr>
              <w:t>3,335,333.10</w:t>
            </w:r>
          </w:p>
        </w:tc>
        <w:tc>
          <w:tcPr>
            <w:tcW w:w="1616" w:type="dxa"/>
            <w:vAlign w:val="center"/>
          </w:tcPr>
          <w:p w:rsidR="00711082" w:rsidRDefault="00632051">
            <w:pPr>
              <w:jc w:val="right"/>
            </w:pPr>
            <w:r>
              <w:rPr>
                <w:rFonts w:eastAsiaTheme="minorEastAsia"/>
                <w:color w:val="000000"/>
                <w:szCs w:val="21"/>
              </w:rPr>
              <w:t>2.16</w:t>
            </w:r>
          </w:p>
        </w:tc>
      </w:tr>
      <w:tr w:rsidR="00711082">
        <w:trPr>
          <w:jc w:val="center"/>
        </w:trPr>
        <w:tc>
          <w:tcPr>
            <w:tcW w:w="817" w:type="dxa"/>
            <w:vAlign w:val="center"/>
          </w:tcPr>
          <w:p w:rsidR="00711082" w:rsidRDefault="00632051">
            <w:pPr>
              <w:jc w:val="center"/>
            </w:pPr>
            <w:r>
              <w:rPr>
                <w:rFonts w:eastAsiaTheme="minorEastAsia"/>
                <w:color w:val="000000"/>
                <w:szCs w:val="21"/>
              </w:rPr>
              <w:t>11</w:t>
            </w:r>
          </w:p>
        </w:tc>
        <w:tc>
          <w:tcPr>
            <w:tcW w:w="1276" w:type="dxa"/>
            <w:vAlign w:val="center"/>
          </w:tcPr>
          <w:p w:rsidR="00711082" w:rsidRDefault="00632051">
            <w:pPr>
              <w:jc w:val="center"/>
            </w:pPr>
            <w:r>
              <w:rPr>
                <w:rFonts w:eastAsiaTheme="minorEastAsia"/>
                <w:color w:val="000000"/>
                <w:szCs w:val="21"/>
              </w:rPr>
              <w:t>601628</w:t>
            </w:r>
          </w:p>
        </w:tc>
        <w:tc>
          <w:tcPr>
            <w:tcW w:w="1701" w:type="dxa"/>
            <w:vAlign w:val="center"/>
          </w:tcPr>
          <w:p w:rsidR="00711082" w:rsidRDefault="00632051">
            <w:pPr>
              <w:jc w:val="center"/>
            </w:pPr>
            <w:r>
              <w:rPr>
                <w:rFonts w:eastAsiaTheme="minorEastAsia"/>
                <w:color w:val="000000"/>
                <w:szCs w:val="21"/>
              </w:rPr>
              <w:t>中国人寿</w:t>
            </w:r>
          </w:p>
        </w:tc>
        <w:tc>
          <w:tcPr>
            <w:tcW w:w="1276" w:type="dxa"/>
            <w:vAlign w:val="center"/>
          </w:tcPr>
          <w:p w:rsidR="00711082" w:rsidRDefault="00632051">
            <w:pPr>
              <w:jc w:val="right"/>
            </w:pPr>
            <w:r>
              <w:rPr>
                <w:rFonts w:eastAsiaTheme="minorEastAsia"/>
                <w:color w:val="000000"/>
                <w:szCs w:val="21"/>
              </w:rPr>
              <w:t>122,100</w:t>
            </w:r>
          </w:p>
        </w:tc>
        <w:tc>
          <w:tcPr>
            <w:tcW w:w="1842" w:type="dxa"/>
            <w:vAlign w:val="center"/>
          </w:tcPr>
          <w:p w:rsidR="00711082" w:rsidRDefault="00632051">
            <w:pPr>
              <w:jc w:val="right"/>
            </w:pPr>
            <w:r>
              <w:rPr>
                <w:rFonts w:eastAsiaTheme="minorEastAsia"/>
                <w:color w:val="000000"/>
                <w:szCs w:val="21"/>
              </w:rPr>
              <w:t>3,322,341.00</w:t>
            </w:r>
          </w:p>
        </w:tc>
        <w:tc>
          <w:tcPr>
            <w:tcW w:w="1616" w:type="dxa"/>
            <w:vAlign w:val="center"/>
          </w:tcPr>
          <w:p w:rsidR="00711082" w:rsidRDefault="00632051">
            <w:pPr>
              <w:jc w:val="right"/>
            </w:pPr>
            <w:r>
              <w:rPr>
                <w:rFonts w:eastAsiaTheme="minorEastAsia"/>
                <w:color w:val="000000"/>
                <w:szCs w:val="21"/>
              </w:rPr>
              <w:t>2.16</w:t>
            </w:r>
          </w:p>
        </w:tc>
      </w:tr>
      <w:tr w:rsidR="00711082">
        <w:trPr>
          <w:jc w:val="center"/>
        </w:trPr>
        <w:tc>
          <w:tcPr>
            <w:tcW w:w="817" w:type="dxa"/>
            <w:vAlign w:val="center"/>
          </w:tcPr>
          <w:p w:rsidR="00711082" w:rsidRDefault="00632051">
            <w:pPr>
              <w:jc w:val="center"/>
            </w:pPr>
            <w:r>
              <w:rPr>
                <w:rFonts w:eastAsiaTheme="minorEastAsia"/>
                <w:color w:val="000000"/>
                <w:szCs w:val="21"/>
              </w:rPr>
              <w:t>12</w:t>
            </w:r>
          </w:p>
        </w:tc>
        <w:tc>
          <w:tcPr>
            <w:tcW w:w="1276" w:type="dxa"/>
            <w:vAlign w:val="center"/>
          </w:tcPr>
          <w:p w:rsidR="00711082" w:rsidRDefault="00632051">
            <w:pPr>
              <w:jc w:val="center"/>
            </w:pPr>
            <w:r>
              <w:rPr>
                <w:rFonts w:eastAsiaTheme="minorEastAsia"/>
                <w:color w:val="000000"/>
                <w:szCs w:val="21"/>
              </w:rPr>
              <w:t>000776</w:t>
            </w:r>
          </w:p>
        </w:tc>
        <w:tc>
          <w:tcPr>
            <w:tcW w:w="1701" w:type="dxa"/>
            <w:vAlign w:val="center"/>
          </w:tcPr>
          <w:p w:rsidR="00711082" w:rsidRDefault="00632051">
            <w:pPr>
              <w:jc w:val="center"/>
            </w:pPr>
            <w:r>
              <w:rPr>
                <w:rFonts w:eastAsiaTheme="minorEastAsia"/>
                <w:color w:val="000000"/>
                <w:szCs w:val="21"/>
              </w:rPr>
              <w:t>广发证券</w:t>
            </w:r>
          </w:p>
        </w:tc>
        <w:tc>
          <w:tcPr>
            <w:tcW w:w="1276" w:type="dxa"/>
            <w:vAlign w:val="center"/>
          </w:tcPr>
          <w:p w:rsidR="00711082" w:rsidRDefault="00632051">
            <w:pPr>
              <w:jc w:val="right"/>
            </w:pPr>
            <w:r>
              <w:rPr>
                <w:rFonts w:eastAsiaTheme="minorEastAsia"/>
                <w:color w:val="000000"/>
                <w:szCs w:val="21"/>
              </w:rPr>
              <w:t>216,900</w:t>
            </w:r>
          </w:p>
        </w:tc>
        <w:tc>
          <w:tcPr>
            <w:tcW w:w="1842" w:type="dxa"/>
            <w:vAlign w:val="center"/>
          </w:tcPr>
          <w:p w:rsidR="00711082" w:rsidRDefault="00632051">
            <w:pPr>
              <w:jc w:val="right"/>
            </w:pPr>
            <w:r>
              <w:rPr>
                <w:rFonts w:eastAsiaTheme="minorEastAsia"/>
                <w:color w:val="000000"/>
                <w:szCs w:val="21"/>
              </w:rPr>
              <w:t>3,062,628.00</w:t>
            </w:r>
          </w:p>
        </w:tc>
        <w:tc>
          <w:tcPr>
            <w:tcW w:w="1616" w:type="dxa"/>
            <w:vAlign w:val="center"/>
          </w:tcPr>
          <w:p w:rsidR="00711082" w:rsidRDefault="00632051">
            <w:pPr>
              <w:jc w:val="right"/>
            </w:pPr>
            <w:r>
              <w:rPr>
                <w:rFonts w:eastAsiaTheme="minorEastAsia"/>
                <w:color w:val="000000"/>
                <w:szCs w:val="21"/>
              </w:rPr>
              <w:t>1.99</w:t>
            </w:r>
          </w:p>
        </w:tc>
      </w:tr>
      <w:tr w:rsidR="00711082">
        <w:trPr>
          <w:jc w:val="center"/>
        </w:trPr>
        <w:tc>
          <w:tcPr>
            <w:tcW w:w="817" w:type="dxa"/>
            <w:vAlign w:val="center"/>
          </w:tcPr>
          <w:p w:rsidR="00711082" w:rsidRDefault="00632051">
            <w:pPr>
              <w:jc w:val="center"/>
            </w:pPr>
            <w:r>
              <w:rPr>
                <w:rFonts w:eastAsiaTheme="minorEastAsia"/>
                <w:color w:val="000000"/>
                <w:szCs w:val="21"/>
              </w:rPr>
              <w:t>13</w:t>
            </w:r>
          </w:p>
        </w:tc>
        <w:tc>
          <w:tcPr>
            <w:tcW w:w="1276" w:type="dxa"/>
            <w:vAlign w:val="center"/>
          </w:tcPr>
          <w:p w:rsidR="00711082" w:rsidRDefault="00632051">
            <w:pPr>
              <w:jc w:val="center"/>
            </w:pPr>
            <w:r>
              <w:rPr>
                <w:rFonts w:eastAsiaTheme="minorEastAsia"/>
                <w:color w:val="000000"/>
                <w:szCs w:val="21"/>
              </w:rPr>
              <w:t>601336</w:t>
            </w:r>
          </w:p>
        </w:tc>
        <w:tc>
          <w:tcPr>
            <w:tcW w:w="1701" w:type="dxa"/>
            <w:vAlign w:val="center"/>
          </w:tcPr>
          <w:p w:rsidR="00711082" w:rsidRDefault="00632051">
            <w:pPr>
              <w:jc w:val="center"/>
            </w:pPr>
            <w:r>
              <w:rPr>
                <w:rFonts w:eastAsiaTheme="minorEastAsia"/>
                <w:color w:val="000000"/>
                <w:szCs w:val="21"/>
              </w:rPr>
              <w:t>新华保险</w:t>
            </w:r>
          </w:p>
        </w:tc>
        <w:tc>
          <w:tcPr>
            <w:tcW w:w="1276" w:type="dxa"/>
            <w:vAlign w:val="center"/>
          </w:tcPr>
          <w:p w:rsidR="00711082" w:rsidRDefault="00632051">
            <w:pPr>
              <w:jc w:val="right"/>
            </w:pPr>
            <w:r>
              <w:rPr>
                <w:rFonts w:eastAsiaTheme="minorEastAsia"/>
                <w:color w:val="000000"/>
                <w:szCs w:val="21"/>
              </w:rPr>
              <w:t>61,100</w:t>
            </w:r>
          </w:p>
        </w:tc>
        <w:tc>
          <w:tcPr>
            <w:tcW w:w="1842" w:type="dxa"/>
            <w:vAlign w:val="center"/>
          </w:tcPr>
          <w:p w:rsidR="00711082" w:rsidRDefault="00632051">
            <w:pPr>
              <w:jc w:val="right"/>
            </w:pPr>
            <w:r>
              <w:rPr>
                <w:rFonts w:eastAsiaTheme="minorEastAsia"/>
                <w:color w:val="000000"/>
                <w:szCs w:val="21"/>
              </w:rPr>
              <w:t>2,705,508.00</w:t>
            </w:r>
          </w:p>
        </w:tc>
        <w:tc>
          <w:tcPr>
            <w:tcW w:w="1616" w:type="dxa"/>
            <w:vAlign w:val="center"/>
          </w:tcPr>
          <w:p w:rsidR="00711082" w:rsidRDefault="00632051">
            <w:pPr>
              <w:jc w:val="right"/>
            </w:pPr>
            <w:r>
              <w:rPr>
                <w:rFonts w:eastAsiaTheme="minorEastAsia"/>
                <w:color w:val="000000"/>
                <w:szCs w:val="21"/>
              </w:rPr>
              <w:t>1.76</w:t>
            </w:r>
          </w:p>
        </w:tc>
      </w:tr>
      <w:tr w:rsidR="00711082">
        <w:trPr>
          <w:jc w:val="center"/>
        </w:trPr>
        <w:tc>
          <w:tcPr>
            <w:tcW w:w="817" w:type="dxa"/>
            <w:vAlign w:val="center"/>
          </w:tcPr>
          <w:p w:rsidR="00711082" w:rsidRDefault="00632051">
            <w:pPr>
              <w:jc w:val="center"/>
            </w:pPr>
            <w:r>
              <w:rPr>
                <w:rFonts w:eastAsiaTheme="minorEastAsia"/>
                <w:color w:val="000000"/>
                <w:szCs w:val="21"/>
              </w:rPr>
              <w:t>14</w:t>
            </w:r>
          </w:p>
        </w:tc>
        <w:tc>
          <w:tcPr>
            <w:tcW w:w="1276" w:type="dxa"/>
            <w:vAlign w:val="center"/>
          </w:tcPr>
          <w:p w:rsidR="00711082" w:rsidRDefault="00632051">
            <w:pPr>
              <w:jc w:val="center"/>
            </w:pPr>
            <w:r>
              <w:rPr>
                <w:rFonts w:eastAsiaTheme="minorEastAsia"/>
                <w:color w:val="000000"/>
                <w:szCs w:val="21"/>
              </w:rPr>
              <w:t>600958</w:t>
            </w:r>
          </w:p>
        </w:tc>
        <w:tc>
          <w:tcPr>
            <w:tcW w:w="1701" w:type="dxa"/>
            <w:vAlign w:val="center"/>
          </w:tcPr>
          <w:p w:rsidR="00711082" w:rsidRDefault="00632051">
            <w:pPr>
              <w:jc w:val="center"/>
            </w:pPr>
            <w:r>
              <w:rPr>
                <w:rFonts w:eastAsiaTheme="minorEastAsia"/>
                <w:color w:val="000000"/>
                <w:szCs w:val="21"/>
              </w:rPr>
              <w:t>东方证券</w:t>
            </w:r>
          </w:p>
        </w:tc>
        <w:tc>
          <w:tcPr>
            <w:tcW w:w="1276" w:type="dxa"/>
            <w:vAlign w:val="center"/>
          </w:tcPr>
          <w:p w:rsidR="00711082" w:rsidRDefault="00632051">
            <w:pPr>
              <w:jc w:val="right"/>
            </w:pPr>
            <w:r>
              <w:rPr>
                <w:rFonts w:eastAsiaTheme="minorEastAsia"/>
                <w:color w:val="000000"/>
                <w:szCs w:val="21"/>
              </w:rPr>
              <w:t>262,259</w:t>
            </w:r>
          </w:p>
        </w:tc>
        <w:tc>
          <w:tcPr>
            <w:tcW w:w="1842" w:type="dxa"/>
            <w:vAlign w:val="center"/>
          </w:tcPr>
          <w:p w:rsidR="00711082" w:rsidRDefault="00632051">
            <w:pPr>
              <w:jc w:val="right"/>
            </w:pPr>
            <w:r>
              <w:rPr>
                <w:rFonts w:eastAsiaTheme="minorEastAsia"/>
                <w:color w:val="000000"/>
                <w:szCs w:val="21"/>
              </w:rPr>
              <w:t>2,488,837.91</w:t>
            </w:r>
          </w:p>
        </w:tc>
        <w:tc>
          <w:tcPr>
            <w:tcW w:w="1616" w:type="dxa"/>
            <w:vAlign w:val="center"/>
          </w:tcPr>
          <w:p w:rsidR="00711082" w:rsidRDefault="00632051">
            <w:pPr>
              <w:jc w:val="right"/>
            </w:pPr>
            <w:r>
              <w:rPr>
                <w:rFonts w:eastAsiaTheme="minorEastAsia"/>
                <w:color w:val="000000"/>
                <w:szCs w:val="21"/>
              </w:rPr>
              <w:t>1.61</w:t>
            </w:r>
          </w:p>
        </w:tc>
      </w:tr>
      <w:tr w:rsidR="00711082">
        <w:trPr>
          <w:jc w:val="center"/>
        </w:trPr>
        <w:tc>
          <w:tcPr>
            <w:tcW w:w="817" w:type="dxa"/>
            <w:vAlign w:val="center"/>
          </w:tcPr>
          <w:p w:rsidR="00711082" w:rsidRDefault="00632051">
            <w:pPr>
              <w:jc w:val="center"/>
            </w:pPr>
            <w:r>
              <w:rPr>
                <w:rFonts w:eastAsiaTheme="minorEastAsia"/>
                <w:color w:val="000000"/>
                <w:szCs w:val="21"/>
              </w:rPr>
              <w:t>15</w:t>
            </w:r>
          </w:p>
        </w:tc>
        <w:tc>
          <w:tcPr>
            <w:tcW w:w="1276" w:type="dxa"/>
            <w:vAlign w:val="center"/>
          </w:tcPr>
          <w:p w:rsidR="00711082" w:rsidRDefault="00632051">
            <w:pPr>
              <w:jc w:val="center"/>
            </w:pPr>
            <w:r>
              <w:rPr>
                <w:rFonts w:eastAsiaTheme="minorEastAsia"/>
                <w:color w:val="000000"/>
                <w:szCs w:val="21"/>
              </w:rPr>
              <w:t>601377</w:t>
            </w:r>
          </w:p>
        </w:tc>
        <w:tc>
          <w:tcPr>
            <w:tcW w:w="1701" w:type="dxa"/>
            <w:vAlign w:val="center"/>
          </w:tcPr>
          <w:p w:rsidR="00711082" w:rsidRDefault="00632051">
            <w:pPr>
              <w:jc w:val="center"/>
            </w:pPr>
            <w:r>
              <w:rPr>
                <w:rFonts w:eastAsiaTheme="minorEastAsia"/>
                <w:color w:val="000000"/>
                <w:szCs w:val="21"/>
              </w:rPr>
              <w:t>兴业证券</w:t>
            </w:r>
          </w:p>
        </w:tc>
        <w:tc>
          <w:tcPr>
            <w:tcW w:w="1276" w:type="dxa"/>
            <w:vAlign w:val="center"/>
          </w:tcPr>
          <w:p w:rsidR="00711082" w:rsidRDefault="00632051">
            <w:pPr>
              <w:jc w:val="right"/>
            </w:pPr>
            <w:r>
              <w:rPr>
                <w:rFonts w:eastAsiaTheme="minorEastAsia"/>
                <w:color w:val="000000"/>
                <w:szCs w:val="21"/>
              </w:rPr>
              <w:t>343,490</w:t>
            </w:r>
          </w:p>
        </w:tc>
        <w:tc>
          <w:tcPr>
            <w:tcW w:w="1842" w:type="dxa"/>
            <w:vAlign w:val="center"/>
          </w:tcPr>
          <w:p w:rsidR="00711082" w:rsidRDefault="00632051">
            <w:pPr>
              <w:jc w:val="right"/>
            </w:pPr>
            <w:r>
              <w:rPr>
                <w:rFonts w:eastAsiaTheme="minorEastAsia"/>
                <w:color w:val="000000"/>
                <w:szCs w:val="21"/>
              </w:rPr>
              <w:t>2,352,906.50</w:t>
            </w:r>
          </w:p>
        </w:tc>
        <w:tc>
          <w:tcPr>
            <w:tcW w:w="1616" w:type="dxa"/>
            <w:vAlign w:val="center"/>
          </w:tcPr>
          <w:p w:rsidR="00711082" w:rsidRDefault="00632051">
            <w:pPr>
              <w:jc w:val="right"/>
            </w:pPr>
            <w:r>
              <w:rPr>
                <w:rFonts w:eastAsiaTheme="minorEastAsia"/>
                <w:color w:val="000000"/>
                <w:szCs w:val="21"/>
              </w:rPr>
              <w:t>1.53</w:t>
            </w:r>
          </w:p>
        </w:tc>
      </w:tr>
      <w:tr w:rsidR="00711082">
        <w:trPr>
          <w:jc w:val="center"/>
        </w:trPr>
        <w:tc>
          <w:tcPr>
            <w:tcW w:w="817" w:type="dxa"/>
            <w:vAlign w:val="center"/>
          </w:tcPr>
          <w:p w:rsidR="00711082" w:rsidRDefault="00632051">
            <w:pPr>
              <w:jc w:val="center"/>
            </w:pPr>
            <w:r>
              <w:rPr>
                <w:rFonts w:eastAsiaTheme="minorEastAsia"/>
                <w:color w:val="000000"/>
                <w:szCs w:val="21"/>
              </w:rPr>
              <w:t>16</w:t>
            </w:r>
          </w:p>
        </w:tc>
        <w:tc>
          <w:tcPr>
            <w:tcW w:w="1276" w:type="dxa"/>
            <w:vAlign w:val="center"/>
          </w:tcPr>
          <w:p w:rsidR="00711082" w:rsidRDefault="00632051">
            <w:pPr>
              <w:jc w:val="center"/>
            </w:pPr>
            <w:r>
              <w:rPr>
                <w:rFonts w:eastAsiaTheme="minorEastAsia"/>
                <w:color w:val="000000"/>
                <w:szCs w:val="21"/>
              </w:rPr>
              <w:t>601788</w:t>
            </w:r>
          </w:p>
        </w:tc>
        <w:tc>
          <w:tcPr>
            <w:tcW w:w="1701" w:type="dxa"/>
            <w:vAlign w:val="center"/>
          </w:tcPr>
          <w:p w:rsidR="00711082" w:rsidRDefault="00632051">
            <w:pPr>
              <w:jc w:val="center"/>
            </w:pPr>
            <w:r>
              <w:rPr>
                <w:rFonts w:eastAsiaTheme="minorEastAsia"/>
                <w:color w:val="000000"/>
                <w:szCs w:val="21"/>
              </w:rPr>
              <w:t>光大证券</w:t>
            </w:r>
          </w:p>
        </w:tc>
        <w:tc>
          <w:tcPr>
            <w:tcW w:w="1276" w:type="dxa"/>
            <w:vAlign w:val="center"/>
          </w:tcPr>
          <w:p w:rsidR="00711082" w:rsidRDefault="00632051">
            <w:pPr>
              <w:jc w:val="right"/>
            </w:pPr>
            <w:r>
              <w:rPr>
                <w:rFonts w:eastAsiaTheme="minorEastAsia"/>
                <w:color w:val="000000"/>
                <w:szCs w:val="21"/>
              </w:rPr>
              <w:t>143,100</w:t>
            </w:r>
          </w:p>
        </w:tc>
        <w:tc>
          <w:tcPr>
            <w:tcW w:w="1842" w:type="dxa"/>
            <w:vAlign w:val="center"/>
          </w:tcPr>
          <w:p w:rsidR="00711082" w:rsidRDefault="00632051">
            <w:pPr>
              <w:jc w:val="right"/>
            </w:pPr>
            <w:r>
              <w:rPr>
                <w:rFonts w:eastAsiaTheme="minorEastAsia"/>
                <w:color w:val="000000"/>
                <w:szCs w:val="21"/>
              </w:rPr>
              <w:t>2,298,186.00</w:t>
            </w:r>
          </w:p>
        </w:tc>
        <w:tc>
          <w:tcPr>
            <w:tcW w:w="1616" w:type="dxa"/>
            <w:vAlign w:val="center"/>
          </w:tcPr>
          <w:p w:rsidR="00711082" w:rsidRDefault="00632051">
            <w:pPr>
              <w:jc w:val="right"/>
            </w:pPr>
            <w:r>
              <w:rPr>
                <w:rFonts w:eastAsiaTheme="minorEastAsia"/>
                <w:color w:val="000000"/>
                <w:szCs w:val="21"/>
              </w:rPr>
              <w:t>1.49</w:t>
            </w:r>
          </w:p>
        </w:tc>
      </w:tr>
      <w:tr w:rsidR="00711082">
        <w:trPr>
          <w:jc w:val="center"/>
        </w:trPr>
        <w:tc>
          <w:tcPr>
            <w:tcW w:w="817" w:type="dxa"/>
            <w:vAlign w:val="center"/>
          </w:tcPr>
          <w:p w:rsidR="00711082" w:rsidRDefault="00632051">
            <w:pPr>
              <w:jc w:val="center"/>
            </w:pPr>
            <w:r>
              <w:rPr>
                <w:rFonts w:eastAsiaTheme="minorEastAsia"/>
                <w:color w:val="000000"/>
                <w:szCs w:val="21"/>
              </w:rPr>
              <w:t>17</w:t>
            </w:r>
          </w:p>
        </w:tc>
        <w:tc>
          <w:tcPr>
            <w:tcW w:w="1276" w:type="dxa"/>
            <w:vAlign w:val="center"/>
          </w:tcPr>
          <w:p w:rsidR="00711082" w:rsidRDefault="00632051">
            <w:pPr>
              <w:jc w:val="center"/>
            </w:pPr>
            <w:r>
              <w:rPr>
                <w:rFonts w:eastAsiaTheme="minorEastAsia"/>
                <w:color w:val="000000"/>
                <w:szCs w:val="21"/>
              </w:rPr>
              <w:t>601901</w:t>
            </w:r>
          </w:p>
        </w:tc>
        <w:tc>
          <w:tcPr>
            <w:tcW w:w="1701" w:type="dxa"/>
            <w:vAlign w:val="center"/>
          </w:tcPr>
          <w:p w:rsidR="00711082" w:rsidRDefault="00632051">
            <w:pPr>
              <w:jc w:val="center"/>
            </w:pPr>
            <w:r>
              <w:rPr>
                <w:rFonts w:eastAsiaTheme="minorEastAsia"/>
                <w:color w:val="000000"/>
                <w:szCs w:val="21"/>
              </w:rPr>
              <w:t>方正证券</w:t>
            </w:r>
          </w:p>
        </w:tc>
        <w:tc>
          <w:tcPr>
            <w:tcW w:w="1276" w:type="dxa"/>
            <w:vAlign w:val="center"/>
          </w:tcPr>
          <w:p w:rsidR="00711082" w:rsidRDefault="00632051">
            <w:pPr>
              <w:jc w:val="right"/>
            </w:pPr>
            <w:r>
              <w:rPr>
                <w:rFonts w:eastAsiaTheme="minorEastAsia"/>
                <w:color w:val="000000"/>
                <w:szCs w:val="21"/>
              </w:rPr>
              <w:t>301,600</w:t>
            </w:r>
          </w:p>
        </w:tc>
        <w:tc>
          <w:tcPr>
            <w:tcW w:w="1842" w:type="dxa"/>
            <w:vAlign w:val="center"/>
          </w:tcPr>
          <w:p w:rsidR="00711082" w:rsidRDefault="00632051">
            <w:pPr>
              <w:jc w:val="right"/>
            </w:pPr>
            <w:r>
              <w:rPr>
                <w:rFonts w:eastAsiaTheme="minorEastAsia"/>
                <w:color w:val="000000"/>
                <w:szCs w:val="21"/>
              </w:rPr>
              <w:t>2,135,328.00</w:t>
            </w:r>
          </w:p>
        </w:tc>
        <w:tc>
          <w:tcPr>
            <w:tcW w:w="1616" w:type="dxa"/>
            <w:vAlign w:val="center"/>
          </w:tcPr>
          <w:p w:rsidR="00711082" w:rsidRDefault="00632051">
            <w:pPr>
              <w:jc w:val="right"/>
            </w:pPr>
            <w:r>
              <w:rPr>
                <w:rFonts w:eastAsiaTheme="minorEastAsia"/>
                <w:color w:val="000000"/>
                <w:szCs w:val="21"/>
              </w:rPr>
              <w:t>1.39</w:t>
            </w:r>
          </w:p>
        </w:tc>
      </w:tr>
      <w:tr w:rsidR="00711082">
        <w:trPr>
          <w:jc w:val="center"/>
        </w:trPr>
        <w:tc>
          <w:tcPr>
            <w:tcW w:w="817" w:type="dxa"/>
            <w:vAlign w:val="center"/>
          </w:tcPr>
          <w:p w:rsidR="00711082" w:rsidRDefault="00632051">
            <w:pPr>
              <w:jc w:val="center"/>
            </w:pPr>
            <w:r>
              <w:rPr>
                <w:rFonts w:eastAsiaTheme="minorEastAsia"/>
                <w:color w:val="000000"/>
                <w:szCs w:val="21"/>
              </w:rPr>
              <w:t>18</w:t>
            </w:r>
          </w:p>
        </w:tc>
        <w:tc>
          <w:tcPr>
            <w:tcW w:w="1276" w:type="dxa"/>
            <w:vAlign w:val="center"/>
          </w:tcPr>
          <w:p w:rsidR="00711082" w:rsidRDefault="00632051">
            <w:pPr>
              <w:jc w:val="center"/>
            </w:pPr>
            <w:r>
              <w:rPr>
                <w:rFonts w:eastAsiaTheme="minorEastAsia"/>
                <w:color w:val="000000"/>
                <w:szCs w:val="21"/>
              </w:rPr>
              <w:t>300033</w:t>
            </w:r>
          </w:p>
        </w:tc>
        <w:tc>
          <w:tcPr>
            <w:tcW w:w="1701" w:type="dxa"/>
            <w:vAlign w:val="center"/>
          </w:tcPr>
          <w:p w:rsidR="00711082" w:rsidRDefault="00632051">
            <w:pPr>
              <w:jc w:val="center"/>
            </w:pPr>
            <w:r>
              <w:rPr>
                <w:rFonts w:eastAsiaTheme="minorEastAsia"/>
                <w:color w:val="000000"/>
                <w:szCs w:val="21"/>
              </w:rPr>
              <w:t>同花顺</w:t>
            </w:r>
          </w:p>
        </w:tc>
        <w:tc>
          <w:tcPr>
            <w:tcW w:w="1276" w:type="dxa"/>
            <w:vAlign w:val="center"/>
          </w:tcPr>
          <w:p w:rsidR="00711082" w:rsidRDefault="00632051">
            <w:pPr>
              <w:jc w:val="right"/>
            </w:pPr>
            <w:r>
              <w:rPr>
                <w:rFonts w:eastAsiaTheme="minorEastAsia"/>
                <w:color w:val="000000"/>
                <w:szCs w:val="21"/>
              </w:rPr>
              <w:t>15,800</w:t>
            </w:r>
          </w:p>
        </w:tc>
        <w:tc>
          <w:tcPr>
            <w:tcW w:w="1842" w:type="dxa"/>
            <w:vAlign w:val="center"/>
          </w:tcPr>
          <w:p w:rsidR="00711082" w:rsidRDefault="00632051">
            <w:pPr>
              <w:jc w:val="right"/>
            </w:pPr>
            <w:r>
              <w:rPr>
                <w:rFonts w:eastAsiaTheme="minorEastAsia"/>
                <w:color w:val="000000"/>
                <w:szCs w:val="21"/>
              </w:rPr>
              <w:t>2,102,664.00</w:t>
            </w:r>
          </w:p>
        </w:tc>
        <w:tc>
          <w:tcPr>
            <w:tcW w:w="1616" w:type="dxa"/>
            <w:vAlign w:val="center"/>
          </w:tcPr>
          <w:p w:rsidR="00711082" w:rsidRDefault="00632051">
            <w:pPr>
              <w:jc w:val="right"/>
            </w:pPr>
            <w:r>
              <w:rPr>
                <w:rFonts w:eastAsiaTheme="minorEastAsia"/>
                <w:color w:val="000000"/>
                <w:szCs w:val="21"/>
              </w:rPr>
              <w:t>1.36</w:t>
            </w:r>
          </w:p>
        </w:tc>
      </w:tr>
      <w:tr w:rsidR="00711082">
        <w:trPr>
          <w:jc w:val="center"/>
        </w:trPr>
        <w:tc>
          <w:tcPr>
            <w:tcW w:w="817" w:type="dxa"/>
            <w:vAlign w:val="center"/>
          </w:tcPr>
          <w:p w:rsidR="00711082" w:rsidRDefault="00632051">
            <w:pPr>
              <w:jc w:val="center"/>
            </w:pPr>
            <w:r>
              <w:rPr>
                <w:rFonts w:eastAsiaTheme="minorEastAsia"/>
                <w:color w:val="000000"/>
                <w:szCs w:val="21"/>
              </w:rPr>
              <w:t>19</w:t>
            </w:r>
          </w:p>
        </w:tc>
        <w:tc>
          <w:tcPr>
            <w:tcW w:w="1276" w:type="dxa"/>
            <w:vAlign w:val="center"/>
          </w:tcPr>
          <w:p w:rsidR="00711082" w:rsidRDefault="00632051">
            <w:pPr>
              <w:jc w:val="center"/>
            </w:pPr>
            <w:r>
              <w:rPr>
                <w:rFonts w:eastAsiaTheme="minorEastAsia"/>
                <w:color w:val="000000"/>
                <w:szCs w:val="21"/>
              </w:rPr>
              <w:t>002736</w:t>
            </w:r>
          </w:p>
        </w:tc>
        <w:tc>
          <w:tcPr>
            <w:tcW w:w="1701" w:type="dxa"/>
            <w:vAlign w:val="center"/>
          </w:tcPr>
          <w:p w:rsidR="00711082" w:rsidRDefault="00632051">
            <w:pPr>
              <w:jc w:val="center"/>
            </w:pPr>
            <w:r>
              <w:rPr>
                <w:rFonts w:eastAsiaTheme="minorEastAsia"/>
                <w:color w:val="000000"/>
                <w:szCs w:val="21"/>
              </w:rPr>
              <w:t>国信证券</w:t>
            </w:r>
          </w:p>
        </w:tc>
        <w:tc>
          <w:tcPr>
            <w:tcW w:w="1276" w:type="dxa"/>
            <w:vAlign w:val="center"/>
          </w:tcPr>
          <w:p w:rsidR="00711082" w:rsidRDefault="00632051">
            <w:pPr>
              <w:jc w:val="right"/>
            </w:pPr>
            <w:r>
              <w:rPr>
                <w:rFonts w:eastAsiaTheme="minorEastAsia"/>
                <w:color w:val="000000"/>
                <w:szCs w:val="21"/>
              </w:rPr>
              <w:t>180,300</w:t>
            </w:r>
          </w:p>
        </w:tc>
        <w:tc>
          <w:tcPr>
            <w:tcW w:w="1842" w:type="dxa"/>
            <w:vAlign w:val="center"/>
          </w:tcPr>
          <w:p w:rsidR="00711082" w:rsidRDefault="00632051">
            <w:pPr>
              <w:jc w:val="right"/>
            </w:pPr>
            <w:r>
              <w:rPr>
                <w:rFonts w:eastAsiaTheme="minorEastAsia"/>
                <w:color w:val="000000"/>
                <w:szCs w:val="21"/>
              </w:rPr>
              <w:t>2,037,390.00</w:t>
            </w:r>
          </w:p>
        </w:tc>
        <w:tc>
          <w:tcPr>
            <w:tcW w:w="1616" w:type="dxa"/>
            <w:vAlign w:val="center"/>
          </w:tcPr>
          <w:p w:rsidR="00711082" w:rsidRDefault="00632051">
            <w:pPr>
              <w:jc w:val="right"/>
            </w:pPr>
            <w:r>
              <w:rPr>
                <w:rFonts w:eastAsiaTheme="minorEastAsia"/>
                <w:color w:val="000000"/>
                <w:szCs w:val="21"/>
              </w:rPr>
              <w:t>1.32</w:t>
            </w:r>
          </w:p>
        </w:tc>
      </w:tr>
      <w:tr w:rsidR="00711082">
        <w:trPr>
          <w:jc w:val="center"/>
        </w:trPr>
        <w:tc>
          <w:tcPr>
            <w:tcW w:w="817" w:type="dxa"/>
            <w:vAlign w:val="center"/>
          </w:tcPr>
          <w:p w:rsidR="00711082" w:rsidRDefault="00632051">
            <w:pPr>
              <w:jc w:val="center"/>
            </w:pPr>
            <w:r>
              <w:rPr>
                <w:rFonts w:eastAsiaTheme="minorEastAsia"/>
                <w:color w:val="000000"/>
                <w:szCs w:val="21"/>
              </w:rPr>
              <w:t>20</w:t>
            </w:r>
          </w:p>
        </w:tc>
        <w:tc>
          <w:tcPr>
            <w:tcW w:w="1276" w:type="dxa"/>
            <w:vAlign w:val="center"/>
          </w:tcPr>
          <w:p w:rsidR="00711082" w:rsidRDefault="00632051">
            <w:pPr>
              <w:jc w:val="center"/>
            </w:pPr>
            <w:r>
              <w:rPr>
                <w:rFonts w:eastAsiaTheme="minorEastAsia"/>
                <w:color w:val="000000"/>
                <w:szCs w:val="21"/>
              </w:rPr>
              <w:t>600109</w:t>
            </w:r>
          </w:p>
        </w:tc>
        <w:tc>
          <w:tcPr>
            <w:tcW w:w="1701" w:type="dxa"/>
            <w:vAlign w:val="center"/>
          </w:tcPr>
          <w:p w:rsidR="00711082" w:rsidRDefault="00632051">
            <w:pPr>
              <w:jc w:val="center"/>
            </w:pPr>
            <w:r>
              <w:rPr>
                <w:rFonts w:eastAsiaTheme="minorEastAsia"/>
                <w:color w:val="000000"/>
                <w:szCs w:val="21"/>
              </w:rPr>
              <w:t>国金证券</w:t>
            </w:r>
          </w:p>
        </w:tc>
        <w:tc>
          <w:tcPr>
            <w:tcW w:w="1276" w:type="dxa"/>
            <w:vAlign w:val="center"/>
          </w:tcPr>
          <w:p w:rsidR="00711082" w:rsidRDefault="00632051">
            <w:pPr>
              <w:jc w:val="right"/>
            </w:pPr>
            <w:r>
              <w:rPr>
                <w:rFonts w:eastAsiaTheme="minorEastAsia"/>
                <w:color w:val="000000"/>
                <w:szCs w:val="21"/>
              </w:rPr>
              <w:t>177,244</w:t>
            </w:r>
          </w:p>
        </w:tc>
        <w:tc>
          <w:tcPr>
            <w:tcW w:w="1842" w:type="dxa"/>
            <w:vAlign w:val="center"/>
          </w:tcPr>
          <w:p w:rsidR="00711082" w:rsidRDefault="00632051">
            <w:pPr>
              <w:jc w:val="right"/>
            </w:pPr>
            <w:r>
              <w:rPr>
                <w:rFonts w:eastAsiaTheme="minorEastAsia"/>
                <w:color w:val="000000"/>
                <w:szCs w:val="21"/>
              </w:rPr>
              <w:t>2,022,354.04</w:t>
            </w:r>
          </w:p>
        </w:tc>
        <w:tc>
          <w:tcPr>
            <w:tcW w:w="1616" w:type="dxa"/>
            <w:vAlign w:val="center"/>
          </w:tcPr>
          <w:p w:rsidR="00711082" w:rsidRDefault="00632051">
            <w:pPr>
              <w:jc w:val="right"/>
            </w:pPr>
            <w:r>
              <w:rPr>
                <w:rFonts w:eastAsiaTheme="minorEastAsia"/>
                <w:color w:val="000000"/>
                <w:szCs w:val="21"/>
              </w:rPr>
              <w:t>1.31</w:t>
            </w:r>
          </w:p>
        </w:tc>
      </w:tr>
      <w:tr w:rsidR="00711082">
        <w:trPr>
          <w:jc w:val="center"/>
        </w:trPr>
        <w:tc>
          <w:tcPr>
            <w:tcW w:w="817" w:type="dxa"/>
            <w:vAlign w:val="center"/>
          </w:tcPr>
          <w:p w:rsidR="00711082" w:rsidRDefault="00632051">
            <w:pPr>
              <w:jc w:val="center"/>
            </w:pPr>
            <w:r>
              <w:rPr>
                <w:rFonts w:eastAsiaTheme="minorEastAsia"/>
                <w:color w:val="000000"/>
                <w:szCs w:val="21"/>
              </w:rPr>
              <w:t>21</w:t>
            </w:r>
          </w:p>
        </w:tc>
        <w:tc>
          <w:tcPr>
            <w:tcW w:w="1276" w:type="dxa"/>
            <w:vAlign w:val="center"/>
          </w:tcPr>
          <w:p w:rsidR="00711082" w:rsidRDefault="00632051">
            <w:pPr>
              <w:jc w:val="center"/>
            </w:pPr>
            <w:r>
              <w:rPr>
                <w:rFonts w:eastAsiaTheme="minorEastAsia"/>
                <w:color w:val="000000"/>
                <w:szCs w:val="21"/>
              </w:rPr>
              <w:t>000783</w:t>
            </w:r>
          </w:p>
        </w:tc>
        <w:tc>
          <w:tcPr>
            <w:tcW w:w="1701" w:type="dxa"/>
            <w:vAlign w:val="center"/>
          </w:tcPr>
          <w:p w:rsidR="00711082" w:rsidRDefault="00632051">
            <w:pPr>
              <w:jc w:val="center"/>
            </w:pPr>
            <w:r>
              <w:rPr>
                <w:rFonts w:eastAsiaTheme="minorEastAsia"/>
                <w:color w:val="000000"/>
                <w:szCs w:val="21"/>
              </w:rPr>
              <w:t>长江证券</w:t>
            </w:r>
          </w:p>
        </w:tc>
        <w:tc>
          <w:tcPr>
            <w:tcW w:w="1276" w:type="dxa"/>
            <w:vAlign w:val="center"/>
          </w:tcPr>
          <w:p w:rsidR="00711082" w:rsidRDefault="00632051">
            <w:pPr>
              <w:jc w:val="right"/>
            </w:pPr>
            <w:r>
              <w:rPr>
                <w:rFonts w:eastAsiaTheme="minorEastAsia"/>
                <w:color w:val="000000"/>
                <w:szCs w:val="21"/>
              </w:rPr>
              <w:t>283,600</w:t>
            </w:r>
          </w:p>
        </w:tc>
        <w:tc>
          <w:tcPr>
            <w:tcW w:w="1842" w:type="dxa"/>
            <w:vAlign w:val="center"/>
          </w:tcPr>
          <w:p w:rsidR="00711082" w:rsidRDefault="00632051">
            <w:pPr>
              <w:jc w:val="right"/>
            </w:pPr>
            <w:r>
              <w:rPr>
                <w:rFonts w:eastAsiaTheme="minorEastAsia"/>
                <w:color w:val="000000"/>
                <w:szCs w:val="21"/>
              </w:rPr>
              <w:t>1,911,464.00</w:t>
            </w:r>
          </w:p>
        </w:tc>
        <w:tc>
          <w:tcPr>
            <w:tcW w:w="1616" w:type="dxa"/>
            <w:vAlign w:val="center"/>
          </w:tcPr>
          <w:p w:rsidR="00711082" w:rsidRDefault="00632051">
            <w:pPr>
              <w:jc w:val="right"/>
            </w:pPr>
            <w:r>
              <w:rPr>
                <w:rFonts w:eastAsiaTheme="minorEastAsia"/>
                <w:color w:val="000000"/>
                <w:szCs w:val="21"/>
              </w:rPr>
              <w:t>1.24</w:t>
            </w:r>
          </w:p>
        </w:tc>
      </w:tr>
      <w:tr w:rsidR="00711082">
        <w:trPr>
          <w:jc w:val="center"/>
        </w:trPr>
        <w:tc>
          <w:tcPr>
            <w:tcW w:w="817" w:type="dxa"/>
            <w:vAlign w:val="center"/>
          </w:tcPr>
          <w:p w:rsidR="00711082" w:rsidRDefault="00632051">
            <w:pPr>
              <w:jc w:val="center"/>
            </w:pPr>
            <w:r>
              <w:rPr>
                <w:rFonts w:eastAsiaTheme="minorEastAsia"/>
                <w:color w:val="000000"/>
                <w:szCs w:val="21"/>
              </w:rPr>
              <w:t>22</w:t>
            </w:r>
          </w:p>
        </w:tc>
        <w:tc>
          <w:tcPr>
            <w:tcW w:w="1276" w:type="dxa"/>
            <w:vAlign w:val="center"/>
          </w:tcPr>
          <w:p w:rsidR="00711082" w:rsidRDefault="00632051">
            <w:pPr>
              <w:jc w:val="center"/>
            </w:pPr>
            <w:r>
              <w:rPr>
                <w:rFonts w:eastAsiaTheme="minorEastAsia"/>
                <w:color w:val="000000"/>
                <w:szCs w:val="21"/>
              </w:rPr>
              <w:t>601108</w:t>
            </w:r>
          </w:p>
        </w:tc>
        <w:tc>
          <w:tcPr>
            <w:tcW w:w="1701" w:type="dxa"/>
            <w:vAlign w:val="center"/>
          </w:tcPr>
          <w:p w:rsidR="00711082" w:rsidRDefault="00632051">
            <w:pPr>
              <w:jc w:val="center"/>
            </w:pPr>
            <w:r>
              <w:rPr>
                <w:rFonts w:eastAsiaTheme="minorEastAsia"/>
                <w:color w:val="000000"/>
                <w:szCs w:val="21"/>
              </w:rPr>
              <w:t>财通证券</w:t>
            </w:r>
          </w:p>
        </w:tc>
        <w:tc>
          <w:tcPr>
            <w:tcW w:w="1276" w:type="dxa"/>
            <w:vAlign w:val="center"/>
          </w:tcPr>
          <w:p w:rsidR="00711082" w:rsidRDefault="00632051">
            <w:pPr>
              <w:jc w:val="right"/>
            </w:pPr>
            <w:r>
              <w:rPr>
                <w:rFonts w:eastAsiaTheme="minorEastAsia"/>
                <w:color w:val="000000"/>
                <w:szCs w:val="21"/>
              </w:rPr>
              <w:t>184,100</w:t>
            </w:r>
          </w:p>
        </w:tc>
        <w:tc>
          <w:tcPr>
            <w:tcW w:w="1842" w:type="dxa"/>
            <w:vAlign w:val="center"/>
          </w:tcPr>
          <w:p w:rsidR="00711082" w:rsidRDefault="00632051">
            <w:pPr>
              <w:jc w:val="right"/>
            </w:pPr>
            <w:r>
              <w:rPr>
                <w:rFonts w:eastAsiaTheme="minorEastAsia"/>
                <w:color w:val="000000"/>
                <w:szCs w:val="21"/>
              </w:rPr>
              <w:t>1,887,025.00</w:t>
            </w:r>
          </w:p>
        </w:tc>
        <w:tc>
          <w:tcPr>
            <w:tcW w:w="1616" w:type="dxa"/>
            <w:vAlign w:val="center"/>
          </w:tcPr>
          <w:p w:rsidR="00711082" w:rsidRDefault="00632051">
            <w:pPr>
              <w:jc w:val="right"/>
            </w:pPr>
            <w:r>
              <w:rPr>
                <w:rFonts w:eastAsiaTheme="minorEastAsia"/>
                <w:color w:val="000000"/>
                <w:szCs w:val="21"/>
              </w:rPr>
              <w:t>1.22</w:t>
            </w:r>
          </w:p>
        </w:tc>
      </w:tr>
      <w:tr w:rsidR="00711082">
        <w:trPr>
          <w:jc w:val="center"/>
        </w:trPr>
        <w:tc>
          <w:tcPr>
            <w:tcW w:w="817" w:type="dxa"/>
            <w:vAlign w:val="center"/>
          </w:tcPr>
          <w:p w:rsidR="00711082" w:rsidRDefault="00632051">
            <w:pPr>
              <w:jc w:val="center"/>
            </w:pPr>
            <w:r>
              <w:rPr>
                <w:rFonts w:eastAsiaTheme="minorEastAsia"/>
                <w:color w:val="000000"/>
                <w:szCs w:val="21"/>
              </w:rPr>
              <w:t>23</w:t>
            </w:r>
          </w:p>
        </w:tc>
        <w:tc>
          <w:tcPr>
            <w:tcW w:w="1276" w:type="dxa"/>
            <w:vAlign w:val="center"/>
          </w:tcPr>
          <w:p w:rsidR="00711082" w:rsidRDefault="00632051">
            <w:pPr>
              <w:jc w:val="center"/>
            </w:pPr>
            <w:r>
              <w:rPr>
                <w:rFonts w:eastAsiaTheme="minorEastAsia"/>
                <w:color w:val="000000"/>
                <w:szCs w:val="21"/>
              </w:rPr>
              <w:t>601555</w:t>
            </w:r>
          </w:p>
        </w:tc>
        <w:tc>
          <w:tcPr>
            <w:tcW w:w="1701" w:type="dxa"/>
            <w:vAlign w:val="center"/>
          </w:tcPr>
          <w:p w:rsidR="00711082" w:rsidRDefault="00632051">
            <w:pPr>
              <w:jc w:val="center"/>
            </w:pPr>
            <w:r>
              <w:rPr>
                <w:rFonts w:eastAsiaTheme="minorEastAsia"/>
                <w:color w:val="000000"/>
                <w:szCs w:val="21"/>
              </w:rPr>
              <w:t>东吴证券</w:t>
            </w:r>
          </w:p>
        </w:tc>
        <w:tc>
          <w:tcPr>
            <w:tcW w:w="1276" w:type="dxa"/>
            <w:vAlign w:val="center"/>
          </w:tcPr>
          <w:p w:rsidR="00711082" w:rsidRDefault="00632051">
            <w:pPr>
              <w:jc w:val="right"/>
            </w:pPr>
            <w:r>
              <w:rPr>
                <w:rFonts w:eastAsiaTheme="minorEastAsia"/>
                <w:color w:val="000000"/>
                <w:szCs w:val="21"/>
              </w:rPr>
              <w:t>227,430</w:t>
            </w:r>
          </w:p>
        </w:tc>
        <w:tc>
          <w:tcPr>
            <w:tcW w:w="1842" w:type="dxa"/>
            <w:vAlign w:val="center"/>
          </w:tcPr>
          <w:p w:rsidR="00711082" w:rsidRDefault="00632051">
            <w:pPr>
              <w:jc w:val="right"/>
            </w:pPr>
            <w:r>
              <w:rPr>
                <w:rFonts w:eastAsiaTheme="minorEastAsia"/>
                <w:color w:val="000000"/>
                <w:szCs w:val="21"/>
              </w:rPr>
              <w:t>1,855,828.80</w:t>
            </w:r>
          </w:p>
        </w:tc>
        <w:tc>
          <w:tcPr>
            <w:tcW w:w="1616" w:type="dxa"/>
            <w:vAlign w:val="center"/>
          </w:tcPr>
          <w:p w:rsidR="00711082" w:rsidRDefault="00632051">
            <w:pPr>
              <w:jc w:val="right"/>
            </w:pPr>
            <w:r>
              <w:rPr>
                <w:rFonts w:eastAsiaTheme="minorEastAsia"/>
                <w:color w:val="000000"/>
                <w:szCs w:val="21"/>
              </w:rPr>
              <w:t>1.20</w:t>
            </w:r>
          </w:p>
        </w:tc>
      </w:tr>
      <w:tr w:rsidR="00711082">
        <w:trPr>
          <w:jc w:val="center"/>
        </w:trPr>
        <w:tc>
          <w:tcPr>
            <w:tcW w:w="817" w:type="dxa"/>
            <w:vAlign w:val="center"/>
          </w:tcPr>
          <w:p w:rsidR="00711082" w:rsidRDefault="00632051">
            <w:pPr>
              <w:jc w:val="center"/>
            </w:pPr>
            <w:r>
              <w:rPr>
                <w:rFonts w:eastAsiaTheme="minorEastAsia"/>
                <w:color w:val="000000"/>
                <w:szCs w:val="21"/>
              </w:rPr>
              <w:t>24</w:t>
            </w:r>
          </w:p>
        </w:tc>
        <w:tc>
          <w:tcPr>
            <w:tcW w:w="1276" w:type="dxa"/>
            <w:vAlign w:val="center"/>
          </w:tcPr>
          <w:p w:rsidR="00711082" w:rsidRDefault="00632051">
            <w:pPr>
              <w:jc w:val="center"/>
            </w:pPr>
            <w:r>
              <w:rPr>
                <w:rFonts w:eastAsiaTheme="minorEastAsia"/>
                <w:color w:val="000000"/>
                <w:szCs w:val="21"/>
              </w:rPr>
              <w:t>601099</w:t>
            </w:r>
          </w:p>
        </w:tc>
        <w:tc>
          <w:tcPr>
            <w:tcW w:w="1701" w:type="dxa"/>
            <w:vAlign w:val="center"/>
          </w:tcPr>
          <w:p w:rsidR="00711082" w:rsidRDefault="00632051">
            <w:pPr>
              <w:jc w:val="center"/>
            </w:pPr>
            <w:r>
              <w:rPr>
                <w:rFonts w:eastAsiaTheme="minorEastAsia"/>
                <w:color w:val="000000"/>
                <w:szCs w:val="21"/>
              </w:rPr>
              <w:t>太平洋</w:t>
            </w:r>
          </w:p>
        </w:tc>
        <w:tc>
          <w:tcPr>
            <w:tcW w:w="1276" w:type="dxa"/>
            <w:vAlign w:val="center"/>
          </w:tcPr>
          <w:p w:rsidR="00711082" w:rsidRDefault="00632051">
            <w:pPr>
              <w:jc w:val="right"/>
            </w:pPr>
            <w:r>
              <w:rPr>
                <w:rFonts w:eastAsiaTheme="minorEastAsia"/>
                <w:color w:val="000000"/>
                <w:szCs w:val="21"/>
              </w:rPr>
              <w:t>499,400</w:t>
            </w:r>
          </w:p>
        </w:tc>
        <w:tc>
          <w:tcPr>
            <w:tcW w:w="1842" w:type="dxa"/>
            <w:vAlign w:val="center"/>
          </w:tcPr>
          <w:p w:rsidR="00711082" w:rsidRDefault="00632051">
            <w:pPr>
              <w:jc w:val="right"/>
            </w:pPr>
            <w:r>
              <w:rPr>
                <w:rFonts w:eastAsiaTheme="minorEastAsia"/>
                <w:color w:val="000000"/>
                <w:szCs w:val="21"/>
              </w:rPr>
              <w:t>1,583,098.00</w:t>
            </w:r>
          </w:p>
        </w:tc>
        <w:tc>
          <w:tcPr>
            <w:tcW w:w="1616" w:type="dxa"/>
            <w:vAlign w:val="center"/>
          </w:tcPr>
          <w:p w:rsidR="00711082" w:rsidRDefault="00632051">
            <w:pPr>
              <w:jc w:val="right"/>
            </w:pPr>
            <w:r>
              <w:rPr>
                <w:rFonts w:eastAsiaTheme="minorEastAsia"/>
                <w:color w:val="000000"/>
                <w:szCs w:val="21"/>
              </w:rPr>
              <w:t>1.03</w:t>
            </w:r>
          </w:p>
        </w:tc>
      </w:tr>
      <w:tr w:rsidR="00711082">
        <w:trPr>
          <w:jc w:val="center"/>
        </w:trPr>
        <w:tc>
          <w:tcPr>
            <w:tcW w:w="817" w:type="dxa"/>
            <w:vAlign w:val="center"/>
          </w:tcPr>
          <w:p w:rsidR="00711082" w:rsidRDefault="00632051">
            <w:pPr>
              <w:jc w:val="center"/>
            </w:pPr>
            <w:r>
              <w:rPr>
                <w:rFonts w:eastAsiaTheme="minorEastAsia"/>
                <w:color w:val="000000"/>
                <w:szCs w:val="21"/>
              </w:rPr>
              <w:t>25</w:t>
            </w:r>
          </w:p>
        </w:tc>
        <w:tc>
          <w:tcPr>
            <w:tcW w:w="1276" w:type="dxa"/>
            <w:vAlign w:val="center"/>
          </w:tcPr>
          <w:p w:rsidR="00711082" w:rsidRDefault="00632051">
            <w:pPr>
              <w:jc w:val="center"/>
            </w:pPr>
            <w:r>
              <w:rPr>
                <w:rFonts w:eastAsiaTheme="minorEastAsia"/>
                <w:color w:val="000000"/>
                <w:szCs w:val="21"/>
              </w:rPr>
              <w:t>600061</w:t>
            </w:r>
          </w:p>
        </w:tc>
        <w:tc>
          <w:tcPr>
            <w:tcW w:w="1701" w:type="dxa"/>
            <w:vAlign w:val="center"/>
          </w:tcPr>
          <w:p w:rsidR="00711082" w:rsidRDefault="00632051">
            <w:pPr>
              <w:jc w:val="center"/>
            </w:pPr>
            <w:r>
              <w:rPr>
                <w:rFonts w:eastAsiaTheme="minorEastAsia"/>
                <w:color w:val="000000"/>
                <w:szCs w:val="21"/>
              </w:rPr>
              <w:t>国投资本</w:t>
            </w:r>
          </w:p>
        </w:tc>
        <w:tc>
          <w:tcPr>
            <w:tcW w:w="1276" w:type="dxa"/>
            <w:vAlign w:val="center"/>
          </w:tcPr>
          <w:p w:rsidR="00711082" w:rsidRDefault="00632051">
            <w:pPr>
              <w:jc w:val="right"/>
            </w:pPr>
            <w:r>
              <w:rPr>
                <w:rFonts w:eastAsiaTheme="minorEastAsia"/>
                <w:color w:val="000000"/>
                <w:szCs w:val="21"/>
              </w:rPr>
              <w:t>123,900</w:t>
            </w:r>
          </w:p>
        </w:tc>
        <w:tc>
          <w:tcPr>
            <w:tcW w:w="1842" w:type="dxa"/>
            <w:vAlign w:val="center"/>
          </w:tcPr>
          <w:p w:rsidR="00711082" w:rsidRDefault="00632051">
            <w:pPr>
              <w:jc w:val="right"/>
            </w:pPr>
            <w:r>
              <w:rPr>
                <w:rFonts w:eastAsiaTheme="minorEastAsia"/>
                <w:color w:val="000000"/>
                <w:szCs w:val="21"/>
              </w:rPr>
              <w:t>1,577,247.00</w:t>
            </w:r>
          </w:p>
        </w:tc>
        <w:tc>
          <w:tcPr>
            <w:tcW w:w="1616" w:type="dxa"/>
            <w:vAlign w:val="center"/>
          </w:tcPr>
          <w:p w:rsidR="00711082" w:rsidRDefault="00632051">
            <w:pPr>
              <w:jc w:val="right"/>
            </w:pPr>
            <w:r>
              <w:rPr>
                <w:rFonts w:eastAsiaTheme="minorEastAsia"/>
                <w:color w:val="000000"/>
                <w:szCs w:val="21"/>
              </w:rPr>
              <w:t>1.02</w:t>
            </w:r>
          </w:p>
        </w:tc>
      </w:tr>
      <w:tr w:rsidR="00711082">
        <w:trPr>
          <w:jc w:val="center"/>
        </w:trPr>
        <w:tc>
          <w:tcPr>
            <w:tcW w:w="817" w:type="dxa"/>
            <w:vAlign w:val="center"/>
          </w:tcPr>
          <w:p w:rsidR="00711082" w:rsidRDefault="00632051">
            <w:pPr>
              <w:jc w:val="center"/>
            </w:pPr>
            <w:r>
              <w:rPr>
                <w:rFonts w:eastAsiaTheme="minorEastAsia"/>
                <w:color w:val="000000"/>
                <w:szCs w:val="21"/>
              </w:rPr>
              <w:t>26</w:t>
            </w:r>
          </w:p>
        </w:tc>
        <w:tc>
          <w:tcPr>
            <w:tcW w:w="1276" w:type="dxa"/>
            <w:vAlign w:val="center"/>
          </w:tcPr>
          <w:p w:rsidR="00711082" w:rsidRDefault="00632051">
            <w:pPr>
              <w:jc w:val="center"/>
            </w:pPr>
            <w:r>
              <w:rPr>
                <w:rFonts w:eastAsiaTheme="minorEastAsia"/>
                <w:color w:val="000000"/>
                <w:szCs w:val="21"/>
              </w:rPr>
              <w:t>600705</w:t>
            </w:r>
          </w:p>
        </w:tc>
        <w:tc>
          <w:tcPr>
            <w:tcW w:w="1701" w:type="dxa"/>
            <w:vAlign w:val="center"/>
          </w:tcPr>
          <w:p w:rsidR="00711082" w:rsidRDefault="00632051">
            <w:pPr>
              <w:jc w:val="center"/>
            </w:pPr>
            <w:r>
              <w:rPr>
                <w:rFonts w:eastAsiaTheme="minorEastAsia"/>
                <w:color w:val="000000"/>
                <w:szCs w:val="21"/>
              </w:rPr>
              <w:t>中航资本</w:t>
            </w:r>
          </w:p>
        </w:tc>
        <w:tc>
          <w:tcPr>
            <w:tcW w:w="1276" w:type="dxa"/>
            <w:vAlign w:val="center"/>
          </w:tcPr>
          <w:p w:rsidR="00711082" w:rsidRDefault="00632051">
            <w:pPr>
              <w:jc w:val="right"/>
            </w:pPr>
            <w:r>
              <w:rPr>
                <w:rFonts w:eastAsiaTheme="minorEastAsia"/>
                <w:color w:val="000000"/>
                <w:szCs w:val="21"/>
              </w:rPr>
              <w:t>394,672</w:t>
            </w:r>
          </w:p>
        </w:tc>
        <w:tc>
          <w:tcPr>
            <w:tcW w:w="1842" w:type="dxa"/>
            <w:vAlign w:val="center"/>
          </w:tcPr>
          <w:p w:rsidR="00711082" w:rsidRDefault="00632051">
            <w:pPr>
              <w:jc w:val="right"/>
            </w:pPr>
            <w:r>
              <w:rPr>
                <w:rFonts w:eastAsiaTheme="minorEastAsia"/>
                <w:color w:val="000000"/>
                <w:szCs w:val="21"/>
              </w:rPr>
              <w:t>1,562,901.12</w:t>
            </w:r>
          </w:p>
        </w:tc>
        <w:tc>
          <w:tcPr>
            <w:tcW w:w="1616" w:type="dxa"/>
            <w:vAlign w:val="center"/>
          </w:tcPr>
          <w:p w:rsidR="00711082" w:rsidRDefault="00632051">
            <w:pPr>
              <w:jc w:val="right"/>
            </w:pPr>
            <w:r>
              <w:rPr>
                <w:rFonts w:eastAsiaTheme="minorEastAsia"/>
                <w:color w:val="000000"/>
                <w:szCs w:val="21"/>
              </w:rPr>
              <w:t>1.01</w:t>
            </w:r>
          </w:p>
        </w:tc>
      </w:tr>
      <w:tr w:rsidR="00711082">
        <w:trPr>
          <w:jc w:val="center"/>
        </w:trPr>
        <w:tc>
          <w:tcPr>
            <w:tcW w:w="817" w:type="dxa"/>
            <w:vAlign w:val="center"/>
          </w:tcPr>
          <w:p w:rsidR="00711082" w:rsidRDefault="00632051">
            <w:pPr>
              <w:jc w:val="center"/>
            </w:pPr>
            <w:r>
              <w:rPr>
                <w:rFonts w:eastAsiaTheme="minorEastAsia"/>
                <w:color w:val="000000"/>
                <w:szCs w:val="21"/>
              </w:rPr>
              <w:t>27</w:t>
            </w:r>
          </w:p>
        </w:tc>
        <w:tc>
          <w:tcPr>
            <w:tcW w:w="1276" w:type="dxa"/>
            <w:vAlign w:val="center"/>
          </w:tcPr>
          <w:p w:rsidR="00711082" w:rsidRDefault="00632051">
            <w:pPr>
              <w:jc w:val="center"/>
            </w:pPr>
            <w:r>
              <w:rPr>
                <w:rFonts w:eastAsiaTheme="minorEastAsia"/>
                <w:color w:val="000000"/>
                <w:szCs w:val="21"/>
              </w:rPr>
              <w:t>601162</w:t>
            </w:r>
          </w:p>
        </w:tc>
        <w:tc>
          <w:tcPr>
            <w:tcW w:w="1701" w:type="dxa"/>
            <w:vAlign w:val="center"/>
          </w:tcPr>
          <w:p w:rsidR="00711082" w:rsidRDefault="00632051">
            <w:pPr>
              <w:jc w:val="center"/>
            </w:pPr>
            <w:r>
              <w:rPr>
                <w:rFonts w:eastAsiaTheme="minorEastAsia"/>
                <w:color w:val="000000"/>
                <w:szCs w:val="21"/>
              </w:rPr>
              <w:t>天风证券</w:t>
            </w:r>
          </w:p>
        </w:tc>
        <w:tc>
          <w:tcPr>
            <w:tcW w:w="1276" w:type="dxa"/>
            <w:vAlign w:val="center"/>
          </w:tcPr>
          <w:p w:rsidR="00711082" w:rsidRDefault="00632051">
            <w:pPr>
              <w:jc w:val="right"/>
            </w:pPr>
            <w:r>
              <w:rPr>
                <w:rFonts w:eastAsiaTheme="minorEastAsia"/>
                <w:color w:val="000000"/>
                <w:szCs w:val="21"/>
              </w:rPr>
              <w:t>244,240</w:t>
            </w:r>
          </w:p>
        </w:tc>
        <w:tc>
          <w:tcPr>
            <w:tcW w:w="1842" w:type="dxa"/>
            <w:vAlign w:val="center"/>
          </w:tcPr>
          <w:p w:rsidR="00711082" w:rsidRDefault="00632051">
            <w:pPr>
              <w:jc w:val="right"/>
            </w:pPr>
            <w:r>
              <w:rPr>
                <w:rFonts w:eastAsiaTheme="minorEastAsia"/>
                <w:color w:val="000000"/>
                <w:szCs w:val="21"/>
              </w:rPr>
              <w:t>1,480,094.40</w:t>
            </w:r>
          </w:p>
        </w:tc>
        <w:tc>
          <w:tcPr>
            <w:tcW w:w="1616" w:type="dxa"/>
            <w:vAlign w:val="center"/>
          </w:tcPr>
          <w:p w:rsidR="00711082" w:rsidRDefault="00632051">
            <w:pPr>
              <w:jc w:val="right"/>
            </w:pPr>
            <w:r>
              <w:rPr>
                <w:rFonts w:eastAsiaTheme="minorEastAsia"/>
                <w:color w:val="000000"/>
                <w:szCs w:val="21"/>
              </w:rPr>
              <w:t>0.96</w:t>
            </w:r>
          </w:p>
        </w:tc>
      </w:tr>
      <w:tr w:rsidR="00711082">
        <w:trPr>
          <w:jc w:val="center"/>
        </w:trPr>
        <w:tc>
          <w:tcPr>
            <w:tcW w:w="817" w:type="dxa"/>
            <w:vAlign w:val="center"/>
          </w:tcPr>
          <w:p w:rsidR="00711082" w:rsidRDefault="00632051">
            <w:pPr>
              <w:jc w:val="center"/>
            </w:pPr>
            <w:r>
              <w:rPr>
                <w:rFonts w:eastAsiaTheme="minorEastAsia"/>
                <w:color w:val="000000"/>
                <w:szCs w:val="21"/>
              </w:rPr>
              <w:t>28</w:t>
            </w:r>
          </w:p>
        </w:tc>
        <w:tc>
          <w:tcPr>
            <w:tcW w:w="1276" w:type="dxa"/>
            <w:vAlign w:val="center"/>
          </w:tcPr>
          <w:p w:rsidR="00711082" w:rsidRDefault="00632051">
            <w:pPr>
              <w:jc w:val="center"/>
            </w:pPr>
            <w:r>
              <w:rPr>
                <w:rFonts w:eastAsiaTheme="minorEastAsia"/>
                <w:color w:val="000000"/>
                <w:szCs w:val="21"/>
              </w:rPr>
              <w:t>601066</w:t>
            </w:r>
          </w:p>
        </w:tc>
        <w:tc>
          <w:tcPr>
            <w:tcW w:w="1701" w:type="dxa"/>
            <w:vAlign w:val="center"/>
          </w:tcPr>
          <w:p w:rsidR="00711082" w:rsidRDefault="00632051">
            <w:pPr>
              <w:jc w:val="center"/>
            </w:pPr>
            <w:r>
              <w:rPr>
                <w:rFonts w:eastAsiaTheme="minorEastAsia"/>
                <w:color w:val="000000"/>
                <w:szCs w:val="21"/>
              </w:rPr>
              <w:t>中</w:t>
            </w:r>
            <w:proofErr w:type="gramStart"/>
            <w:r>
              <w:rPr>
                <w:rFonts w:eastAsiaTheme="minorEastAsia"/>
                <w:color w:val="000000"/>
                <w:szCs w:val="21"/>
              </w:rPr>
              <w:t>信建投</w:t>
            </w:r>
            <w:proofErr w:type="gramEnd"/>
          </w:p>
        </w:tc>
        <w:tc>
          <w:tcPr>
            <w:tcW w:w="1276" w:type="dxa"/>
            <w:vAlign w:val="center"/>
          </w:tcPr>
          <w:p w:rsidR="00711082" w:rsidRDefault="00632051">
            <w:pPr>
              <w:jc w:val="right"/>
            </w:pPr>
            <w:r>
              <w:rPr>
                <w:rFonts w:eastAsiaTheme="minorEastAsia"/>
                <w:color w:val="000000"/>
                <w:szCs w:val="21"/>
              </w:rPr>
              <w:t>37,400</w:t>
            </w:r>
          </w:p>
        </w:tc>
        <w:tc>
          <w:tcPr>
            <w:tcW w:w="1842" w:type="dxa"/>
            <w:vAlign w:val="center"/>
          </w:tcPr>
          <w:p w:rsidR="00711082" w:rsidRDefault="00632051">
            <w:pPr>
              <w:jc w:val="right"/>
            </w:pPr>
            <w:r>
              <w:rPr>
                <w:rFonts w:eastAsiaTheme="minorEastAsia"/>
                <w:color w:val="000000"/>
                <w:szCs w:val="21"/>
              </w:rPr>
              <w:t>1,472,812.00</w:t>
            </w:r>
          </w:p>
        </w:tc>
        <w:tc>
          <w:tcPr>
            <w:tcW w:w="1616" w:type="dxa"/>
            <w:vAlign w:val="center"/>
          </w:tcPr>
          <w:p w:rsidR="00711082" w:rsidRDefault="00632051">
            <w:pPr>
              <w:jc w:val="right"/>
            </w:pPr>
            <w:r>
              <w:rPr>
                <w:rFonts w:eastAsiaTheme="minorEastAsia"/>
                <w:color w:val="000000"/>
                <w:szCs w:val="21"/>
              </w:rPr>
              <w:t>0.96</w:t>
            </w:r>
          </w:p>
        </w:tc>
      </w:tr>
      <w:tr w:rsidR="00711082">
        <w:trPr>
          <w:jc w:val="center"/>
        </w:trPr>
        <w:tc>
          <w:tcPr>
            <w:tcW w:w="817" w:type="dxa"/>
            <w:vAlign w:val="center"/>
          </w:tcPr>
          <w:p w:rsidR="00711082" w:rsidRDefault="00632051">
            <w:pPr>
              <w:jc w:val="center"/>
            </w:pPr>
            <w:r>
              <w:rPr>
                <w:rFonts w:eastAsiaTheme="minorEastAsia"/>
                <w:color w:val="000000"/>
                <w:szCs w:val="21"/>
              </w:rPr>
              <w:t>29</w:t>
            </w:r>
          </w:p>
        </w:tc>
        <w:tc>
          <w:tcPr>
            <w:tcW w:w="1276" w:type="dxa"/>
            <w:vAlign w:val="center"/>
          </w:tcPr>
          <w:p w:rsidR="00711082" w:rsidRDefault="00632051">
            <w:pPr>
              <w:jc w:val="center"/>
            </w:pPr>
            <w:r>
              <w:rPr>
                <w:rFonts w:eastAsiaTheme="minorEastAsia"/>
                <w:color w:val="000000"/>
                <w:szCs w:val="21"/>
              </w:rPr>
              <w:t>000728</w:t>
            </w:r>
          </w:p>
        </w:tc>
        <w:tc>
          <w:tcPr>
            <w:tcW w:w="1701" w:type="dxa"/>
            <w:vAlign w:val="center"/>
          </w:tcPr>
          <w:p w:rsidR="00711082" w:rsidRDefault="00632051">
            <w:pPr>
              <w:jc w:val="center"/>
            </w:pPr>
            <w:proofErr w:type="gramStart"/>
            <w:r>
              <w:rPr>
                <w:rFonts w:eastAsiaTheme="minorEastAsia"/>
                <w:color w:val="000000"/>
                <w:szCs w:val="21"/>
              </w:rPr>
              <w:t>国元证券</w:t>
            </w:r>
            <w:proofErr w:type="gramEnd"/>
          </w:p>
        </w:tc>
        <w:tc>
          <w:tcPr>
            <w:tcW w:w="1276" w:type="dxa"/>
            <w:vAlign w:val="center"/>
          </w:tcPr>
          <w:p w:rsidR="00711082" w:rsidRDefault="00632051">
            <w:pPr>
              <w:jc w:val="right"/>
            </w:pPr>
            <w:r>
              <w:rPr>
                <w:rFonts w:eastAsiaTheme="minorEastAsia"/>
                <w:color w:val="000000"/>
                <w:szCs w:val="21"/>
              </w:rPr>
              <w:t>148,000</w:t>
            </w:r>
          </w:p>
        </w:tc>
        <w:tc>
          <w:tcPr>
            <w:tcW w:w="1842" w:type="dxa"/>
            <w:vAlign w:val="center"/>
          </w:tcPr>
          <w:p w:rsidR="00711082" w:rsidRDefault="00632051">
            <w:pPr>
              <w:jc w:val="right"/>
            </w:pPr>
            <w:r>
              <w:rPr>
                <w:rFonts w:eastAsiaTheme="minorEastAsia"/>
                <w:color w:val="000000"/>
                <w:szCs w:val="21"/>
              </w:rPr>
              <w:t>1,243,200.00</w:t>
            </w:r>
          </w:p>
        </w:tc>
        <w:tc>
          <w:tcPr>
            <w:tcW w:w="1616" w:type="dxa"/>
            <w:vAlign w:val="center"/>
          </w:tcPr>
          <w:p w:rsidR="00711082" w:rsidRDefault="00632051">
            <w:pPr>
              <w:jc w:val="right"/>
            </w:pPr>
            <w:r>
              <w:rPr>
                <w:rFonts w:eastAsiaTheme="minorEastAsia"/>
                <w:color w:val="000000"/>
                <w:szCs w:val="21"/>
              </w:rPr>
              <w:t>0.81</w:t>
            </w:r>
          </w:p>
        </w:tc>
      </w:tr>
      <w:tr w:rsidR="00711082">
        <w:trPr>
          <w:jc w:val="center"/>
        </w:trPr>
        <w:tc>
          <w:tcPr>
            <w:tcW w:w="817" w:type="dxa"/>
            <w:vAlign w:val="center"/>
          </w:tcPr>
          <w:p w:rsidR="00711082" w:rsidRDefault="00632051">
            <w:pPr>
              <w:jc w:val="center"/>
            </w:pPr>
            <w:r>
              <w:rPr>
                <w:rFonts w:eastAsiaTheme="minorEastAsia"/>
                <w:color w:val="000000"/>
                <w:szCs w:val="21"/>
              </w:rPr>
              <w:t>30</w:t>
            </w:r>
          </w:p>
        </w:tc>
        <w:tc>
          <w:tcPr>
            <w:tcW w:w="1276" w:type="dxa"/>
            <w:vAlign w:val="center"/>
          </w:tcPr>
          <w:p w:rsidR="00711082" w:rsidRDefault="00632051">
            <w:pPr>
              <w:jc w:val="center"/>
            </w:pPr>
            <w:r>
              <w:rPr>
                <w:rFonts w:eastAsiaTheme="minorEastAsia"/>
                <w:color w:val="000000"/>
                <w:szCs w:val="21"/>
              </w:rPr>
              <w:t>002797</w:t>
            </w:r>
          </w:p>
        </w:tc>
        <w:tc>
          <w:tcPr>
            <w:tcW w:w="1701" w:type="dxa"/>
            <w:vAlign w:val="center"/>
          </w:tcPr>
          <w:p w:rsidR="00711082" w:rsidRDefault="00632051">
            <w:pPr>
              <w:jc w:val="center"/>
            </w:pPr>
            <w:r>
              <w:rPr>
                <w:rFonts w:eastAsiaTheme="minorEastAsia"/>
                <w:color w:val="000000"/>
                <w:szCs w:val="21"/>
              </w:rPr>
              <w:t>第一创业</w:t>
            </w:r>
          </w:p>
        </w:tc>
        <w:tc>
          <w:tcPr>
            <w:tcW w:w="1276" w:type="dxa"/>
            <w:vAlign w:val="center"/>
          </w:tcPr>
          <w:p w:rsidR="00711082" w:rsidRDefault="00632051">
            <w:pPr>
              <w:jc w:val="right"/>
            </w:pPr>
            <w:r>
              <w:rPr>
                <w:rFonts w:eastAsiaTheme="minorEastAsia"/>
                <w:color w:val="000000"/>
                <w:szCs w:val="21"/>
              </w:rPr>
              <w:t>179,620</w:t>
            </w:r>
          </w:p>
        </w:tc>
        <w:tc>
          <w:tcPr>
            <w:tcW w:w="1842" w:type="dxa"/>
            <w:vAlign w:val="center"/>
          </w:tcPr>
          <w:p w:rsidR="00711082" w:rsidRDefault="00632051">
            <w:pPr>
              <w:jc w:val="right"/>
            </w:pPr>
            <w:r>
              <w:rPr>
                <w:rFonts w:eastAsiaTheme="minorEastAsia"/>
                <w:color w:val="000000"/>
                <w:szCs w:val="21"/>
              </w:rPr>
              <w:t>1,242,970.40</w:t>
            </w:r>
          </w:p>
        </w:tc>
        <w:tc>
          <w:tcPr>
            <w:tcW w:w="1616" w:type="dxa"/>
            <w:vAlign w:val="center"/>
          </w:tcPr>
          <w:p w:rsidR="00711082" w:rsidRDefault="00632051">
            <w:pPr>
              <w:jc w:val="right"/>
            </w:pPr>
            <w:r>
              <w:rPr>
                <w:rFonts w:eastAsiaTheme="minorEastAsia"/>
                <w:color w:val="000000"/>
                <w:szCs w:val="21"/>
              </w:rPr>
              <w:t>0.81</w:t>
            </w:r>
          </w:p>
        </w:tc>
      </w:tr>
      <w:tr w:rsidR="00711082">
        <w:trPr>
          <w:jc w:val="center"/>
        </w:trPr>
        <w:tc>
          <w:tcPr>
            <w:tcW w:w="817" w:type="dxa"/>
            <w:vAlign w:val="center"/>
          </w:tcPr>
          <w:p w:rsidR="00711082" w:rsidRDefault="00632051">
            <w:pPr>
              <w:jc w:val="center"/>
            </w:pPr>
            <w:r>
              <w:rPr>
                <w:rFonts w:eastAsiaTheme="minorEastAsia"/>
                <w:color w:val="000000"/>
                <w:szCs w:val="21"/>
              </w:rPr>
              <w:t>31</w:t>
            </w:r>
          </w:p>
        </w:tc>
        <w:tc>
          <w:tcPr>
            <w:tcW w:w="1276" w:type="dxa"/>
            <w:vAlign w:val="center"/>
          </w:tcPr>
          <w:p w:rsidR="00711082" w:rsidRDefault="00632051">
            <w:pPr>
              <w:jc w:val="center"/>
            </w:pPr>
            <w:r>
              <w:rPr>
                <w:rFonts w:eastAsiaTheme="minorEastAsia"/>
                <w:color w:val="000000"/>
                <w:szCs w:val="21"/>
              </w:rPr>
              <w:t>000750</w:t>
            </w:r>
          </w:p>
        </w:tc>
        <w:tc>
          <w:tcPr>
            <w:tcW w:w="1701" w:type="dxa"/>
            <w:vAlign w:val="center"/>
          </w:tcPr>
          <w:p w:rsidR="00711082" w:rsidRDefault="00632051">
            <w:pPr>
              <w:jc w:val="center"/>
            </w:pPr>
            <w:r>
              <w:rPr>
                <w:rFonts w:eastAsiaTheme="minorEastAsia"/>
                <w:color w:val="000000"/>
                <w:szCs w:val="21"/>
              </w:rPr>
              <w:t>国</w:t>
            </w:r>
            <w:proofErr w:type="gramStart"/>
            <w:r>
              <w:rPr>
                <w:rFonts w:eastAsiaTheme="minorEastAsia"/>
                <w:color w:val="000000"/>
                <w:szCs w:val="21"/>
              </w:rPr>
              <w:t>海证券</w:t>
            </w:r>
            <w:proofErr w:type="gramEnd"/>
          </w:p>
        </w:tc>
        <w:tc>
          <w:tcPr>
            <w:tcW w:w="1276" w:type="dxa"/>
            <w:vAlign w:val="center"/>
          </w:tcPr>
          <w:p w:rsidR="00711082" w:rsidRDefault="00632051">
            <w:pPr>
              <w:jc w:val="right"/>
            </w:pPr>
            <w:r>
              <w:rPr>
                <w:rFonts w:eastAsiaTheme="minorEastAsia"/>
                <w:color w:val="000000"/>
                <w:szCs w:val="21"/>
              </w:rPr>
              <w:t>279,230</w:t>
            </w:r>
          </w:p>
        </w:tc>
        <w:tc>
          <w:tcPr>
            <w:tcW w:w="1842" w:type="dxa"/>
            <w:vAlign w:val="center"/>
          </w:tcPr>
          <w:p w:rsidR="00711082" w:rsidRDefault="00632051">
            <w:pPr>
              <w:jc w:val="right"/>
            </w:pPr>
            <w:r>
              <w:rPr>
                <w:rFonts w:eastAsiaTheme="minorEastAsia"/>
                <w:color w:val="000000"/>
                <w:szCs w:val="21"/>
              </w:rPr>
              <w:t>1,211,858.20</w:t>
            </w:r>
          </w:p>
        </w:tc>
        <w:tc>
          <w:tcPr>
            <w:tcW w:w="1616" w:type="dxa"/>
            <w:vAlign w:val="center"/>
          </w:tcPr>
          <w:p w:rsidR="00711082" w:rsidRDefault="00632051">
            <w:pPr>
              <w:jc w:val="right"/>
            </w:pPr>
            <w:r>
              <w:rPr>
                <w:rFonts w:eastAsiaTheme="minorEastAsia"/>
                <w:color w:val="000000"/>
                <w:szCs w:val="21"/>
              </w:rPr>
              <w:t>0.79</w:t>
            </w:r>
          </w:p>
        </w:tc>
      </w:tr>
      <w:tr w:rsidR="00711082">
        <w:trPr>
          <w:jc w:val="center"/>
        </w:trPr>
        <w:tc>
          <w:tcPr>
            <w:tcW w:w="817" w:type="dxa"/>
            <w:vAlign w:val="center"/>
          </w:tcPr>
          <w:p w:rsidR="00711082" w:rsidRDefault="00632051">
            <w:pPr>
              <w:jc w:val="center"/>
            </w:pPr>
            <w:r>
              <w:rPr>
                <w:rFonts w:eastAsiaTheme="minorEastAsia"/>
                <w:color w:val="000000"/>
                <w:szCs w:val="21"/>
              </w:rPr>
              <w:t>32</w:t>
            </w:r>
          </w:p>
        </w:tc>
        <w:tc>
          <w:tcPr>
            <w:tcW w:w="1276" w:type="dxa"/>
            <w:vAlign w:val="center"/>
          </w:tcPr>
          <w:p w:rsidR="00711082" w:rsidRDefault="00632051">
            <w:pPr>
              <w:jc w:val="center"/>
            </w:pPr>
            <w:r>
              <w:rPr>
                <w:rFonts w:eastAsiaTheme="minorEastAsia"/>
                <w:color w:val="000000"/>
                <w:szCs w:val="21"/>
              </w:rPr>
              <w:t>601198</w:t>
            </w:r>
          </w:p>
        </w:tc>
        <w:tc>
          <w:tcPr>
            <w:tcW w:w="1701" w:type="dxa"/>
            <w:vAlign w:val="center"/>
          </w:tcPr>
          <w:p w:rsidR="00711082" w:rsidRDefault="00632051">
            <w:pPr>
              <w:jc w:val="center"/>
            </w:pPr>
            <w:r>
              <w:rPr>
                <w:rFonts w:eastAsiaTheme="minorEastAsia"/>
                <w:color w:val="000000"/>
                <w:szCs w:val="21"/>
              </w:rPr>
              <w:t>东兴证券</w:t>
            </w:r>
          </w:p>
        </w:tc>
        <w:tc>
          <w:tcPr>
            <w:tcW w:w="1276" w:type="dxa"/>
            <w:vAlign w:val="center"/>
          </w:tcPr>
          <w:p w:rsidR="00711082" w:rsidRDefault="00632051">
            <w:pPr>
              <w:jc w:val="right"/>
            </w:pPr>
            <w:r>
              <w:rPr>
                <w:rFonts w:eastAsiaTheme="minorEastAsia"/>
                <w:color w:val="000000"/>
                <w:szCs w:val="21"/>
              </w:rPr>
              <w:t>101,000</w:t>
            </w:r>
          </w:p>
        </w:tc>
        <w:tc>
          <w:tcPr>
            <w:tcW w:w="1842" w:type="dxa"/>
            <w:vAlign w:val="center"/>
          </w:tcPr>
          <w:p w:rsidR="00711082" w:rsidRDefault="00632051">
            <w:pPr>
              <w:jc w:val="right"/>
            </w:pPr>
            <w:r>
              <w:rPr>
                <w:rFonts w:eastAsiaTheme="minorEastAsia"/>
                <w:color w:val="000000"/>
                <w:szCs w:val="21"/>
              </w:rPr>
              <w:t>1,100,900.00</w:t>
            </w:r>
          </w:p>
        </w:tc>
        <w:tc>
          <w:tcPr>
            <w:tcW w:w="1616" w:type="dxa"/>
            <w:vAlign w:val="center"/>
          </w:tcPr>
          <w:p w:rsidR="00711082" w:rsidRDefault="00632051">
            <w:pPr>
              <w:jc w:val="right"/>
            </w:pPr>
            <w:r>
              <w:rPr>
                <w:rFonts w:eastAsiaTheme="minorEastAsia"/>
                <w:color w:val="000000"/>
                <w:szCs w:val="21"/>
              </w:rPr>
              <w:t>0.71</w:t>
            </w:r>
          </w:p>
        </w:tc>
      </w:tr>
      <w:tr w:rsidR="00711082">
        <w:trPr>
          <w:jc w:val="center"/>
        </w:trPr>
        <w:tc>
          <w:tcPr>
            <w:tcW w:w="817" w:type="dxa"/>
            <w:vAlign w:val="center"/>
          </w:tcPr>
          <w:p w:rsidR="00711082" w:rsidRDefault="00632051">
            <w:pPr>
              <w:jc w:val="center"/>
            </w:pPr>
            <w:r>
              <w:rPr>
                <w:rFonts w:eastAsiaTheme="minorEastAsia"/>
                <w:color w:val="000000"/>
                <w:szCs w:val="21"/>
              </w:rPr>
              <w:t>33</w:t>
            </w:r>
          </w:p>
        </w:tc>
        <w:tc>
          <w:tcPr>
            <w:tcW w:w="1276" w:type="dxa"/>
            <w:vAlign w:val="center"/>
          </w:tcPr>
          <w:p w:rsidR="00711082" w:rsidRDefault="00632051">
            <w:pPr>
              <w:jc w:val="center"/>
            </w:pPr>
            <w:r>
              <w:rPr>
                <w:rFonts w:eastAsiaTheme="minorEastAsia"/>
                <w:color w:val="000000"/>
                <w:szCs w:val="21"/>
              </w:rPr>
              <w:t>600390</w:t>
            </w:r>
          </w:p>
        </w:tc>
        <w:tc>
          <w:tcPr>
            <w:tcW w:w="1701" w:type="dxa"/>
            <w:vAlign w:val="center"/>
          </w:tcPr>
          <w:p w:rsidR="00711082" w:rsidRDefault="00632051">
            <w:pPr>
              <w:jc w:val="center"/>
            </w:pPr>
            <w:r>
              <w:rPr>
                <w:rFonts w:eastAsiaTheme="minorEastAsia"/>
                <w:color w:val="000000"/>
                <w:szCs w:val="21"/>
              </w:rPr>
              <w:t>五</w:t>
            </w:r>
            <w:proofErr w:type="gramStart"/>
            <w:r>
              <w:rPr>
                <w:rFonts w:eastAsiaTheme="minorEastAsia"/>
                <w:color w:val="000000"/>
                <w:szCs w:val="21"/>
              </w:rPr>
              <w:t>矿资本</w:t>
            </w:r>
            <w:proofErr w:type="gramEnd"/>
          </w:p>
        </w:tc>
        <w:tc>
          <w:tcPr>
            <w:tcW w:w="1276" w:type="dxa"/>
            <w:vAlign w:val="center"/>
          </w:tcPr>
          <w:p w:rsidR="00711082" w:rsidRDefault="00632051">
            <w:pPr>
              <w:jc w:val="right"/>
            </w:pPr>
            <w:r>
              <w:rPr>
                <w:rFonts w:eastAsiaTheme="minorEastAsia"/>
                <w:color w:val="000000"/>
                <w:szCs w:val="21"/>
              </w:rPr>
              <w:t>154,800</w:t>
            </w:r>
          </w:p>
        </w:tc>
        <w:tc>
          <w:tcPr>
            <w:tcW w:w="1842" w:type="dxa"/>
            <w:vAlign w:val="center"/>
          </w:tcPr>
          <w:p w:rsidR="00711082" w:rsidRDefault="00632051">
            <w:pPr>
              <w:jc w:val="right"/>
            </w:pPr>
            <w:r>
              <w:rPr>
                <w:rFonts w:eastAsiaTheme="minorEastAsia"/>
                <w:color w:val="000000"/>
                <w:szCs w:val="21"/>
              </w:rPr>
              <w:t>1,092,888.00</w:t>
            </w:r>
          </w:p>
        </w:tc>
        <w:tc>
          <w:tcPr>
            <w:tcW w:w="1616" w:type="dxa"/>
            <w:vAlign w:val="center"/>
          </w:tcPr>
          <w:p w:rsidR="00711082" w:rsidRDefault="00632051">
            <w:pPr>
              <w:jc w:val="right"/>
            </w:pPr>
            <w:r>
              <w:rPr>
                <w:rFonts w:eastAsiaTheme="minorEastAsia"/>
                <w:color w:val="000000"/>
                <w:szCs w:val="21"/>
              </w:rPr>
              <w:t>0.71</w:t>
            </w:r>
          </w:p>
        </w:tc>
      </w:tr>
      <w:tr w:rsidR="00711082">
        <w:trPr>
          <w:jc w:val="center"/>
        </w:trPr>
        <w:tc>
          <w:tcPr>
            <w:tcW w:w="817" w:type="dxa"/>
            <w:vAlign w:val="center"/>
          </w:tcPr>
          <w:p w:rsidR="00711082" w:rsidRDefault="00632051">
            <w:pPr>
              <w:jc w:val="center"/>
            </w:pPr>
            <w:r>
              <w:rPr>
                <w:rFonts w:eastAsiaTheme="minorEastAsia"/>
                <w:color w:val="000000"/>
                <w:szCs w:val="21"/>
              </w:rPr>
              <w:t>34</w:t>
            </w:r>
          </w:p>
        </w:tc>
        <w:tc>
          <w:tcPr>
            <w:tcW w:w="1276" w:type="dxa"/>
            <w:vAlign w:val="center"/>
          </w:tcPr>
          <w:p w:rsidR="00711082" w:rsidRDefault="00632051">
            <w:pPr>
              <w:jc w:val="center"/>
            </w:pPr>
            <w:r>
              <w:rPr>
                <w:rFonts w:eastAsiaTheme="minorEastAsia"/>
                <w:color w:val="000000"/>
                <w:szCs w:val="21"/>
              </w:rPr>
              <w:t>601881</w:t>
            </w:r>
          </w:p>
        </w:tc>
        <w:tc>
          <w:tcPr>
            <w:tcW w:w="1701" w:type="dxa"/>
            <w:vAlign w:val="center"/>
          </w:tcPr>
          <w:p w:rsidR="00711082" w:rsidRDefault="00632051">
            <w:pPr>
              <w:jc w:val="center"/>
            </w:pPr>
            <w:r>
              <w:rPr>
                <w:rFonts w:eastAsiaTheme="minorEastAsia"/>
                <w:color w:val="000000"/>
                <w:szCs w:val="21"/>
              </w:rPr>
              <w:t>中国银河</w:t>
            </w:r>
          </w:p>
        </w:tc>
        <w:tc>
          <w:tcPr>
            <w:tcW w:w="1276" w:type="dxa"/>
            <w:vAlign w:val="center"/>
          </w:tcPr>
          <w:p w:rsidR="00711082" w:rsidRDefault="00632051">
            <w:pPr>
              <w:jc w:val="right"/>
            </w:pPr>
            <w:r>
              <w:rPr>
                <w:rFonts w:eastAsiaTheme="minorEastAsia"/>
                <w:color w:val="000000"/>
                <w:szCs w:val="21"/>
              </w:rPr>
              <w:t>94,500</w:t>
            </w:r>
          </w:p>
        </w:tc>
        <w:tc>
          <w:tcPr>
            <w:tcW w:w="1842" w:type="dxa"/>
            <w:vAlign w:val="center"/>
          </w:tcPr>
          <w:p w:rsidR="00711082" w:rsidRDefault="00632051">
            <w:pPr>
              <w:jc w:val="right"/>
            </w:pPr>
            <w:r>
              <w:rPr>
                <w:rFonts w:eastAsiaTheme="minorEastAsia"/>
                <w:color w:val="000000"/>
                <w:szCs w:val="21"/>
              </w:rPr>
              <w:t>1,083,915.00</w:t>
            </w:r>
          </w:p>
        </w:tc>
        <w:tc>
          <w:tcPr>
            <w:tcW w:w="1616" w:type="dxa"/>
            <w:vAlign w:val="center"/>
          </w:tcPr>
          <w:p w:rsidR="00711082" w:rsidRDefault="00632051">
            <w:pPr>
              <w:jc w:val="right"/>
            </w:pPr>
            <w:r>
              <w:rPr>
                <w:rFonts w:eastAsiaTheme="minorEastAsia"/>
                <w:color w:val="000000"/>
                <w:szCs w:val="21"/>
              </w:rPr>
              <w:t>0.70</w:t>
            </w:r>
          </w:p>
        </w:tc>
      </w:tr>
      <w:tr w:rsidR="00711082">
        <w:trPr>
          <w:jc w:val="center"/>
        </w:trPr>
        <w:tc>
          <w:tcPr>
            <w:tcW w:w="817" w:type="dxa"/>
            <w:vAlign w:val="center"/>
          </w:tcPr>
          <w:p w:rsidR="00711082" w:rsidRDefault="00632051">
            <w:pPr>
              <w:jc w:val="center"/>
            </w:pPr>
            <w:r>
              <w:rPr>
                <w:rFonts w:eastAsiaTheme="minorEastAsia"/>
                <w:color w:val="000000"/>
                <w:szCs w:val="21"/>
              </w:rPr>
              <w:t>35</w:t>
            </w:r>
          </w:p>
        </w:tc>
        <w:tc>
          <w:tcPr>
            <w:tcW w:w="1276" w:type="dxa"/>
            <w:vAlign w:val="center"/>
          </w:tcPr>
          <w:p w:rsidR="00711082" w:rsidRDefault="00632051">
            <w:pPr>
              <w:jc w:val="center"/>
            </w:pPr>
            <w:r>
              <w:rPr>
                <w:rFonts w:eastAsiaTheme="minorEastAsia"/>
                <w:color w:val="000000"/>
                <w:szCs w:val="21"/>
              </w:rPr>
              <w:t>600155</w:t>
            </w:r>
          </w:p>
        </w:tc>
        <w:tc>
          <w:tcPr>
            <w:tcW w:w="1701" w:type="dxa"/>
            <w:vAlign w:val="center"/>
          </w:tcPr>
          <w:p w:rsidR="00711082" w:rsidRDefault="00632051">
            <w:pPr>
              <w:jc w:val="center"/>
            </w:pPr>
            <w:proofErr w:type="gramStart"/>
            <w:r>
              <w:rPr>
                <w:rFonts w:eastAsiaTheme="minorEastAsia"/>
                <w:color w:val="000000"/>
                <w:szCs w:val="21"/>
              </w:rPr>
              <w:t>华创阳安</w:t>
            </w:r>
            <w:proofErr w:type="gramEnd"/>
          </w:p>
        </w:tc>
        <w:tc>
          <w:tcPr>
            <w:tcW w:w="1276" w:type="dxa"/>
            <w:vAlign w:val="center"/>
          </w:tcPr>
          <w:p w:rsidR="00711082" w:rsidRDefault="00632051">
            <w:pPr>
              <w:jc w:val="right"/>
            </w:pPr>
            <w:r>
              <w:rPr>
                <w:rFonts w:eastAsiaTheme="minorEastAsia"/>
                <w:color w:val="000000"/>
                <w:szCs w:val="21"/>
              </w:rPr>
              <w:t>89,200</w:t>
            </w:r>
          </w:p>
        </w:tc>
        <w:tc>
          <w:tcPr>
            <w:tcW w:w="1842" w:type="dxa"/>
            <w:vAlign w:val="center"/>
          </w:tcPr>
          <w:p w:rsidR="00711082" w:rsidRDefault="00632051">
            <w:pPr>
              <w:jc w:val="right"/>
            </w:pPr>
            <w:r>
              <w:rPr>
                <w:rFonts w:eastAsiaTheme="minorEastAsia"/>
                <w:color w:val="000000"/>
                <w:szCs w:val="21"/>
              </w:rPr>
              <w:t>1,069,508.00</w:t>
            </w:r>
          </w:p>
        </w:tc>
        <w:tc>
          <w:tcPr>
            <w:tcW w:w="1616" w:type="dxa"/>
            <w:vAlign w:val="center"/>
          </w:tcPr>
          <w:p w:rsidR="00711082" w:rsidRDefault="00632051">
            <w:pPr>
              <w:jc w:val="right"/>
            </w:pPr>
            <w:r>
              <w:rPr>
                <w:rFonts w:eastAsiaTheme="minorEastAsia"/>
                <w:color w:val="000000"/>
                <w:szCs w:val="21"/>
              </w:rPr>
              <w:t>0.69</w:t>
            </w:r>
          </w:p>
        </w:tc>
      </w:tr>
      <w:tr w:rsidR="00711082">
        <w:trPr>
          <w:jc w:val="center"/>
        </w:trPr>
        <w:tc>
          <w:tcPr>
            <w:tcW w:w="817" w:type="dxa"/>
            <w:vAlign w:val="center"/>
          </w:tcPr>
          <w:p w:rsidR="00711082" w:rsidRDefault="00632051">
            <w:pPr>
              <w:jc w:val="center"/>
            </w:pPr>
            <w:r>
              <w:rPr>
                <w:rFonts w:eastAsiaTheme="minorEastAsia"/>
                <w:color w:val="000000"/>
                <w:szCs w:val="21"/>
              </w:rPr>
              <w:t>36</w:t>
            </w:r>
          </w:p>
        </w:tc>
        <w:tc>
          <w:tcPr>
            <w:tcW w:w="1276" w:type="dxa"/>
            <w:vAlign w:val="center"/>
          </w:tcPr>
          <w:p w:rsidR="00711082" w:rsidRDefault="00632051">
            <w:pPr>
              <w:jc w:val="center"/>
            </w:pPr>
            <w:r>
              <w:rPr>
                <w:rFonts w:eastAsiaTheme="minorEastAsia"/>
                <w:color w:val="000000"/>
                <w:szCs w:val="21"/>
              </w:rPr>
              <w:t>002500</w:t>
            </w:r>
          </w:p>
        </w:tc>
        <w:tc>
          <w:tcPr>
            <w:tcW w:w="1701" w:type="dxa"/>
            <w:vAlign w:val="center"/>
          </w:tcPr>
          <w:p w:rsidR="00711082" w:rsidRDefault="00632051">
            <w:pPr>
              <w:jc w:val="center"/>
            </w:pPr>
            <w:r>
              <w:rPr>
                <w:rFonts w:eastAsiaTheme="minorEastAsia"/>
                <w:color w:val="000000"/>
                <w:szCs w:val="21"/>
              </w:rPr>
              <w:t>山西证券</w:t>
            </w:r>
          </w:p>
        </w:tc>
        <w:tc>
          <w:tcPr>
            <w:tcW w:w="1276" w:type="dxa"/>
            <w:vAlign w:val="center"/>
          </w:tcPr>
          <w:p w:rsidR="00711082" w:rsidRDefault="00632051">
            <w:pPr>
              <w:jc w:val="right"/>
            </w:pPr>
            <w:r>
              <w:rPr>
                <w:rFonts w:eastAsiaTheme="minorEastAsia"/>
                <w:color w:val="000000"/>
                <w:szCs w:val="21"/>
              </w:rPr>
              <w:t>161,710</w:t>
            </w:r>
          </w:p>
        </w:tc>
        <w:tc>
          <w:tcPr>
            <w:tcW w:w="1842" w:type="dxa"/>
            <w:vAlign w:val="center"/>
          </w:tcPr>
          <w:p w:rsidR="00711082" w:rsidRDefault="00632051">
            <w:pPr>
              <w:jc w:val="right"/>
            </w:pPr>
            <w:r>
              <w:rPr>
                <w:rFonts w:eastAsiaTheme="minorEastAsia"/>
                <w:color w:val="000000"/>
                <w:szCs w:val="21"/>
              </w:rPr>
              <w:t>1,057,583.40</w:t>
            </w:r>
          </w:p>
        </w:tc>
        <w:tc>
          <w:tcPr>
            <w:tcW w:w="1616" w:type="dxa"/>
            <w:vAlign w:val="center"/>
          </w:tcPr>
          <w:p w:rsidR="00711082" w:rsidRDefault="00632051">
            <w:pPr>
              <w:jc w:val="right"/>
            </w:pPr>
            <w:r>
              <w:rPr>
                <w:rFonts w:eastAsiaTheme="minorEastAsia"/>
                <w:color w:val="000000"/>
                <w:szCs w:val="21"/>
              </w:rPr>
              <w:t>0.69</w:t>
            </w:r>
          </w:p>
        </w:tc>
      </w:tr>
      <w:tr w:rsidR="00711082">
        <w:trPr>
          <w:jc w:val="center"/>
        </w:trPr>
        <w:tc>
          <w:tcPr>
            <w:tcW w:w="817" w:type="dxa"/>
            <w:vAlign w:val="center"/>
          </w:tcPr>
          <w:p w:rsidR="00711082" w:rsidRDefault="00632051">
            <w:pPr>
              <w:jc w:val="center"/>
            </w:pPr>
            <w:r>
              <w:rPr>
                <w:rFonts w:eastAsiaTheme="minorEastAsia"/>
                <w:color w:val="000000"/>
                <w:szCs w:val="21"/>
              </w:rPr>
              <w:t>37</w:t>
            </w:r>
          </w:p>
        </w:tc>
        <w:tc>
          <w:tcPr>
            <w:tcW w:w="1276" w:type="dxa"/>
            <w:vAlign w:val="center"/>
          </w:tcPr>
          <w:p w:rsidR="00711082" w:rsidRDefault="00632051">
            <w:pPr>
              <w:jc w:val="center"/>
            </w:pPr>
            <w:r>
              <w:rPr>
                <w:rFonts w:eastAsiaTheme="minorEastAsia"/>
                <w:color w:val="000000"/>
                <w:szCs w:val="21"/>
              </w:rPr>
              <w:t>002673</w:t>
            </w:r>
          </w:p>
        </w:tc>
        <w:tc>
          <w:tcPr>
            <w:tcW w:w="1701" w:type="dxa"/>
            <w:vAlign w:val="center"/>
          </w:tcPr>
          <w:p w:rsidR="00711082" w:rsidRDefault="00632051">
            <w:pPr>
              <w:jc w:val="center"/>
            </w:pPr>
            <w:r>
              <w:rPr>
                <w:rFonts w:eastAsiaTheme="minorEastAsia"/>
                <w:color w:val="000000"/>
                <w:szCs w:val="21"/>
              </w:rPr>
              <w:t>西部证券</w:t>
            </w:r>
          </w:p>
        </w:tc>
        <w:tc>
          <w:tcPr>
            <w:tcW w:w="1276" w:type="dxa"/>
            <w:vAlign w:val="center"/>
          </w:tcPr>
          <w:p w:rsidR="00711082" w:rsidRDefault="00632051">
            <w:pPr>
              <w:jc w:val="right"/>
            </w:pPr>
            <w:r>
              <w:rPr>
                <w:rFonts w:eastAsiaTheme="minorEastAsia"/>
                <w:color w:val="000000"/>
                <w:szCs w:val="21"/>
              </w:rPr>
              <w:t>128,294</w:t>
            </w:r>
          </w:p>
        </w:tc>
        <w:tc>
          <w:tcPr>
            <w:tcW w:w="1842" w:type="dxa"/>
            <w:vAlign w:val="center"/>
          </w:tcPr>
          <w:p w:rsidR="00711082" w:rsidRDefault="00632051">
            <w:pPr>
              <w:jc w:val="right"/>
            </w:pPr>
            <w:r>
              <w:rPr>
                <w:rFonts w:eastAsiaTheme="minorEastAsia"/>
                <w:color w:val="000000"/>
                <w:szCs w:val="21"/>
              </w:rPr>
              <w:t>1,046,879.04</w:t>
            </w:r>
          </w:p>
        </w:tc>
        <w:tc>
          <w:tcPr>
            <w:tcW w:w="1616" w:type="dxa"/>
            <w:vAlign w:val="center"/>
          </w:tcPr>
          <w:p w:rsidR="00711082" w:rsidRDefault="00632051">
            <w:pPr>
              <w:jc w:val="right"/>
            </w:pPr>
            <w:r>
              <w:rPr>
                <w:rFonts w:eastAsiaTheme="minorEastAsia"/>
                <w:color w:val="000000"/>
                <w:szCs w:val="21"/>
              </w:rPr>
              <w:t>0.68</w:t>
            </w:r>
          </w:p>
        </w:tc>
      </w:tr>
      <w:tr w:rsidR="00711082">
        <w:trPr>
          <w:jc w:val="center"/>
        </w:trPr>
        <w:tc>
          <w:tcPr>
            <w:tcW w:w="817" w:type="dxa"/>
            <w:vAlign w:val="center"/>
          </w:tcPr>
          <w:p w:rsidR="00711082" w:rsidRDefault="00632051">
            <w:pPr>
              <w:jc w:val="center"/>
            </w:pPr>
            <w:r>
              <w:rPr>
                <w:rFonts w:eastAsiaTheme="minorEastAsia"/>
                <w:color w:val="000000"/>
                <w:szCs w:val="21"/>
              </w:rPr>
              <w:t>38</w:t>
            </w:r>
          </w:p>
        </w:tc>
        <w:tc>
          <w:tcPr>
            <w:tcW w:w="1276" w:type="dxa"/>
            <w:vAlign w:val="center"/>
          </w:tcPr>
          <w:p w:rsidR="00711082" w:rsidRDefault="00632051">
            <w:pPr>
              <w:jc w:val="center"/>
            </w:pPr>
            <w:r>
              <w:rPr>
                <w:rFonts w:eastAsiaTheme="minorEastAsia"/>
                <w:color w:val="000000"/>
                <w:szCs w:val="21"/>
              </w:rPr>
              <w:t>002926</w:t>
            </w:r>
          </w:p>
        </w:tc>
        <w:tc>
          <w:tcPr>
            <w:tcW w:w="1701" w:type="dxa"/>
            <w:vAlign w:val="center"/>
          </w:tcPr>
          <w:p w:rsidR="00711082" w:rsidRDefault="00632051">
            <w:pPr>
              <w:jc w:val="center"/>
            </w:pPr>
            <w:r>
              <w:rPr>
                <w:rFonts w:eastAsiaTheme="minorEastAsia"/>
                <w:color w:val="000000"/>
                <w:szCs w:val="21"/>
              </w:rPr>
              <w:t>华西证券</w:t>
            </w:r>
          </w:p>
        </w:tc>
        <w:tc>
          <w:tcPr>
            <w:tcW w:w="1276" w:type="dxa"/>
            <w:vAlign w:val="center"/>
          </w:tcPr>
          <w:p w:rsidR="00711082" w:rsidRDefault="00632051">
            <w:pPr>
              <w:jc w:val="right"/>
            </w:pPr>
            <w:r>
              <w:rPr>
                <w:rFonts w:eastAsiaTheme="minorEastAsia"/>
                <w:color w:val="000000"/>
                <w:szCs w:val="21"/>
              </w:rPr>
              <w:t>96,200</w:t>
            </w:r>
          </w:p>
        </w:tc>
        <w:tc>
          <w:tcPr>
            <w:tcW w:w="1842" w:type="dxa"/>
            <w:vAlign w:val="center"/>
          </w:tcPr>
          <w:p w:rsidR="00711082" w:rsidRDefault="00632051">
            <w:pPr>
              <w:jc w:val="right"/>
            </w:pPr>
            <w:r>
              <w:rPr>
                <w:rFonts w:eastAsiaTheme="minorEastAsia"/>
                <w:color w:val="000000"/>
                <w:szCs w:val="21"/>
              </w:rPr>
              <w:t>1,022,606.00</w:t>
            </w:r>
          </w:p>
        </w:tc>
        <w:tc>
          <w:tcPr>
            <w:tcW w:w="1616" w:type="dxa"/>
            <w:vAlign w:val="center"/>
          </w:tcPr>
          <w:p w:rsidR="00711082" w:rsidRDefault="00632051">
            <w:pPr>
              <w:jc w:val="right"/>
            </w:pPr>
            <w:r>
              <w:rPr>
                <w:rFonts w:eastAsiaTheme="minorEastAsia"/>
                <w:color w:val="000000"/>
                <w:szCs w:val="21"/>
              </w:rPr>
              <w:t>0.66</w:t>
            </w:r>
          </w:p>
        </w:tc>
      </w:tr>
      <w:tr w:rsidR="00711082">
        <w:trPr>
          <w:jc w:val="center"/>
        </w:trPr>
        <w:tc>
          <w:tcPr>
            <w:tcW w:w="817" w:type="dxa"/>
            <w:vAlign w:val="center"/>
          </w:tcPr>
          <w:p w:rsidR="00711082" w:rsidRDefault="00632051">
            <w:pPr>
              <w:jc w:val="center"/>
            </w:pPr>
            <w:r>
              <w:rPr>
                <w:rFonts w:eastAsiaTheme="minorEastAsia"/>
                <w:color w:val="000000"/>
                <w:szCs w:val="21"/>
              </w:rPr>
              <w:t>39</w:t>
            </w:r>
          </w:p>
        </w:tc>
        <w:tc>
          <w:tcPr>
            <w:tcW w:w="1276" w:type="dxa"/>
            <w:vAlign w:val="center"/>
          </w:tcPr>
          <w:p w:rsidR="00711082" w:rsidRDefault="00632051">
            <w:pPr>
              <w:jc w:val="center"/>
            </w:pPr>
            <w:r>
              <w:rPr>
                <w:rFonts w:eastAsiaTheme="minorEastAsia"/>
                <w:color w:val="000000"/>
                <w:szCs w:val="21"/>
              </w:rPr>
              <w:t>601319</w:t>
            </w:r>
          </w:p>
        </w:tc>
        <w:tc>
          <w:tcPr>
            <w:tcW w:w="1701" w:type="dxa"/>
            <w:vAlign w:val="center"/>
          </w:tcPr>
          <w:p w:rsidR="00711082" w:rsidRDefault="00632051">
            <w:pPr>
              <w:jc w:val="center"/>
            </w:pPr>
            <w:r>
              <w:rPr>
                <w:rFonts w:eastAsiaTheme="minorEastAsia"/>
                <w:color w:val="000000"/>
                <w:szCs w:val="21"/>
              </w:rPr>
              <w:t>中国人保</w:t>
            </w:r>
          </w:p>
        </w:tc>
        <w:tc>
          <w:tcPr>
            <w:tcW w:w="1276" w:type="dxa"/>
            <w:vAlign w:val="center"/>
          </w:tcPr>
          <w:p w:rsidR="00711082" w:rsidRDefault="00632051">
            <w:pPr>
              <w:jc w:val="right"/>
            </w:pPr>
            <w:r>
              <w:rPr>
                <w:rFonts w:eastAsiaTheme="minorEastAsia"/>
                <w:color w:val="000000"/>
                <w:szCs w:val="21"/>
              </w:rPr>
              <w:t>156,100</w:t>
            </w:r>
          </w:p>
        </w:tc>
        <w:tc>
          <w:tcPr>
            <w:tcW w:w="1842" w:type="dxa"/>
            <w:vAlign w:val="center"/>
          </w:tcPr>
          <w:p w:rsidR="00711082" w:rsidRDefault="00632051">
            <w:pPr>
              <w:jc w:val="right"/>
            </w:pPr>
            <w:r>
              <w:rPr>
                <w:rFonts w:eastAsiaTheme="minorEastAsia"/>
                <w:color w:val="000000"/>
                <w:szCs w:val="21"/>
              </w:rPr>
              <w:t>1,005,284.00</w:t>
            </w:r>
          </w:p>
        </w:tc>
        <w:tc>
          <w:tcPr>
            <w:tcW w:w="1616" w:type="dxa"/>
            <w:vAlign w:val="center"/>
          </w:tcPr>
          <w:p w:rsidR="00711082" w:rsidRDefault="00632051">
            <w:pPr>
              <w:jc w:val="right"/>
            </w:pPr>
            <w:r>
              <w:rPr>
                <w:rFonts w:eastAsiaTheme="minorEastAsia"/>
                <w:color w:val="000000"/>
                <w:szCs w:val="21"/>
              </w:rPr>
              <w:t>0.65</w:t>
            </w:r>
          </w:p>
        </w:tc>
      </w:tr>
      <w:tr w:rsidR="00711082">
        <w:trPr>
          <w:jc w:val="center"/>
        </w:trPr>
        <w:tc>
          <w:tcPr>
            <w:tcW w:w="817" w:type="dxa"/>
            <w:vAlign w:val="center"/>
          </w:tcPr>
          <w:p w:rsidR="00711082" w:rsidRDefault="00632051">
            <w:pPr>
              <w:jc w:val="center"/>
            </w:pPr>
            <w:r>
              <w:rPr>
                <w:rFonts w:eastAsiaTheme="minorEastAsia"/>
                <w:color w:val="000000"/>
                <w:szCs w:val="21"/>
              </w:rPr>
              <w:t>40</w:t>
            </w:r>
          </w:p>
        </w:tc>
        <w:tc>
          <w:tcPr>
            <w:tcW w:w="1276" w:type="dxa"/>
            <w:vAlign w:val="center"/>
          </w:tcPr>
          <w:p w:rsidR="00711082" w:rsidRDefault="00632051">
            <w:pPr>
              <w:jc w:val="center"/>
            </w:pPr>
            <w:r>
              <w:rPr>
                <w:rFonts w:eastAsiaTheme="minorEastAsia"/>
                <w:color w:val="000000"/>
                <w:szCs w:val="21"/>
              </w:rPr>
              <w:t>601878</w:t>
            </w:r>
          </w:p>
        </w:tc>
        <w:tc>
          <w:tcPr>
            <w:tcW w:w="1701" w:type="dxa"/>
            <w:vAlign w:val="center"/>
          </w:tcPr>
          <w:p w:rsidR="00711082" w:rsidRDefault="00632051">
            <w:pPr>
              <w:jc w:val="center"/>
            </w:pPr>
            <w:proofErr w:type="gramStart"/>
            <w:r>
              <w:rPr>
                <w:rFonts w:eastAsiaTheme="minorEastAsia"/>
                <w:color w:val="000000"/>
                <w:szCs w:val="21"/>
              </w:rPr>
              <w:t>浙商证券</w:t>
            </w:r>
            <w:proofErr w:type="gramEnd"/>
          </w:p>
        </w:tc>
        <w:tc>
          <w:tcPr>
            <w:tcW w:w="1276" w:type="dxa"/>
            <w:vAlign w:val="center"/>
          </w:tcPr>
          <w:p w:rsidR="00711082" w:rsidRDefault="00632051">
            <w:pPr>
              <w:jc w:val="right"/>
            </w:pPr>
            <w:r>
              <w:rPr>
                <w:rFonts w:eastAsiaTheme="minorEastAsia"/>
                <w:color w:val="000000"/>
                <w:szCs w:val="21"/>
              </w:rPr>
              <w:t>97,700</w:t>
            </w:r>
          </w:p>
        </w:tc>
        <w:tc>
          <w:tcPr>
            <w:tcW w:w="1842" w:type="dxa"/>
            <w:vAlign w:val="center"/>
          </w:tcPr>
          <w:p w:rsidR="00711082" w:rsidRDefault="00632051">
            <w:pPr>
              <w:jc w:val="right"/>
            </w:pPr>
            <w:r>
              <w:rPr>
                <w:rFonts w:eastAsiaTheme="minorEastAsia"/>
                <w:color w:val="000000"/>
                <w:szCs w:val="21"/>
              </w:rPr>
              <w:t>968,207.00</w:t>
            </w:r>
          </w:p>
        </w:tc>
        <w:tc>
          <w:tcPr>
            <w:tcW w:w="1616" w:type="dxa"/>
            <w:vAlign w:val="center"/>
          </w:tcPr>
          <w:p w:rsidR="00711082" w:rsidRDefault="00632051">
            <w:pPr>
              <w:jc w:val="right"/>
            </w:pPr>
            <w:r>
              <w:rPr>
                <w:rFonts w:eastAsiaTheme="minorEastAsia"/>
                <w:color w:val="000000"/>
                <w:szCs w:val="21"/>
              </w:rPr>
              <w:t>0.63</w:t>
            </w:r>
          </w:p>
        </w:tc>
      </w:tr>
      <w:tr w:rsidR="00711082">
        <w:trPr>
          <w:jc w:val="center"/>
        </w:trPr>
        <w:tc>
          <w:tcPr>
            <w:tcW w:w="817" w:type="dxa"/>
            <w:vAlign w:val="center"/>
          </w:tcPr>
          <w:p w:rsidR="00711082" w:rsidRDefault="00632051">
            <w:pPr>
              <w:jc w:val="center"/>
            </w:pPr>
            <w:r>
              <w:rPr>
                <w:rFonts w:eastAsiaTheme="minorEastAsia"/>
                <w:color w:val="000000"/>
                <w:szCs w:val="21"/>
              </w:rPr>
              <w:t>41</w:t>
            </w:r>
          </w:p>
        </w:tc>
        <w:tc>
          <w:tcPr>
            <w:tcW w:w="1276" w:type="dxa"/>
            <w:vAlign w:val="center"/>
          </w:tcPr>
          <w:p w:rsidR="00711082" w:rsidRDefault="00632051">
            <w:pPr>
              <w:jc w:val="center"/>
            </w:pPr>
            <w:r>
              <w:rPr>
                <w:rFonts w:eastAsiaTheme="minorEastAsia"/>
                <w:color w:val="000000"/>
                <w:szCs w:val="21"/>
              </w:rPr>
              <w:t>600369</w:t>
            </w:r>
          </w:p>
        </w:tc>
        <w:tc>
          <w:tcPr>
            <w:tcW w:w="1701" w:type="dxa"/>
            <w:vAlign w:val="center"/>
          </w:tcPr>
          <w:p w:rsidR="00711082" w:rsidRDefault="00632051">
            <w:pPr>
              <w:jc w:val="center"/>
            </w:pPr>
            <w:r>
              <w:rPr>
                <w:rFonts w:eastAsiaTheme="minorEastAsia"/>
                <w:color w:val="000000"/>
                <w:szCs w:val="21"/>
              </w:rPr>
              <w:t>西南证券</w:t>
            </w:r>
          </w:p>
        </w:tc>
        <w:tc>
          <w:tcPr>
            <w:tcW w:w="1276" w:type="dxa"/>
            <w:vAlign w:val="center"/>
          </w:tcPr>
          <w:p w:rsidR="00711082" w:rsidRDefault="00632051">
            <w:pPr>
              <w:jc w:val="right"/>
            </w:pPr>
            <w:r>
              <w:rPr>
                <w:rFonts w:eastAsiaTheme="minorEastAsia"/>
                <w:color w:val="000000"/>
                <w:szCs w:val="21"/>
              </w:rPr>
              <w:t>206,800</w:t>
            </w:r>
          </w:p>
        </w:tc>
        <w:tc>
          <w:tcPr>
            <w:tcW w:w="1842" w:type="dxa"/>
            <w:vAlign w:val="center"/>
          </w:tcPr>
          <w:p w:rsidR="00711082" w:rsidRDefault="00632051">
            <w:pPr>
              <w:jc w:val="right"/>
            </w:pPr>
            <w:r>
              <w:rPr>
                <w:rFonts w:eastAsiaTheme="minorEastAsia"/>
                <w:color w:val="000000"/>
                <w:szCs w:val="21"/>
              </w:rPr>
              <w:t>949,212.00</w:t>
            </w:r>
          </w:p>
        </w:tc>
        <w:tc>
          <w:tcPr>
            <w:tcW w:w="1616" w:type="dxa"/>
            <w:vAlign w:val="center"/>
          </w:tcPr>
          <w:p w:rsidR="00711082" w:rsidRDefault="00632051">
            <w:pPr>
              <w:jc w:val="right"/>
            </w:pPr>
            <w:r>
              <w:rPr>
                <w:rFonts w:eastAsiaTheme="minorEastAsia"/>
                <w:color w:val="000000"/>
                <w:szCs w:val="21"/>
              </w:rPr>
              <w:t>0.62</w:t>
            </w:r>
          </w:p>
        </w:tc>
      </w:tr>
      <w:tr w:rsidR="00711082">
        <w:trPr>
          <w:jc w:val="center"/>
        </w:trPr>
        <w:tc>
          <w:tcPr>
            <w:tcW w:w="817" w:type="dxa"/>
            <w:vAlign w:val="center"/>
          </w:tcPr>
          <w:p w:rsidR="00711082" w:rsidRDefault="00632051">
            <w:pPr>
              <w:jc w:val="center"/>
            </w:pPr>
            <w:r>
              <w:rPr>
                <w:rFonts w:eastAsiaTheme="minorEastAsia"/>
                <w:color w:val="000000"/>
                <w:szCs w:val="21"/>
              </w:rPr>
              <w:t>42</w:t>
            </w:r>
          </w:p>
        </w:tc>
        <w:tc>
          <w:tcPr>
            <w:tcW w:w="1276" w:type="dxa"/>
            <w:vAlign w:val="center"/>
          </w:tcPr>
          <w:p w:rsidR="00711082" w:rsidRDefault="00632051">
            <w:pPr>
              <w:jc w:val="center"/>
            </w:pPr>
            <w:r>
              <w:rPr>
                <w:rFonts w:eastAsiaTheme="minorEastAsia"/>
                <w:color w:val="000000"/>
                <w:szCs w:val="21"/>
              </w:rPr>
              <w:t>600909</w:t>
            </w:r>
          </w:p>
        </w:tc>
        <w:tc>
          <w:tcPr>
            <w:tcW w:w="1701" w:type="dxa"/>
            <w:vAlign w:val="center"/>
          </w:tcPr>
          <w:p w:rsidR="00711082" w:rsidRDefault="00632051">
            <w:pPr>
              <w:jc w:val="center"/>
            </w:pPr>
            <w:r>
              <w:rPr>
                <w:rFonts w:eastAsiaTheme="minorEastAsia"/>
                <w:color w:val="000000"/>
                <w:szCs w:val="21"/>
              </w:rPr>
              <w:t>华安证券</w:t>
            </w:r>
          </w:p>
        </w:tc>
        <w:tc>
          <w:tcPr>
            <w:tcW w:w="1276" w:type="dxa"/>
            <w:vAlign w:val="center"/>
          </w:tcPr>
          <w:p w:rsidR="00711082" w:rsidRDefault="00632051">
            <w:pPr>
              <w:jc w:val="right"/>
            </w:pPr>
            <w:r>
              <w:rPr>
                <w:rFonts w:eastAsiaTheme="minorEastAsia"/>
                <w:color w:val="000000"/>
                <w:szCs w:val="21"/>
              </w:rPr>
              <w:t>132,700</w:t>
            </w:r>
          </w:p>
        </w:tc>
        <w:tc>
          <w:tcPr>
            <w:tcW w:w="1842" w:type="dxa"/>
            <w:vAlign w:val="center"/>
          </w:tcPr>
          <w:p w:rsidR="00711082" w:rsidRDefault="00632051">
            <w:pPr>
              <w:jc w:val="right"/>
            </w:pPr>
            <w:r>
              <w:rPr>
                <w:rFonts w:eastAsiaTheme="minorEastAsia"/>
                <w:color w:val="000000"/>
                <w:szCs w:val="21"/>
              </w:rPr>
              <w:t>906,341.00</w:t>
            </w:r>
          </w:p>
        </w:tc>
        <w:tc>
          <w:tcPr>
            <w:tcW w:w="1616" w:type="dxa"/>
            <w:vAlign w:val="center"/>
          </w:tcPr>
          <w:p w:rsidR="00711082" w:rsidRDefault="00632051">
            <w:pPr>
              <w:jc w:val="right"/>
            </w:pPr>
            <w:r>
              <w:rPr>
                <w:rFonts w:eastAsiaTheme="minorEastAsia"/>
                <w:color w:val="000000"/>
                <w:szCs w:val="21"/>
              </w:rPr>
              <w:t>0.59</w:t>
            </w:r>
          </w:p>
        </w:tc>
      </w:tr>
      <w:tr w:rsidR="00711082">
        <w:trPr>
          <w:jc w:val="center"/>
        </w:trPr>
        <w:tc>
          <w:tcPr>
            <w:tcW w:w="817" w:type="dxa"/>
            <w:vAlign w:val="center"/>
          </w:tcPr>
          <w:p w:rsidR="00711082" w:rsidRDefault="00632051">
            <w:pPr>
              <w:jc w:val="center"/>
            </w:pPr>
            <w:r>
              <w:rPr>
                <w:rFonts w:eastAsiaTheme="minorEastAsia"/>
                <w:color w:val="000000"/>
                <w:szCs w:val="21"/>
              </w:rPr>
              <w:t>43</w:t>
            </w:r>
          </w:p>
        </w:tc>
        <w:tc>
          <w:tcPr>
            <w:tcW w:w="1276" w:type="dxa"/>
            <w:vAlign w:val="center"/>
          </w:tcPr>
          <w:p w:rsidR="00711082" w:rsidRDefault="00632051">
            <w:pPr>
              <w:jc w:val="center"/>
            </w:pPr>
            <w:r>
              <w:rPr>
                <w:rFonts w:eastAsiaTheme="minorEastAsia"/>
                <w:color w:val="000000"/>
                <w:szCs w:val="21"/>
              </w:rPr>
              <w:t>000686</w:t>
            </w:r>
          </w:p>
        </w:tc>
        <w:tc>
          <w:tcPr>
            <w:tcW w:w="1701" w:type="dxa"/>
            <w:vAlign w:val="center"/>
          </w:tcPr>
          <w:p w:rsidR="00711082" w:rsidRDefault="00632051">
            <w:pPr>
              <w:jc w:val="center"/>
            </w:pPr>
            <w:r>
              <w:rPr>
                <w:rFonts w:eastAsiaTheme="minorEastAsia"/>
                <w:color w:val="000000"/>
                <w:szCs w:val="21"/>
              </w:rPr>
              <w:t>东北证券</w:t>
            </w:r>
          </w:p>
        </w:tc>
        <w:tc>
          <w:tcPr>
            <w:tcW w:w="1276" w:type="dxa"/>
            <w:vAlign w:val="center"/>
          </w:tcPr>
          <w:p w:rsidR="00711082" w:rsidRDefault="00632051">
            <w:pPr>
              <w:jc w:val="right"/>
            </w:pPr>
            <w:r>
              <w:rPr>
                <w:rFonts w:eastAsiaTheme="minorEastAsia"/>
                <w:color w:val="000000"/>
                <w:szCs w:val="21"/>
              </w:rPr>
              <w:t>102,920</w:t>
            </w:r>
          </w:p>
        </w:tc>
        <w:tc>
          <w:tcPr>
            <w:tcW w:w="1842" w:type="dxa"/>
            <w:vAlign w:val="center"/>
          </w:tcPr>
          <w:p w:rsidR="00711082" w:rsidRDefault="00632051">
            <w:pPr>
              <w:jc w:val="right"/>
            </w:pPr>
            <w:r>
              <w:rPr>
                <w:rFonts w:eastAsiaTheme="minorEastAsia"/>
                <w:color w:val="000000"/>
                <w:szCs w:val="21"/>
              </w:rPr>
              <w:t>869,674.00</w:t>
            </w:r>
          </w:p>
        </w:tc>
        <w:tc>
          <w:tcPr>
            <w:tcW w:w="1616" w:type="dxa"/>
            <w:vAlign w:val="center"/>
          </w:tcPr>
          <w:p w:rsidR="00711082" w:rsidRDefault="00632051">
            <w:pPr>
              <w:jc w:val="right"/>
            </w:pPr>
            <w:r>
              <w:rPr>
                <w:rFonts w:eastAsiaTheme="minorEastAsia"/>
                <w:color w:val="000000"/>
                <w:szCs w:val="21"/>
              </w:rPr>
              <w:t>0.56</w:t>
            </w:r>
          </w:p>
        </w:tc>
      </w:tr>
      <w:tr w:rsidR="00711082">
        <w:trPr>
          <w:jc w:val="center"/>
        </w:trPr>
        <w:tc>
          <w:tcPr>
            <w:tcW w:w="817" w:type="dxa"/>
            <w:vAlign w:val="center"/>
          </w:tcPr>
          <w:p w:rsidR="00711082" w:rsidRDefault="00632051">
            <w:pPr>
              <w:jc w:val="center"/>
            </w:pPr>
            <w:r>
              <w:rPr>
                <w:rFonts w:eastAsiaTheme="minorEastAsia"/>
                <w:color w:val="000000"/>
                <w:szCs w:val="21"/>
              </w:rPr>
              <w:t>44</w:t>
            </w:r>
          </w:p>
        </w:tc>
        <w:tc>
          <w:tcPr>
            <w:tcW w:w="1276" w:type="dxa"/>
            <w:vAlign w:val="center"/>
          </w:tcPr>
          <w:p w:rsidR="00711082" w:rsidRDefault="00632051">
            <w:pPr>
              <w:jc w:val="center"/>
            </w:pPr>
            <w:r>
              <w:rPr>
                <w:rFonts w:eastAsiaTheme="minorEastAsia"/>
                <w:color w:val="000000"/>
                <w:szCs w:val="21"/>
              </w:rPr>
              <w:t>002939</w:t>
            </w:r>
          </w:p>
        </w:tc>
        <w:tc>
          <w:tcPr>
            <w:tcW w:w="1701" w:type="dxa"/>
            <w:vAlign w:val="center"/>
          </w:tcPr>
          <w:p w:rsidR="00711082" w:rsidRDefault="00632051">
            <w:pPr>
              <w:jc w:val="center"/>
            </w:pPr>
            <w:r>
              <w:rPr>
                <w:rFonts w:eastAsiaTheme="minorEastAsia"/>
                <w:color w:val="000000"/>
                <w:szCs w:val="21"/>
              </w:rPr>
              <w:t>长城证券</w:t>
            </w:r>
          </w:p>
        </w:tc>
        <w:tc>
          <w:tcPr>
            <w:tcW w:w="1276" w:type="dxa"/>
            <w:vAlign w:val="center"/>
          </w:tcPr>
          <w:p w:rsidR="00711082" w:rsidRDefault="00632051">
            <w:pPr>
              <w:jc w:val="right"/>
            </w:pPr>
            <w:r>
              <w:rPr>
                <w:rFonts w:eastAsiaTheme="minorEastAsia"/>
                <w:color w:val="000000"/>
                <w:szCs w:val="21"/>
              </w:rPr>
              <w:t>68,200</w:t>
            </w:r>
          </w:p>
        </w:tc>
        <w:tc>
          <w:tcPr>
            <w:tcW w:w="1842" w:type="dxa"/>
            <w:vAlign w:val="center"/>
          </w:tcPr>
          <w:p w:rsidR="00711082" w:rsidRDefault="00632051">
            <w:pPr>
              <w:jc w:val="right"/>
            </w:pPr>
            <w:r>
              <w:rPr>
                <w:rFonts w:eastAsiaTheme="minorEastAsia"/>
                <w:color w:val="000000"/>
                <w:szCs w:val="21"/>
              </w:rPr>
              <w:t>840,224.00</w:t>
            </w:r>
          </w:p>
        </w:tc>
        <w:tc>
          <w:tcPr>
            <w:tcW w:w="1616" w:type="dxa"/>
            <w:vAlign w:val="center"/>
          </w:tcPr>
          <w:p w:rsidR="00711082" w:rsidRDefault="00632051">
            <w:pPr>
              <w:jc w:val="right"/>
            </w:pPr>
            <w:r>
              <w:rPr>
                <w:rFonts w:eastAsiaTheme="minorEastAsia"/>
                <w:color w:val="000000"/>
                <w:szCs w:val="21"/>
              </w:rPr>
              <w:t>0.55</w:t>
            </w:r>
          </w:p>
        </w:tc>
      </w:tr>
      <w:tr w:rsidR="00711082">
        <w:trPr>
          <w:jc w:val="center"/>
        </w:trPr>
        <w:tc>
          <w:tcPr>
            <w:tcW w:w="817" w:type="dxa"/>
            <w:vAlign w:val="center"/>
          </w:tcPr>
          <w:p w:rsidR="00711082" w:rsidRDefault="00632051">
            <w:pPr>
              <w:jc w:val="center"/>
            </w:pPr>
            <w:r>
              <w:rPr>
                <w:rFonts w:eastAsiaTheme="minorEastAsia"/>
                <w:color w:val="000000"/>
                <w:szCs w:val="21"/>
              </w:rPr>
              <w:t>45</w:t>
            </w:r>
          </w:p>
        </w:tc>
        <w:tc>
          <w:tcPr>
            <w:tcW w:w="1276" w:type="dxa"/>
            <w:vAlign w:val="center"/>
          </w:tcPr>
          <w:p w:rsidR="00711082" w:rsidRDefault="00632051">
            <w:pPr>
              <w:jc w:val="center"/>
            </w:pPr>
            <w:r>
              <w:rPr>
                <w:rFonts w:eastAsiaTheme="minorEastAsia"/>
                <w:color w:val="000000"/>
                <w:szCs w:val="21"/>
              </w:rPr>
              <w:t>002670</w:t>
            </w:r>
          </w:p>
        </w:tc>
        <w:tc>
          <w:tcPr>
            <w:tcW w:w="1701" w:type="dxa"/>
            <w:vAlign w:val="center"/>
          </w:tcPr>
          <w:p w:rsidR="00711082" w:rsidRDefault="00632051">
            <w:pPr>
              <w:jc w:val="center"/>
            </w:pPr>
            <w:r>
              <w:rPr>
                <w:rFonts w:eastAsiaTheme="minorEastAsia"/>
                <w:color w:val="000000"/>
                <w:szCs w:val="21"/>
              </w:rPr>
              <w:t>国</w:t>
            </w:r>
            <w:proofErr w:type="gramStart"/>
            <w:r>
              <w:rPr>
                <w:rFonts w:eastAsiaTheme="minorEastAsia"/>
                <w:color w:val="000000"/>
                <w:szCs w:val="21"/>
              </w:rPr>
              <w:t>盛金控</w:t>
            </w:r>
            <w:proofErr w:type="gramEnd"/>
          </w:p>
        </w:tc>
        <w:tc>
          <w:tcPr>
            <w:tcW w:w="1276" w:type="dxa"/>
            <w:vAlign w:val="center"/>
          </w:tcPr>
          <w:p w:rsidR="00711082" w:rsidRDefault="00632051">
            <w:pPr>
              <w:jc w:val="right"/>
            </w:pPr>
            <w:r>
              <w:rPr>
                <w:rFonts w:eastAsiaTheme="minorEastAsia"/>
                <w:color w:val="000000"/>
                <w:szCs w:val="21"/>
              </w:rPr>
              <w:t>85,036</w:t>
            </w:r>
          </w:p>
        </w:tc>
        <w:tc>
          <w:tcPr>
            <w:tcW w:w="1842" w:type="dxa"/>
            <w:vAlign w:val="center"/>
          </w:tcPr>
          <w:p w:rsidR="00711082" w:rsidRDefault="00632051">
            <w:pPr>
              <w:jc w:val="right"/>
            </w:pPr>
            <w:r>
              <w:rPr>
                <w:rFonts w:eastAsiaTheme="minorEastAsia"/>
                <w:color w:val="000000"/>
                <w:szCs w:val="21"/>
              </w:rPr>
              <w:t>778,079.40</w:t>
            </w:r>
          </w:p>
        </w:tc>
        <w:tc>
          <w:tcPr>
            <w:tcW w:w="1616" w:type="dxa"/>
            <w:vAlign w:val="center"/>
          </w:tcPr>
          <w:p w:rsidR="00711082" w:rsidRDefault="00632051">
            <w:pPr>
              <w:jc w:val="right"/>
            </w:pPr>
            <w:r>
              <w:rPr>
                <w:rFonts w:eastAsiaTheme="minorEastAsia"/>
                <w:color w:val="000000"/>
                <w:szCs w:val="21"/>
              </w:rPr>
              <w:t>0.50</w:t>
            </w:r>
          </w:p>
        </w:tc>
      </w:tr>
      <w:tr w:rsidR="00711082">
        <w:trPr>
          <w:jc w:val="center"/>
        </w:trPr>
        <w:tc>
          <w:tcPr>
            <w:tcW w:w="817" w:type="dxa"/>
            <w:vAlign w:val="center"/>
          </w:tcPr>
          <w:p w:rsidR="00711082" w:rsidRDefault="00632051">
            <w:pPr>
              <w:jc w:val="center"/>
            </w:pPr>
            <w:r>
              <w:rPr>
                <w:rFonts w:eastAsiaTheme="minorEastAsia"/>
                <w:color w:val="000000"/>
                <w:szCs w:val="21"/>
              </w:rPr>
              <w:t>46</w:t>
            </w:r>
          </w:p>
        </w:tc>
        <w:tc>
          <w:tcPr>
            <w:tcW w:w="1276" w:type="dxa"/>
            <w:vAlign w:val="center"/>
          </w:tcPr>
          <w:p w:rsidR="00711082" w:rsidRDefault="00632051">
            <w:pPr>
              <w:jc w:val="center"/>
            </w:pPr>
            <w:r>
              <w:rPr>
                <w:rFonts w:eastAsiaTheme="minorEastAsia"/>
                <w:color w:val="000000"/>
                <w:szCs w:val="21"/>
              </w:rPr>
              <w:t>000627</w:t>
            </w:r>
          </w:p>
        </w:tc>
        <w:tc>
          <w:tcPr>
            <w:tcW w:w="1701" w:type="dxa"/>
            <w:vAlign w:val="center"/>
          </w:tcPr>
          <w:p w:rsidR="00711082" w:rsidRDefault="00632051">
            <w:pPr>
              <w:jc w:val="center"/>
            </w:pPr>
            <w:r>
              <w:rPr>
                <w:rFonts w:eastAsiaTheme="minorEastAsia"/>
                <w:color w:val="000000"/>
                <w:szCs w:val="21"/>
              </w:rPr>
              <w:t>天茂集团</w:t>
            </w:r>
          </w:p>
        </w:tc>
        <w:tc>
          <w:tcPr>
            <w:tcW w:w="1276" w:type="dxa"/>
            <w:vAlign w:val="center"/>
          </w:tcPr>
          <w:p w:rsidR="00711082" w:rsidRDefault="00632051">
            <w:pPr>
              <w:jc w:val="right"/>
            </w:pPr>
            <w:r>
              <w:rPr>
                <w:rFonts w:eastAsiaTheme="minorEastAsia"/>
                <w:color w:val="000000"/>
                <w:szCs w:val="21"/>
              </w:rPr>
              <w:t>144,800</w:t>
            </w:r>
          </w:p>
        </w:tc>
        <w:tc>
          <w:tcPr>
            <w:tcW w:w="1842" w:type="dxa"/>
            <w:vAlign w:val="center"/>
          </w:tcPr>
          <w:p w:rsidR="00711082" w:rsidRDefault="00632051">
            <w:pPr>
              <w:jc w:val="right"/>
            </w:pPr>
            <w:r>
              <w:rPr>
                <w:rFonts w:eastAsiaTheme="minorEastAsia"/>
                <w:color w:val="000000"/>
                <w:szCs w:val="21"/>
              </w:rPr>
              <w:t>754,408.00</w:t>
            </w:r>
          </w:p>
        </w:tc>
        <w:tc>
          <w:tcPr>
            <w:tcW w:w="1616" w:type="dxa"/>
            <w:vAlign w:val="center"/>
          </w:tcPr>
          <w:p w:rsidR="00711082" w:rsidRDefault="00632051">
            <w:pPr>
              <w:jc w:val="right"/>
            </w:pPr>
            <w:r>
              <w:rPr>
                <w:rFonts w:eastAsiaTheme="minorEastAsia"/>
                <w:color w:val="000000"/>
                <w:szCs w:val="21"/>
              </w:rPr>
              <w:t>0.49</w:t>
            </w:r>
          </w:p>
        </w:tc>
      </w:tr>
      <w:tr w:rsidR="00711082">
        <w:trPr>
          <w:jc w:val="center"/>
        </w:trPr>
        <w:tc>
          <w:tcPr>
            <w:tcW w:w="817" w:type="dxa"/>
            <w:vAlign w:val="center"/>
          </w:tcPr>
          <w:p w:rsidR="00711082" w:rsidRDefault="00632051">
            <w:pPr>
              <w:jc w:val="center"/>
            </w:pPr>
            <w:r>
              <w:rPr>
                <w:rFonts w:eastAsiaTheme="minorEastAsia"/>
                <w:color w:val="000000"/>
                <w:szCs w:val="21"/>
              </w:rPr>
              <w:t>47</w:t>
            </w:r>
          </w:p>
        </w:tc>
        <w:tc>
          <w:tcPr>
            <w:tcW w:w="1276" w:type="dxa"/>
            <w:vAlign w:val="center"/>
          </w:tcPr>
          <w:p w:rsidR="00711082" w:rsidRDefault="00632051">
            <w:pPr>
              <w:jc w:val="center"/>
            </w:pPr>
            <w:r>
              <w:rPr>
                <w:rFonts w:eastAsiaTheme="minorEastAsia"/>
                <w:color w:val="000000"/>
                <w:szCs w:val="21"/>
              </w:rPr>
              <w:t>601236</w:t>
            </w:r>
          </w:p>
        </w:tc>
        <w:tc>
          <w:tcPr>
            <w:tcW w:w="1701" w:type="dxa"/>
            <w:vAlign w:val="center"/>
          </w:tcPr>
          <w:p w:rsidR="00711082" w:rsidRDefault="00632051">
            <w:pPr>
              <w:jc w:val="center"/>
            </w:pPr>
            <w:r>
              <w:rPr>
                <w:rFonts w:eastAsiaTheme="minorEastAsia"/>
                <w:color w:val="000000"/>
                <w:szCs w:val="21"/>
              </w:rPr>
              <w:t>红</w:t>
            </w:r>
            <w:proofErr w:type="gramStart"/>
            <w:r>
              <w:rPr>
                <w:rFonts w:eastAsiaTheme="minorEastAsia"/>
                <w:color w:val="000000"/>
                <w:szCs w:val="21"/>
              </w:rPr>
              <w:t>塔证券</w:t>
            </w:r>
            <w:proofErr w:type="gramEnd"/>
          </w:p>
        </w:tc>
        <w:tc>
          <w:tcPr>
            <w:tcW w:w="1276" w:type="dxa"/>
            <w:vAlign w:val="center"/>
          </w:tcPr>
          <w:p w:rsidR="00711082" w:rsidRDefault="00632051">
            <w:pPr>
              <w:jc w:val="right"/>
            </w:pPr>
            <w:r>
              <w:rPr>
                <w:rFonts w:eastAsiaTheme="minorEastAsia"/>
                <w:color w:val="000000"/>
                <w:szCs w:val="21"/>
              </w:rPr>
              <w:t>29,300</w:t>
            </w:r>
          </w:p>
        </w:tc>
        <w:tc>
          <w:tcPr>
            <w:tcW w:w="1842" w:type="dxa"/>
            <w:vAlign w:val="center"/>
          </w:tcPr>
          <w:p w:rsidR="00711082" w:rsidRDefault="00632051">
            <w:pPr>
              <w:jc w:val="right"/>
            </w:pPr>
            <w:r>
              <w:rPr>
                <w:rFonts w:eastAsiaTheme="minorEastAsia"/>
                <w:color w:val="000000"/>
                <w:szCs w:val="21"/>
              </w:rPr>
              <w:t>568,420.00</w:t>
            </w:r>
          </w:p>
        </w:tc>
        <w:tc>
          <w:tcPr>
            <w:tcW w:w="1616" w:type="dxa"/>
            <w:vAlign w:val="center"/>
          </w:tcPr>
          <w:p w:rsidR="00711082" w:rsidRDefault="00632051">
            <w:pPr>
              <w:jc w:val="right"/>
            </w:pPr>
            <w:r>
              <w:rPr>
                <w:rFonts w:eastAsiaTheme="minorEastAsia"/>
                <w:color w:val="000000"/>
                <w:szCs w:val="21"/>
              </w:rPr>
              <w:t>0.37</w:t>
            </w:r>
          </w:p>
        </w:tc>
      </w:tr>
      <w:tr w:rsidR="00711082">
        <w:trPr>
          <w:jc w:val="center"/>
        </w:trPr>
        <w:tc>
          <w:tcPr>
            <w:tcW w:w="817" w:type="dxa"/>
            <w:vAlign w:val="center"/>
          </w:tcPr>
          <w:p w:rsidR="00711082" w:rsidRDefault="00632051">
            <w:pPr>
              <w:jc w:val="center"/>
            </w:pPr>
            <w:r>
              <w:rPr>
                <w:rFonts w:eastAsiaTheme="minorEastAsia"/>
                <w:color w:val="000000"/>
                <w:szCs w:val="21"/>
              </w:rPr>
              <w:t>48</w:t>
            </w:r>
          </w:p>
        </w:tc>
        <w:tc>
          <w:tcPr>
            <w:tcW w:w="1276" w:type="dxa"/>
            <w:vAlign w:val="center"/>
          </w:tcPr>
          <w:p w:rsidR="00711082" w:rsidRDefault="00632051">
            <w:pPr>
              <w:jc w:val="center"/>
            </w:pPr>
            <w:r>
              <w:rPr>
                <w:rFonts w:eastAsiaTheme="minorEastAsia"/>
                <w:color w:val="000000"/>
                <w:szCs w:val="21"/>
              </w:rPr>
              <w:t>600643</w:t>
            </w:r>
          </w:p>
        </w:tc>
        <w:tc>
          <w:tcPr>
            <w:tcW w:w="1701" w:type="dxa"/>
            <w:vAlign w:val="center"/>
          </w:tcPr>
          <w:p w:rsidR="00711082" w:rsidRDefault="00632051">
            <w:pPr>
              <w:jc w:val="center"/>
            </w:pPr>
            <w:r>
              <w:rPr>
                <w:rFonts w:eastAsiaTheme="minorEastAsia"/>
                <w:color w:val="000000"/>
                <w:szCs w:val="21"/>
              </w:rPr>
              <w:t>爱建集团</w:t>
            </w:r>
          </w:p>
        </w:tc>
        <w:tc>
          <w:tcPr>
            <w:tcW w:w="1276" w:type="dxa"/>
            <w:vAlign w:val="center"/>
          </w:tcPr>
          <w:p w:rsidR="00711082" w:rsidRDefault="00632051">
            <w:pPr>
              <w:jc w:val="right"/>
            </w:pPr>
            <w:r>
              <w:rPr>
                <w:rFonts w:eastAsiaTheme="minorEastAsia"/>
                <w:color w:val="000000"/>
                <w:szCs w:val="21"/>
              </w:rPr>
              <w:t>71,353</w:t>
            </w:r>
          </w:p>
        </w:tc>
        <w:tc>
          <w:tcPr>
            <w:tcW w:w="1842" w:type="dxa"/>
            <w:vAlign w:val="center"/>
          </w:tcPr>
          <w:p w:rsidR="00711082" w:rsidRDefault="00632051">
            <w:pPr>
              <w:jc w:val="right"/>
            </w:pPr>
            <w:r>
              <w:rPr>
                <w:rFonts w:eastAsiaTheme="minorEastAsia"/>
                <w:color w:val="000000"/>
                <w:szCs w:val="21"/>
              </w:rPr>
              <w:t>567,256.35</w:t>
            </w:r>
          </w:p>
        </w:tc>
        <w:tc>
          <w:tcPr>
            <w:tcW w:w="1616" w:type="dxa"/>
            <w:vAlign w:val="center"/>
          </w:tcPr>
          <w:p w:rsidR="00711082" w:rsidRDefault="00632051">
            <w:pPr>
              <w:jc w:val="right"/>
            </w:pPr>
            <w:r>
              <w:rPr>
                <w:rFonts w:eastAsiaTheme="minorEastAsia"/>
                <w:color w:val="000000"/>
                <w:szCs w:val="21"/>
              </w:rPr>
              <w:t>0.37</w:t>
            </w:r>
          </w:p>
        </w:tc>
      </w:tr>
      <w:tr w:rsidR="00711082">
        <w:trPr>
          <w:jc w:val="center"/>
        </w:trPr>
        <w:tc>
          <w:tcPr>
            <w:tcW w:w="817" w:type="dxa"/>
            <w:vAlign w:val="center"/>
          </w:tcPr>
          <w:p w:rsidR="00711082" w:rsidRDefault="00632051">
            <w:pPr>
              <w:jc w:val="center"/>
            </w:pPr>
            <w:r>
              <w:rPr>
                <w:rFonts w:eastAsiaTheme="minorEastAsia"/>
                <w:color w:val="000000"/>
                <w:szCs w:val="21"/>
              </w:rPr>
              <w:t>49</w:t>
            </w:r>
          </w:p>
        </w:tc>
        <w:tc>
          <w:tcPr>
            <w:tcW w:w="1276" w:type="dxa"/>
            <w:vAlign w:val="center"/>
          </w:tcPr>
          <w:p w:rsidR="00711082" w:rsidRDefault="00632051">
            <w:pPr>
              <w:jc w:val="center"/>
            </w:pPr>
            <w:r>
              <w:rPr>
                <w:rFonts w:eastAsiaTheme="minorEastAsia"/>
                <w:color w:val="000000"/>
                <w:szCs w:val="21"/>
              </w:rPr>
              <w:t>600120</w:t>
            </w:r>
          </w:p>
        </w:tc>
        <w:tc>
          <w:tcPr>
            <w:tcW w:w="1701" w:type="dxa"/>
            <w:vAlign w:val="center"/>
          </w:tcPr>
          <w:p w:rsidR="00711082" w:rsidRDefault="00632051">
            <w:pPr>
              <w:jc w:val="center"/>
            </w:pPr>
            <w:r>
              <w:rPr>
                <w:rFonts w:eastAsiaTheme="minorEastAsia"/>
                <w:color w:val="000000"/>
                <w:szCs w:val="21"/>
              </w:rPr>
              <w:t>浙江东方</w:t>
            </w:r>
          </w:p>
        </w:tc>
        <w:tc>
          <w:tcPr>
            <w:tcW w:w="1276" w:type="dxa"/>
            <w:vAlign w:val="center"/>
          </w:tcPr>
          <w:p w:rsidR="00711082" w:rsidRDefault="00632051">
            <w:pPr>
              <w:jc w:val="right"/>
            </w:pPr>
            <w:r>
              <w:rPr>
                <w:rFonts w:eastAsiaTheme="minorEastAsia"/>
                <w:color w:val="000000"/>
                <w:szCs w:val="21"/>
              </w:rPr>
              <w:t>78,600</w:t>
            </w:r>
          </w:p>
        </w:tc>
        <w:tc>
          <w:tcPr>
            <w:tcW w:w="1842" w:type="dxa"/>
            <w:vAlign w:val="center"/>
          </w:tcPr>
          <w:p w:rsidR="00711082" w:rsidRDefault="00632051">
            <w:pPr>
              <w:jc w:val="right"/>
            </w:pPr>
            <w:r>
              <w:rPr>
                <w:rFonts w:eastAsiaTheme="minorEastAsia"/>
                <w:color w:val="000000"/>
                <w:szCs w:val="21"/>
              </w:rPr>
              <w:t>539,982.00</w:t>
            </w:r>
          </w:p>
        </w:tc>
        <w:tc>
          <w:tcPr>
            <w:tcW w:w="1616" w:type="dxa"/>
            <w:vAlign w:val="center"/>
          </w:tcPr>
          <w:p w:rsidR="00711082" w:rsidRDefault="00632051">
            <w:pPr>
              <w:jc w:val="right"/>
            </w:pPr>
            <w:r>
              <w:rPr>
                <w:rFonts w:eastAsiaTheme="minorEastAsia"/>
                <w:color w:val="000000"/>
                <w:szCs w:val="21"/>
              </w:rPr>
              <w:t>0.35</w:t>
            </w:r>
          </w:p>
        </w:tc>
      </w:tr>
      <w:tr w:rsidR="00711082">
        <w:trPr>
          <w:jc w:val="center"/>
        </w:trPr>
        <w:tc>
          <w:tcPr>
            <w:tcW w:w="817" w:type="dxa"/>
            <w:vAlign w:val="center"/>
          </w:tcPr>
          <w:p w:rsidR="00711082" w:rsidRDefault="00632051">
            <w:pPr>
              <w:jc w:val="center"/>
            </w:pPr>
            <w:r>
              <w:rPr>
                <w:rFonts w:eastAsiaTheme="minorEastAsia"/>
                <w:color w:val="000000"/>
                <w:szCs w:val="21"/>
              </w:rPr>
              <w:t>50</w:t>
            </w:r>
          </w:p>
        </w:tc>
        <w:tc>
          <w:tcPr>
            <w:tcW w:w="1276" w:type="dxa"/>
            <w:vAlign w:val="center"/>
          </w:tcPr>
          <w:p w:rsidR="00711082" w:rsidRDefault="00632051">
            <w:pPr>
              <w:jc w:val="center"/>
            </w:pPr>
            <w:r>
              <w:rPr>
                <w:rFonts w:eastAsiaTheme="minorEastAsia"/>
                <w:color w:val="000000"/>
                <w:szCs w:val="21"/>
              </w:rPr>
              <w:t>000563</w:t>
            </w:r>
          </w:p>
        </w:tc>
        <w:tc>
          <w:tcPr>
            <w:tcW w:w="1701" w:type="dxa"/>
            <w:vAlign w:val="center"/>
          </w:tcPr>
          <w:p w:rsidR="00711082" w:rsidRDefault="00632051">
            <w:pPr>
              <w:jc w:val="center"/>
            </w:pPr>
            <w:r>
              <w:rPr>
                <w:rFonts w:eastAsiaTheme="minorEastAsia"/>
                <w:color w:val="000000"/>
                <w:szCs w:val="21"/>
              </w:rPr>
              <w:t>陕国投</w:t>
            </w:r>
            <w:r>
              <w:rPr>
                <w:rFonts w:eastAsiaTheme="minorEastAsia"/>
                <w:color w:val="000000"/>
                <w:szCs w:val="21"/>
              </w:rPr>
              <w:t>A</w:t>
            </w:r>
          </w:p>
        </w:tc>
        <w:tc>
          <w:tcPr>
            <w:tcW w:w="1276" w:type="dxa"/>
            <w:vAlign w:val="center"/>
          </w:tcPr>
          <w:p w:rsidR="00711082" w:rsidRDefault="00632051">
            <w:pPr>
              <w:jc w:val="right"/>
            </w:pPr>
            <w:r>
              <w:rPr>
                <w:rFonts w:eastAsiaTheme="minorEastAsia"/>
                <w:color w:val="000000"/>
                <w:szCs w:val="21"/>
              </w:rPr>
              <w:t>145,194</w:t>
            </w:r>
          </w:p>
        </w:tc>
        <w:tc>
          <w:tcPr>
            <w:tcW w:w="1842" w:type="dxa"/>
            <w:vAlign w:val="center"/>
          </w:tcPr>
          <w:p w:rsidR="00711082" w:rsidRDefault="00632051">
            <w:pPr>
              <w:jc w:val="right"/>
            </w:pPr>
            <w:r>
              <w:rPr>
                <w:rFonts w:eastAsiaTheme="minorEastAsia"/>
                <w:color w:val="000000"/>
                <w:szCs w:val="21"/>
              </w:rPr>
              <w:t>538,669.74</w:t>
            </w:r>
          </w:p>
        </w:tc>
        <w:tc>
          <w:tcPr>
            <w:tcW w:w="1616" w:type="dxa"/>
            <w:vAlign w:val="center"/>
          </w:tcPr>
          <w:p w:rsidR="00711082" w:rsidRDefault="00632051">
            <w:pPr>
              <w:jc w:val="right"/>
            </w:pPr>
            <w:r>
              <w:rPr>
                <w:rFonts w:eastAsiaTheme="minorEastAsia"/>
                <w:color w:val="000000"/>
                <w:szCs w:val="21"/>
              </w:rPr>
              <w:t>0.35</w:t>
            </w:r>
          </w:p>
        </w:tc>
      </w:tr>
      <w:tr w:rsidR="00711082">
        <w:trPr>
          <w:jc w:val="center"/>
        </w:trPr>
        <w:tc>
          <w:tcPr>
            <w:tcW w:w="817" w:type="dxa"/>
            <w:vAlign w:val="center"/>
          </w:tcPr>
          <w:p w:rsidR="00711082" w:rsidRDefault="00632051">
            <w:pPr>
              <w:jc w:val="center"/>
            </w:pPr>
            <w:r>
              <w:rPr>
                <w:rFonts w:eastAsiaTheme="minorEastAsia"/>
                <w:color w:val="000000"/>
                <w:szCs w:val="21"/>
              </w:rPr>
              <w:t>51</w:t>
            </w:r>
          </w:p>
        </w:tc>
        <w:tc>
          <w:tcPr>
            <w:tcW w:w="1276" w:type="dxa"/>
            <w:vAlign w:val="center"/>
          </w:tcPr>
          <w:p w:rsidR="00711082" w:rsidRDefault="00632051">
            <w:pPr>
              <w:jc w:val="center"/>
            </w:pPr>
            <w:r>
              <w:rPr>
                <w:rFonts w:eastAsiaTheme="minorEastAsia"/>
                <w:color w:val="000000"/>
                <w:szCs w:val="21"/>
              </w:rPr>
              <w:t>000987</w:t>
            </w:r>
          </w:p>
        </w:tc>
        <w:tc>
          <w:tcPr>
            <w:tcW w:w="1701" w:type="dxa"/>
            <w:vAlign w:val="center"/>
          </w:tcPr>
          <w:p w:rsidR="00711082" w:rsidRDefault="00632051">
            <w:pPr>
              <w:jc w:val="center"/>
            </w:pPr>
            <w:r>
              <w:rPr>
                <w:rFonts w:eastAsiaTheme="minorEastAsia"/>
                <w:color w:val="000000"/>
                <w:szCs w:val="21"/>
              </w:rPr>
              <w:t>越</w:t>
            </w:r>
            <w:proofErr w:type="gramStart"/>
            <w:r>
              <w:rPr>
                <w:rFonts w:eastAsiaTheme="minorEastAsia"/>
                <w:color w:val="000000"/>
                <w:szCs w:val="21"/>
              </w:rPr>
              <w:t>秀金控</w:t>
            </w:r>
            <w:proofErr w:type="gramEnd"/>
          </w:p>
        </w:tc>
        <w:tc>
          <w:tcPr>
            <w:tcW w:w="1276" w:type="dxa"/>
            <w:vAlign w:val="center"/>
          </w:tcPr>
          <w:p w:rsidR="00711082" w:rsidRDefault="00632051">
            <w:pPr>
              <w:jc w:val="right"/>
            </w:pPr>
            <w:r>
              <w:rPr>
                <w:rFonts w:eastAsiaTheme="minorEastAsia"/>
                <w:color w:val="000000"/>
                <w:szCs w:val="21"/>
              </w:rPr>
              <w:t>40,300</w:t>
            </w:r>
          </w:p>
        </w:tc>
        <w:tc>
          <w:tcPr>
            <w:tcW w:w="1842" w:type="dxa"/>
            <w:vAlign w:val="center"/>
          </w:tcPr>
          <w:p w:rsidR="00711082" w:rsidRDefault="00632051">
            <w:pPr>
              <w:jc w:val="right"/>
            </w:pPr>
            <w:r>
              <w:rPr>
                <w:rFonts w:eastAsiaTheme="minorEastAsia"/>
                <w:color w:val="000000"/>
                <w:szCs w:val="21"/>
              </w:rPr>
              <w:t>469,898.00</w:t>
            </w:r>
          </w:p>
        </w:tc>
        <w:tc>
          <w:tcPr>
            <w:tcW w:w="1616" w:type="dxa"/>
            <w:vAlign w:val="center"/>
          </w:tcPr>
          <w:p w:rsidR="00711082" w:rsidRDefault="00632051">
            <w:pPr>
              <w:jc w:val="right"/>
            </w:pPr>
            <w:r>
              <w:rPr>
                <w:rFonts w:eastAsiaTheme="minorEastAsia"/>
                <w:color w:val="000000"/>
                <w:szCs w:val="21"/>
              </w:rPr>
              <w:t>0.30</w:t>
            </w:r>
          </w:p>
        </w:tc>
      </w:tr>
      <w:tr w:rsidR="00711082">
        <w:trPr>
          <w:jc w:val="center"/>
        </w:trPr>
        <w:tc>
          <w:tcPr>
            <w:tcW w:w="817" w:type="dxa"/>
            <w:vAlign w:val="center"/>
          </w:tcPr>
          <w:p w:rsidR="00711082" w:rsidRDefault="00632051">
            <w:pPr>
              <w:jc w:val="center"/>
            </w:pPr>
            <w:r>
              <w:rPr>
                <w:rFonts w:eastAsiaTheme="minorEastAsia"/>
                <w:color w:val="000000"/>
                <w:szCs w:val="21"/>
              </w:rPr>
              <w:t>52</w:t>
            </w:r>
          </w:p>
        </w:tc>
        <w:tc>
          <w:tcPr>
            <w:tcW w:w="1276" w:type="dxa"/>
            <w:vAlign w:val="center"/>
          </w:tcPr>
          <w:p w:rsidR="00711082" w:rsidRDefault="00632051">
            <w:pPr>
              <w:jc w:val="center"/>
            </w:pPr>
            <w:r>
              <w:rPr>
                <w:rFonts w:eastAsiaTheme="minorEastAsia"/>
                <w:color w:val="000000"/>
                <w:szCs w:val="21"/>
              </w:rPr>
              <w:t>600291</w:t>
            </w:r>
          </w:p>
        </w:tc>
        <w:tc>
          <w:tcPr>
            <w:tcW w:w="1701" w:type="dxa"/>
            <w:vAlign w:val="center"/>
          </w:tcPr>
          <w:p w:rsidR="00711082" w:rsidRDefault="00632051">
            <w:pPr>
              <w:jc w:val="center"/>
            </w:pPr>
            <w:r>
              <w:rPr>
                <w:rFonts w:eastAsiaTheme="minorEastAsia"/>
                <w:color w:val="000000"/>
                <w:szCs w:val="21"/>
              </w:rPr>
              <w:t>西水股份</w:t>
            </w:r>
          </w:p>
        </w:tc>
        <w:tc>
          <w:tcPr>
            <w:tcW w:w="1276" w:type="dxa"/>
            <w:vAlign w:val="center"/>
          </w:tcPr>
          <w:p w:rsidR="00711082" w:rsidRDefault="00632051">
            <w:pPr>
              <w:jc w:val="right"/>
            </w:pPr>
            <w:r>
              <w:rPr>
                <w:rFonts w:eastAsiaTheme="minorEastAsia"/>
                <w:color w:val="000000"/>
                <w:szCs w:val="21"/>
              </w:rPr>
              <w:t>48,100</w:t>
            </w:r>
          </w:p>
        </w:tc>
        <w:tc>
          <w:tcPr>
            <w:tcW w:w="1842" w:type="dxa"/>
            <w:vAlign w:val="center"/>
          </w:tcPr>
          <w:p w:rsidR="00711082" w:rsidRDefault="00632051">
            <w:pPr>
              <w:jc w:val="right"/>
            </w:pPr>
            <w:r>
              <w:rPr>
                <w:rFonts w:eastAsiaTheme="minorEastAsia"/>
                <w:color w:val="000000"/>
                <w:szCs w:val="21"/>
              </w:rPr>
              <w:t>435,305.00</w:t>
            </w:r>
          </w:p>
        </w:tc>
        <w:tc>
          <w:tcPr>
            <w:tcW w:w="1616" w:type="dxa"/>
            <w:vAlign w:val="center"/>
          </w:tcPr>
          <w:p w:rsidR="00711082" w:rsidRDefault="00632051">
            <w:pPr>
              <w:jc w:val="right"/>
            </w:pPr>
            <w:r>
              <w:rPr>
                <w:rFonts w:eastAsiaTheme="minorEastAsia"/>
                <w:color w:val="000000"/>
                <w:szCs w:val="21"/>
              </w:rPr>
              <w:t>0.28</w:t>
            </w:r>
          </w:p>
        </w:tc>
      </w:tr>
      <w:tr w:rsidR="00711082">
        <w:trPr>
          <w:jc w:val="center"/>
        </w:trPr>
        <w:tc>
          <w:tcPr>
            <w:tcW w:w="817" w:type="dxa"/>
            <w:vAlign w:val="center"/>
          </w:tcPr>
          <w:p w:rsidR="00711082" w:rsidRDefault="00632051">
            <w:pPr>
              <w:jc w:val="center"/>
            </w:pPr>
            <w:r>
              <w:rPr>
                <w:rFonts w:eastAsiaTheme="minorEastAsia"/>
                <w:color w:val="000000"/>
                <w:szCs w:val="21"/>
              </w:rPr>
              <w:t>53</w:t>
            </w:r>
          </w:p>
        </w:tc>
        <w:tc>
          <w:tcPr>
            <w:tcW w:w="1276" w:type="dxa"/>
            <w:vAlign w:val="center"/>
          </w:tcPr>
          <w:p w:rsidR="00711082" w:rsidRDefault="00632051">
            <w:pPr>
              <w:jc w:val="center"/>
            </w:pPr>
            <w:r>
              <w:rPr>
                <w:rFonts w:eastAsiaTheme="minorEastAsia"/>
                <w:color w:val="000000"/>
                <w:szCs w:val="21"/>
              </w:rPr>
              <w:t>000712</w:t>
            </w:r>
          </w:p>
        </w:tc>
        <w:tc>
          <w:tcPr>
            <w:tcW w:w="1701" w:type="dxa"/>
            <w:vAlign w:val="center"/>
          </w:tcPr>
          <w:p w:rsidR="00711082" w:rsidRDefault="00632051">
            <w:pPr>
              <w:jc w:val="center"/>
            </w:pPr>
            <w:r>
              <w:rPr>
                <w:rFonts w:eastAsiaTheme="minorEastAsia"/>
                <w:color w:val="000000"/>
                <w:szCs w:val="21"/>
              </w:rPr>
              <w:t>锦龙股份</w:t>
            </w:r>
          </w:p>
        </w:tc>
        <w:tc>
          <w:tcPr>
            <w:tcW w:w="1276" w:type="dxa"/>
            <w:vAlign w:val="center"/>
          </w:tcPr>
          <w:p w:rsidR="00711082" w:rsidRDefault="00632051">
            <w:pPr>
              <w:jc w:val="right"/>
            </w:pPr>
            <w:r>
              <w:rPr>
                <w:rFonts w:eastAsiaTheme="minorEastAsia"/>
                <w:color w:val="000000"/>
                <w:szCs w:val="21"/>
              </w:rPr>
              <w:t>32,800</w:t>
            </w:r>
          </w:p>
        </w:tc>
        <w:tc>
          <w:tcPr>
            <w:tcW w:w="1842" w:type="dxa"/>
            <w:vAlign w:val="center"/>
          </w:tcPr>
          <w:p w:rsidR="00711082" w:rsidRDefault="00632051">
            <w:pPr>
              <w:jc w:val="right"/>
            </w:pPr>
            <w:r>
              <w:rPr>
                <w:rFonts w:eastAsiaTheme="minorEastAsia"/>
                <w:color w:val="000000"/>
                <w:szCs w:val="21"/>
              </w:rPr>
              <w:t>410,000.00</w:t>
            </w:r>
          </w:p>
        </w:tc>
        <w:tc>
          <w:tcPr>
            <w:tcW w:w="1616" w:type="dxa"/>
            <w:vAlign w:val="center"/>
          </w:tcPr>
          <w:p w:rsidR="00711082" w:rsidRDefault="00632051">
            <w:pPr>
              <w:jc w:val="right"/>
            </w:pPr>
            <w:r>
              <w:rPr>
                <w:rFonts w:eastAsiaTheme="minorEastAsia"/>
                <w:color w:val="000000"/>
                <w:szCs w:val="21"/>
              </w:rPr>
              <w:t>0.27</w:t>
            </w:r>
          </w:p>
        </w:tc>
      </w:tr>
      <w:tr w:rsidR="00711082">
        <w:trPr>
          <w:jc w:val="center"/>
        </w:trPr>
        <w:tc>
          <w:tcPr>
            <w:tcW w:w="817" w:type="dxa"/>
            <w:vAlign w:val="center"/>
          </w:tcPr>
          <w:p w:rsidR="00711082" w:rsidRDefault="00632051">
            <w:pPr>
              <w:jc w:val="center"/>
            </w:pPr>
            <w:r>
              <w:rPr>
                <w:rFonts w:eastAsiaTheme="minorEastAsia"/>
                <w:color w:val="000000"/>
                <w:szCs w:val="21"/>
              </w:rPr>
              <w:t>54</w:t>
            </w:r>
          </w:p>
        </w:tc>
        <w:tc>
          <w:tcPr>
            <w:tcW w:w="1276" w:type="dxa"/>
            <w:vAlign w:val="center"/>
          </w:tcPr>
          <w:p w:rsidR="00711082" w:rsidRDefault="00632051">
            <w:pPr>
              <w:jc w:val="center"/>
            </w:pPr>
            <w:r>
              <w:rPr>
                <w:rFonts w:eastAsiaTheme="minorEastAsia"/>
                <w:color w:val="000000"/>
                <w:szCs w:val="21"/>
              </w:rPr>
              <w:t>000046</w:t>
            </w:r>
          </w:p>
        </w:tc>
        <w:tc>
          <w:tcPr>
            <w:tcW w:w="1701" w:type="dxa"/>
            <w:vAlign w:val="center"/>
          </w:tcPr>
          <w:p w:rsidR="00711082" w:rsidRDefault="00632051">
            <w:pPr>
              <w:jc w:val="center"/>
            </w:pPr>
            <w:r>
              <w:rPr>
                <w:rFonts w:eastAsiaTheme="minorEastAsia"/>
                <w:color w:val="000000"/>
                <w:szCs w:val="21"/>
              </w:rPr>
              <w:t>泛海控股</w:t>
            </w:r>
          </w:p>
        </w:tc>
        <w:tc>
          <w:tcPr>
            <w:tcW w:w="1276" w:type="dxa"/>
            <w:vAlign w:val="center"/>
          </w:tcPr>
          <w:p w:rsidR="00711082" w:rsidRDefault="00632051">
            <w:pPr>
              <w:jc w:val="right"/>
            </w:pPr>
            <w:r>
              <w:rPr>
                <w:rFonts w:eastAsiaTheme="minorEastAsia"/>
                <w:color w:val="000000"/>
                <w:szCs w:val="21"/>
              </w:rPr>
              <w:t>94,200</w:t>
            </w:r>
          </w:p>
        </w:tc>
        <w:tc>
          <w:tcPr>
            <w:tcW w:w="1842" w:type="dxa"/>
            <w:vAlign w:val="center"/>
          </w:tcPr>
          <w:p w:rsidR="00711082" w:rsidRDefault="00632051">
            <w:pPr>
              <w:jc w:val="right"/>
            </w:pPr>
            <w:r>
              <w:rPr>
                <w:rFonts w:eastAsiaTheme="minorEastAsia"/>
                <w:color w:val="000000"/>
                <w:szCs w:val="21"/>
              </w:rPr>
              <w:t>355,134.00</w:t>
            </w:r>
          </w:p>
        </w:tc>
        <w:tc>
          <w:tcPr>
            <w:tcW w:w="1616" w:type="dxa"/>
            <w:vAlign w:val="center"/>
          </w:tcPr>
          <w:p w:rsidR="00711082" w:rsidRDefault="00632051">
            <w:pPr>
              <w:jc w:val="right"/>
            </w:pPr>
            <w:r>
              <w:rPr>
                <w:rFonts w:eastAsiaTheme="minorEastAsia"/>
                <w:color w:val="000000"/>
                <w:szCs w:val="21"/>
              </w:rPr>
              <w:t>0.23</w:t>
            </w:r>
          </w:p>
        </w:tc>
      </w:tr>
      <w:tr w:rsidR="00711082">
        <w:trPr>
          <w:jc w:val="center"/>
        </w:trPr>
        <w:tc>
          <w:tcPr>
            <w:tcW w:w="817" w:type="dxa"/>
            <w:vAlign w:val="center"/>
          </w:tcPr>
          <w:p w:rsidR="00711082" w:rsidRDefault="00632051">
            <w:pPr>
              <w:jc w:val="center"/>
            </w:pPr>
            <w:r>
              <w:rPr>
                <w:rFonts w:eastAsiaTheme="minorEastAsia"/>
                <w:color w:val="000000"/>
                <w:szCs w:val="21"/>
              </w:rPr>
              <w:t>55</w:t>
            </w:r>
          </w:p>
        </w:tc>
        <w:tc>
          <w:tcPr>
            <w:tcW w:w="1276" w:type="dxa"/>
            <w:vAlign w:val="center"/>
          </w:tcPr>
          <w:p w:rsidR="00711082" w:rsidRDefault="00632051">
            <w:pPr>
              <w:jc w:val="center"/>
            </w:pPr>
            <w:r>
              <w:rPr>
                <w:rFonts w:eastAsiaTheme="minorEastAsia"/>
                <w:color w:val="000000"/>
                <w:szCs w:val="21"/>
              </w:rPr>
              <w:t>600901</w:t>
            </w:r>
          </w:p>
        </w:tc>
        <w:tc>
          <w:tcPr>
            <w:tcW w:w="1701" w:type="dxa"/>
            <w:vAlign w:val="center"/>
          </w:tcPr>
          <w:p w:rsidR="00711082" w:rsidRDefault="00632051">
            <w:pPr>
              <w:jc w:val="center"/>
            </w:pPr>
            <w:r>
              <w:rPr>
                <w:rFonts w:eastAsiaTheme="minorEastAsia"/>
                <w:color w:val="000000"/>
                <w:szCs w:val="21"/>
              </w:rPr>
              <w:t>江苏租赁</w:t>
            </w:r>
          </w:p>
        </w:tc>
        <w:tc>
          <w:tcPr>
            <w:tcW w:w="1276" w:type="dxa"/>
            <w:vAlign w:val="center"/>
          </w:tcPr>
          <w:p w:rsidR="00711082" w:rsidRDefault="00632051">
            <w:pPr>
              <w:jc w:val="right"/>
            </w:pPr>
            <w:r>
              <w:rPr>
                <w:rFonts w:eastAsiaTheme="minorEastAsia"/>
                <w:color w:val="000000"/>
                <w:szCs w:val="21"/>
              </w:rPr>
              <w:t>65,600</w:t>
            </w:r>
          </w:p>
        </w:tc>
        <w:tc>
          <w:tcPr>
            <w:tcW w:w="1842" w:type="dxa"/>
            <w:vAlign w:val="center"/>
          </w:tcPr>
          <w:p w:rsidR="00711082" w:rsidRDefault="00632051">
            <w:pPr>
              <w:jc w:val="right"/>
            </w:pPr>
            <w:r>
              <w:rPr>
                <w:rFonts w:eastAsiaTheme="minorEastAsia"/>
                <w:color w:val="000000"/>
                <w:szCs w:val="21"/>
              </w:rPr>
              <w:t>341,776.00</w:t>
            </w:r>
          </w:p>
        </w:tc>
        <w:tc>
          <w:tcPr>
            <w:tcW w:w="1616" w:type="dxa"/>
            <w:vAlign w:val="center"/>
          </w:tcPr>
          <w:p w:rsidR="00711082" w:rsidRDefault="00632051">
            <w:pPr>
              <w:jc w:val="right"/>
            </w:pPr>
            <w:r>
              <w:rPr>
                <w:rFonts w:eastAsiaTheme="minorEastAsia"/>
                <w:color w:val="000000"/>
                <w:szCs w:val="21"/>
              </w:rPr>
              <w:t>0.22</w:t>
            </w:r>
          </w:p>
        </w:tc>
      </w:tr>
      <w:tr w:rsidR="00711082">
        <w:trPr>
          <w:jc w:val="center"/>
        </w:trPr>
        <w:tc>
          <w:tcPr>
            <w:tcW w:w="817" w:type="dxa"/>
            <w:vAlign w:val="center"/>
          </w:tcPr>
          <w:p w:rsidR="00711082" w:rsidRDefault="00632051">
            <w:pPr>
              <w:jc w:val="center"/>
            </w:pPr>
            <w:r>
              <w:rPr>
                <w:rFonts w:eastAsiaTheme="minorEastAsia"/>
                <w:color w:val="000000"/>
                <w:szCs w:val="21"/>
              </w:rPr>
              <w:t>56</w:t>
            </w:r>
          </w:p>
        </w:tc>
        <w:tc>
          <w:tcPr>
            <w:tcW w:w="1276" w:type="dxa"/>
            <w:vAlign w:val="center"/>
          </w:tcPr>
          <w:p w:rsidR="00711082" w:rsidRDefault="00632051">
            <w:pPr>
              <w:jc w:val="center"/>
            </w:pPr>
            <w:r>
              <w:rPr>
                <w:rFonts w:eastAsiaTheme="minorEastAsia"/>
                <w:color w:val="000000"/>
                <w:szCs w:val="21"/>
              </w:rPr>
              <w:t>600053</w:t>
            </w:r>
          </w:p>
        </w:tc>
        <w:tc>
          <w:tcPr>
            <w:tcW w:w="1701" w:type="dxa"/>
            <w:vAlign w:val="center"/>
          </w:tcPr>
          <w:p w:rsidR="00711082" w:rsidRDefault="00632051">
            <w:pPr>
              <w:jc w:val="center"/>
            </w:pPr>
            <w:r>
              <w:rPr>
                <w:rFonts w:eastAsiaTheme="minorEastAsia"/>
                <w:color w:val="000000"/>
                <w:szCs w:val="21"/>
              </w:rPr>
              <w:t>九鼎投资</w:t>
            </w:r>
          </w:p>
        </w:tc>
        <w:tc>
          <w:tcPr>
            <w:tcW w:w="1276" w:type="dxa"/>
            <w:vAlign w:val="center"/>
          </w:tcPr>
          <w:p w:rsidR="00711082" w:rsidRDefault="00632051">
            <w:pPr>
              <w:jc w:val="right"/>
            </w:pPr>
            <w:r>
              <w:rPr>
                <w:rFonts w:eastAsiaTheme="minorEastAsia"/>
                <w:color w:val="000000"/>
                <w:szCs w:val="21"/>
              </w:rPr>
              <w:t>9,500</w:t>
            </w:r>
          </w:p>
        </w:tc>
        <w:tc>
          <w:tcPr>
            <w:tcW w:w="1842" w:type="dxa"/>
            <w:vAlign w:val="center"/>
          </w:tcPr>
          <w:p w:rsidR="00711082" w:rsidRDefault="00632051">
            <w:pPr>
              <w:jc w:val="right"/>
            </w:pPr>
            <w:r>
              <w:rPr>
                <w:rFonts w:eastAsiaTheme="minorEastAsia"/>
                <w:color w:val="000000"/>
                <w:szCs w:val="21"/>
              </w:rPr>
              <w:t>283,480.00</w:t>
            </w:r>
          </w:p>
        </w:tc>
        <w:tc>
          <w:tcPr>
            <w:tcW w:w="1616" w:type="dxa"/>
            <w:vAlign w:val="center"/>
          </w:tcPr>
          <w:p w:rsidR="00711082" w:rsidRDefault="00632051">
            <w:pPr>
              <w:jc w:val="right"/>
            </w:pPr>
            <w:r>
              <w:rPr>
                <w:rFonts w:eastAsiaTheme="minorEastAsia"/>
                <w:color w:val="000000"/>
                <w:szCs w:val="21"/>
              </w:rPr>
              <w:t>0.18</w:t>
            </w:r>
          </w:p>
        </w:tc>
      </w:tr>
      <w:tr w:rsidR="00711082">
        <w:trPr>
          <w:jc w:val="center"/>
        </w:trPr>
        <w:tc>
          <w:tcPr>
            <w:tcW w:w="817" w:type="dxa"/>
            <w:vAlign w:val="center"/>
          </w:tcPr>
          <w:p w:rsidR="00711082" w:rsidRDefault="00632051">
            <w:pPr>
              <w:jc w:val="center"/>
            </w:pPr>
            <w:r>
              <w:rPr>
                <w:rFonts w:eastAsiaTheme="minorEastAsia"/>
                <w:color w:val="000000"/>
                <w:szCs w:val="21"/>
              </w:rPr>
              <w:t>57</w:t>
            </w:r>
          </w:p>
        </w:tc>
        <w:tc>
          <w:tcPr>
            <w:tcW w:w="1276" w:type="dxa"/>
            <w:vAlign w:val="center"/>
          </w:tcPr>
          <w:p w:rsidR="00711082" w:rsidRDefault="00632051">
            <w:pPr>
              <w:jc w:val="center"/>
            </w:pPr>
            <w:r>
              <w:rPr>
                <w:rFonts w:eastAsiaTheme="minorEastAsia"/>
                <w:color w:val="000000"/>
                <w:szCs w:val="21"/>
              </w:rPr>
              <w:t>002945</w:t>
            </w:r>
          </w:p>
        </w:tc>
        <w:tc>
          <w:tcPr>
            <w:tcW w:w="1701" w:type="dxa"/>
            <w:vAlign w:val="center"/>
          </w:tcPr>
          <w:p w:rsidR="00711082" w:rsidRDefault="00632051">
            <w:pPr>
              <w:jc w:val="center"/>
            </w:pPr>
            <w:r>
              <w:rPr>
                <w:rFonts w:eastAsiaTheme="minorEastAsia"/>
                <w:color w:val="000000"/>
                <w:szCs w:val="21"/>
              </w:rPr>
              <w:t>华林证券</w:t>
            </w:r>
          </w:p>
        </w:tc>
        <w:tc>
          <w:tcPr>
            <w:tcW w:w="1276" w:type="dxa"/>
            <w:vAlign w:val="center"/>
          </w:tcPr>
          <w:p w:rsidR="00711082" w:rsidRDefault="00632051">
            <w:pPr>
              <w:jc w:val="right"/>
            </w:pPr>
            <w:r>
              <w:rPr>
                <w:rFonts w:eastAsiaTheme="minorEastAsia"/>
                <w:color w:val="000000"/>
                <w:szCs w:val="21"/>
              </w:rPr>
              <w:t>19,800</w:t>
            </w:r>
          </w:p>
        </w:tc>
        <w:tc>
          <w:tcPr>
            <w:tcW w:w="1842" w:type="dxa"/>
            <w:vAlign w:val="center"/>
          </w:tcPr>
          <w:p w:rsidR="00711082" w:rsidRDefault="00632051">
            <w:pPr>
              <w:jc w:val="right"/>
            </w:pPr>
            <w:r>
              <w:rPr>
                <w:rFonts w:eastAsiaTheme="minorEastAsia"/>
                <w:color w:val="000000"/>
                <w:szCs w:val="21"/>
              </w:rPr>
              <w:t>273,438.00</w:t>
            </w:r>
          </w:p>
        </w:tc>
        <w:tc>
          <w:tcPr>
            <w:tcW w:w="1616" w:type="dxa"/>
            <w:vAlign w:val="center"/>
          </w:tcPr>
          <w:p w:rsidR="00711082" w:rsidRDefault="00632051">
            <w:pPr>
              <w:jc w:val="right"/>
            </w:pPr>
            <w:r>
              <w:rPr>
                <w:rFonts w:eastAsiaTheme="minorEastAsia"/>
                <w:color w:val="000000"/>
                <w:szCs w:val="21"/>
              </w:rPr>
              <w:t>0.18</w:t>
            </w:r>
          </w:p>
        </w:tc>
      </w:tr>
      <w:tr w:rsidR="00711082">
        <w:trPr>
          <w:jc w:val="center"/>
        </w:trPr>
        <w:tc>
          <w:tcPr>
            <w:tcW w:w="817" w:type="dxa"/>
            <w:vAlign w:val="center"/>
          </w:tcPr>
          <w:p w:rsidR="00711082" w:rsidRDefault="00632051">
            <w:pPr>
              <w:jc w:val="center"/>
            </w:pPr>
            <w:r>
              <w:rPr>
                <w:rFonts w:eastAsiaTheme="minorEastAsia"/>
                <w:color w:val="000000"/>
                <w:szCs w:val="21"/>
              </w:rPr>
              <w:t>58</w:t>
            </w:r>
          </w:p>
        </w:tc>
        <w:tc>
          <w:tcPr>
            <w:tcW w:w="1276" w:type="dxa"/>
            <w:vAlign w:val="center"/>
          </w:tcPr>
          <w:p w:rsidR="00711082" w:rsidRDefault="00632051">
            <w:pPr>
              <w:jc w:val="center"/>
            </w:pPr>
            <w:r>
              <w:rPr>
                <w:rFonts w:eastAsiaTheme="minorEastAsia"/>
                <w:color w:val="000000"/>
                <w:szCs w:val="21"/>
              </w:rPr>
              <w:t>002423</w:t>
            </w:r>
          </w:p>
        </w:tc>
        <w:tc>
          <w:tcPr>
            <w:tcW w:w="1701" w:type="dxa"/>
            <w:vAlign w:val="center"/>
          </w:tcPr>
          <w:p w:rsidR="00711082" w:rsidRDefault="00632051">
            <w:pPr>
              <w:jc w:val="center"/>
            </w:pPr>
            <w:r>
              <w:rPr>
                <w:rFonts w:eastAsiaTheme="minorEastAsia"/>
                <w:color w:val="000000"/>
                <w:szCs w:val="21"/>
              </w:rPr>
              <w:t>中</w:t>
            </w:r>
            <w:proofErr w:type="gramStart"/>
            <w:r>
              <w:rPr>
                <w:rFonts w:eastAsiaTheme="minorEastAsia"/>
                <w:color w:val="000000"/>
                <w:szCs w:val="21"/>
              </w:rPr>
              <w:t>粮资本</w:t>
            </w:r>
            <w:proofErr w:type="gramEnd"/>
          </w:p>
        </w:tc>
        <w:tc>
          <w:tcPr>
            <w:tcW w:w="1276" w:type="dxa"/>
            <w:vAlign w:val="center"/>
          </w:tcPr>
          <w:p w:rsidR="00711082" w:rsidRDefault="00632051">
            <w:pPr>
              <w:jc w:val="right"/>
            </w:pPr>
            <w:r>
              <w:rPr>
                <w:rFonts w:eastAsiaTheme="minorEastAsia"/>
                <w:color w:val="000000"/>
                <w:szCs w:val="21"/>
              </w:rPr>
              <w:t>13,500</w:t>
            </w:r>
          </w:p>
        </w:tc>
        <w:tc>
          <w:tcPr>
            <w:tcW w:w="1842" w:type="dxa"/>
            <w:vAlign w:val="center"/>
          </w:tcPr>
          <w:p w:rsidR="00711082" w:rsidRDefault="00632051">
            <w:pPr>
              <w:jc w:val="right"/>
            </w:pPr>
            <w:r>
              <w:rPr>
                <w:rFonts w:eastAsiaTheme="minorEastAsia"/>
                <w:color w:val="000000"/>
                <w:szCs w:val="21"/>
              </w:rPr>
              <w:t>117,450.00</w:t>
            </w:r>
          </w:p>
        </w:tc>
        <w:tc>
          <w:tcPr>
            <w:tcW w:w="1616" w:type="dxa"/>
            <w:vAlign w:val="center"/>
          </w:tcPr>
          <w:p w:rsidR="00711082" w:rsidRDefault="00632051">
            <w:pPr>
              <w:jc w:val="right"/>
            </w:pPr>
            <w:r>
              <w:rPr>
                <w:rFonts w:eastAsiaTheme="minorEastAsia"/>
                <w:color w:val="000000"/>
                <w:szCs w:val="21"/>
              </w:rPr>
              <w:t>0.08</w:t>
            </w:r>
          </w:p>
        </w:tc>
      </w:tr>
      <w:tr w:rsidR="00711082">
        <w:trPr>
          <w:jc w:val="center"/>
        </w:trPr>
        <w:tc>
          <w:tcPr>
            <w:tcW w:w="817" w:type="dxa"/>
            <w:vAlign w:val="center"/>
          </w:tcPr>
          <w:p w:rsidR="00711082" w:rsidRDefault="00632051">
            <w:pPr>
              <w:jc w:val="center"/>
            </w:pPr>
            <w:r>
              <w:rPr>
                <w:rFonts w:eastAsiaTheme="minorEastAsia"/>
                <w:color w:val="000000"/>
                <w:szCs w:val="21"/>
              </w:rPr>
              <w:lastRenderedPageBreak/>
              <w:t>59</w:t>
            </w:r>
          </w:p>
        </w:tc>
        <w:tc>
          <w:tcPr>
            <w:tcW w:w="1276" w:type="dxa"/>
            <w:vAlign w:val="center"/>
          </w:tcPr>
          <w:p w:rsidR="00711082" w:rsidRDefault="00632051">
            <w:pPr>
              <w:jc w:val="center"/>
            </w:pPr>
            <w:r>
              <w:rPr>
                <w:rFonts w:eastAsiaTheme="minorEastAsia"/>
                <w:color w:val="000000"/>
                <w:szCs w:val="21"/>
              </w:rPr>
              <w:t>603087</w:t>
            </w:r>
          </w:p>
        </w:tc>
        <w:tc>
          <w:tcPr>
            <w:tcW w:w="1701" w:type="dxa"/>
            <w:vAlign w:val="center"/>
          </w:tcPr>
          <w:p w:rsidR="00711082" w:rsidRDefault="00632051">
            <w:pPr>
              <w:jc w:val="center"/>
            </w:pPr>
            <w:proofErr w:type="gramStart"/>
            <w:r>
              <w:rPr>
                <w:rFonts w:eastAsiaTheme="minorEastAsia"/>
                <w:color w:val="000000"/>
                <w:szCs w:val="21"/>
              </w:rPr>
              <w:t>甘李药业</w:t>
            </w:r>
            <w:proofErr w:type="gramEnd"/>
          </w:p>
        </w:tc>
        <w:tc>
          <w:tcPr>
            <w:tcW w:w="1276" w:type="dxa"/>
            <w:vAlign w:val="center"/>
          </w:tcPr>
          <w:p w:rsidR="00711082" w:rsidRDefault="00632051">
            <w:pPr>
              <w:jc w:val="right"/>
            </w:pPr>
            <w:r>
              <w:rPr>
                <w:rFonts w:eastAsiaTheme="minorEastAsia"/>
                <w:color w:val="000000"/>
                <w:szCs w:val="21"/>
              </w:rPr>
              <w:t>473</w:t>
            </w:r>
          </w:p>
        </w:tc>
        <w:tc>
          <w:tcPr>
            <w:tcW w:w="1842" w:type="dxa"/>
            <w:vAlign w:val="center"/>
          </w:tcPr>
          <w:p w:rsidR="00711082" w:rsidRDefault="00632051">
            <w:pPr>
              <w:jc w:val="right"/>
            </w:pPr>
            <w:r>
              <w:rPr>
                <w:rFonts w:eastAsiaTheme="minorEastAsia"/>
                <w:color w:val="000000"/>
                <w:szCs w:val="21"/>
              </w:rPr>
              <w:t>47,441.90</w:t>
            </w:r>
          </w:p>
        </w:tc>
        <w:tc>
          <w:tcPr>
            <w:tcW w:w="1616" w:type="dxa"/>
            <w:vAlign w:val="center"/>
          </w:tcPr>
          <w:p w:rsidR="00711082" w:rsidRDefault="00632051">
            <w:pPr>
              <w:jc w:val="right"/>
            </w:pPr>
            <w:r>
              <w:rPr>
                <w:rFonts w:eastAsiaTheme="minorEastAsia"/>
                <w:color w:val="000000"/>
                <w:szCs w:val="21"/>
              </w:rPr>
              <w:t>0.03</w:t>
            </w:r>
          </w:p>
        </w:tc>
      </w:tr>
      <w:tr w:rsidR="00711082">
        <w:trPr>
          <w:jc w:val="center"/>
        </w:trPr>
        <w:tc>
          <w:tcPr>
            <w:tcW w:w="817" w:type="dxa"/>
            <w:vAlign w:val="center"/>
          </w:tcPr>
          <w:p w:rsidR="00711082" w:rsidRDefault="00632051">
            <w:pPr>
              <w:jc w:val="center"/>
            </w:pPr>
            <w:r>
              <w:rPr>
                <w:rFonts w:eastAsiaTheme="minorEastAsia"/>
                <w:color w:val="000000"/>
                <w:szCs w:val="21"/>
              </w:rPr>
              <w:t>60</w:t>
            </w:r>
          </w:p>
        </w:tc>
        <w:tc>
          <w:tcPr>
            <w:tcW w:w="1276" w:type="dxa"/>
            <w:vAlign w:val="center"/>
          </w:tcPr>
          <w:p w:rsidR="00711082" w:rsidRDefault="00632051">
            <w:pPr>
              <w:jc w:val="center"/>
            </w:pPr>
            <w:r>
              <w:rPr>
                <w:rFonts w:eastAsiaTheme="minorEastAsia"/>
                <w:color w:val="000000"/>
                <w:szCs w:val="21"/>
              </w:rPr>
              <w:t>300842</w:t>
            </w:r>
          </w:p>
        </w:tc>
        <w:tc>
          <w:tcPr>
            <w:tcW w:w="1701" w:type="dxa"/>
            <w:vAlign w:val="center"/>
          </w:tcPr>
          <w:p w:rsidR="00711082" w:rsidRDefault="00632051">
            <w:pPr>
              <w:jc w:val="center"/>
            </w:pPr>
            <w:proofErr w:type="gramStart"/>
            <w:r>
              <w:rPr>
                <w:rFonts w:eastAsiaTheme="minorEastAsia"/>
                <w:color w:val="000000"/>
                <w:szCs w:val="21"/>
              </w:rPr>
              <w:t>帝科股份</w:t>
            </w:r>
            <w:proofErr w:type="gramEnd"/>
          </w:p>
        </w:tc>
        <w:tc>
          <w:tcPr>
            <w:tcW w:w="1276" w:type="dxa"/>
            <w:vAlign w:val="center"/>
          </w:tcPr>
          <w:p w:rsidR="00711082" w:rsidRDefault="00632051">
            <w:pPr>
              <w:jc w:val="right"/>
            </w:pPr>
            <w:r>
              <w:rPr>
                <w:rFonts w:eastAsiaTheme="minorEastAsia"/>
                <w:color w:val="000000"/>
                <w:szCs w:val="21"/>
              </w:rPr>
              <w:t>455</w:t>
            </w:r>
          </w:p>
        </w:tc>
        <w:tc>
          <w:tcPr>
            <w:tcW w:w="1842" w:type="dxa"/>
            <w:vAlign w:val="center"/>
          </w:tcPr>
          <w:p w:rsidR="00711082" w:rsidRDefault="00632051">
            <w:pPr>
              <w:jc w:val="right"/>
            </w:pPr>
            <w:r>
              <w:rPr>
                <w:rFonts w:eastAsiaTheme="minorEastAsia"/>
                <w:color w:val="000000"/>
                <w:szCs w:val="21"/>
              </w:rPr>
              <w:t>18,527.60</w:t>
            </w:r>
          </w:p>
        </w:tc>
        <w:tc>
          <w:tcPr>
            <w:tcW w:w="1616" w:type="dxa"/>
            <w:vAlign w:val="center"/>
          </w:tcPr>
          <w:p w:rsidR="00711082" w:rsidRDefault="00632051">
            <w:pPr>
              <w:jc w:val="right"/>
            </w:pPr>
            <w:r>
              <w:rPr>
                <w:rFonts w:eastAsiaTheme="minorEastAsia"/>
                <w:color w:val="000000"/>
                <w:szCs w:val="21"/>
              </w:rPr>
              <w:t>0.01</w:t>
            </w:r>
          </w:p>
        </w:tc>
      </w:tr>
      <w:tr w:rsidR="00711082">
        <w:trPr>
          <w:jc w:val="center"/>
        </w:trPr>
        <w:tc>
          <w:tcPr>
            <w:tcW w:w="817" w:type="dxa"/>
            <w:vAlign w:val="center"/>
          </w:tcPr>
          <w:p w:rsidR="00711082" w:rsidRDefault="00632051">
            <w:pPr>
              <w:jc w:val="center"/>
            </w:pPr>
            <w:r>
              <w:rPr>
                <w:rFonts w:eastAsiaTheme="minorEastAsia"/>
                <w:color w:val="000000"/>
                <w:szCs w:val="21"/>
              </w:rPr>
              <w:t>61</w:t>
            </w:r>
          </w:p>
        </w:tc>
        <w:tc>
          <w:tcPr>
            <w:tcW w:w="1276" w:type="dxa"/>
            <w:vAlign w:val="center"/>
          </w:tcPr>
          <w:p w:rsidR="00711082" w:rsidRDefault="00632051">
            <w:pPr>
              <w:jc w:val="center"/>
            </w:pPr>
            <w:r>
              <w:rPr>
                <w:rFonts w:eastAsiaTheme="minorEastAsia"/>
                <w:color w:val="000000"/>
                <w:szCs w:val="21"/>
              </w:rPr>
              <w:t>600956</w:t>
            </w:r>
          </w:p>
        </w:tc>
        <w:tc>
          <w:tcPr>
            <w:tcW w:w="1701" w:type="dxa"/>
            <w:vAlign w:val="center"/>
          </w:tcPr>
          <w:p w:rsidR="00711082" w:rsidRDefault="00632051">
            <w:pPr>
              <w:jc w:val="center"/>
            </w:pPr>
            <w:proofErr w:type="gramStart"/>
            <w:r>
              <w:rPr>
                <w:rFonts w:eastAsiaTheme="minorEastAsia"/>
                <w:color w:val="000000"/>
                <w:szCs w:val="21"/>
              </w:rPr>
              <w:t>新天绿能</w:t>
            </w:r>
            <w:proofErr w:type="gramEnd"/>
          </w:p>
        </w:tc>
        <w:tc>
          <w:tcPr>
            <w:tcW w:w="1276" w:type="dxa"/>
            <w:vAlign w:val="center"/>
          </w:tcPr>
          <w:p w:rsidR="00711082" w:rsidRDefault="00632051">
            <w:pPr>
              <w:jc w:val="right"/>
            </w:pPr>
            <w:r>
              <w:rPr>
                <w:rFonts w:eastAsiaTheme="minorEastAsia"/>
                <w:color w:val="000000"/>
                <w:szCs w:val="21"/>
              </w:rPr>
              <w:t>2,533</w:t>
            </w:r>
          </w:p>
        </w:tc>
        <w:tc>
          <w:tcPr>
            <w:tcW w:w="1842" w:type="dxa"/>
            <w:vAlign w:val="center"/>
          </w:tcPr>
          <w:p w:rsidR="00711082" w:rsidRDefault="00632051">
            <w:pPr>
              <w:jc w:val="right"/>
            </w:pPr>
            <w:r>
              <w:rPr>
                <w:rFonts w:eastAsiaTheme="minorEastAsia"/>
                <w:color w:val="000000"/>
                <w:szCs w:val="21"/>
              </w:rPr>
              <w:t>12,766.32</w:t>
            </w:r>
          </w:p>
        </w:tc>
        <w:tc>
          <w:tcPr>
            <w:tcW w:w="1616" w:type="dxa"/>
            <w:vAlign w:val="center"/>
          </w:tcPr>
          <w:p w:rsidR="00711082" w:rsidRDefault="00632051">
            <w:pPr>
              <w:jc w:val="right"/>
            </w:pPr>
            <w:r>
              <w:rPr>
                <w:rFonts w:eastAsiaTheme="minorEastAsia"/>
                <w:color w:val="000000"/>
                <w:szCs w:val="21"/>
              </w:rPr>
              <w:t>0.01</w:t>
            </w:r>
          </w:p>
        </w:tc>
      </w:tr>
      <w:tr w:rsidR="00711082">
        <w:trPr>
          <w:jc w:val="center"/>
        </w:trPr>
        <w:tc>
          <w:tcPr>
            <w:tcW w:w="817" w:type="dxa"/>
            <w:vAlign w:val="center"/>
          </w:tcPr>
          <w:p w:rsidR="00711082" w:rsidRDefault="00632051">
            <w:pPr>
              <w:jc w:val="center"/>
            </w:pPr>
            <w:r>
              <w:rPr>
                <w:rFonts w:eastAsiaTheme="minorEastAsia"/>
                <w:color w:val="000000"/>
                <w:szCs w:val="21"/>
              </w:rPr>
              <w:t>62</w:t>
            </w:r>
          </w:p>
        </w:tc>
        <w:tc>
          <w:tcPr>
            <w:tcW w:w="1276" w:type="dxa"/>
            <w:vAlign w:val="center"/>
          </w:tcPr>
          <w:p w:rsidR="00711082" w:rsidRDefault="00632051">
            <w:pPr>
              <w:jc w:val="center"/>
            </w:pPr>
            <w:r>
              <w:rPr>
                <w:rFonts w:eastAsiaTheme="minorEastAsia"/>
                <w:color w:val="000000"/>
                <w:szCs w:val="21"/>
              </w:rPr>
              <w:t>300839</w:t>
            </w:r>
          </w:p>
        </w:tc>
        <w:tc>
          <w:tcPr>
            <w:tcW w:w="1701" w:type="dxa"/>
            <w:vAlign w:val="center"/>
          </w:tcPr>
          <w:p w:rsidR="00711082" w:rsidRDefault="00632051">
            <w:pPr>
              <w:jc w:val="center"/>
            </w:pPr>
            <w:proofErr w:type="gramStart"/>
            <w:r>
              <w:rPr>
                <w:rFonts w:eastAsiaTheme="minorEastAsia"/>
                <w:color w:val="000000"/>
                <w:szCs w:val="21"/>
              </w:rPr>
              <w:t>博汇股份</w:t>
            </w:r>
            <w:proofErr w:type="gramEnd"/>
          </w:p>
        </w:tc>
        <w:tc>
          <w:tcPr>
            <w:tcW w:w="1276" w:type="dxa"/>
            <w:vAlign w:val="center"/>
          </w:tcPr>
          <w:p w:rsidR="00711082" w:rsidRDefault="00632051">
            <w:pPr>
              <w:jc w:val="right"/>
            </w:pPr>
            <w:r>
              <w:rPr>
                <w:rFonts w:eastAsiaTheme="minorEastAsia"/>
                <w:color w:val="000000"/>
                <w:szCs w:val="21"/>
              </w:rPr>
              <w:t>502</w:t>
            </w:r>
          </w:p>
        </w:tc>
        <w:tc>
          <w:tcPr>
            <w:tcW w:w="1842" w:type="dxa"/>
            <w:vAlign w:val="center"/>
          </w:tcPr>
          <w:p w:rsidR="00711082" w:rsidRDefault="00632051">
            <w:pPr>
              <w:jc w:val="right"/>
            </w:pPr>
            <w:r>
              <w:rPr>
                <w:rFonts w:eastAsiaTheme="minorEastAsia"/>
                <w:color w:val="000000"/>
                <w:szCs w:val="21"/>
              </w:rPr>
              <w:t>11,751.82</w:t>
            </w:r>
          </w:p>
        </w:tc>
        <w:tc>
          <w:tcPr>
            <w:tcW w:w="1616" w:type="dxa"/>
            <w:vAlign w:val="center"/>
          </w:tcPr>
          <w:p w:rsidR="00711082" w:rsidRDefault="00632051">
            <w:pPr>
              <w:jc w:val="right"/>
            </w:pPr>
            <w:r>
              <w:rPr>
                <w:rFonts w:eastAsiaTheme="minorEastAsia"/>
                <w:color w:val="000000"/>
                <w:szCs w:val="21"/>
              </w:rPr>
              <w:t>0.01</w:t>
            </w:r>
          </w:p>
        </w:tc>
      </w:tr>
      <w:tr w:rsidR="00711082">
        <w:trPr>
          <w:jc w:val="center"/>
        </w:trPr>
        <w:tc>
          <w:tcPr>
            <w:tcW w:w="817" w:type="dxa"/>
            <w:vAlign w:val="center"/>
          </w:tcPr>
          <w:p w:rsidR="00711082" w:rsidRDefault="00632051">
            <w:pPr>
              <w:jc w:val="center"/>
            </w:pPr>
            <w:r>
              <w:rPr>
                <w:rFonts w:eastAsiaTheme="minorEastAsia"/>
                <w:color w:val="000000"/>
                <w:szCs w:val="21"/>
              </w:rPr>
              <w:t>63</w:t>
            </w:r>
          </w:p>
        </w:tc>
        <w:tc>
          <w:tcPr>
            <w:tcW w:w="1276" w:type="dxa"/>
            <w:vAlign w:val="center"/>
          </w:tcPr>
          <w:p w:rsidR="00711082" w:rsidRDefault="00632051">
            <w:pPr>
              <w:jc w:val="center"/>
            </w:pPr>
            <w:r>
              <w:rPr>
                <w:rFonts w:eastAsiaTheme="minorEastAsia"/>
                <w:color w:val="000000"/>
                <w:szCs w:val="21"/>
              </w:rPr>
              <w:t>300845</w:t>
            </w:r>
          </w:p>
        </w:tc>
        <w:tc>
          <w:tcPr>
            <w:tcW w:w="1701" w:type="dxa"/>
            <w:vAlign w:val="center"/>
          </w:tcPr>
          <w:p w:rsidR="00711082" w:rsidRDefault="00632051">
            <w:pPr>
              <w:jc w:val="center"/>
            </w:pPr>
            <w:r>
              <w:rPr>
                <w:rFonts w:eastAsiaTheme="minorEastAsia"/>
                <w:color w:val="000000"/>
                <w:szCs w:val="21"/>
              </w:rPr>
              <w:t>捷安高科</w:t>
            </w:r>
          </w:p>
        </w:tc>
        <w:tc>
          <w:tcPr>
            <w:tcW w:w="1276" w:type="dxa"/>
            <w:vAlign w:val="center"/>
          </w:tcPr>
          <w:p w:rsidR="00711082" w:rsidRDefault="00632051">
            <w:pPr>
              <w:jc w:val="right"/>
            </w:pPr>
            <w:r>
              <w:rPr>
                <w:rFonts w:eastAsiaTheme="minorEastAsia"/>
                <w:color w:val="000000"/>
                <w:szCs w:val="21"/>
              </w:rPr>
              <w:t>470</w:t>
            </w:r>
          </w:p>
        </w:tc>
        <w:tc>
          <w:tcPr>
            <w:tcW w:w="1842" w:type="dxa"/>
            <w:vAlign w:val="center"/>
          </w:tcPr>
          <w:p w:rsidR="00711082" w:rsidRDefault="00632051">
            <w:pPr>
              <w:jc w:val="right"/>
            </w:pPr>
            <w:r>
              <w:rPr>
                <w:rFonts w:eastAsiaTheme="minorEastAsia"/>
                <w:color w:val="000000"/>
                <w:szCs w:val="21"/>
              </w:rPr>
              <w:t>8,286.10</w:t>
            </w:r>
          </w:p>
        </w:tc>
        <w:tc>
          <w:tcPr>
            <w:tcW w:w="1616" w:type="dxa"/>
            <w:vAlign w:val="center"/>
          </w:tcPr>
          <w:p w:rsidR="00711082" w:rsidRDefault="00632051">
            <w:pPr>
              <w:jc w:val="right"/>
            </w:pPr>
            <w:r>
              <w:rPr>
                <w:rFonts w:eastAsiaTheme="minorEastAsia"/>
                <w:color w:val="000000"/>
                <w:szCs w:val="21"/>
              </w:rPr>
              <w:t>0.01</w:t>
            </w:r>
          </w:p>
        </w:tc>
      </w:tr>
      <w:tr w:rsidR="00711082">
        <w:trPr>
          <w:jc w:val="center"/>
        </w:trPr>
        <w:tc>
          <w:tcPr>
            <w:tcW w:w="817" w:type="dxa"/>
            <w:vAlign w:val="center"/>
          </w:tcPr>
          <w:p w:rsidR="00711082" w:rsidRDefault="00632051">
            <w:pPr>
              <w:jc w:val="center"/>
            </w:pPr>
            <w:r>
              <w:rPr>
                <w:rFonts w:eastAsiaTheme="minorEastAsia"/>
                <w:color w:val="000000"/>
                <w:szCs w:val="21"/>
              </w:rPr>
              <w:t>64</w:t>
            </w:r>
          </w:p>
        </w:tc>
        <w:tc>
          <w:tcPr>
            <w:tcW w:w="1276" w:type="dxa"/>
            <w:vAlign w:val="center"/>
          </w:tcPr>
          <w:p w:rsidR="00711082" w:rsidRDefault="00632051">
            <w:pPr>
              <w:jc w:val="center"/>
            </w:pPr>
            <w:r>
              <w:rPr>
                <w:rFonts w:eastAsiaTheme="minorEastAsia"/>
                <w:color w:val="000000"/>
                <w:szCs w:val="21"/>
              </w:rPr>
              <w:t>300843</w:t>
            </w:r>
          </w:p>
        </w:tc>
        <w:tc>
          <w:tcPr>
            <w:tcW w:w="1701" w:type="dxa"/>
            <w:vAlign w:val="center"/>
          </w:tcPr>
          <w:p w:rsidR="00711082" w:rsidRDefault="00632051">
            <w:pPr>
              <w:jc w:val="center"/>
            </w:pPr>
            <w:r>
              <w:rPr>
                <w:rFonts w:eastAsiaTheme="minorEastAsia"/>
                <w:color w:val="000000"/>
                <w:szCs w:val="21"/>
              </w:rPr>
              <w:t>胜</w:t>
            </w:r>
            <w:proofErr w:type="gramStart"/>
            <w:r>
              <w:rPr>
                <w:rFonts w:eastAsiaTheme="minorEastAsia"/>
                <w:color w:val="000000"/>
                <w:szCs w:val="21"/>
              </w:rPr>
              <w:t>蓝股份</w:t>
            </w:r>
            <w:proofErr w:type="gramEnd"/>
          </w:p>
        </w:tc>
        <w:tc>
          <w:tcPr>
            <w:tcW w:w="1276" w:type="dxa"/>
            <w:vAlign w:val="center"/>
          </w:tcPr>
          <w:p w:rsidR="00711082" w:rsidRDefault="00632051">
            <w:pPr>
              <w:jc w:val="right"/>
            </w:pPr>
            <w:r>
              <w:rPr>
                <w:rFonts w:eastAsiaTheme="minorEastAsia"/>
                <w:color w:val="000000"/>
                <w:szCs w:val="21"/>
              </w:rPr>
              <w:t>751</w:t>
            </w:r>
          </w:p>
        </w:tc>
        <w:tc>
          <w:tcPr>
            <w:tcW w:w="1842" w:type="dxa"/>
            <w:vAlign w:val="center"/>
          </w:tcPr>
          <w:p w:rsidR="00711082" w:rsidRDefault="00632051">
            <w:pPr>
              <w:jc w:val="right"/>
            </w:pPr>
            <w:r>
              <w:rPr>
                <w:rFonts w:eastAsiaTheme="minorEastAsia"/>
                <w:color w:val="000000"/>
                <w:szCs w:val="21"/>
              </w:rPr>
              <w:t>7,517.51</w:t>
            </w:r>
          </w:p>
        </w:tc>
        <w:tc>
          <w:tcPr>
            <w:tcW w:w="1616" w:type="dxa"/>
            <w:vAlign w:val="center"/>
          </w:tcPr>
          <w:p w:rsidR="00711082" w:rsidRDefault="00632051">
            <w:pPr>
              <w:jc w:val="right"/>
            </w:pPr>
            <w:r>
              <w:rPr>
                <w:rFonts w:eastAsiaTheme="minorEastAsia"/>
                <w:color w:val="000000"/>
                <w:szCs w:val="21"/>
              </w:rPr>
              <w:t>0.00</w:t>
            </w:r>
          </w:p>
        </w:tc>
      </w:tr>
      <w:tr w:rsidR="00711082">
        <w:trPr>
          <w:jc w:val="center"/>
        </w:trPr>
        <w:tc>
          <w:tcPr>
            <w:tcW w:w="817" w:type="dxa"/>
            <w:vAlign w:val="center"/>
          </w:tcPr>
          <w:p w:rsidR="00711082" w:rsidRDefault="00632051">
            <w:pPr>
              <w:jc w:val="center"/>
            </w:pPr>
            <w:r>
              <w:rPr>
                <w:rFonts w:eastAsiaTheme="minorEastAsia"/>
                <w:color w:val="000000"/>
                <w:szCs w:val="21"/>
              </w:rPr>
              <w:t>65</w:t>
            </w:r>
          </w:p>
        </w:tc>
        <w:tc>
          <w:tcPr>
            <w:tcW w:w="1276" w:type="dxa"/>
            <w:vAlign w:val="center"/>
          </w:tcPr>
          <w:p w:rsidR="00711082" w:rsidRDefault="00632051">
            <w:pPr>
              <w:jc w:val="center"/>
            </w:pPr>
            <w:r>
              <w:rPr>
                <w:rFonts w:eastAsiaTheme="minorEastAsia"/>
                <w:color w:val="000000"/>
                <w:szCs w:val="21"/>
              </w:rPr>
              <w:t>300840</w:t>
            </w:r>
          </w:p>
        </w:tc>
        <w:tc>
          <w:tcPr>
            <w:tcW w:w="1701" w:type="dxa"/>
            <w:vAlign w:val="center"/>
          </w:tcPr>
          <w:p w:rsidR="00711082" w:rsidRDefault="00632051">
            <w:pPr>
              <w:jc w:val="center"/>
            </w:pPr>
            <w:r>
              <w:rPr>
                <w:rFonts w:eastAsiaTheme="minorEastAsia"/>
                <w:color w:val="000000"/>
                <w:szCs w:val="21"/>
              </w:rPr>
              <w:t>酷</w:t>
            </w:r>
            <w:proofErr w:type="gramStart"/>
            <w:r>
              <w:rPr>
                <w:rFonts w:eastAsiaTheme="minorEastAsia"/>
                <w:color w:val="000000"/>
                <w:szCs w:val="21"/>
              </w:rPr>
              <w:t>特</w:t>
            </w:r>
            <w:proofErr w:type="gramEnd"/>
            <w:r>
              <w:rPr>
                <w:rFonts w:eastAsiaTheme="minorEastAsia"/>
                <w:color w:val="000000"/>
                <w:szCs w:val="21"/>
              </w:rPr>
              <w:t>智能</w:t>
            </w:r>
          </w:p>
        </w:tc>
        <w:tc>
          <w:tcPr>
            <w:tcW w:w="1276" w:type="dxa"/>
            <w:vAlign w:val="center"/>
          </w:tcPr>
          <w:p w:rsidR="00711082" w:rsidRDefault="00632051">
            <w:pPr>
              <w:jc w:val="right"/>
            </w:pPr>
            <w:r>
              <w:rPr>
                <w:rFonts w:eastAsiaTheme="minorEastAsia"/>
                <w:color w:val="000000"/>
                <w:szCs w:val="21"/>
              </w:rPr>
              <w:t>1,185</w:t>
            </w:r>
          </w:p>
        </w:tc>
        <w:tc>
          <w:tcPr>
            <w:tcW w:w="1842" w:type="dxa"/>
            <w:vAlign w:val="center"/>
          </w:tcPr>
          <w:p w:rsidR="00711082" w:rsidRDefault="00632051">
            <w:pPr>
              <w:jc w:val="right"/>
            </w:pPr>
            <w:r>
              <w:rPr>
                <w:rFonts w:eastAsiaTheme="minorEastAsia"/>
                <w:color w:val="000000"/>
                <w:szCs w:val="21"/>
              </w:rPr>
              <w:t>7,038.90</w:t>
            </w:r>
          </w:p>
        </w:tc>
        <w:tc>
          <w:tcPr>
            <w:tcW w:w="1616" w:type="dxa"/>
            <w:vAlign w:val="center"/>
          </w:tcPr>
          <w:p w:rsidR="00711082" w:rsidRDefault="00632051">
            <w:pPr>
              <w:jc w:val="right"/>
            </w:pPr>
            <w:r>
              <w:rPr>
                <w:rFonts w:eastAsiaTheme="minorEastAsia"/>
                <w:color w:val="000000"/>
                <w:szCs w:val="21"/>
              </w:rPr>
              <w:t>0.00</w:t>
            </w:r>
          </w:p>
        </w:tc>
      </w:tr>
      <w:tr w:rsidR="00711082">
        <w:trPr>
          <w:jc w:val="center"/>
        </w:trPr>
        <w:tc>
          <w:tcPr>
            <w:tcW w:w="817" w:type="dxa"/>
            <w:vAlign w:val="center"/>
          </w:tcPr>
          <w:p w:rsidR="00711082" w:rsidRDefault="00632051">
            <w:pPr>
              <w:jc w:val="center"/>
            </w:pPr>
            <w:r>
              <w:rPr>
                <w:rFonts w:eastAsiaTheme="minorEastAsia"/>
                <w:color w:val="000000"/>
                <w:szCs w:val="21"/>
              </w:rPr>
              <w:t>66</w:t>
            </w:r>
          </w:p>
        </w:tc>
        <w:tc>
          <w:tcPr>
            <w:tcW w:w="1276" w:type="dxa"/>
            <w:vAlign w:val="center"/>
          </w:tcPr>
          <w:p w:rsidR="00711082" w:rsidRDefault="00632051">
            <w:pPr>
              <w:jc w:val="center"/>
            </w:pPr>
            <w:r>
              <w:rPr>
                <w:rFonts w:eastAsiaTheme="minorEastAsia"/>
                <w:color w:val="000000"/>
                <w:szCs w:val="21"/>
              </w:rPr>
              <w:t>300846</w:t>
            </w:r>
          </w:p>
        </w:tc>
        <w:tc>
          <w:tcPr>
            <w:tcW w:w="1701" w:type="dxa"/>
            <w:vAlign w:val="center"/>
          </w:tcPr>
          <w:p w:rsidR="00711082" w:rsidRDefault="00632051">
            <w:pPr>
              <w:jc w:val="center"/>
            </w:pPr>
            <w:r>
              <w:rPr>
                <w:rFonts w:eastAsiaTheme="minorEastAsia"/>
                <w:color w:val="000000"/>
                <w:szCs w:val="21"/>
              </w:rPr>
              <w:t>首都在线</w:t>
            </w:r>
          </w:p>
        </w:tc>
        <w:tc>
          <w:tcPr>
            <w:tcW w:w="1276" w:type="dxa"/>
            <w:vAlign w:val="center"/>
          </w:tcPr>
          <w:p w:rsidR="00711082" w:rsidRDefault="00632051">
            <w:pPr>
              <w:jc w:val="right"/>
            </w:pPr>
            <w:r>
              <w:rPr>
                <w:rFonts w:eastAsiaTheme="minorEastAsia"/>
                <w:color w:val="000000"/>
                <w:szCs w:val="21"/>
              </w:rPr>
              <w:t>1,131</w:t>
            </w:r>
          </w:p>
        </w:tc>
        <w:tc>
          <w:tcPr>
            <w:tcW w:w="1842" w:type="dxa"/>
            <w:vAlign w:val="center"/>
          </w:tcPr>
          <w:p w:rsidR="00711082" w:rsidRDefault="00632051">
            <w:pPr>
              <w:jc w:val="right"/>
            </w:pPr>
            <w:r>
              <w:rPr>
                <w:rFonts w:eastAsiaTheme="minorEastAsia"/>
                <w:color w:val="000000"/>
                <w:szCs w:val="21"/>
              </w:rPr>
              <w:t>3,811.47</w:t>
            </w:r>
          </w:p>
        </w:tc>
        <w:tc>
          <w:tcPr>
            <w:tcW w:w="1616" w:type="dxa"/>
            <w:vAlign w:val="center"/>
          </w:tcPr>
          <w:p w:rsidR="00711082" w:rsidRDefault="00632051">
            <w:pPr>
              <w:jc w:val="right"/>
            </w:pPr>
            <w:r>
              <w:rPr>
                <w:rFonts w:eastAsiaTheme="minorEastAsia"/>
                <w:color w:val="000000"/>
                <w:szCs w:val="21"/>
              </w:rPr>
              <w:t>0.00</w:t>
            </w:r>
          </w:p>
        </w:tc>
      </w:tr>
    </w:tbl>
    <w:p w:rsidR="001548F9" w:rsidRPr="0022561B" w:rsidRDefault="001548F9" w:rsidP="00CC2DB8">
      <w:pPr>
        <w:pStyle w:val="33"/>
      </w:pPr>
      <w:r w:rsidRPr="0022561B">
        <w:t>7.3.2 期末积极投资按公允价值占基金资产净值比例大小排序的所有股票投资明细</w:t>
      </w:r>
    </w:p>
    <w:p w:rsidR="00E665C3" w:rsidRPr="00872282" w:rsidRDefault="001548F9" w:rsidP="00CC2DB8">
      <w:pPr>
        <w:pStyle w:val="afb"/>
      </w:pPr>
      <w:r w:rsidRPr="0022561B">
        <w:t>本基金本报告期末未持有积极投资的股票。</w:t>
      </w:r>
    </w:p>
    <w:p w:rsidR="001548F9" w:rsidRPr="0022561B" w:rsidRDefault="001548F9" w:rsidP="00AF5D24">
      <w:pPr>
        <w:pStyle w:val="23"/>
      </w:pPr>
      <w:bookmarkStart w:id="101" w:name="_Toc482100625"/>
      <w:bookmarkStart w:id="102" w:name="_Toc48993575"/>
      <w:r w:rsidRPr="0022561B">
        <w:t>7.4</w:t>
      </w:r>
      <w:bookmarkStart w:id="103" w:name="_Toc234814103"/>
      <w:r w:rsidR="00CE603C">
        <w:rPr>
          <w:rFonts w:hint="eastAsia"/>
        </w:rPr>
        <w:t xml:space="preserve"> </w:t>
      </w:r>
      <w:r w:rsidRPr="0022561B">
        <w:t>报告期内股票投资组合的重大变动</w:t>
      </w:r>
      <w:bookmarkEnd w:id="101"/>
      <w:bookmarkEnd w:id="102"/>
      <w:bookmarkEnd w:id="103"/>
    </w:p>
    <w:p w:rsidR="001548F9" w:rsidRPr="0022561B" w:rsidRDefault="001548F9" w:rsidP="00CC2DB8">
      <w:pPr>
        <w:pStyle w:val="33"/>
      </w:pPr>
      <w:r w:rsidRPr="0022561B">
        <w:t>7.4.1 累计买入金额超出</w:t>
      </w:r>
      <w:r w:rsidR="00581E99" w:rsidRPr="0022561B">
        <w:rPr>
          <w:kern w:val="0"/>
        </w:rPr>
        <w:t>期</w:t>
      </w:r>
      <w:proofErr w:type="gramStart"/>
      <w:r w:rsidR="00581E99" w:rsidRPr="0022561B">
        <w:rPr>
          <w:kern w:val="0"/>
        </w:rPr>
        <w:t>初</w:t>
      </w:r>
      <w:r w:rsidRPr="0022561B">
        <w:t>基金</w:t>
      </w:r>
      <w:proofErr w:type="gramEnd"/>
      <w:r w:rsidRPr="0022561B">
        <w:t>资产净值</w:t>
      </w:r>
      <w:r w:rsidR="00AD1469" w:rsidRPr="0022561B">
        <w:t>2%</w:t>
      </w:r>
      <w:r w:rsidRPr="0022561B">
        <w:t>或前20名的股票明细</w:t>
      </w:r>
    </w:p>
    <w:p w:rsidR="001548F9" w:rsidRPr="0022561B" w:rsidRDefault="001548F9" w:rsidP="00CC2DB8">
      <w:pPr>
        <w:pStyle w:val="afd"/>
        <w:rPr>
          <w:kern w:val="0"/>
        </w:rPr>
      </w:pPr>
      <w:r w:rsidRPr="0022561B">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548F9" w:rsidRPr="00123A30" w:rsidTr="00123A30">
        <w:trPr>
          <w:jc w:val="center"/>
        </w:trPr>
        <w:tc>
          <w:tcPr>
            <w:tcW w:w="870" w:type="dxa"/>
            <w:vAlign w:val="center"/>
          </w:tcPr>
          <w:p w:rsidR="001548F9" w:rsidRPr="00123A30" w:rsidRDefault="001548F9" w:rsidP="00123A30">
            <w:pPr>
              <w:jc w:val="center"/>
              <w:rPr>
                <w:rFonts w:eastAsiaTheme="minorEastAsia"/>
                <w:color w:val="000000"/>
                <w:szCs w:val="21"/>
              </w:rPr>
            </w:pPr>
            <w:r w:rsidRPr="00123A30">
              <w:rPr>
                <w:rFonts w:eastAsiaTheme="minorEastAsia"/>
                <w:color w:val="000000"/>
                <w:szCs w:val="21"/>
              </w:rPr>
              <w:t>序号</w:t>
            </w:r>
          </w:p>
        </w:tc>
        <w:tc>
          <w:tcPr>
            <w:tcW w:w="1650" w:type="dxa"/>
            <w:vAlign w:val="center"/>
          </w:tcPr>
          <w:p w:rsidR="001548F9" w:rsidRPr="00123A30" w:rsidRDefault="001548F9" w:rsidP="00123A30">
            <w:pPr>
              <w:jc w:val="center"/>
              <w:rPr>
                <w:rFonts w:eastAsiaTheme="minorEastAsia"/>
                <w:color w:val="000000"/>
                <w:szCs w:val="21"/>
              </w:rPr>
            </w:pPr>
            <w:r w:rsidRPr="00123A30">
              <w:rPr>
                <w:rFonts w:eastAsiaTheme="minorEastAsia"/>
                <w:color w:val="000000"/>
                <w:szCs w:val="21"/>
              </w:rPr>
              <w:t>股票代码</w:t>
            </w:r>
          </w:p>
        </w:tc>
        <w:tc>
          <w:tcPr>
            <w:tcW w:w="1980" w:type="dxa"/>
            <w:vAlign w:val="center"/>
          </w:tcPr>
          <w:p w:rsidR="001548F9" w:rsidRPr="00123A30" w:rsidRDefault="001548F9" w:rsidP="00123A30">
            <w:pPr>
              <w:jc w:val="center"/>
              <w:rPr>
                <w:rFonts w:eastAsiaTheme="minorEastAsia"/>
                <w:color w:val="000000"/>
                <w:szCs w:val="21"/>
              </w:rPr>
            </w:pPr>
            <w:r w:rsidRPr="00123A30">
              <w:rPr>
                <w:rFonts w:eastAsiaTheme="minorEastAsia"/>
                <w:color w:val="000000"/>
                <w:szCs w:val="21"/>
              </w:rPr>
              <w:t>股票名称</w:t>
            </w:r>
          </w:p>
        </w:tc>
        <w:tc>
          <w:tcPr>
            <w:tcW w:w="2880" w:type="dxa"/>
            <w:vAlign w:val="center"/>
          </w:tcPr>
          <w:p w:rsidR="001548F9" w:rsidRPr="00123A30" w:rsidRDefault="001548F9" w:rsidP="00123A30">
            <w:pPr>
              <w:jc w:val="center"/>
              <w:rPr>
                <w:rFonts w:eastAsiaTheme="minorEastAsia"/>
                <w:color w:val="000000"/>
                <w:szCs w:val="21"/>
              </w:rPr>
            </w:pPr>
            <w:r w:rsidRPr="00123A30">
              <w:rPr>
                <w:rFonts w:eastAsiaTheme="minorEastAsia"/>
                <w:color w:val="000000"/>
                <w:szCs w:val="21"/>
              </w:rPr>
              <w:t>本期累计买入金额</w:t>
            </w:r>
          </w:p>
        </w:tc>
        <w:tc>
          <w:tcPr>
            <w:tcW w:w="1620" w:type="dxa"/>
            <w:vAlign w:val="center"/>
          </w:tcPr>
          <w:p w:rsidR="001548F9" w:rsidRPr="00123A30" w:rsidRDefault="001548F9" w:rsidP="00123A30">
            <w:pPr>
              <w:jc w:val="center"/>
              <w:rPr>
                <w:rFonts w:eastAsiaTheme="minorEastAsia"/>
                <w:color w:val="000000"/>
                <w:szCs w:val="21"/>
              </w:rPr>
            </w:pPr>
            <w:r w:rsidRPr="00123A30">
              <w:rPr>
                <w:rFonts w:eastAsiaTheme="minorEastAsia"/>
                <w:color w:val="000000"/>
                <w:szCs w:val="21"/>
              </w:rPr>
              <w:t>占</w:t>
            </w:r>
            <w:r w:rsidR="00886890" w:rsidRPr="00123A30">
              <w:rPr>
                <w:rFonts w:eastAsiaTheme="minorEastAsia"/>
                <w:b/>
                <w:color w:val="000000"/>
                <w:kern w:val="0"/>
                <w:szCs w:val="21"/>
              </w:rPr>
              <w:t>期</w:t>
            </w:r>
            <w:proofErr w:type="gramStart"/>
            <w:r w:rsidR="00886890" w:rsidRPr="00123A30">
              <w:rPr>
                <w:rFonts w:eastAsiaTheme="minorEastAsia"/>
                <w:b/>
                <w:color w:val="000000"/>
                <w:kern w:val="0"/>
                <w:szCs w:val="21"/>
              </w:rPr>
              <w:t>初</w:t>
            </w:r>
            <w:r w:rsidRPr="00123A30">
              <w:rPr>
                <w:rFonts w:eastAsiaTheme="minorEastAsia"/>
                <w:color w:val="000000"/>
                <w:szCs w:val="21"/>
              </w:rPr>
              <w:t>基金</w:t>
            </w:r>
            <w:proofErr w:type="gramEnd"/>
            <w:r w:rsidRPr="00123A30">
              <w:rPr>
                <w:rFonts w:eastAsiaTheme="minorEastAsia"/>
                <w:color w:val="000000"/>
                <w:szCs w:val="21"/>
              </w:rPr>
              <w:t>资产净值比例（％）</w:t>
            </w:r>
          </w:p>
        </w:tc>
      </w:tr>
      <w:tr w:rsidR="00711082">
        <w:trPr>
          <w:jc w:val="center"/>
        </w:trPr>
        <w:tc>
          <w:tcPr>
            <w:tcW w:w="870" w:type="dxa"/>
            <w:vAlign w:val="center"/>
          </w:tcPr>
          <w:p w:rsidR="00711082" w:rsidRDefault="00632051">
            <w:pPr>
              <w:jc w:val="center"/>
            </w:pPr>
            <w:r>
              <w:rPr>
                <w:rFonts w:eastAsiaTheme="minorEastAsia"/>
                <w:szCs w:val="21"/>
              </w:rPr>
              <w:t>1</w:t>
            </w:r>
          </w:p>
        </w:tc>
        <w:tc>
          <w:tcPr>
            <w:tcW w:w="1650" w:type="dxa"/>
            <w:vAlign w:val="center"/>
          </w:tcPr>
          <w:p w:rsidR="00711082" w:rsidRDefault="00632051">
            <w:pPr>
              <w:jc w:val="center"/>
            </w:pPr>
            <w:r>
              <w:rPr>
                <w:rFonts w:eastAsiaTheme="minorEastAsia"/>
                <w:szCs w:val="21"/>
              </w:rPr>
              <w:t>600570</w:t>
            </w:r>
          </w:p>
        </w:tc>
        <w:tc>
          <w:tcPr>
            <w:tcW w:w="1980" w:type="dxa"/>
            <w:vAlign w:val="center"/>
          </w:tcPr>
          <w:p w:rsidR="00711082" w:rsidRDefault="00632051">
            <w:pPr>
              <w:jc w:val="center"/>
            </w:pPr>
            <w:r>
              <w:rPr>
                <w:rFonts w:eastAsiaTheme="minorEastAsia"/>
                <w:szCs w:val="21"/>
              </w:rPr>
              <w:t>恒生电子</w:t>
            </w:r>
          </w:p>
        </w:tc>
        <w:tc>
          <w:tcPr>
            <w:tcW w:w="2880" w:type="dxa"/>
            <w:vAlign w:val="center"/>
          </w:tcPr>
          <w:p w:rsidR="00711082" w:rsidRDefault="00632051">
            <w:pPr>
              <w:jc w:val="right"/>
            </w:pPr>
            <w:r>
              <w:rPr>
                <w:rFonts w:eastAsiaTheme="minorEastAsia"/>
                <w:szCs w:val="21"/>
              </w:rPr>
              <w:t>5,844,997.07</w:t>
            </w:r>
          </w:p>
        </w:tc>
        <w:tc>
          <w:tcPr>
            <w:tcW w:w="1620" w:type="dxa"/>
            <w:vAlign w:val="center"/>
          </w:tcPr>
          <w:p w:rsidR="00711082" w:rsidRDefault="00632051">
            <w:pPr>
              <w:jc w:val="right"/>
            </w:pPr>
            <w:r>
              <w:rPr>
                <w:rFonts w:eastAsiaTheme="minorEastAsia"/>
                <w:szCs w:val="21"/>
              </w:rPr>
              <w:t>3.12</w:t>
            </w:r>
          </w:p>
        </w:tc>
      </w:tr>
      <w:tr w:rsidR="00711082">
        <w:trPr>
          <w:jc w:val="center"/>
        </w:trPr>
        <w:tc>
          <w:tcPr>
            <w:tcW w:w="870" w:type="dxa"/>
            <w:vAlign w:val="center"/>
          </w:tcPr>
          <w:p w:rsidR="00711082" w:rsidRDefault="00632051">
            <w:pPr>
              <w:jc w:val="center"/>
            </w:pPr>
            <w:r>
              <w:rPr>
                <w:rFonts w:eastAsiaTheme="minorEastAsia"/>
                <w:szCs w:val="21"/>
              </w:rPr>
              <w:t>2</w:t>
            </w:r>
          </w:p>
        </w:tc>
        <w:tc>
          <w:tcPr>
            <w:tcW w:w="1650" w:type="dxa"/>
            <w:vAlign w:val="center"/>
          </w:tcPr>
          <w:p w:rsidR="00711082" w:rsidRDefault="00632051">
            <w:pPr>
              <w:jc w:val="center"/>
            </w:pPr>
            <w:r>
              <w:rPr>
                <w:rFonts w:eastAsiaTheme="minorEastAsia"/>
                <w:szCs w:val="21"/>
              </w:rPr>
              <w:t>601318</w:t>
            </w:r>
          </w:p>
        </w:tc>
        <w:tc>
          <w:tcPr>
            <w:tcW w:w="1980" w:type="dxa"/>
            <w:vAlign w:val="center"/>
          </w:tcPr>
          <w:p w:rsidR="00711082" w:rsidRDefault="00632051">
            <w:pPr>
              <w:jc w:val="center"/>
            </w:pPr>
            <w:r>
              <w:rPr>
                <w:rFonts w:eastAsiaTheme="minorEastAsia"/>
                <w:szCs w:val="21"/>
              </w:rPr>
              <w:t>中国平安</w:t>
            </w:r>
          </w:p>
        </w:tc>
        <w:tc>
          <w:tcPr>
            <w:tcW w:w="2880" w:type="dxa"/>
            <w:vAlign w:val="center"/>
          </w:tcPr>
          <w:p w:rsidR="00711082" w:rsidRDefault="00632051">
            <w:pPr>
              <w:jc w:val="right"/>
            </w:pPr>
            <w:r>
              <w:rPr>
                <w:rFonts w:eastAsiaTheme="minorEastAsia"/>
                <w:szCs w:val="21"/>
              </w:rPr>
              <w:t>5,030,665.00</w:t>
            </w:r>
          </w:p>
        </w:tc>
        <w:tc>
          <w:tcPr>
            <w:tcW w:w="1620" w:type="dxa"/>
            <w:vAlign w:val="center"/>
          </w:tcPr>
          <w:p w:rsidR="00711082" w:rsidRDefault="00632051">
            <w:pPr>
              <w:jc w:val="right"/>
            </w:pPr>
            <w:r>
              <w:rPr>
                <w:rFonts w:eastAsiaTheme="minorEastAsia"/>
                <w:szCs w:val="21"/>
              </w:rPr>
              <w:t>2.68</w:t>
            </w:r>
          </w:p>
        </w:tc>
      </w:tr>
      <w:tr w:rsidR="00711082">
        <w:trPr>
          <w:jc w:val="center"/>
        </w:trPr>
        <w:tc>
          <w:tcPr>
            <w:tcW w:w="870" w:type="dxa"/>
            <w:vAlign w:val="center"/>
          </w:tcPr>
          <w:p w:rsidR="00711082" w:rsidRDefault="00632051">
            <w:pPr>
              <w:jc w:val="center"/>
            </w:pPr>
            <w:r>
              <w:rPr>
                <w:rFonts w:eastAsiaTheme="minorEastAsia"/>
                <w:szCs w:val="21"/>
              </w:rPr>
              <w:t>3</w:t>
            </w:r>
          </w:p>
        </w:tc>
        <w:tc>
          <w:tcPr>
            <w:tcW w:w="1650" w:type="dxa"/>
            <w:vAlign w:val="center"/>
          </w:tcPr>
          <w:p w:rsidR="00711082" w:rsidRDefault="00632051">
            <w:pPr>
              <w:jc w:val="center"/>
            </w:pPr>
            <w:r>
              <w:rPr>
                <w:rFonts w:eastAsiaTheme="minorEastAsia"/>
                <w:szCs w:val="21"/>
              </w:rPr>
              <w:t>600030</w:t>
            </w:r>
          </w:p>
        </w:tc>
        <w:tc>
          <w:tcPr>
            <w:tcW w:w="1980" w:type="dxa"/>
            <w:vAlign w:val="center"/>
          </w:tcPr>
          <w:p w:rsidR="00711082" w:rsidRDefault="00632051">
            <w:pPr>
              <w:jc w:val="center"/>
            </w:pPr>
            <w:r>
              <w:rPr>
                <w:rFonts w:eastAsiaTheme="minorEastAsia"/>
                <w:szCs w:val="21"/>
              </w:rPr>
              <w:t>中信证券</w:t>
            </w:r>
          </w:p>
        </w:tc>
        <w:tc>
          <w:tcPr>
            <w:tcW w:w="2880" w:type="dxa"/>
            <w:vAlign w:val="center"/>
          </w:tcPr>
          <w:p w:rsidR="00711082" w:rsidRDefault="00632051">
            <w:pPr>
              <w:jc w:val="right"/>
            </w:pPr>
            <w:r>
              <w:rPr>
                <w:rFonts w:eastAsiaTheme="minorEastAsia"/>
                <w:szCs w:val="21"/>
              </w:rPr>
              <w:t>4,917,444.00</w:t>
            </w:r>
          </w:p>
        </w:tc>
        <w:tc>
          <w:tcPr>
            <w:tcW w:w="1620" w:type="dxa"/>
            <w:vAlign w:val="center"/>
          </w:tcPr>
          <w:p w:rsidR="00711082" w:rsidRDefault="00632051">
            <w:pPr>
              <w:jc w:val="right"/>
            </w:pPr>
            <w:r>
              <w:rPr>
                <w:rFonts w:eastAsiaTheme="minorEastAsia"/>
                <w:szCs w:val="21"/>
              </w:rPr>
              <w:t>2.62</w:t>
            </w:r>
          </w:p>
        </w:tc>
      </w:tr>
      <w:tr w:rsidR="00711082">
        <w:trPr>
          <w:jc w:val="center"/>
        </w:trPr>
        <w:tc>
          <w:tcPr>
            <w:tcW w:w="870" w:type="dxa"/>
            <w:vAlign w:val="center"/>
          </w:tcPr>
          <w:p w:rsidR="00711082" w:rsidRDefault="00632051">
            <w:pPr>
              <w:jc w:val="center"/>
            </w:pPr>
            <w:r>
              <w:rPr>
                <w:rFonts w:eastAsiaTheme="minorEastAsia"/>
                <w:szCs w:val="21"/>
              </w:rPr>
              <w:t>4</w:t>
            </w:r>
          </w:p>
        </w:tc>
        <w:tc>
          <w:tcPr>
            <w:tcW w:w="1650" w:type="dxa"/>
            <w:vAlign w:val="center"/>
          </w:tcPr>
          <w:p w:rsidR="00711082" w:rsidRDefault="00632051">
            <w:pPr>
              <w:jc w:val="center"/>
            </w:pPr>
            <w:r>
              <w:rPr>
                <w:rFonts w:eastAsiaTheme="minorEastAsia"/>
                <w:szCs w:val="21"/>
              </w:rPr>
              <w:t>601688</w:t>
            </w:r>
          </w:p>
        </w:tc>
        <w:tc>
          <w:tcPr>
            <w:tcW w:w="1980" w:type="dxa"/>
            <w:vAlign w:val="center"/>
          </w:tcPr>
          <w:p w:rsidR="00711082" w:rsidRDefault="00632051">
            <w:pPr>
              <w:jc w:val="center"/>
            </w:pPr>
            <w:r>
              <w:rPr>
                <w:rFonts w:eastAsiaTheme="minorEastAsia"/>
                <w:szCs w:val="21"/>
              </w:rPr>
              <w:t>华泰证券</w:t>
            </w:r>
          </w:p>
        </w:tc>
        <w:tc>
          <w:tcPr>
            <w:tcW w:w="2880" w:type="dxa"/>
            <w:vAlign w:val="center"/>
          </w:tcPr>
          <w:p w:rsidR="00711082" w:rsidRDefault="00632051">
            <w:pPr>
              <w:jc w:val="right"/>
            </w:pPr>
            <w:r>
              <w:rPr>
                <w:rFonts w:eastAsiaTheme="minorEastAsia"/>
                <w:szCs w:val="21"/>
              </w:rPr>
              <w:t>2,499,217.00</w:t>
            </w:r>
          </w:p>
        </w:tc>
        <w:tc>
          <w:tcPr>
            <w:tcW w:w="1620" w:type="dxa"/>
            <w:vAlign w:val="center"/>
          </w:tcPr>
          <w:p w:rsidR="00711082" w:rsidRDefault="00632051">
            <w:pPr>
              <w:jc w:val="right"/>
            </w:pPr>
            <w:r>
              <w:rPr>
                <w:rFonts w:eastAsiaTheme="minorEastAsia"/>
                <w:szCs w:val="21"/>
              </w:rPr>
              <w:t>1.33</w:t>
            </w:r>
          </w:p>
        </w:tc>
      </w:tr>
      <w:tr w:rsidR="00711082">
        <w:trPr>
          <w:jc w:val="center"/>
        </w:trPr>
        <w:tc>
          <w:tcPr>
            <w:tcW w:w="870" w:type="dxa"/>
            <w:vAlign w:val="center"/>
          </w:tcPr>
          <w:p w:rsidR="00711082" w:rsidRDefault="00632051">
            <w:pPr>
              <w:jc w:val="center"/>
            </w:pPr>
            <w:r>
              <w:rPr>
                <w:rFonts w:eastAsiaTheme="minorEastAsia"/>
                <w:szCs w:val="21"/>
              </w:rPr>
              <w:t>5</w:t>
            </w:r>
          </w:p>
        </w:tc>
        <w:tc>
          <w:tcPr>
            <w:tcW w:w="1650" w:type="dxa"/>
            <w:vAlign w:val="center"/>
          </w:tcPr>
          <w:p w:rsidR="00711082" w:rsidRDefault="00632051">
            <w:pPr>
              <w:jc w:val="center"/>
            </w:pPr>
            <w:r>
              <w:rPr>
                <w:rFonts w:eastAsiaTheme="minorEastAsia"/>
                <w:szCs w:val="21"/>
              </w:rPr>
              <w:t>300033</w:t>
            </w:r>
          </w:p>
        </w:tc>
        <w:tc>
          <w:tcPr>
            <w:tcW w:w="1980" w:type="dxa"/>
            <w:vAlign w:val="center"/>
          </w:tcPr>
          <w:p w:rsidR="00711082" w:rsidRDefault="00632051">
            <w:pPr>
              <w:jc w:val="center"/>
            </w:pPr>
            <w:r>
              <w:rPr>
                <w:rFonts w:eastAsiaTheme="minorEastAsia"/>
                <w:szCs w:val="21"/>
              </w:rPr>
              <w:t>同花顺</w:t>
            </w:r>
          </w:p>
        </w:tc>
        <w:tc>
          <w:tcPr>
            <w:tcW w:w="2880" w:type="dxa"/>
            <w:vAlign w:val="center"/>
          </w:tcPr>
          <w:p w:rsidR="00711082" w:rsidRDefault="00632051">
            <w:pPr>
              <w:jc w:val="right"/>
            </w:pPr>
            <w:r>
              <w:rPr>
                <w:rFonts w:eastAsiaTheme="minorEastAsia"/>
                <w:szCs w:val="21"/>
              </w:rPr>
              <w:t>1,949,316.00</w:t>
            </w:r>
          </w:p>
        </w:tc>
        <w:tc>
          <w:tcPr>
            <w:tcW w:w="1620" w:type="dxa"/>
            <w:vAlign w:val="center"/>
          </w:tcPr>
          <w:p w:rsidR="00711082" w:rsidRDefault="00632051">
            <w:pPr>
              <w:jc w:val="right"/>
            </w:pPr>
            <w:r>
              <w:rPr>
                <w:rFonts w:eastAsiaTheme="minorEastAsia"/>
                <w:szCs w:val="21"/>
              </w:rPr>
              <w:t>1.04</w:t>
            </w:r>
          </w:p>
        </w:tc>
      </w:tr>
      <w:tr w:rsidR="00711082">
        <w:trPr>
          <w:jc w:val="center"/>
        </w:trPr>
        <w:tc>
          <w:tcPr>
            <w:tcW w:w="870" w:type="dxa"/>
            <w:vAlign w:val="center"/>
          </w:tcPr>
          <w:p w:rsidR="00711082" w:rsidRDefault="00632051">
            <w:pPr>
              <w:jc w:val="center"/>
            </w:pPr>
            <w:r>
              <w:rPr>
                <w:rFonts w:eastAsiaTheme="minorEastAsia"/>
                <w:szCs w:val="21"/>
              </w:rPr>
              <w:t>6</w:t>
            </w:r>
          </w:p>
        </w:tc>
        <w:tc>
          <w:tcPr>
            <w:tcW w:w="1650" w:type="dxa"/>
            <w:vAlign w:val="center"/>
          </w:tcPr>
          <w:p w:rsidR="00711082" w:rsidRDefault="00632051">
            <w:pPr>
              <w:jc w:val="center"/>
            </w:pPr>
            <w:r>
              <w:rPr>
                <w:rFonts w:eastAsiaTheme="minorEastAsia"/>
                <w:szCs w:val="21"/>
              </w:rPr>
              <w:t>600837</w:t>
            </w:r>
          </w:p>
        </w:tc>
        <w:tc>
          <w:tcPr>
            <w:tcW w:w="1980" w:type="dxa"/>
            <w:vAlign w:val="center"/>
          </w:tcPr>
          <w:p w:rsidR="00711082" w:rsidRDefault="00632051">
            <w:pPr>
              <w:jc w:val="center"/>
            </w:pPr>
            <w:r>
              <w:rPr>
                <w:rFonts w:eastAsiaTheme="minorEastAsia"/>
                <w:szCs w:val="21"/>
              </w:rPr>
              <w:t>海通证券</w:t>
            </w:r>
          </w:p>
        </w:tc>
        <w:tc>
          <w:tcPr>
            <w:tcW w:w="2880" w:type="dxa"/>
            <w:vAlign w:val="center"/>
          </w:tcPr>
          <w:p w:rsidR="00711082" w:rsidRDefault="00632051">
            <w:pPr>
              <w:jc w:val="right"/>
            </w:pPr>
            <w:r>
              <w:rPr>
                <w:rFonts w:eastAsiaTheme="minorEastAsia"/>
                <w:szCs w:val="21"/>
              </w:rPr>
              <w:t>1,880,358.78</w:t>
            </w:r>
          </w:p>
        </w:tc>
        <w:tc>
          <w:tcPr>
            <w:tcW w:w="1620" w:type="dxa"/>
            <w:vAlign w:val="center"/>
          </w:tcPr>
          <w:p w:rsidR="00711082" w:rsidRDefault="00632051">
            <w:pPr>
              <w:jc w:val="right"/>
            </w:pPr>
            <w:r>
              <w:rPr>
                <w:rFonts w:eastAsiaTheme="minorEastAsia"/>
                <w:szCs w:val="21"/>
              </w:rPr>
              <w:t>1.00</w:t>
            </w:r>
          </w:p>
        </w:tc>
      </w:tr>
      <w:tr w:rsidR="00711082">
        <w:trPr>
          <w:jc w:val="center"/>
        </w:trPr>
        <w:tc>
          <w:tcPr>
            <w:tcW w:w="870" w:type="dxa"/>
            <w:vAlign w:val="center"/>
          </w:tcPr>
          <w:p w:rsidR="00711082" w:rsidRDefault="00632051">
            <w:pPr>
              <w:jc w:val="center"/>
            </w:pPr>
            <w:r>
              <w:rPr>
                <w:rFonts w:eastAsiaTheme="minorEastAsia"/>
                <w:szCs w:val="21"/>
              </w:rPr>
              <w:t>7</w:t>
            </w:r>
          </w:p>
        </w:tc>
        <w:tc>
          <w:tcPr>
            <w:tcW w:w="1650" w:type="dxa"/>
            <w:vAlign w:val="center"/>
          </w:tcPr>
          <w:p w:rsidR="00711082" w:rsidRDefault="00632051">
            <w:pPr>
              <w:jc w:val="center"/>
            </w:pPr>
            <w:r>
              <w:rPr>
                <w:rFonts w:eastAsiaTheme="minorEastAsia"/>
                <w:szCs w:val="21"/>
              </w:rPr>
              <w:t>300059</w:t>
            </w:r>
          </w:p>
        </w:tc>
        <w:tc>
          <w:tcPr>
            <w:tcW w:w="1980" w:type="dxa"/>
            <w:vAlign w:val="center"/>
          </w:tcPr>
          <w:p w:rsidR="00711082" w:rsidRDefault="00632051">
            <w:pPr>
              <w:jc w:val="center"/>
            </w:pPr>
            <w:r>
              <w:rPr>
                <w:rFonts w:eastAsiaTheme="minorEastAsia"/>
                <w:szCs w:val="21"/>
              </w:rPr>
              <w:t>东方财富</w:t>
            </w:r>
          </w:p>
        </w:tc>
        <w:tc>
          <w:tcPr>
            <w:tcW w:w="2880" w:type="dxa"/>
            <w:vAlign w:val="center"/>
          </w:tcPr>
          <w:p w:rsidR="00711082" w:rsidRDefault="00632051">
            <w:pPr>
              <w:jc w:val="right"/>
            </w:pPr>
            <w:r>
              <w:rPr>
                <w:rFonts w:eastAsiaTheme="minorEastAsia"/>
                <w:szCs w:val="21"/>
              </w:rPr>
              <w:t>1,852,075.32</w:t>
            </w:r>
          </w:p>
        </w:tc>
        <w:tc>
          <w:tcPr>
            <w:tcW w:w="1620" w:type="dxa"/>
            <w:vAlign w:val="center"/>
          </w:tcPr>
          <w:p w:rsidR="00711082" w:rsidRDefault="00632051">
            <w:pPr>
              <w:jc w:val="right"/>
            </w:pPr>
            <w:r>
              <w:rPr>
                <w:rFonts w:eastAsiaTheme="minorEastAsia"/>
                <w:szCs w:val="21"/>
              </w:rPr>
              <w:t>0.99</w:t>
            </w:r>
          </w:p>
        </w:tc>
      </w:tr>
      <w:tr w:rsidR="00711082">
        <w:trPr>
          <w:jc w:val="center"/>
        </w:trPr>
        <w:tc>
          <w:tcPr>
            <w:tcW w:w="870" w:type="dxa"/>
            <w:vAlign w:val="center"/>
          </w:tcPr>
          <w:p w:rsidR="00711082" w:rsidRDefault="00632051">
            <w:pPr>
              <w:jc w:val="center"/>
            </w:pPr>
            <w:r>
              <w:rPr>
                <w:rFonts w:eastAsiaTheme="minorEastAsia"/>
                <w:szCs w:val="21"/>
              </w:rPr>
              <w:t>8</w:t>
            </w:r>
          </w:p>
        </w:tc>
        <w:tc>
          <w:tcPr>
            <w:tcW w:w="1650" w:type="dxa"/>
            <w:vAlign w:val="center"/>
          </w:tcPr>
          <w:p w:rsidR="00711082" w:rsidRDefault="00632051">
            <w:pPr>
              <w:jc w:val="center"/>
            </w:pPr>
            <w:r>
              <w:rPr>
                <w:rFonts w:eastAsiaTheme="minorEastAsia"/>
                <w:szCs w:val="21"/>
              </w:rPr>
              <w:t>601601</w:t>
            </w:r>
          </w:p>
        </w:tc>
        <w:tc>
          <w:tcPr>
            <w:tcW w:w="1980" w:type="dxa"/>
            <w:vAlign w:val="center"/>
          </w:tcPr>
          <w:p w:rsidR="00711082" w:rsidRDefault="00632051">
            <w:pPr>
              <w:jc w:val="center"/>
            </w:pPr>
            <w:r>
              <w:rPr>
                <w:rFonts w:eastAsiaTheme="minorEastAsia"/>
                <w:szCs w:val="21"/>
              </w:rPr>
              <w:t>中国太保</w:t>
            </w:r>
          </w:p>
        </w:tc>
        <w:tc>
          <w:tcPr>
            <w:tcW w:w="2880" w:type="dxa"/>
            <w:vAlign w:val="center"/>
          </w:tcPr>
          <w:p w:rsidR="00711082" w:rsidRDefault="00632051">
            <w:pPr>
              <w:jc w:val="right"/>
            </w:pPr>
            <w:r>
              <w:rPr>
                <w:rFonts w:eastAsiaTheme="minorEastAsia"/>
                <w:szCs w:val="21"/>
              </w:rPr>
              <w:t>1,757,217.90</w:t>
            </w:r>
          </w:p>
        </w:tc>
        <w:tc>
          <w:tcPr>
            <w:tcW w:w="1620" w:type="dxa"/>
            <w:vAlign w:val="center"/>
          </w:tcPr>
          <w:p w:rsidR="00711082" w:rsidRDefault="00632051">
            <w:pPr>
              <w:jc w:val="right"/>
            </w:pPr>
            <w:r>
              <w:rPr>
                <w:rFonts w:eastAsiaTheme="minorEastAsia"/>
                <w:szCs w:val="21"/>
              </w:rPr>
              <w:t>0.94</w:t>
            </w:r>
          </w:p>
        </w:tc>
      </w:tr>
      <w:tr w:rsidR="00711082">
        <w:trPr>
          <w:jc w:val="center"/>
        </w:trPr>
        <w:tc>
          <w:tcPr>
            <w:tcW w:w="870" w:type="dxa"/>
            <w:vAlign w:val="center"/>
          </w:tcPr>
          <w:p w:rsidR="00711082" w:rsidRDefault="00632051">
            <w:pPr>
              <w:jc w:val="center"/>
            </w:pPr>
            <w:r>
              <w:rPr>
                <w:rFonts w:eastAsiaTheme="minorEastAsia"/>
                <w:szCs w:val="21"/>
              </w:rPr>
              <w:t>9</w:t>
            </w:r>
          </w:p>
        </w:tc>
        <w:tc>
          <w:tcPr>
            <w:tcW w:w="1650" w:type="dxa"/>
            <w:vAlign w:val="center"/>
          </w:tcPr>
          <w:p w:rsidR="00711082" w:rsidRDefault="00632051">
            <w:pPr>
              <w:jc w:val="center"/>
            </w:pPr>
            <w:r>
              <w:rPr>
                <w:rFonts w:eastAsiaTheme="minorEastAsia"/>
                <w:szCs w:val="21"/>
              </w:rPr>
              <w:t>601211</w:t>
            </w:r>
          </w:p>
        </w:tc>
        <w:tc>
          <w:tcPr>
            <w:tcW w:w="1980" w:type="dxa"/>
            <w:vAlign w:val="center"/>
          </w:tcPr>
          <w:p w:rsidR="00711082" w:rsidRDefault="00632051">
            <w:pPr>
              <w:jc w:val="center"/>
            </w:pPr>
            <w:r>
              <w:rPr>
                <w:rFonts w:eastAsiaTheme="minorEastAsia"/>
                <w:szCs w:val="21"/>
              </w:rPr>
              <w:t>国泰君安</w:t>
            </w:r>
          </w:p>
        </w:tc>
        <w:tc>
          <w:tcPr>
            <w:tcW w:w="2880" w:type="dxa"/>
            <w:vAlign w:val="center"/>
          </w:tcPr>
          <w:p w:rsidR="00711082" w:rsidRDefault="00632051">
            <w:pPr>
              <w:jc w:val="right"/>
            </w:pPr>
            <w:r>
              <w:rPr>
                <w:rFonts w:eastAsiaTheme="minorEastAsia"/>
                <w:szCs w:val="21"/>
              </w:rPr>
              <w:t>1,381,560.00</w:t>
            </w:r>
          </w:p>
        </w:tc>
        <w:tc>
          <w:tcPr>
            <w:tcW w:w="1620" w:type="dxa"/>
            <w:vAlign w:val="center"/>
          </w:tcPr>
          <w:p w:rsidR="00711082" w:rsidRDefault="00632051">
            <w:pPr>
              <w:jc w:val="right"/>
            </w:pPr>
            <w:r>
              <w:rPr>
                <w:rFonts w:eastAsiaTheme="minorEastAsia"/>
                <w:szCs w:val="21"/>
              </w:rPr>
              <w:t>0.74</w:t>
            </w:r>
          </w:p>
        </w:tc>
      </w:tr>
      <w:tr w:rsidR="00711082">
        <w:trPr>
          <w:jc w:val="center"/>
        </w:trPr>
        <w:tc>
          <w:tcPr>
            <w:tcW w:w="870" w:type="dxa"/>
            <w:vAlign w:val="center"/>
          </w:tcPr>
          <w:p w:rsidR="00711082" w:rsidRDefault="00632051">
            <w:pPr>
              <w:jc w:val="center"/>
            </w:pPr>
            <w:r>
              <w:rPr>
                <w:rFonts w:eastAsiaTheme="minorEastAsia"/>
                <w:szCs w:val="21"/>
              </w:rPr>
              <w:t>10</w:t>
            </w:r>
          </w:p>
        </w:tc>
        <w:tc>
          <w:tcPr>
            <w:tcW w:w="1650" w:type="dxa"/>
            <w:vAlign w:val="center"/>
          </w:tcPr>
          <w:p w:rsidR="00711082" w:rsidRDefault="00632051">
            <w:pPr>
              <w:jc w:val="center"/>
            </w:pPr>
            <w:r>
              <w:rPr>
                <w:rFonts w:eastAsiaTheme="minorEastAsia"/>
                <w:szCs w:val="21"/>
              </w:rPr>
              <w:t>601162</w:t>
            </w:r>
          </w:p>
        </w:tc>
        <w:tc>
          <w:tcPr>
            <w:tcW w:w="1980" w:type="dxa"/>
            <w:vAlign w:val="center"/>
          </w:tcPr>
          <w:p w:rsidR="00711082" w:rsidRDefault="00632051">
            <w:pPr>
              <w:jc w:val="center"/>
            </w:pPr>
            <w:r>
              <w:rPr>
                <w:rFonts w:eastAsiaTheme="minorEastAsia"/>
                <w:szCs w:val="21"/>
              </w:rPr>
              <w:t>天风证券</w:t>
            </w:r>
          </w:p>
        </w:tc>
        <w:tc>
          <w:tcPr>
            <w:tcW w:w="2880" w:type="dxa"/>
            <w:vAlign w:val="center"/>
          </w:tcPr>
          <w:p w:rsidR="00711082" w:rsidRDefault="00632051">
            <w:pPr>
              <w:jc w:val="right"/>
            </w:pPr>
            <w:r>
              <w:rPr>
                <w:rFonts w:eastAsiaTheme="minorEastAsia"/>
                <w:szCs w:val="21"/>
              </w:rPr>
              <w:t>1,297,241.00</w:t>
            </w:r>
          </w:p>
        </w:tc>
        <w:tc>
          <w:tcPr>
            <w:tcW w:w="1620" w:type="dxa"/>
            <w:vAlign w:val="center"/>
          </w:tcPr>
          <w:p w:rsidR="00711082" w:rsidRDefault="00632051">
            <w:pPr>
              <w:jc w:val="right"/>
            </w:pPr>
            <w:r>
              <w:rPr>
                <w:rFonts w:eastAsiaTheme="minorEastAsia"/>
                <w:szCs w:val="21"/>
              </w:rPr>
              <w:t>0.69</w:t>
            </w:r>
          </w:p>
        </w:tc>
      </w:tr>
      <w:tr w:rsidR="00711082">
        <w:trPr>
          <w:jc w:val="center"/>
        </w:trPr>
        <w:tc>
          <w:tcPr>
            <w:tcW w:w="870" w:type="dxa"/>
            <w:vAlign w:val="center"/>
          </w:tcPr>
          <w:p w:rsidR="00711082" w:rsidRDefault="00632051">
            <w:pPr>
              <w:jc w:val="center"/>
            </w:pPr>
            <w:r>
              <w:rPr>
                <w:rFonts w:eastAsiaTheme="minorEastAsia"/>
                <w:szCs w:val="21"/>
              </w:rPr>
              <w:t>11</w:t>
            </w:r>
          </w:p>
        </w:tc>
        <w:tc>
          <w:tcPr>
            <w:tcW w:w="1650" w:type="dxa"/>
            <w:vAlign w:val="center"/>
          </w:tcPr>
          <w:p w:rsidR="00711082" w:rsidRDefault="00632051">
            <w:pPr>
              <w:jc w:val="center"/>
            </w:pPr>
            <w:r>
              <w:rPr>
                <w:rFonts w:eastAsiaTheme="minorEastAsia"/>
                <w:szCs w:val="21"/>
              </w:rPr>
              <w:t>600999</w:t>
            </w:r>
          </w:p>
        </w:tc>
        <w:tc>
          <w:tcPr>
            <w:tcW w:w="1980" w:type="dxa"/>
            <w:vAlign w:val="center"/>
          </w:tcPr>
          <w:p w:rsidR="00711082" w:rsidRDefault="00632051">
            <w:pPr>
              <w:jc w:val="center"/>
            </w:pPr>
            <w:r>
              <w:rPr>
                <w:rFonts w:eastAsiaTheme="minorEastAsia"/>
                <w:szCs w:val="21"/>
              </w:rPr>
              <w:t>招商证券</w:t>
            </w:r>
          </w:p>
        </w:tc>
        <w:tc>
          <w:tcPr>
            <w:tcW w:w="2880" w:type="dxa"/>
            <w:vAlign w:val="center"/>
          </w:tcPr>
          <w:p w:rsidR="00711082" w:rsidRDefault="00632051">
            <w:pPr>
              <w:jc w:val="right"/>
            </w:pPr>
            <w:r>
              <w:rPr>
                <w:rFonts w:eastAsiaTheme="minorEastAsia"/>
                <w:szCs w:val="21"/>
              </w:rPr>
              <w:t>932,482.00</w:t>
            </w:r>
          </w:p>
        </w:tc>
        <w:tc>
          <w:tcPr>
            <w:tcW w:w="1620" w:type="dxa"/>
            <w:vAlign w:val="center"/>
          </w:tcPr>
          <w:p w:rsidR="00711082" w:rsidRDefault="00632051">
            <w:pPr>
              <w:jc w:val="right"/>
            </w:pPr>
            <w:r>
              <w:rPr>
                <w:rFonts w:eastAsiaTheme="minorEastAsia"/>
                <w:szCs w:val="21"/>
              </w:rPr>
              <w:t>0.50</w:t>
            </w:r>
          </w:p>
        </w:tc>
      </w:tr>
      <w:tr w:rsidR="00711082">
        <w:trPr>
          <w:jc w:val="center"/>
        </w:trPr>
        <w:tc>
          <w:tcPr>
            <w:tcW w:w="870" w:type="dxa"/>
            <w:vAlign w:val="center"/>
          </w:tcPr>
          <w:p w:rsidR="00711082" w:rsidRDefault="00632051">
            <w:pPr>
              <w:jc w:val="center"/>
            </w:pPr>
            <w:r>
              <w:rPr>
                <w:rFonts w:eastAsiaTheme="minorEastAsia"/>
                <w:szCs w:val="21"/>
              </w:rPr>
              <w:t>12</w:t>
            </w:r>
          </w:p>
        </w:tc>
        <w:tc>
          <w:tcPr>
            <w:tcW w:w="1650" w:type="dxa"/>
            <w:vAlign w:val="center"/>
          </w:tcPr>
          <w:p w:rsidR="00711082" w:rsidRDefault="00632051">
            <w:pPr>
              <w:jc w:val="center"/>
            </w:pPr>
            <w:r>
              <w:rPr>
                <w:rFonts w:eastAsiaTheme="minorEastAsia"/>
                <w:szCs w:val="21"/>
              </w:rPr>
              <w:t>601555</w:t>
            </w:r>
          </w:p>
        </w:tc>
        <w:tc>
          <w:tcPr>
            <w:tcW w:w="1980" w:type="dxa"/>
            <w:vAlign w:val="center"/>
          </w:tcPr>
          <w:p w:rsidR="00711082" w:rsidRDefault="00632051">
            <w:pPr>
              <w:jc w:val="center"/>
            </w:pPr>
            <w:r>
              <w:rPr>
                <w:rFonts w:eastAsiaTheme="minorEastAsia"/>
                <w:szCs w:val="21"/>
              </w:rPr>
              <w:t>东吴证券</w:t>
            </w:r>
          </w:p>
        </w:tc>
        <w:tc>
          <w:tcPr>
            <w:tcW w:w="2880" w:type="dxa"/>
            <w:vAlign w:val="center"/>
          </w:tcPr>
          <w:p w:rsidR="00711082" w:rsidRDefault="00632051">
            <w:pPr>
              <w:jc w:val="right"/>
            </w:pPr>
            <w:r>
              <w:rPr>
                <w:rFonts w:eastAsiaTheme="minorEastAsia"/>
                <w:szCs w:val="21"/>
              </w:rPr>
              <w:t>878,894.60</w:t>
            </w:r>
          </w:p>
        </w:tc>
        <w:tc>
          <w:tcPr>
            <w:tcW w:w="1620" w:type="dxa"/>
            <w:vAlign w:val="center"/>
          </w:tcPr>
          <w:p w:rsidR="00711082" w:rsidRDefault="00632051">
            <w:pPr>
              <w:jc w:val="right"/>
            </w:pPr>
            <w:r>
              <w:rPr>
                <w:rFonts w:eastAsiaTheme="minorEastAsia"/>
                <w:szCs w:val="21"/>
              </w:rPr>
              <w:t>0.47</w:t>
            </w:r>
          </w:p>
        </w:tc>
      </w:tr>
      <w:tr w:rsidR="00711082">
        <w:trPr>
          <w:jc w:val="center"/>
        </w:trPr>
        <w:tc>
          <w:tcPr>
            <w:tcW w:w="870" w:type="dxa"/>
            <w:vAlign w:val="center"/>
          </w:tcPr>
          <w:p w:rsidR="00711082" w:rsidRDefault="00632051">
            <w:pPr>
              <w:jc w:val="center"/>
            </w:pPr>
            <w:r>
              <w:rPr>
                <w:rFonts w:eastAsiaTheme="minorEastAsia"/>
                <w:szCs w:val="21"/>
              </w:rPr>
              <w:t>13</w:t>
            </w:r>
          </w:p>
        </w:tc>
        <w:tc>
          <w:tcPr>
            <w:tcW w:w="1650" w:type="dxa"/>
            <w:vAlign w:val="center"/>
          </w:tcPr>
          <w:p w:rsidR="00711082" w:rsidRDefault="00632051">
            <w:pPr>
              <w:jc w:val="center"/>
            </w:pPr>
            <w:r>
              <w:rPr>
                <w:rFonts w:eastAsiaTheme="minorEastAsia"/>
                <w:szCs w:val="21"/>
              </w:rPr>
              <w:t>600390</w:t>
            </w:r>
          </w:p>
        </w:tc>
        <w:tc>
          <w:tcPr>
            <w:tcW w:w="1980" w:type="dxa"/>
            <w:vAlign w:val="center"/>
          </w:tcPr>
          <w:p w:rsidR="00711082" w:rsidRDefault="00632051">
            <w:pPr>
              <w:jc w:val="center"/>
            </w:pPr>
            <w:r>
              <w:rPr>
                <w:rFonts w:eastAsiaTheme="minorEastAsia"/>
                <w:szCs w:val="21"/>
              </w:rPr>
              <w:t>五</w:t>
            </w:r>
            <w:proofErr w:type="gramStart"/>
            <w:r>
              <w:rPr>
                <w:rFonts w:eastAsiaTheme="minorEastAsia"/>
                <w:szCs w:val="21"/>
              </w:rPr>
              <w:t>矿资本</w:t>
            </w:r>
            <w:proofErr w:type="gramEnd"/>
          </w:p>
        </w:tc>
        <w:tc>
          <w:tcPr>
            <w:tcW w:w="2880" w:type="dxa"/>
            <w:vAlign w:val="center"/>
          </w:tcPr>
          <w:p w:rsidR="00711082" w:rsidRDefault="00632051">
            <w:pPr>
              <w:jc w:val="right"/>
            </w:pPr>
            <w:r>
              <w:rPr>
                <w:rFonts w:eastAsiaTheme="minorEastAsia"/>
                <w:szCs w:val="21"/>
              </w:rPr>
              <w:t>854,189.00</w:t>
            </w:r>
          </w:p>
        </w:tc>
        <w:tc>
          <w:tcPr>
            <w:tcW w:w="1620" w:type="dxa"/>
            <w:vAlign w:val="center"/>
          </w:tcPr>
          <w:p w:rsidR="00711082" w:rsidRDefault="00632051">
            <w:pPr>
              <w:jc w:val="right"/>
            </w:pPr>
            <w:r>
              <w:rPr>
                <w:rFonts w:eastAsiaTheme="minorEastAsia"/>
                <w:szCs w:val="21"/>
              </w:rPr>
              <w:t>0.46</w:t>
            </w:r>
          </w:p>
        </w:tc>
      </w:tr>
      <w:tr w:rsidR="00711082">
        <w:trPr>
          <w:jc w:val="center"/>
        </w:trPr>
        <w:tc>
          <w:tcPr>
            <w:tcW w:w="870" w:type="dxa"/>
            <w:vAlign w:val="center"/>
          </w:tcPr>
          <w:p w:rsidR="00711082" w:rsidRDefault="00632051">
            <w:pPr>
              <w:jc w:val="center"/>
            </w:pPr>
            <w:r>
              <w:rPr>
                <w:rFonts w:eastAsiaTheme="minorEastAsia"/>
                <w:szCs w:val="21"/>
              </w:rPr>
              <w:t>14</w:t>
            </w:r>
          </w:p>
        </w:tc>
        <w:tc>
          <w:tcPr>
            <w:tcW w:w="1650" w:type="dxa"/>
            <w:vAlign w:val="center"/>
          </w:tcPr>
          <w:p w:rsidR="00711082" w:rsidRDefault="00632051">
            <w:pPr>
              <w:jc w:val="center"/>
            </w:pPr>
            <w:r>
              <w:rPr>
                <w:rFonts w:eastAsiaTheme="minorEastAsia"/>
                <w:szCs w:val="21"/>
              </w:rPr>
              <w:t>601628</w:t>
            </w:r>
          </w:p>
        </w:tc>
        <w:tc>
          <w:tcPr>
            <w:tcW w:w="1980" w:type="dxa"/>
            <w:vAlign w:val="center"/>
          </w:tcPr>
          <w:p w:rsidR="00711082" w:rsidRDefault="00632051">
            <w:pPr>
              <w:jc w:val="center"/>
            </w:pPr>
            <w:r>
              <w:rPr>
                <w:rFonts w:eastAsiaTheme="minorEastAsia"/>
                <w:szCs w:val="21"/>
              </w:rPr>
              <w:t>中国人寿</w:t>
            </w:r>
          </w:p>
        </w:tc>
        <w:tc>
          <w:tcPr>
            <w:tcW w:w="2880" w:type="dxa"/>
            <w:vAlign w:val="center"/>
          </w:tcPr>
          <w:p w:rsidR="00711082" w:rsidRDefault="00632051">
            <w:pPr>
              <w:jc w:val="right"/>
            </w:pPr>
            <w:r>
              <w:rPr>
                <w:rFonts w:eastAsiaTheme="minorEastAsia"/>
                <w:szCs w:val="21"/>
              </w:rPr>
              <w:t>851,316.00</w:t>
            </w:r>
          </w:p>
        </w:tc>
        <w:tc>
          <w:tcPr>
            <w:tcW w:w="1620" w:type="dxa"/>
            <w:vAlign w:val="center"/>
          </w:tcPr>
          <w:p w:rsidR="00711082" w:rsidRDefault="00632051">
            <w:pPr>
              <w:jc w:val="right"/>
            </w:pPr>
            <w:r>
              <w:rPr>
                <w:rFonts w:eastAsiaTheme="minorEastAsia"/>
                <w:szCs w:val="21"/>
              </w:rPr>
              <w:t>0.45</w:t>
            </w:r>
          </w:p>
        </w:tc>
      </w:tr>
      <w:tr w:rsidR="00711082">
        <w:trPr>
          <w:jc w:val="center"/>
        </w:trPr>
        <w:tc>
          <w:tcPr>
            <w:tcW w:w="870" w:type="dxa"/>
            <w:vAlign w:val="center"/>
          </w:tcPr>
          <w:p w:rsidR="00711082" w:rsidRDefault="00632051">
            <w:pPr>
              <w:jc w:val="center"/>
            </w:pPr>
            <w:r>
              <w:rPr>
                <w:rFonts w:eastAsiaTheme="minorEastAsia"/>
                <w:szCs w:val="21"/>
              </w:rPr>
              <w:t>15</w:t>
            </w:r>
          </w:p>
        </w:tc>
        <w:tc>
          <w:tcPr>
            <w:tcW w:w="1650" w:type="dxa"/>
            <w:vAlign w:val="center"/>
          </w:tcPr>
          <w:p w:rsidR="00711082" w:rsidRDefault="00632051">
            <w:pPr>
              <w:jc w:val="center"/>
            </w:pPr>
            <w:r>
              <w:rPr>
                <w:rFonts w:eastAsiaTheme="minorEastAsia"/>
                <w:szCs w:val="21"/>
              </w:rPr>
              <w:t>000166</w:t>
            </w:r>
          </w:p>
        </w:tc>
        <w:tc>
          <w:tcPr>
            <w:tcW w:w="1980" w:type="dxa"/>
            <w:vAlign w:val="center"/>
          </w:tcPr>
          <w:p w:rsidR="00711082" w:rsidRDefault="00632051">
            <w:pPr>
              <w:jc w:val="center"/>
            </w:pPr>
            <w:proofErr w:type="gramStart"/>
            <w:r>
              <w:rPr>
                <w:rFonts w:eastAsiaTheme="minorEastAsia"/>
                <w:szCs w:val="21"/>
              </w:rPr>
              <w:t>申万宏</w:t>
            </w:r>
            <w:proofErr w:type="gramEnd"/>
            <w:r>
              <w:rPr>
                <w:rFonts w:eastAsiaTheme="minorEastAsia"/>
                <w:szCs w:val="21"/>
              </w:rPr>
              <w:t>源</w:t>
            </w:r>
          </w:p>
        </w:tc>
        <w:tc>
          <w:tcPr>
            <w:tcW w:w="2880" w:type="dxa"/>
            <w:vAlign w:val="center"/>
          </w:tcPr>
          <w:p w:rsidR="00711082" w:rsidRDefault="00632051">
            <w:pPr>
              <w:jc w:val="right"/>
            </w:pPr>
            <w:r>
              <w:rPr>
                <w:rFonts w:eastAsiaTheme="minorEastAsia"/>
                <w:szCs w:val="21"/>
              </w:rPr>
              <w:t>773,801.00</w:t>
            </w:r>
          </w:p>
        </w:tc>
        <w:tc>
          <w:tcPr>
            <w:tcW w:w="1620" w:type="dxa"/>
            <w:vAlign w:val="center"/>
          </w:tcPr>
          <w:p w:rsidR="00711082" w:rsidRDefault="00632051">
            <w:pPr>
              <w:jc w:val="right"/>
            </w:pPr>
            <w:r>
              <w:rPr>
                <w:rFonts w:eastAsiaTheme="minorEastAsia"/>
                <w:szCs w:val="21"/>
              </w:rPr>
              <w:t>0.41</w:t>
            </w:r>
          </w:p>
        </w:tc>
      </w:tr>
      <w:tr w:rsidR="00711082">
        <w:trPr>
          <w:jc w:val="center"/>
        </w:trPr>
        <w:tc>
          <w:tcPr>
            <w:tcW w:w="870" w:type="dxa"/>
            <w:vAlign w:val="center"/>
          </w:tcPr>
          <w:p w:rsidR="00711082" w:rsidRDefault="00632051">
            <w:pPr>
              <w:jc w:val="center"/>
            </w:pPr>
            <w:r>
              <w:rPr>
                <w:rFonts w:eastAsiaTheme="minorEastAsia"/>
                <w:szCs w:val="21"/>
              </w:rPr>
              <w:t>16</w:t>
            </w:r>
          </w:p>
        </w:tc>
        <w:tc>
          <w:tcPr>
            <w:tcW w:w="1650" w:type="dxa"/>
            <w:vAlign w:val="center"/>
          </w:tcPr>
          <w:p w:rsidR="00711082" w:rsidRDefault="00632051">
            <w:pPr>
              <w:jc w:val="center"/>
            </w:pPr>
            <w:r>
              <w:rPr>
                <w:rFonts w:eastAsiaTheme="minorEastAsia"/>
                <w:szCs w:val="21"/>
              </w:rPr>
              <w:t>000776</w:t>
            </w:r>
          </w:p>
        </w:tc>
        <w:tc>
          <w:tcPr>
            <w:tcW w:w="1980" w:type="dxa"/>
            <w:vAlign w:val="center"/>
          </w:tcPr>
          <w:p w:rsidR="00711082" w:rsidRDefault="00632051">
            <w:pPr>
              <w:jc w:val="center"/>
            </w:pPr>
            <w:r>
              <w:rPr>
                <w:rFonts w:eastAsiaTheme="minorEastAsia"/>
                <w:szCs w:val="21"/>
              </w:rPr>
              <w:t>广发证券</w:t>
            </w:r>
          </w:p>
        </w:tc>
        <w:tc>
          <w:tcPr>
            <w:tcW w:w="2880" w:type="dxa"/>
            <w:vAlign w:val="center"/>
          </w:tcPr>
          <w:p w:rsidR="00711082" w:rsidRDefault="00632051">
            <w:pPr>
              <w:jc w:val="right"/>
            </w:pPr>
            <w:r>
              <w:rPr>
                <w:rFonts w:eastAsiaTheme="minorEastAsia"/>
                <w:szCs w:val="21"/>
              </w:rPr>
              <w:t>765,880.00</w:t>
            </w:r>
          </w:p>
        </w:tc>
        <w:tc>
          <w:tcPr>
            <w:tcW w:w="1620" w:type="dxa"/>
            <w:vAlign w:val="center"/>
          </w:tcPr>
          <w:p w:rsidR="00711082" w:rsidRDefault="00632051">
            <w:pPr>
              <w:jc w:val="right"/>
            </w:pPr>
            <w:r>
              <w:rPr>
                <w:rFonts w:eastAsiaTheme="minorEastAsia"/>
                <w:szCs w:val="21"/>
              </w:rPr>
              <w:t>0.41</w:t>
            </w:r>
          </w:p>
        </w:tc>
      </w:tr>
      <w:tr w:rsidR="00711082">
        <w:trPr>
          <w:jc w:val="center"/>
        </w:trPr>
        <w:tc>
          <w:tcPr>
            <w:tcW w:w="870" w:type="dxa"/>
            <w:vAlign w:val="center"/>
          </w:tcPr>
          <w:p w:rsidR="00711082" w:rsidRDefault="00632051">
            <w:pPr>
              <w:jc w:val="center"/>
            </w:pPr>
            <w:r>
              <w:rPr>
                <w:rFonts w:eastAsiaTheme="minorEastAsia"/>
                <w:szCs w:val="21"/>
              </w:rPr>
              <w:t>17</w:t>
            </w:r>
          </w:p>
        </w:tc>
        <w:tc>
          <w:tcPr>
            <w:tcW w:w="1650" w:type="dxa"/>
            <w:vAlign w:val="center"/>
          </w:tcPr>
          <w:p w:rsidR="00711082" w:rsidRDefault="00632051">
            <w:pPr>
              <w:jc w:val="center"/>
            </w:pPr>
            <w:r>
              <w:rPr>
                <w:rFonts w:eastAsiaTheme="minorEastAsia"/>
                <w:szCs w:val="21"/>
              </w:rPr>
              <w:t>601336</w:t>
            </w:r>
          </w:p>
        </w:tc>
        <w:tc>
          <w:tcPr>
            <w:tcW w:w="1980" w:type="dxa"/>
            <w:vAlign w:val="center"/>
          </w:tcPr>
          <w:p w:rsidR="00711082" w:rsidRDefault="00632051">
            <w:pPr>
              <w:jc w:val="center"/>
            </w:pPr>
            <w:r>
              <w:rPr>
                <w:rFonts w:eastAsiaTheme="minorEastAsia"/>
                <w:szCs w:val="21"/>
              </w:rPr>
              <w:t>新华保险</w:t>
            </w:r>
          </w:p>
        </w:tc>
        <w:tc>
          <w:tcPr>
            <w:tcW w:w="2880" w:type="dxa"/>
            <w:vAlign w:val="center"/>
          </w:tcPr>
          <w:p w:rsidR="00711082" w:rsidRDefault="00632051">
            <w:pPr>
              <w:jc w:val="right"/>
            </w:pPr>
            <w:r>
              <w:rPr>
                <w:rFonts w:eastAsiaTheme="minorEastAsia"/>
                <w:szCs w:val="21"/>
              </w:rPr>
              <w:t>715,070.00</w:t>
            </w:r>
          </w:p>
        </w:tc>
        <w:tc>
          <w:tcPr>
            <w:tcW w:w="1620" w:type="dxa"/>
            <w:vAlign w:val="center"/>
          </w:tcPr>
          <w:p w:rsidR="00711082" w:rsidRDefault="00632051">
            <w:pPr>
              <w:jc w:val="right"/>
            </w:pPr>
            <w:r>
              <w:rPr>
                <w:rFonts w:eastAsiaTheme="minorEastAsia"/>
                <w:szCs w:val="21"/>
              </w:rPr>
              <w:t>0.38</w:t>
            </w:r>
          </w:p>
        </w:tc>
      </w:tr>
      <w:tr w:rsidR="00711082">
        <w:trPr>
          <w:jc w:val="center"/>
        </w:trPr>
        <w:tc>
          <w:tcPr>
            <w:tcW w:w="870" w:type="dxa"/>
            <w:vAlign w:val="center"/>
          </w:tcPr>
          <w:p w:rsidR="00711082" w:rsidRDefault="00632051">
            <w:pPr>
              <w:jc w:val="center"/>
            </w:pPr>
            <w:r>
              <w:rPr>
                <w:rFonts w:eastAsiaTheme="minorEastAsia"/>
                <w:szCs w:val="21"/>
              </w:rPr>
              <w:t>18</w:t>
            </w:r>
          </w:p>
        </w:tc>
        <w:tc>
          <w:tcPr>
            <w:tcW w:w="1650" w:type="dxa"/>
            <w:vAlign w:val="center"/>
          </w:tcPr>
          <w:p w:rsidR="00711082" w:rsidRDefault="00632051">
            <w:pPr>
              <w:jc w:val="center"/>
            </w:pPr>
            <w:r>
              <w:rPr>
                <w:rFonts w:eastAsiaTheme="minorEastAsia"/>
                <w:szCs w:val="21"/>
              </w:rPr>
              <w:t>600958</w:t>
            </w:r>
          </w:p>
        </w:tc>
        <w:tc>
          <w:tcPr>
            <w:tcW w:w="1980" w:type="dxa"/>
            <w:vAlign w:val="center"/>
          </w:tcPr>
          <w:p w:rsidR="00711082" w:rsidRDefault="00632051">
            <w:pPr>
              <w:jc w:val="center"/>
            </w:pPr>
            <w:r>
              <w:rPr>
                <w:rFonts w:eastAsiaTheme="minorEastAsia"/>
                <w:szCs w:val="21"/>
              </w:rPr>
              <w:t>东方证券</w:t>
            </w:r>
          </w:p>
        </w:tc>
        <w:tc>
          <w:tcPr>
            <w:tcW w:w="2880" w:type="dxa"/>
            <w:vAlign w:val="center"/>
          </w:tcPr>
          <w:p w:rsidR="00711082" w:rsidRDefault="00632051">
            <w:pPr>
              <w:jc w:val="right"/>
            </w:pPr>
            <w:r>
              <w:rPr>
                <w:rFonts w:eastAsiaTheme="minorEastAsia"/>
                <w:szCs w:val="21"/>
              </w:rPr>
              <w:t>643,639.25</w:t>
            </w:r>
          </w:p>
        </w:tc>
        <w:tc>
          <w:tcPr>
            <w:tcW w:w="1620" w:type="dxa"/>
            <w:vAlign w:val="center"/>
          </w:tcPr>
          <w:p w:rsidR="00711082" w:rsidRDefault="00632051">
            <w:pPr>
              <w:jc w:val="right"/>
            </w:pPr>
            <w:r>
              <w:rPr>
                <w:rFonts w:eastAsiaTheme="minorEastAsia"/>
                <w:szCs w:val="21"/>
              </w:rPr>
              <w:t>0.34</w:t>
            </w:r>
          </w:p>
        </w:tc>
      </w:tr>
      <w:tr w:rsidR="00711082">
        <w:trPr>
          <w:jc w:val="center"/>
        </w:trPr>
        <w:tc>
          <w:tcPr>
            <w:tcW w:w="870" w:type="dxa"/>
            <w:vAlign w:val="center"/>
          </w:tcPr>
          <w:p w:rsidR="00711082" w:rsidRDefault="00632051">
            <w:pPr>
              <w:jc w:val="center"/>
            </w:pPr>
            <w:r>
              <w:rPr>
                <w:rFonts w:eastAsiaTheme="minorEastAsia"/>
                <w:szCs w:val="21"/>
              </w:rPr>
              <w:t>19</w:t>
            </w:r>
          </w:p>
        </w:tc>
        <w:tc>
          <w:tcPr>
            <w:tcW w:w="1650" w:type="dxa"/>
            <w:vAlign w:val="center"/>
          </w:tcPr>
          <w:p w:rsidR="00711082" w:rsidRDefault="00632051">
            <w:pPr>
              <w:jc w:val="center"/>
            </w:pPr>
            <w:r>
              <w:rPr>
                <w:rFonts w:eastAsiaTheme="minorEastAsia"/>
                <w:szCs w:val="21"/>
              </w:rPr>
              <w:t>000750</w:t>
            </w:r>
          </w:p>
        </w:tc>
        <w:tc>
          <w:tcPr>
            <w:tcW w:w="1980" w:type="dxa"/>
            <w:vAlign w:val="center"/>
          </w:tcPr>
          <w:p w:rsidR="00711082" w:rsidRDefault="00632051">
            <w:pPr>
              <w:jc w:val="center"/>
            </w:pPr>
            <w:r>
              <w:rPr>
                <w:rFonts w:eastAsiaTheme="minorEastAsia"/>
                <w:szCs w:val="21"/>
              </w:rPr>
              <w:t>国</w:t>
            </w:r>
            <w:proofErr w:type="gramStart"/>
            <w:r>
              <w:rPr>
                <w:rFonts w:eastAsiaTheme="minorEastAsia"/>
                <w:szCs w:val="21"/>
              </w:rPr>
              <w:t>海证券</w:t>
            </w:r>
            <w:proofErr w:type="gramEnd"/>
          </w:p>
        </w:tc>
        <w:tc>
          <w:tcPr>
            <w:tcW w:w="2880" w:type="dxa"/>
            <w:vAlign w:val="center"/>
          </w:tcPr>
          <w:p w:rsidR="00711082" w:rsidRDefault="00632051">
            <w:pPr>
              <w:jc w:val="right"/>
            </w:pPr>
            <w:r>
              <w:rPr>
                <w:rFonts w:eastAsiaTheme="minorEastAsia"/>
                <w:szCs w:val="21"/>
              </w:rPr>
              <w:t>589,616.50</w:t>
            </w:r>
          </w:p>
        </w:tc>
        <w:tc>
          <w:tcPr>
            <w:tcW w:w="1620" w:type="dxa"/>
            <w:vAlign w:val="center"/>
          </w:tcPr>
          <w:p w:rsidR="00711082" w:rsidRDefault="00632051">
            <w:pPr>
              <w:jc w:val="right"/>
            </w:pPr>
            <w:r>
              <w:rPr>
                <w:rFonts w:eastAsiaTheme="minorEastAsia"/>
                <w:szCs w:val="21"/>
              </w:rPr>
              <w:t>0.31</w:t>
            </w:r>
          </w:p>
        </w:tc>
      </w:tr>
      <w:tr w:rsidR="00711082">
        <w:trPr>
          <w:jc w:val="center"/>
        </w:trPr>
        <w:tc>
          <w:tcPr>
            <w:tcW w:w="870" w:type="dxa"/>
            <w:vAlign w:val="center"/>
          </w:tcPr>
          <w:p w:rsidR="00711082" w:rsidRDefault="00632051">
            <w:pPr>
              <w:jc w:val="center"/>
            </w:pPr>
            <w:r>
              <w:rPr>
                <w:rFonts w:eastAsiaTheme="minorEastAsia"/>
                <w:szCs w:val="21"/>
              </w:rPr>
              <w:t>20</w:t>
            </w:r>
          </w:p>
        </w:tc>
        <w:tc>
          <w:tcPr>
            <w:tcW w:w="1650" w:type="dxa"/>
            <w:vAlign w:val="center"/>
          </w:tcPr>
          <w:p w:rsidR="00711082" w:rsidRDefault="00632051">
            <w:pPr>
              <w:jc w:val="center"/>
            </w:pPr>
            <w:r>
              <w:rPr>
                <w:rFonts w:eastAsiaTheme="minorEastAsia"/>
                <w:szCs w:val="21"/>
              </w:rPr>
              <w:t>002939</w:t>
            </w:r>
          </w:p>
        </w:tc>
        <w:tc>
          <w:tcPr>
            <w:tcW w:w="1980" w:type="dxa"/>
            <w:vAlign w:val="center"/>
          </w:tcPr>
          <w:p w:rsidR="00711082" w:rsidRDefault="00632051">
            <w:pPr>
              <w:jc w:val="center"/>
            </w:pPr>
            <w:r>
              <w:rPr>
                <w:rFonts w:eastAsiaTheme="minorEastAsia"/>
                <w:szCs w:val="21"/>
              </w:rPr>
              <w:t>长城证券</w:t>
            </w:r>
          </w:p>
        </w:tc>
        <w:tc>
          <w:tcPr>
            <w:tcW w:w="2880" w:type="dxa"/>
            <w:vAlign w:val="center"/>
          </w:tcPr>
          <w:p w:rsidR="00711082" w:rsidRDefault="00632051">
            <w:pPr>
              <w:jc w:val="right"/>
            </w:pPr>
            <w:r>
              <w:rPr>
                <w:rFonts w:eastAsiaTheme="minorEastAsia"/>
                <w:szCs w:val="21"/>
              </w:rPr>
              <w:t>561,997.00</w:t>
            </w:r>
          </w:p>
        </w:tc>
        <w:tc>
          <w:tcPr>
            <w:tcW w:w="1620" w:type="dxa"/>
            <w:vAlign w:val="center"/>
          </w:tcPr>
          <w:p w:rsidR="00711082" w:rsidRDefault="00632051">
            <w:pPr>
              <w:jc w:val="right"/>
            </w:pPr>
            <w:r>
              <w:rPr>
                <w:rFonts w:eastAsiaTheme="minorEastAsia"/>
                <w:szCs w:val="21"/>
              </w:rPr>
              <w:t>0.30</w:t>
            </w:r>
          </w:p>
        </w:tc>
      </w:tr>
    </w:tbl>
    <w:p w:rsidR="001548F9" w:rsidRPr="00872282" w:rsidRDefault="001548F9" w:rsidP="00CC2DB8">
      <w:pPr>
        <w:pStyle w:val="afb"/>
      </w:pPr>
      <w:r w:rsidRPr="0022561B">
        <w:t>注：本项的“买入金额”均按买入成交金额（成交单价乘以成交数量）填列，不考虑相关交易费用。</w:t>
      </w:r>
    </w:p>
    <w:p w:rsidR="001548F9" w:rsidRPr="0022561B" w:rsidRDefault="001548F9" w:rsidP="00CC2DB8">
      <w:pPr>
        <w:pStyle w:val="33"/>
      </w:pPr>
      <w:r w:rsidRPr="0022561B">
        <w:t>7.4.2 累计卖出金额超出</w:t>
      </w:r>
      <w:r w:rsidR="00581E99" w:rsidRPr="0022561B">
        <w:rPr>
          <w:kern w:val="0"/>
        </w:rPr>
        <w:t>期</w:t>
      </w:r>
      <w:proofErr w:type="gramStart"/>
      <w:r w:rsidR="00581E99" w:rsidRPr="0022561B">
        <w:rPr>
          <w:kern w:val="0"/>
        </w:rPr>
        <w:t>初</w:t>
      </w:r>
      <w:r w:rsidRPr="0022561B">
        <w:t>基金</w:t>
      </w:r>
      <w:proofErr w:type="gramEnd"/>
      <w:r w:rsidRPr="0022561B">
        <w:t>资产净值2%或前20名的股票明细</w:t>
      </w:r>
    </w:p>
    <w:p w:rsidR="001548F9" w:rsidRPr="0022561B" w:rsidRDefault="001548F9" w:rsidP="00CC2DB8">
      <w:pPr>
        <w:pStyle w:val="afd"/>
        <w:rPr>
          <w:kern w:val="0"/>
        </w:rPr>
      </w:pPr>
      <w:r w:rsidRPr="0022561B">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548F9" w:rsidRPr="00123A30" w:rsidTr="00123A30">
        <w:trPr>
          <w:jc w:val="center"/>
        </w:trPr>
        <w:tc>
          <w:tcPr>
            <w:tcW w:w="870" w:type="dxa"/>
            <w:vAlign w:val="center"/>
          </w:tcPr>
          <w:p w:rsidR="001548F9" w:rsidRPr="00123A30" w:rsidRDefault="001548F9" w:rsidP="00123A30">
            <w:pPr>
              <w:jc w:val="center"/>
              <w:rPr>
                <w:rFonts w:eastAsiaTheme="minorEastAsia"/>
                <w:color w:val="000000"/>
                <w:szCs w:val="21"/>
              </w:rPr>
            </w:pPr>
            <w:r w:rsidRPr="00123A30">
              <w:rPr>
                <w:rFonts w:eastAsiaTheme="minorEastAsia"/>
                <w:color w:val="000000"/>
                <w:szCs w:val="21"/>
              </w:rPr>
              <w:t>序号</w:t>
            </w:r>
          </w:p>
        </w:tc>
        <w:tc>
          <w:tcPr>
            <w:tcW w:w="1650" w:type="dxa"/>
            <w:vAlign w:val="center"/>
          </w:tcPr>
          <w:p w:rsidR="001548F9" w:rsidRPr="00123A30" w:rsidRDefault="001548F9" w:rsidP="00123A30">
            <w:pPr>
              <w:jc w:val="center"/>
              <w:rPr>
                <w:rFonts w:eastAsiaTheme="minorEastAsia"/>
                <w:color w:val="000000"/>
                <w:szCs w:val="21"/>
              </w:rPr>
            </w:pPr>
            <w:r w:rsidRPr="00123A30">
              <w:rPr>
                <w:rFonts w:eastAsiaTheme="minorEastAsia"/>
                <w:color w:val="000000"/>
                <w:szCs w:val="21"/>
              </w:rPr>
              <w:t>股票代码</w:t>
            </w:r>
          </w:p>
        </w:tc>
        <w:tc>
          <w:tcPr>
            <w:tcW w:w="1980" w:type="dxa"/>
            <w:vAlign w:val="center"/>
          </w:tcPr>
          <w:p w:rsidR="001548F9" w:rsidRPr="00123A30" w:rsidRDefault="001548F9" w:rsidP="00123A30">
            <w:pPr>
              <w:jc w:val="center"/>
              <w:rPr>
                <w:rFonts w:eastAsiaTheme="minorEastAsia"/>
                <w:color w:val="000000"/>
                <w:szCs w:val="21"/>
              </w:rPr>
            </w:pPr>
            <w:r w:rsidRPr="00123A30">
              <w:rPr>
                <w:rFonts w:eastAsiaTheme="minorEastAsia"/>
                <w:color w:val="000000"/>
                <w:szCs w:val="21"/>
              </w:rPr>
              <w:t>股票名称</w:t>
            </w:r>
          </w:p>
        </w:tc>
        <w:tc>
          <w:tcPr>
            <w:tcW w:w="2880" w:type="dxa"/>
            <w:vAlign w:val="center"/>
          </w:tcPr>
          <w:p w:rsidR="001548F9" w:rsidRPr="00123A30" w:rsidRDefault="001548F9" w:rsidP="00123A30">
            <w:pPr>
              <w:jc w:val="center"/>
              <w:rPr>
                <w:rFonts w:eastAsiaTheme="minorEastAsia"/>
                <w:color w:val="000000"/>
                <w:szCs w:val="21"/>
              </w:rPr>
            </w:pPr>
            <w:r w:rsidRPr="00123A30">
              <w:rPr>
                <w:rFonts w:eastAsiaTheme="minorEastAsia"/>
                <w:color w:val="000000"/>
                <w:szCs w:val="21"/>
              </w:rPr>
              <w:t>本期累计卖出金额</w:t>
            </w:r>
          </w:p>
        </w:tc>
        <w:tc>
          <w:tcPr>
            <w:tcW w:w="1620" w:type="dxa"/>
            <w:vAlign w:val="center"/>
          </w:tcPr>
          <w:p w:rsidR="001548F9" w:rsidRPr="00123A30" w:rsidRDefault="001548F9" w:rsidP="00123A30">
            <w:pPr>
              <w:jc w:val="center"/>
              <w:rPr>
                <w:rFonts w:eastAsiaTheme="minorEastAsia"/>
                <w:color w:val="000000"/>
                <w:szCs w:val="21"/>
              </w:rPr>
            </w:pPr>
            <w:r w:rsidRPr="00123A30">
              <w:rPr>
                <w:rFonts w:eastAsiaTheme="minorEastAsia"/>
                <w:color w:val="000000"/>
                <w:szCs w:val="21"/>
              </w:rPr>
              <w:t>占</w:t>
            </w:r>
            <w:r w:rsidR="00886890" w:rsidRPr="00123A30">
              <w:rPr>
                <w:rFonts w:eastAsiaTheme="minorEastAsia"/>
                <w:b/>
                <w:color w:val="000000"/>
                <w:kern w:val="0"/>
                <w:szCs w:val="21"/>
              </w:rPr>
              <w:t>期</w:t>
            </w:r>
            <w:proofErr w:type="gramStart"/>
            <w:r w:rsidR="00886890" w:rsidRPr="00123A30">
              <w:rPr>
                <w:rFonts w:eastAsiaTheme="minorEastAsia"/>
                <w:b/>
                <w:color w:val="000000"/>
                <w:kern w:val="0"/>
                <w:szCs w:val="21"/>
              </w:rPr>
              <w:t>初</w:t>
            </w:r>
            <w:r w:rsidRPr="00123A30">
              <w:rPr>
                <w:rFonts w:eastAsiaTheme="minorEastAsia"/>
                <w:color w:val="000000"/>
                <w:szCs w:val="21"/>
              </w:rPr>
              <w:t>基金</w:t>
            </w:r>
            <w:proofErr w:type="gramEnd"/>
            <w:r w:rsidRPr="00123A30">
              <w:rPr>
                <w:rFonts w:eastAsiaTheme="minorEastAsia"/>
                <w:color w:val="000000"/>
                <w:szCs w:val="21"/>
              </w:rPr>
              <w:t>资产净值比例（％）</w:t>
            </w:r>
          </w:p>
        </w:tc>
      </w:tr>
      <w:tr w:rsidR="00711082">
        <w:trPr>
          <w:jc w:val="center"/>
        </w:trPr>
        <w:tc>
          <w:tcPr>
            <w:tcW w:w="870" w:type="dxa"/>
            <w:vAlign w:val="center"/>
          </w:tcPr>
          <w:p w:rsidR="00711082" w:rsidRDefault="00632051">
            <w:pPr>
              <w:jc w:val="center"/>
            </w:pPr>
            <w:r>
              <w:rPr>
                <w:rFonts w:eastAsiaTheme="minorEastAsia"/>
                <w:szCs w:val="21"/>
              </w:rPr>
              <w:t>1</w:t>
            </w:r>
          </w:p>
        </w:tc>
        <w:tc>
          <w:tcPr>
            <w:tcW w:w="1650" w:type="dxa"/>
            <w:vAlign w:val="center"/>
          </w:tcPr>
          <w:p w:rsidR="00711082" w:rsidRDefault="00632051">
            <w:pPr>
              <w:jc w:val="center"/>
            </w:pPr>
            <w:r>
              <w:rPr>
                <w:rFonts w:eastAsiaTheme="minorEastAsia"/>
                <w:szCs w:val="21"/>
              </w:rPr>
              <w:t>600030</w:t>
            </w:r>
          </w:p>
        </w:tc>
        <w:tc>
          <w:tcPr>
            <w:tcW w:w="1980" w:type="dxa"/>
            <w:vAlign w:val="center"/>
          </w:tcPr>
          <w:p w:rsidR="00711082" w:rsidRDefault="00632051">
            <w:pPr>
              <w:jc w:val="center"/>
            </w:pPr>
            <w:r>
              <w:rPr>
                <w:rFonts w:eastAsiaTheme="minorEastAsia"/>
                <w:szCs w:val="21"/>
              </w:rPr>
              <w:t>中信证券</w:t>
            </w:r>
          </w:p>
        </w:tc>
        <w:tc>
          <w:tcPr>
            <w:tcW w:w="2880" w:type="dxa"/>
            <w:vAlign w:val="center"/>
          </w:tcPr>
          <w:p w:rsidR="00711082" w:rsidRDefault="00632051">
            <w:pPr>
              <w:jc w:val="right"/>
            </w:pPr>
            <w:r>
              <w:rPr>
                <w:rFonts w:eastAsiaTheme="minorEastAsia"/>
                <w:szCs w:val="21"/>
              </w:rPr>
              <w:t>7,532,699.05</w:t>
            </w:r>
          </w:p>
        </w:tc>
        <w:tc>
          <w:tcPr>
            <w:tcW w:w="1620" w:type="dxa"/>
            <w:vAlign w:val="center"/>
          </w:tcPr>
          <w:p w:rsidR="00711082" w:rsidRDefault="00632051">
            <w:pPr>
              <w:jc w:val="right"/>
            </w:pPr>
            <w:r>
              <w:rPr>
                <w:rFonts w:eastAsiaTheme="minorEastAsia"/>
                <w:szCs w:val="21"/>
              </w:rPr>
              <w:t>4.02</w:t>
            </w:r>
          </w:p>
        </w:tc>
      </w:tr>
      <w:tr w:rsidR="00711082">
        <w:trPr>
          <w:jc w:val="center"/>
        </w:trPr>
        <w:tc>
          <w:tcPr>
            <w:tcW w:w="870" w:type="dxa"/>
            <w:vAlign w:val="center"/>
          </w:tcPr>
          <w:p w:rsidR="00711082" w:rsidRDefault="00632051">
            <w:pPr>
              <w:jc w:val="center"/>
            </w:pPr>
            <w:r>
              <w:rPr>
                <w:rFonts w:eastAsiaTheme="minorEastAsia"/>
                <w:szCs w:val="21"/>
              </w:rPr>
              <w:t>2</w:t>
            </w:r>
          </w:p>
        </w:tc>
        <w:tc>
          <w:tcPr>
            <w:tcW w:w="1650" w:type="dxa"/>
            <w:vAlign w:val="center"/>
          </w:tcPr>
          <w:p w:rsidR="00711082" w:rsidRDefault="00632051">
            <w:pPr>
              <w:jc w:val="center"/>
            </w:pPr>
            <w:r>
              <w:rPr>
                <w:rFonts w:eastAsiaTheme="minorEastAsia"/>
                <w:szCs w:val="21"/>
              </w:rPr>
              <w:t>601318</w:t>
            </w:r>
          </w:p>
        </w:tc>
        <w:tc>
          <w:tcPr>
            <w:tcW w:w="1980" w:type="dxa"/>
            <w:vAlign w:val="center"/>
          </w:tcPr>
          <w:p w:rsidR="00711082" w:rsidRDefault="00632051">
            <w:pPr>
              <w:jc w:val="center"/>
            </w:pPr>
            <w:r>
              <w:rPr>
                <w:rFonts w:eastAsiaTheme="minorEastAsia"/>
                <w:szCs w:val="21"/>
              </w:rPr>
              <w:t>中国平安</w:t>
            </w:r>
          </w:p>
        </w:tc>
        <w:tc>
          <w:tcPr>
            <w:tcW w:w="2880" w:type="dxa"/>
            <w:vAlign w:val="center"/>
          </w:tcPr>
          <w:p w:rsidR="00711082" w:rsidRDefault="00632051">
            <w:pPr>
              <w:jc w:val="right"/>
            </w:pPr>
            <w:r>
              <w:rPr>
                <w:rFonts w:eastAsiaTheme="minorEastAsia"/>
                <w:szCs w:val="21"/>
              </w:rPr>
              <w:t>6,526,594.00</w:t>
            </w:r>
          </w:p>
        </w:tc>
        <w:tc>
          <w:tcPr>
            <w:tcW w:w="1620" w:type="dxa"/>
            <w:vAlign w:val="center"/>
          </w:tcPr>
          <w:p w:rsidR="00711082" w:rsidRDefault="00632051">
            <w:pPr>
              <w:jc w:val="right"/>
            </w:pPr>
            <w:r>
              <w:rPr>
                <w:rFonts w:eastAsiaTheme="minorEastAsia"/>
                <w:szCs w:val="21"/>
              </w:rPr>
              <w:t>3.48</w:t>
            </w:r>
          </w:p>
        </w:tc>
      </w:tr>
      <w:tr w:rsidR="00711082">
        <w:trPr>
          <w:jc w:val="center"/>
        </w:trPr>
        <w:tc>
          <w:tcPr>
            <w:tcW w:w="870" w:type="dxa"/>
            <w:vAlign w:val="center"/>
          </w:tcPr>
          <w:p w:rsidR="00711082" w:rsidRDefault="00632051">
            <w:pPr>
              <w:jc w:val="center"/>
            </w:pPr>
            <w:r>
              <w:rPr>
                <w:rFonts w:eastAsiaTheme="minorEastAsia"/>
                <w:szCs w:val="21"/>
              </w:rPr>
              <w:lastRenderedPageBreak/>
              <w:t>3</w:t>
            </w:r>
          </w:p>
        </w:tc>
        <w:tc>
          <w:tcPr>
            <w:tcW w:w="1650" w:type="dxa"/>
            <w:vAlign w:val="center"/>
          </w:tcPr>
          <w:p w:rsidR="00711082" w:rsidRDefault="00632051">
            <w:pPr>
              <w:jc w:val="center"/>
            </w:pPr>
            <w:r>
              <w:rPr>
                <w:rFonts w:eastAsiaTheme="minorEastAsia"/>
                <w:szCs w:val="21"/>
              </w:rPr>
              <w:t>601601</w:t>
            </w:r>
          </w:p>
        </w:tc>
        <w:tc>
          <w:tcPr>
            <w:tcW w:w="1980" w:type="dxa"/>
            <w:vAlign w:val="center"/>
          </w:tcPr>
          <w:p w:rsidR="00711082" w:rsidRDefault="00632051">
            <w:pPr>
              <w:jc w:val="center"/>
            </w:pPr>
            <w:r>
              <w:rPr>
                <w:rFonts w:eastAsiaTheme="minorEastAsia"/>
                <w:szCs w:val="21"/>
              </w:rPr>
              <w:t>中国太保</w:t>
            </w:r>
          </w:p>
        </w:tc>
        <w:tc>
          <w:tcPr>
            <w:tcW w:w="2880" w:type="dxa"/>
            <w:vAlign w:val="center"/>
          </w:tcPr>
          <w:p w:rsidR="00711082" w:rsidRDefault="00632051">
            <w:pPr>
              <w:jc w:val="right"/>
            </w:pPr>
            <w:r>
              <w:rPr>
                <w:rFonts w:eastAsiaTheme="minorEastAsia"/>
                <w:szCs w:val="21"/>
              </w:rPr>
              <w:t>4,629,126.19</w:t>
            </w:r>
          </w:p>
        </w:tc>
        <w:tc>
          <w:tcPr>
            <w:tcW w:w="1620" w:type="dxa"/>
            <w:vAlign w:val="center"/>
          </w:tcPr>
          <w:p w:rsidR="00711082" w:rsidRDefault="00632051">
            <w:pPr>
              <w:jc w:val="right"/>
            </w:pPr>
            <w:r>
              <w:rPr>
                <w:rFonts w:eastAsiaTheme="minorEastAsia"/>
                <w:szCs w:val="21"/>
              </w:rPr>
              <w:t>2.47</w:t>
            </w:r>
          </w:p>
        </w:tc>
      </w:tr>
      <w:tr w:rsidR="00711082">
        <w:trPr>
          <w:jc w:val="center"/>
        </w:trPr>
        <w:tc>
          <w:tcPr>
            <w:tcW w:w="870" w:type="dxa"/>
            <w:vAlign w:val="center"/>
          </w:tcPr>
          <w:p w:rsidR="00711082" w:rsidRDefault="00632051">
            <w:pPr>
              <w:jc w:val="center"/>
            </w:pPr>
            <w:r>
              <w:rPr>
                <w:rFonts w:eastAsiaTheme="minorEastAsia"/>
                <w:szCs w:val="21"/>
              </w:rPr>
              <w:t>4</w:t>
            </w:r>
          </w:p>
        </w:tc>
        <w:tc>
          <w:tcPr>
            <w:tcW w:w="1650" w:type="dxa"/>
            <w:vAlign w:val="center"/>
          </w:tcPr>
          <w:p w:rsidR="00711082" w:rsidRDefault="00632051">
            <w:pPr>
              <w:jc w:val="center"/>
            </w:pPr>
            <w:r>
              <w:rPr>
                <w:rFonts w:eastAsiaTheme="minorEastAsia"/>
                <w:szCs w:val="21"/>
              </w:rPr>
              <w:t>300059</w:t>
            </w:r>
          </w:p>
        </w:tc>
        <w:tc>
          <w:tcPr>
            <w:tcW w:w="1980" w:type="dxa"/>
            <w:vAlign w:val="center"/>
          </w:tcPr>
          <w:p w:rsidR="00711082" w:rsidRDefault="00632051">
            <w:pPr>
              <w:jc w:val="center"/>
            </w:pPr>
            <w:r>
              <w:rPr>
                <w:rFonts w:eastAsiaTheme="minorEastAsia"/>
                <w:szCs w:val="21"/>
              </w:rPr>
              <w:t>东方财富</w:t>
            </w:r>
          </w:p>
        </w:tc>
        <w:tc>
          <w:tcPr>
            <w:tcW w:w="2880" w:type="dxa"/>
            <w:vAlign w:val="center"/>
          </w:tcPr>
          <w:p w:rsidR="00711082" w:rsidRDefault="00632051">
            <w:pPr>
              <w:jc w:val="right"/>
            </w:pPr>
            <w:r>
              <w:rPr>
                <w:rFonts w:eastAsiaTheme="minorEastAsia"/>
                <w:szCs w:val="21"/>
              </w:rPr>
              <w:t>4,176,756.24</w:t>
            </w:r>
          </w:p>
        </w:tc>
        <w:tc>
          <w:tcPr>
            <w:tcW w:w="1620" w:type="dxa"/>
            <w:vAlign w:val="center"/>
          </w:tcPr>
          <w:p w:rsidR="00711082" w:rsidRDefault="00632051">
            <w:pPr>
              <w:jc w:val="right"/>
            </w:pPr>
            <w:r>
              <w:rPr>
                <w:rFonts w:eastAsiaTheme="minorEastAsia"/>
                <w:szCs w:val="21"/>
              </w:rPr>
              <w:t>2.23</w:t>
            </w:r>
          </w:p>
        </w:tc>
      </w:tr>
      <w:tr w:rsidR="00711082">
        <w:trPr>
          <w:jc w:val="center"/>
        </w:trPr>
        <w:tc>
          <w:tcPr>
            <w:tcW w:w="870" w:type="dxa"/>
            <w:vAlign w:val="center"/>
          </w:tcPr>
          <w:p w:rsidR="00711082" w:rsidRDefault="00632051">
            <w:pPr>
              <w:jc w:val="center"/>
            </w:pPr>
            <w:r>
              <w:rPr>
                <w:rFonts w:eastAsiaTheme="minorEastAsia"/>
                <w:szCs w:val="21"/>
              </w:rPr>
              <w:t>5</w:t>
            </w:r>
          </w:p>
        </w:tc>
        <w:tc>
          <w:tcPr>
            <w:tcW w:w="1650" w:type="dxa"/>
            <w:vAlign w:val="center"/>
          </w:tcPr>
          <w:p w:rsidR="00711082" w:rsidRDefault="00632051">
            <w:pPr>
              <w:jc w:val="center"/>
            </w:pPr>
            <w:r>
              <w:rPr>
                <w:rFonts w:eastAsiaTheme="minorEastAsia"/>
                <w:szCs w:val="21"/>
              </w:rPr>
              <w:t>600837</w:t>
            </w:r>
          </w:p>
        </w:tc>
        <w:tc>
          <w:tcPr>
            <w:tcW w:w="1980" w:type="dxa"/>
            <w:vAlign w:val="center"/>
          </w:tcPr>
          <w:p w:rsidR="00711082" w:rsidRDefault="00632051">
            <w:pPr>
              <w:jc w:val="center"/>
            </w:pPr>
            <w:r>
              <w:rPr>
                <w:rFonts w:eastAsiaTheme="minorEastAsia"/>
                <w:szCs w:val="21"/>
              </w:rPr>
              <w:t>海通证券</w:t>
            </w:r>
          </w:p>
        </w:tc>
        <w:tc>
          <w:tcPr>
            <w:tcW w:w="2880" w:type="dxa"/>
            <w:vAlign w:val="center"/>
          </w:tcPr>
          <w:p w:rsidR="00711082" w:rsidRDefault="00632051">
            <w:pPr>
              <w:jc w:val="right"/>
            </w:pPr>
            <w:r>
              <w:rPr>
                <w:rFonts w:eastAsiaTheme="minorEastAsia"/>
                <w:szCs w:val="21"/>
              </w:rPr>
              <w:t>4,084,499.83</w:t>
            </w:r>
          </w:p>
        </w:tc>
        <w:tc>
          <w:tcPr>
            <w:tcW w:w="1620" w:type="dxa"/>
            <w:vAlign w:val="center"/>
          </w:tcPr>
          <w:p w:rsidR="00711082" w:rsidRDefault="00632051">
            <w:pPr>
              <w:jc w:val="right"/>
            </w:pPr>
            <w:r>
              <w:rPr>
                <w:rFonts w:eastAsiaTheme="minorEastAsia"/>
                <w:szCs w:val="21"/>
              </w:rPr>
              <w:t>2.18</w:t>
            </w:r>
          </w:p>
        </w:tc>
      </w:tr>
      <w:tr w:rsidR="00711082">
        <w:trPr>
          <w:jc w:val="center"/>
        </w:trPr>
        <w:tc>
          <w:tcPr>
            <w:tcW w:w="870" w:type="dxa"/>
            <w:vAlign w:val="center"/>
          </w:tcPr>
          <w:p w:rsidR="00711082" w:rsidRDefault="00632051">
            <w:pPr>
              <w:jc w:val="center"/>
            </w:pPr>
            <w:r>
              <w:rPr>
                <w:rFonts w:eastAsiaTheme="minorEastAsia"/>
                <w:szCs w:val="21"/>
              </w:rPr>
              <w:t>6</w:t>
            </w:r>
          </w:p>
        </w:tc>
        <w:tc>
          <w:tcPr>
            <w:tcW w:w="1650" w:type="dxa"/>
            <w:vAlign w:val="center"/>
          </w:tcPr>
          <w:p w:rsidR="00711082" w:rsidRDefault="00632051">
            <w:pPr>
              <w:jc w:val="center"/>
            </w:pPr>
            <w:r>
              <w:rPr>
                <w:rFonts w:eastAsiaTheme="minorEastAsia"/>
                <w:szCs w:val="21"/>
              </w:rPr>
              <w:t>601211</w:t>
            </w:r>
          </w:p>
        </w:tc>
        <w:tc>
          <w:tcPr>
            <w:tcW w:w="1980" w:type="dxa"/>
            <w:vAlign w:val="center"/>
          </w:tcPr>
          <w:p w:rsidR="00711082" w:rsidRDefault="00632051">
            <w:pPr>
              <w:jc w:val="center"/>
            </w:pPr>
            <w:r>
              <w:rPr>
                <w:rFonts w:eastAsiaTheme="minorEastAsia"/>
                <w:szCs w:val="21"/>
              </w:rPr>
              <w:t>国泰君安</w:t>
            </w:r>
          </w:p>
        </w:tc>
        <w:tc>
          <w:tcPr>
            <w:tcW w:w="2880" w:type="dxa"/>
            <w:vAlign w:val="center"/>
          </w:tcPr>
          <w:p w:rsidR="00711082" w:rsidRDefault="00632051">
            <w:pPr>
              <w:jc w:val="right"/>
            </w:pPr>
            <w:r>
              <w:rPr>
                <w:rFonts w:eastAsiaTheme="minorEastAsia"/>
                <w:szCs w:val="21"/>
              </w:rPr>
              <w:t>2,985,743.00</w:t>
            </w:r>
          </w:p>
        </w:tc>
        <w:tc>
          <w:tcPr>
            <w:tcW w:w="1620" w:type="dxa"/>
            <w:vAlign w:val="center"/>
          </w:tcPr>
          <w:p w:rsidR="00711082" w:rsidRDefault="00632051">
            <w:pPr>
              <w:jc w:val="right"/>
            </w:pPr>
            <w:r>
              <w:rPr>
                <w:rFonts w:eastAsiaTheme="minorEastAsia"/>
                <w:szCs w:val="21"/>
              </w:rPr>
              <w:t>1.59</w:t>
            </w:r>
          </w:p>
        </w:tc>
      </w:tr>
      <w:tr w:rsidR="00711082">
        <w:trPr>
          <w:jc w:val="center"/>
        </w:trPr>
        <w:tc>
          <w:tcPr>
            <w:tcW w:w="870" w:type="dxa"/>
            <w:vAlign w:val="center"/>
          </w:tcPr>
          <w:p w:rsidR="00711082" w:rsidRDefault="00632051">
            <w:pPr>
              <w:jc w:val="center"/>
            </w:pPr>
            <w:r>
              <w:rPr>
                <w:rFonts w:eastAsiaTheme="minorEastAsia"/>
                <w:szCs w:val="21"/>
              </w:rPr>
              <w:t>7</w:t>
            </w:r>
          </w:p>
        </w:tc>
        <w:tc>
          <w:tcPr>
            <w:tcW w:w="1650" w:type="dxa"/>
            <w:vAlign w:val="center"/>
          </w:tcPr>
          <w:p w:rsidR="00711082" w:rsidRDefault="00632051">
            <w:pPr>
              <w:jc w:val="center"/>
            </w:pPr>
            <w:r>
              <w:rPr>
                <w:rFonts w:eastAsiaTheme="minorEastAsia"/>
                <w:szCs w:val="21"/>
              </w:rPr>
              <w:t>601688</w:t>
            </w:r>
          </w:p>
        </w:tc>
        <w:tc>
          <w:tcPr>
            <w:tcW w:w="1980" w:type="dxa"/>
            <w:vAlign w:val="center"/>
          </w:tcPr>
          <w:p w:rsidR="00711082" w:rsidRDefault="00632051">
            <w:pPr>
              <w:jc w:val="center"/>
            </w:pPr>
            <w:r>
              <w:rPr>
                <w:rFonts w:eastAsiaTheme="minorEastAsia"/>
                <w:szCs w:val="21"/>
              </w:rPr>
              <w:t>华泰证券</w:t>
            </w:r>
          </w:p>
        </w:tc>
        <w:tc>
          <w:tcPr>
            <w:tcW w:w="2880" w:type="dxa"/>
            <w:vAlign w:val="center"/>
          </w:tcPr>
          <w:p w:rsidR="00711082" w:rsidRDefault="00632051">
            <w:pPr>
              <w:jc w:val="right"/>
            </w:pPr>
            <w:r>
              <w:rPr>
                <w:rFonts w:eastAsiaTheme="minorEastAsia"/>
                <w:szCs w:val="21"/>
              </w:rPr>
              <w:t>2,232,284.19</w:t>
            </w:r>
          </w:p>
        </w:tc>
        <w:tc>
          <w:tcPr>
            <w:tcW w:w="1620" w:type="dxa"/>
            <w:vAlign w:val="center"/>
          </w:tcPr>
          <w:p w:rsidR="00711082" w:rsidRDefault="00632051">
            <w:pPr>
              <w:jc w:val="right"/>
            </w:pPr>
            <w:r>
              <w:rPr>
                <w:rFonts w:eastAsiaTheme="minorEastAsia"/>
                <w:szCs w:val="21"/>
              </w:rPr>
              <w:t>1.19</w:t>
            </w:r>
          </w:p>
        </w:tc>
      </w:tr>
      <w:tr w:rsidR="00711082">
        <w:trPr>
          <w:jc w:val="center"/>
        </w:trPr>
        <w:tc>
          <w:tcPr>
            <w:tcW w:w="870" w:type="dxa"/>
            <w:vAlign w:val="center"/>
          </w:tcPr>
          <w:p w:rsidR="00711082" w:rsidRDefault="00632051">
            <w:pPr>
              <w:jc w:val="center"/>
            </w:pPr>
            <w:r>
              <w:rPr>
                <w:rFonts w:eastAsiaTheme="minorEastAsia"/>
                <w:szCs w:val="21"/>
              </w:rPr>
              <w:t>8</w:t>
            </w:r>
          </w:p>
        </w:tc>
        <w:tc>
          <w:tcPr>
            <w:tcW w:w="1650" w:type="dxa"/>
            <w:vAlign w:val="center"/>
          </w:tcPr>
          <w:p w:rsidR="00711082" w:rsidRDefault="00632051">
            <w:pPr>
              <w:jc w:val="center"/>
            </w:pPr>
            <w:r>
              <w:rPr>
                <w:rFonts w:eastAsiaTheme="minorEastAsia"/>
                <w:szCs w:val="21"/>
              </w:rPr>
              <w:t>600999</w:t>
            </w:r>
          </w:p>
        </w:tc>
        <w:tc>
          <w:tcPr>
            <w:tcW w:w="1980" w:type="dxa"/>
            <w:vAlign w:val="center"/>
          </w:tcPr>
          <w:p w:rsidR="00711082" w:rsidRDefault="00632051">
            <w:pPr>
              <w:jc w:val="center"/>
            </w:pPr>
            <w:r>
              <w:rPr>
                <w:rFonts w:eastAsiaTheme="minorEastAsia"/>
                <w:szCs w:val="21"/>
              </w:rPr>
              <w:t>招商证券</w:t>
            </w:r>
          </w:p>
        </w:tc>
        <w:tc>
          <w:tcPr>
            <w:tcW w:w="2880" w:type="dxa"/>
            <w:vAlign w:val="center"/>
          </w:tcPr>
          <w:p w:rsidR="00711082" w:rsidRDefault="00632051">
            <w:pPr>
              <w:jc w:val="right"/>
            </w:pPr>
            <w:r>
              <w:rPr>
                <w:rFonts w:eastAsiaTheme="minorEastAsia"/>
                <w:szCs w:val="21"/>
              </w:rPr>
              <w:t>2,055,020.00</w:t>
            </w:r>
          </w:p>
        </w:tc>
        <w:tc>
          <w:tcPr>
            <w:tcW w:w="1620" w:type="dxa"/>
            <w:vAlign w:val="center"/>
          </w:tcPr>
          <w:p w:rsidR="00711082" w:rsidRDefault="00632051">
            <w:pPr>
              <w:jc w:val="right"/>
            </w:pPr>
            <w:r>
              <w:rPr>
                <w:rFonts w:eastAsiaTheme="minorEastAsia"/>
                <w:szCs w:val="21"/>
              </w:rPr>
              <w:t>1.10</w:t>
            </w:r>
          </w:p>
        </w:tc>
      </w:tr>
      <w:tr w:rsidR="00711082">
        <w:trPr>
          <w:jc w:val="center"/>
        </w:trPr>
        <w:tc>
          <w:tcPr>
            <w:tcW w:w="870" w:type="dxa"/>
            <w:vAlign w:val="center"/>
          </w:tcPr>
          <w:p w:rsidR="00711082" w:rsidRDefault="00632051">
            <w:pPr>
              <w:jc w:val="center"/>
            </w:pPr>
            <w:r>
              <w:rPr>
                <w:rFonts w:eastAsiaTheme="minorEastAsia"/>
                <w:szCs w:val="21"/>
              </w:rPr>
              <w:t>9</w:t>
            </w:r>
          </w:p>
        </w:tc>
        <w:tc>
          <w:tcPr>
            <w:tcW w:w="1650" w:type="dxa"/>
            <w:vAlign w:val="center"/>
          </w:tcPr>
          <w:p w:rsidR="00711082" w:rsidRDefault="00632051">
            <w:pPr>
              <w:jc w:val="center"/>
            </w:pPr>
            <w:r>
              <w:rPr>
                <w:rFonts w:eastAsiaTheme="minorEastAsia"/>
                <w:szCs w:val="21"/>
              </w:rPr>
              <w:t>601628</w:t>
            </w:r>
          </w:p>
        </w:tc>
        <w:tc>
          <w:tcPr>
            <w:tcW w:w="1980" w:type="dxa"/>
            <w:vAlign w:val="center"/>
          </w:tcPr>
          <w:p w:rsidR="00711082" w:rsidRDefault="00632051">
            <w:pPr>
              <w:jc w:val="center"/>
            </w:pPr>
            <w:r>
              <w:rPr>
                <w:rFonts w:eastAsiaTheme="minorEastAsia"/>
                <w:szCs w:val="21"/>
              </w:rPr>
              <w:t>中国人寿</w:t>
            </w:r>
          </w:p>
        </w:tc>
        <w:tc>
          <w:tcPr>
            <w:tcW w:w="2880" w:type="dxa"/>
            <w:vAlign w:val="center"/>
          </w:tcPr>
          <w:p w:rsidR="00711082" w:rsidRDefault="00632051">
            <w:pPr>
              <w:jc w:val="right"/>
            </w:pPr>
            <w:r>
              <w:rPr>
                <w:rFonts w:eastAsiaTheme="minorEastAsia"/>
                <w:szCs w:val="21"/>
              </w:rPr>
              <w:t>1,908,189.00</w:t>
            </w:r>
          </w:p>
        </w:tc>
        <w:tc>
          <w:tcPr>
            <w:tcW w:w="1620" w:type="dxa"/>
            <w:vAlign w:val="center"/>
          </w:tcPr>
          <w:p w:rsidR="00711082" w:rsidRDefault="00632051">
            <w:pPr>
              <w:jc w:val="right"/>
            </w:pPr>
            <w:r>
              <w:rPr>
                <w:rFonts w:eastAsiaTheme="minorEastAsia"/>
                <w:szCs w:val="21"/>
              </w:rPr>
              <w:t>1.02</w:t>
            </w:r>
          </w:p>
        </w:tc>
      </w:tr>
      <w:tr w:rsidR="00711082">
        <w:trPr>
          <w:jc w:val="center"/>
        </w:trPr>
        <w:tc>
          <w:tcPr>
            <w:tcW w:w="870" w:type="dxa"/>
            <w:vAlign w:val="center"/>
          </w:tcPr>
          <w:p w:rsidR="00711082" w:rsidRDefault="00632051">
            <w:pPr>
              <w:jc w:val="center"/>
            </w:pPr>
            <w:r>
              <w:rPr>
                <w:rFonts w:eastAsiaTheme="minorEastAsia"/>
                <w:szCs w:val="21"/>
              </w:rPr>
              <w:t>10</w:t>
            </w:r>
          </w:p>
        </w:tc>
        <w:tc>
          <w:tcPr>
            <w:tcW w:w="1650" w:type="dxa"/>
            <w:vAlign w:val="center"/>
          </w:tcPr>
          <w:p w:rsidR="00711082" w:rsidRDefault="00632051">
            <w:pPr>
              <w:jc w:val="center"/>
            </w:pPr>
            <w:r>
              <w:rPr>
                <w:rFonts w:eastAsiaTheme="minorEastAsia"/>
                <w:szCs w:val="21"/>
              </w:rPr>
              <w:t>000776</w:t>
            </w:r>
          </w:p>
        </w:tc>
        <w:tc>
          <w:tcPr>
            <w:tcW w:w="1980" w:type="dxa"/>
            <w:vAlign w:val="center"/>
          </w:tcPr>
          <w:p w:rsidR="00711082" w:rsidRDefault="00632051">
            <w:pPr>
              <w:jc w:val="center"/>
            </w:pPr>
            <w:r>
              <w:rPr>
                <w:rFonts w:eastAsiaTheme="minorEastAsia"/>
                <w:szCs w:val="21"/>
              </w:rPr>
              <w:t>广发证券</w:t>
            </w:r>
          </w:p>
        </w:tc>
        <w:tc>
          <w:tcPr>
            <w:tcW w:w="2880" w:type="dxa"/>
            <w:vAlign w:val="center"/>
          </w:tcPr>
          <w:p w:rsidR="00711082" w:rsidRDefault="00632051">
            <w:pPr>
              <w:jc w:val="right"/>
            </w:pPr>
            <w:r>
              <w:rPr>
                <w:rFonts w:eastAsiaTheme="minorEastAsia"/>
                <w:szCs w:val="21"/>
              </w:rPr>
              <w:t>1,642,814.00</w:t>
            </w:r>
          </w:p>
        </w:tc>
        <w:tc>
          <w:tcPr>
            <w:tcW w:w="1620" w:type="dxa"/>
            <w:vAlign w:val="center"/>
          </w:tcPr>
          <w:p w:rsidR="00711082" w:rsidRDefault="00632051">
            <w:pPr>
              <w:jc w:val="right"/>
            </w:pPr>
            <w:r>
              <w:rPr>
                <w:rFonts w:eastAsiaTheme="minorEastAsia"/>
                <w:szCs w:val="21"/>
              </w:rPr>
              <w:t>0.88</w:t>
            </w:r>
          </w:p>
        </w:tc>
      </w:tr>
      <w:tr w:rsidR="00711082">
        <w:trPr>
          <w:jc w:val="center"/>
        </w:trPr>
        <w:tc>
          <w:tcPr>
            <w:tcW w:w="870" w:type="dxa"/>
            <w:vAlign w:val="center"/>
          </w:tcPr>
          <w:p w:rsidR="00711082" w:rsidRDefault="00632051">
            <w:pPr>
              <w:jc w:val="center"/>
            </w:pPr>
            <w:r>
              <w:rPr>
                <w:rFonts w:eastAsiaTheme="minorEastAsia"/>
                <w:szCs w:val="21"/>
              </w:rPr>
              <w:t>11</w:t>
            </w:r>
          </w:p>
        </w:tc>
        <w:tc>
          <w:tcPr>
            <w:tcW w:w="1650" w:type="dxa"/>
            <w:vAlign w:val="center"/>
          </w:tcPr>
          <w:p w:rsidR="00711082" w:rsidRDefault="00632051">
            <w:pPr>
              <w:jc w:val="center"/>
            </w:pPr>
            <w:r>
              <w:rPr>
                <w:rFonts w:eastAsiaTheme="minorEastAsia"/>
                <w:szCs w:val="21"/>
              </w:rPr>
              <w:t>000166</w:t>
            </w:r>
          </w:p>
        </w:tc>
        <w:tc>
          <w:tcPr>
            <w:tcW w:w="1980" w:type="dxa"/>
            <w:vAlign w:val="center"/>
          </w:tcPr>
          <w:p w:rsidR="00711082" w:rsidRDefault="00632051">
            <w:pPr>
              <w:jc w:val="center"/>
            </w:pPr>
            <w:proofErr w:type="gramStart"/>
            <w:r>
              <w:rPr>
                <w:rFonts w:eastAsiaTheme="minorEastAsia"/>
                <w:szCs w:val="21"/>
              </w:rPr>
              <w:t>申万宏</w:t>
            </w:r>
            <w:proofErr w:type="gramEnd"/>
            <w:r>
              <w:rPr>
                <w:rFonts w:eastAsiaTheme="minorEastAsia"/>
                <w:szCs w:val="21"/>
              </w:rPr>
              <w:t>源</w:t>
            </w:r>
          </w:p>
        </w:tc>
        <w:tc>
          <w:tcPr>
            <w:tcW w:w="2880" w:type="dxa"/>
            <w:vAlign w:val="center"/>
          </w:tcPr>
          <w:p w:rsidR="00711082" w:rsidRDefault="00632051">
            <w:pPr>
              <w:jc w:val="right"/>
            </w:pPr>
            <w:r>
              <w:rPr>
                <w:rFonts w:eastAsiaTheme="minorEastAsia"/>
                <w:szCs w:val="21"/>
              </w:rPr>
              <w:t>1,635,145.00</w:t>
            </w:r>
          </w:p>
        </w:tc>
        <w:tc>
          <w:tcPr>
            <w:tcW w:w="1620" w:type="dxa"/>
            <w:vAlign w:val="center"/>
          </w:tcPr>
          <w:p w:rsidR="00711082" w:rsidRDefault="00632051">
            <w:pPr>
              <w:jc w:val="right"/>
            </w:pPr>
            <w:r>
              <w:rPr>
                <w:rFonts w:eastAsiaTheme="minorEastAsia"/>
                <w:szCs w:val="21"/>
              </w:rPr>
              <w:t>0.87</w:t>
            </w:r>
          </w:p>
        </w:tc>
      </w:tr>
      <w:tr w:rsidR="00711082">
        <w:trPr>
          <w:jc w:val="center"/>
        </w:trPr>
        <w:tc>
          <w:tcPr>
            <w:tcW w:w="870" w:type="dxa"/>
            <w:vAlign w:val="center"/>
          </w:tcPr>
          <w:p w:rsidR="00711082" w:rsidRDefault="00632051">
            <w:pPr>
              <w:jc w:val="center"/>
            </w:pPr>
            <w:r>
              <w:rPr>
                <w:rFonts w:eastAsiaTheme="minorEastAsia"/>
                <w:szCs w:val="21"/>
              </w:rPr>
              <w:t>12</w:t>
            </w:r>
          </w:p>
        </w:tc>
        <w:tc>
          <w:tcPr>
            <w:tcW w:w="1650" w:type="dxa"/>
            <w:vAlign w:val="center"/>
          </w:tcPr>
          <w:p w:rsidR="00711082" w:rsidRDefault="00632051">
            <w:pPr>
              <w:jc w:val="center"/>
            </w:pPr>
            <w:r>
              <w:rPr>
                <w:rFonts w:eastAsiaTheme="minorEastAsia"/>
                <w:szCs w:val="21"/>
              </w:rPr>
              <w:t>601336</w:t>
            </w:r>
          </w:p>
        </w:tc>
        <w:tc>
          <w:tcPr>
            <w:tcW w:w="1980" w:type="dxa"/>
            <w:vAlign w:val="center"/>
          </w:tcPr>
          <w:p w:rsidR="00711082" w:rsidRDefault="00632051">
            <w:pPr>
              <w:jc w:val="center"/>
            </w:pPr>
            <w:r>
              <w:rPr>
                <w:rFonts w:eastAsiaTheme="minorEastAsia"/>
                <w:szCs w:val="21"/>
              </w:rPr>
              <w:t>新华保险</w:t>
            </w:r>
          </w:p>
        </w:tc>
        <w:tc>
          <w:tcPr>
            <w:tcW w:w="2880" w:type="dxa"/>
            <w:vAlign w:val="center"/>
          </w:tcPr>
          <w:p w:rsidR="00711082" w:rsidRDefault="00632051">
            <w:pPr>
              <w:jc w:val="right"/>
            </w:pPr>
            <w:r>
              <w:rPr>
                <w:rFonts w:eastAsiaTheme="minorEastAsia"/>
                <w:szCs w:val="21"/>
              </w:rPr>
              <w:t>1,525,503.00</w:t>
            </w:r>
          </w:p>
        </w:tc>
        <w:tc>
          <w:tcPr>
            <w:tcW w:w="1620" w:type="dxa"/>
            <w:vAlign w:val="center"/>
          </w:tcPr>
          <w:p w:rsidR="00711082" w:rsidRDefault="00632051">
            <w:pPr>
              <w:jc w:val="right"/>
            </w:pPr>
            <w:r>
              <w:rPr>
                <w:rFonts w:eastAsiaTheme="minorEastAsia"/>
                <w:szCs w:val="21"/>
              </w:rPr>
              <w:t>0.81</w:t>
            </w:r>
          </w:p>
        </w:tc>
      </w:tr>
      <w:tr w:rsidR="00711082">
        <w:trPr>
          <w:jc w:val="center"/>
        </w:trPr>
        <w:tc>
          <w:tcPr>
            <w:tcW w:w="870" w:type="dxa"/>
            <w:vAlign w:val="center"/>
          </w:tcPr>
          <w:p w:rsidR="00711082" w:rsidRDefault="00632051">
            <w:pPr>
              <w:jc w:val="center"/>
            </w:pPr>
            <w:r>
              <w:rPr>
                <w:rFonts w:eastAsiaTheme="minorEastAsia"/>
                <w:szCs w:val="21"/>
              </w:rPr>
              <w:t>13</w:t>
            </w:r>
          </w:p>
        </w:tc>
        <w:tc>
          <w:tcPr>
            <w:tcW w:w="1650" w:type="dxa"/>
            <w:vAlign w:val="center"/>
          </w:tcPr>
          <w:p w:rsidR="00711082" w:rsidRDefault="00632051">
            <w:pPr>
              <w:jc w:val="center"/>
            </w:pPr>
            <w:r>
              <w:rPr>
                <w:rFonts w:eastAsiaTheme="minorEastAsia"/>
                <w:szCs w:val="21"/>
              </w:rPr>
              <w:t>600958</w:t>
            </w:r>
          </w:p>
        </w:tc>
        <w:tc>
          <w:tcPr>
            <w:tcW w:w="1980" w:type="dxa"/>
            <w:vAlign w:val="center"/>
          </w:tcPr>
          <w:p w:rsidR="00711082" w:rsidRDefault="00632051">
            <w:pPr>
              <w:jc w:val="center"/>
            </w:pPr>
            <w:r>
              <w:rPr>
                <w:rFonts w:eastAsiaTheme="minorEastAsia"/>
                <w:szCs w:val="21"/>
              </w:rPr>
              <w:t>东方证券</w:t>
            </w:r>
          </w:p>
        </w:tc>
        <w:tc>
          <w:tcPr>
            <w:tcW w:w="2880" w:type="dxa"/>
            <w:vAlign w:val="center"/>
          </w:tcPr>
          <w:p w:rsidR="00711082" w:rsidRDefault="00632051">
            <w:pPr>
              <w:jc w:val="right"/>
            </w:pPr>
            <w:r>
              <w:rPr>
                <w:rFonts w:eastAsiaTheme="minorEastAsia"/>
                <w:szCs w:val="21"/>
              </w:rPr>
              <w:t>1,361,849.00</w:t>
            </w:r>
          </w:p>
        </w:tc>
        <w:tc>
          <w:tcPr>
            <w:tcW w:w="1620" w:type="dxa"/>
            <w:vAlign w:val="center"/>
          </w:tcPr>
          <w:p w:rsidR="00711082" w:rsidRDefault="00632051">
            <w:pPr>
              <w:jc w:val="right"/>
            </w:pPr>
            <w:r>
              <w:rPr>
                <w:rFonts w:eastAsiaTheme="minorEastAsia"/>
                <w:szCs w:val="21"/>
              </w:rPr>
              <w:t>0.73</w:t>
            </w:r>
          </w:p>
        </w:tc>
      </w:tr>
      <w:tr w:rsidR="00711082">
        <w:trPr>
          <w:jc w:val="center"/>
        </w:trPr>
        <w:tc>
          <w:tcPr>
            <w:tcW w:w="870" w:type="dxa"/>
            <w:vAlign w:val="center"/>
          </w:tcPr>
          <w:p w:rsidR="00711082" w:rsidRDefault="00632051">
            <w:pPr>
              <w:jc w:val="center"/>
            </w:pPr>
            <w:r>
              <w:rPr>
                <w:rFonts w:eastAsiaTheme="minorEastAsia"/>
                <w:szCs w:val="21"/>
              </w:rPr>
              <w:t>14</w:t>
            </w:r>
          </w:p>
        </w:tc>
        <w:tc>
          <w:tcPr>
            <w:tcW w:w="1650" w:type="dxa"/>
            <w:vAlign w:val="center"/>
          </w:tcPr>
          <w:p w:rsidR="00711082" w:rsidRDefault="00632051">
            <w:pPr>
              <w:jc w:val="center"/>
            </w:pPr>
            <w:r>
              <w:rPr>
                <w:rFonts w:eastAsiaTheme="minorEastAsia"/>
                <w:szCs w:val="21"/>
              </w:rPr>
              <w:t>601901</w:t>
            </w:r>
          </w:p>
        </w:tc>
        <w:tc>
          <w:tcPr>
            <w:tcW w:w="1980" w:type="dxa"/>
            <w:vAlign w:val="center"/>
          </w:tcPr>
          <w:p w:rsidR="00711082" w:rsidRDefault="00632051">
            <w:pPr>
              <w:jc w:val="center"/>
            </w:pPr>
            <w:r>
              <w:rPr>
                <w:rFonts w:eastAsiaTheme="minorEastAsia"/>
                <w:szCs w:val="21"/>
              </w:rPr>
              <w:t>方正证券</w:t>
            </w:r>
          </w:p>
        </w:tc>
        <w:tc>
          <w:tcPr>
            <w:tcW w:w="2880" w:type="dxa"/>
            <w:vAlign w:val="center"/>
          </w:tcPr>
          <w:p w:rsidR="00711082" w:rsidRDefault="00632051">
            <w:pPr>
              <w:jc w:val="right"/>
            </w:pPr>
            <w:r>
              <w:rPr>
                <w:rFonts w:eastAsiaTheme="minorEastAsia"/>
                <w:szCs w:val="21"/>
              </w:rPr>
              <w:t>1,146,133.00</w:t>
            </w:r>
          </w:p>
        </w:tc>
        <w:tc>
          <w:tcPr>
            <w:tcW w:w="1620" w:type="dxa"/>
            <w:vAlign w:val="center"/>
          </w:tcPr>
          <w:p w:rsidR="00711082" w:rsidRDefault="00632051">
            <w:pPr>
              <w:jc w:val="right"/>
            </w:pPr>
            <w:r>
              <w:rPr>
                <w:rFonts w:eastAsiaTheme="minorEastAsia"/>
                <w:szCs w:val="21"/>
              </w:rPr>
              <w:t>0.61</w:t>
            </w:r>
          </w:p>
        </w:tc>
      </w:tr>
      <w:tr w:rsidR="00711082">
        <w:trPr>
          <w:jc w:val="center"/>
        </w:trPr>
        <w:tc>
          <w:tcPr>
            <w:tcW w:w="870" w:type="dxa"/>
            <w:vAlign w:val="center"/>
          </w:tcPr>
          <w:p w:rsidR="00711082" w:rsidRDefault="00632051">
            <w:pPr>
              <w:jc w:val="center"/>
            </w:pPr>
            <w:r>
              <w:rPr>
                <w:rFonts w:eastAsiaTheme="minorEastAsia"/>
                <w:szCs w:val="21"/>
              </w:rPr>
              <w:t>15</w:t>
            </w:r>
          </w:p>
        </w:tc>
        <w:tc>
          <w:tcPr>
            <w:tcW w:w="1650" w:type="dxa"/>
            <w:vAlign w:val="center"/>
          </w:tcPr>
          <w:p w:rsidR="00711082" w:rsidRDefault="00632051">
            <w:pPr>
              <w:jc w:val="center"/>
            </w:pPr>
            <w:r>
              <w:rPr>
                <w:rFonts w:eastAsiaTheme="minorEastAsia"/>
                <w:szCs w:val="21"/>
              </w:rPr>
              <w:t>601377</w:t>
            </w:r>
          </w:p>
        </w:tc>
        <w:tc>
          <w:tcPr>
            <w:tcW w:w="1980" w:type="dxa"/>
            <w:vAlign w:val="center"/>
          </w:tcPr>
          <w:p w:rsidR="00711082" w:rsidRDefault="00632051">
            <w:pPr>
              <w:jc w:val="center"/>
            </w:pPr>
            <w:r>
              <w:rPr>
                <w:rFonts w:eastAsiaTheme="minorEastAsia"/>
                <w:szCs w:val="21"/>
              </w:rPr>
              <w:t>兴业证券</w:t>
            </w:r>
          </w:p>
        </w:tc>
        <w:tc>
          <w:tcPr>
            <w:tcW w:w="2880" w:type="dxa"/>
            <w:vAlign w:val="center"/>
          </w:tcPr>
          <w:p w:rsidR="00711082" w:rsidRDefault="00632051">
            <w:pPr>
              <w:jc w:val="right"/>
            </w:pPr>
            <w:r>
              <w:rPr>
                <w:rFonts w:eastAsiaTheme="minorEastAsia"/>
                <w:szCs w:val="21"/>
              </w:rPr>
              <w:t>1,137,915.00</w:t>
            </w:r>
          </w:p>
        </w:tc>
        <w:tc>
          <w:tcPr>
            <w:tcW w:w="1620" w:type="dxa"/>
            <w:vAlign w:val="center"/>
          </w:tcPr>
          <w:p w:rsidR="00711082" w:rsidRDefault="00632051">
            <w:pPr>
              <w:jc w:val="right"/>
            </w:pPr>
            <w:r>
              <w:rPr>
                <w:rFonts w:eastAsiaTheme="minorEastAsia"/>
                <w:szCs w:val="21"/>
              </w:rPr>
              <w:t>0.61</w:t>
            </w:r>
          </w:p>
        </w:tc>
      </w:tr>
      <w:tr w:rsidR="00711082">
        <w:trPr>
          <w:jc w:val="center"/>
        </w:trPr>
        <w:tc>
          <w:tcPr>
            <w:tcW w:w="870" w:type="dxa"/>
            <w:vAlign w:val="center"/>
          </w:tcPr>
          <w:p w:rsidR="00711082" w:rsidRDefault="00632051">
            <w:pPr>
              <w:jc w:val="center"/>
            </w:pPr>
            <w:r>
              <w:rPr>
                <w:rFonts w:eastAsiaTheme="minorEastAsia"/>
                <w:szCs w:val="21"/>
              </w:rPr>
              <w:t>16</w:t>
            </w:r>
          </w:p>
        </w:tc>
        <w:tc>
          <w:tcPr>
            <w:tcW w:w="1650" w:type="dxa"/>
            <w:vAlign w:val="center"/>
          </w:tcPr>
          <w:p w:rsidR="00711082" w:rsidRDefault="00632051">
            <w:pPr>
              <w:jc w:val="center"/>
            </w:pPr>
            <w:r>
              <w:rPr>
                <w:rFonts w:eastAsiaTheme="minorEastAsia"/>
                <w:szCs w:val="21"/>
              </w:rPr>
              <w:t>002736</w:t>
            </w:r>
          </w:p>
        </w:tc>
        <w:tc>
          <w:tcPr>
            <w:tcW w:w="1980" w:type="dxa"/>
            <w:vAlign w:val="center"/>
          </w:tcPr>
          <w:p w:rsidR="00711082" w:rsidRDefault="00632051">
            <w:pPr>
              <w:jc w:val="center"/>
            </w:pPr>
            <w:r>
              <w:rPr>
                <w:rFonts w:eastAsiaTheme="minorEastAsia"/>
                <w:szCs w:val="21"/>
              </w:rPr>
              <w:t>国信证券</w:t>
            </w:r>
          </w:p>
        </w:tc>
        <w:tc>
          <w:tcPr>
            <w:tcW w:w="2880" w:type="dxa"/>
            <w:vAlign w:val="center"/>
          </w:tcPr>
          <w:p w:rsidR="00711082" w:rsidRDefault="00632051">
            <w:pPr>
              <w:jc w:val="right"/>
            </w:pPr>
            <w:r>
              <w:rPr>
                <w:rFonts w:eastAsiaTheme="minorEastAsia"/>
                <w:szCs w:val="21"/>
              </w:rPr>
              <w:t>1,100,521.00</w:t>
            </w:r>
          </w:p>
        </w:tc>
        <w:tc>
          <w:tcPr>
            <w:tcW w:w="1620" w:type="dxa"/>
            <w:vAlign w:val="center"/>
          </w:tcPr>
          <w:p w:rsidR="00711082" w:rsidRDefault="00632051">
            <w:pPr>
              <w:jc w:val="right"/>
            </w:pPr>
            <w:r>
              <w:rPr>
                <w:rFonts w:eastAsiaTheme="minorEastAsia"/>
                <w:szCs w:val="21"/>
              </w:rPr>
              <w:t>0.59</w:t>
            </w:r>
          </w:p>
        </w:tc>
      </w:tr>
      <w:tr w:rsidR="00711082">
        <w:trPr>
          <w:jc w:val="center"/>
        </w:trPr>
        <w:tc>
          <w:tcPr>
            <w:tcW w:w="870" w:type="dxa"/>
            <w:vAlign w:val="center"/>
          </w:tcPr>
          <w:p w:rsidR="00711082" w:rsidRDefault="00632051">
            <w:pPr>
              <w:jc w:val="center"/>
            </w:pPr>
            <w:r>
              <w:rPr>
                <w:rFonts w:eastAsiaTheme="minorEastAsia"/>
                <w:szCs w:val="21"/>
              </w:rPr>
              <w:t>17</w:t>
            </w:r>
          </w:p>
        </w:tc>
        <w:tc>
          <w:tcPr>
            <w:tcW w:w="1650" w:type="dxa"/>
            <w:vAlign w:val="center"/>
          </w:tcPr>
          <w:p w:rsidR="00711082" w:rsidRDefault="00632051">
            <w:pPr>
              <w:jc w:val="center"/>
            </w:pPr>
            <w:r>
              <w:rPr>
                <w:rFonts w:eastAsiaTheme="minorEastAsia"/>
                <w:szCs w:val="21"/>
              </w:rPr>
              <w:t>601108</w:t>
            </w:r>
          </w:p>
        </w:tc>
        <w:tc>
          <w:tcPr>
            <w:tcW w:w="1980" w:type="dxa"/>
            <w:vAlign w:val="center"/>
          </w:tcPr>
          <w:p w:rsidR="00711082" w:rsidRDefault="00632051">
            <w:pPr>
              <w:jc w:val="center"/>
            </w:pPr>
            <w:r>
              <w:rPr>
                <w:rFonts w:eastAsiaTheme="minorEastAsia"/>
                <w:szCs w:val="21"/>
              </w:rPr>
              <w:t>财通证券</w:t>
            </w:r>
          </w:p>
        </w:tc>
        <w:tc>
          <w:tcPr>
            <w:tcW w:w="2880" w:type="dxa"/>
            <w:vAlign w:val="center"/>
          </w:tcPr>
          <w:p w:rsidR="00711082" w:rsidRDefault="00632051">
            <w:pPr>
              <w:jc w:val="right"/>
            </w:pPr>
            <w:r>
              <w:rPr>
                <w:rFonts w:eastAsiaTheme="minorEastAsia"/>
                <w:szCs w:val="21"/>
              </w:rPr>
              <w:t>1,044,172.00</w:t>
            </w:r>
          </w:p>
        </w:tc>
        <w:tc>
          <w:tcPr>
            <w:tcW w:w="1620" w:type="dxa"/>
            <w:vAlign w:val="center"/>
          </w:tcPr>
          <w:p w:rsidR="00711082" w:rsidRDefault="00632051">
            <w:pPr>
              <w:jc w:val="right"/>
            </w:pPr>
            <w:r>
              <w:rPr>
                <w:rFonts w:eastAsiaTheme="minorEastAsia"/>
                <w:szCs w:val="21"/>
              </w:rPr>
              <w:t>0.56</w:t>
            </w:r>
          </w:p>
        </w:tc>
      </w:tr>
      <w:tr w:rsidR="00711082">
        <w:trPr>
          <w:jc w:val="center"/>
        </w:trPr>
        <w:tc>
          <w:tcPr>
            <w:tcW w:w="870" w:type="dxa"/>
            <w:vAlign w:val="center"/>
          </w:tcPr>
          <w:p w:rsidR="00711082" w:rsidRDefault="00632051">
            <w:pPr>
              <w:jc w:val="center"/>
            </w:pPr>
            <w:r>
              <w:rPr>
                <w:rFonts w:eastAsiaTheme="minorEastAsia"/>
                <w:szCs w:val="21"/>
              </w:rPr>
              <w:t>18</w:t>
            </w:r>
          </w:p>
        </w:tc>
        <w:tc>
          <w:tcPr>
            <w:tcW w:w="1650" w:type="dxa"/>
            <w:vAlign w:val="center"/>
          </w:tcPr>
          <w:p w:rsidR="00711082" w:rsidRDefault="00632051">
            <w:pPr>
              <w:jc w:val="center"/>
            </w:pPr>
            <w:r>
              <w:rPr>
                <w:rFonts w:eastAsiaTheme="minorEastAsia"/>
                <w:szCs w:val="21"/>
              </w:rPr>
              <w:t>600109</w:t>
            </w:r>
          </w:p>
        </w:tc>
        <w:tc>
          <w:tcPr>
            <w:tcW w:w="1980" w:type="dxa"/>
            <w:vAlign w:val="center"/>
          </w:tcPr>
          <w:p w:rsidR="00711082" w:rsidRDefault="00632051">
            <w:pPr>
              <w:jc w:val="center"/>
            </w:pPr>
            <w:r>
              <w:rPr>
                <w:rFonts w:eastAsiaTheme="minorEastAsia"/>
                <w:szCs w:val="21"/>
              </w:rPr>
              <w:t>国金证券</w:t>
            </w:r>
          </w:p>
        </w:tc>
        <w:tc>
          <w:tcPr>
            <w:tcW w:w="2880" w:type="dxa"/>
            <w:vAlign w:val="center"/>
          </w:tcPr>
          <w:p w:rsidR="00711082" w:rsidRDefault="00632051">
            <w:pPr>
              <w:jc w:val="right"/>
            </w:pPr>
            <w:r>
              <w:rPr>
                <w:rFonts w:eastAsiaTheme="minorEastAsia"/>
                <w:szCs w:val="21"/>
              </w:rPr>
              <w:t>1,014,554.00</w:t>
            </w:r>
          </w:p>
        </w:tc>
        <w:tc>
          <w:tcPr>
            <w:tcW w:w="1620" w:type="dxa"/>
            <w:vAlign w:val="center"/>
          </w:tcPr>
          <w:p w:rsidR="00711082" w:rsidRDefault="00632051">
            <w:pPr>
              <w:jc w:val="right"/>
            </w:pPr>
            <w:r>
              <w:rPr>
                <w:rFonts w:eastAsiaTheme="minorEastAsia"/>
                <w:szCs w:val="21"/>
              </w:rPr>
              <w:t>0.54</w:t>
            </w:r>
          </w:p>
        </w:tc>
      </w:tr>
      <w:tr w:rsidR="00711082">
        <w:trPr>
          <w:jc w:val="center"/>
        </w:trPr>
        <w:tc>
          <w:tcPr>
            <w:tcW w:w="870" w:type="dxa"/>
            <w:vAlign w:val="center"/>
          </w:tcPr>
          <w:p w:rsidR="00711082" w:rsidRDefault="00632051">
            <w:pPr>
              <w:jc w:val="center"/>
            </w:pPr>
            <w:r>
              <w:rPr>
                <w:rFonts w:eastAsiaTheme="minorEastAsia"/>
                <w:szCs w:val="21"/>
              </w:rPr>
              <w:t>19</w:t>
            </w:r>
          </w:p>
        </w:tc>
        <w:tc>
          <w:tcPr>
            <w:tcW w:w="1650" w:type="dxa"/>
            <w:vAlign w:val="center"/>
          </w:tcPr>
          <w:p w:rsidR="00711082" w:rsidRDefault="00632051">
            <w:pPr>
              <w:jc w:val="center"/>
            </w:pPr>
            <w:r>
              <w:rPr>
                <w:rFonts w:eastAsiaTheme="minorEastAsia"/>
                <w:szCs w:val="21"/>
              </w:rPr>
              <w:t>000783</w:t>
            </w:r>
          </w:p>
        </w:tc>
        <w:tc>
          <w:tcPr>
            <w:tcW w:w="1980" w:type="dxa"/>
            <w:vAlign w:val="center"/>
          </w:tcPr>
          <w:p w:rsidR="00711082" w:rsidRDefault="00632051">
            <w:pPr>
              <w:jc w:val="center"/>
            </w:pPr>
            <w:r>
              <w:rPr>
                <w:rFonts w:eastAsiaTheme="minorEastAsia"/>
                <w:szCs w:val="21"/>
              </w:rPr>
              <w:t>长江证券</w:t>
            </w:r>
          </w:p>
        </w:tc>
        <w:tc>
          <w:tcPr>
            <w:tcW w:w="2880" w:type="dxa"/>
            <w:vAlign w:val="center"/>
          </w:tcPr>
          <w:p w:rsidR="00711082" w:rsidRDefault="00632051">
            <w:pPr>
              <w:jc w:val="right"/>
            </w:pPr>
            <w:r>
              <w:rPr>
                <w:rFonts w:eastAsiaTheme="minorEastAsia"/>
                <w:szCs w:val="21"/>
              </w:rPr>
              <w:t>1,005,509.00</w:t>
            </w:r>
          </w:p>
        </w:tc>
        <w:tc>
          <w:tcPr>
            <w:tcW w:w="1620" w:type="dxa"/>
            <w:vAlign w:val="center"/>
          </w:tcPr>
          <w:p w:rsidR="00711082" w:rsidRDefault="00632051">
            <w:pPr>
              <w:jc w:val="right"/>
            </w:pPr>
            <w:r>
              <w:rPr>
                <w:rFonts w:eastAsiaTheme="minorEastAsia"/>
                <w:szCs w:val="21"/>
              </w:rPr>
              <w:t>0.54</w:t>
            </w:r>
          </w:p>
        </w:tc>
      </w:tr>
      <w:tr w:rsidR="00711082">
        <w:trPr>
          <w:jc w:val="center"/>
        </w:trPr>
        <w:tc>
          <w:tcPr>
            <w:tcW w:w="870" w:type="dxa"/>
            <w:vAlign w:val="center"/>
          </w:tcPr>
          <w:p w:rsidR="00711082" w:rsidRDefault="00632051">
            <w:pPr>
              <w:jc w:val="center"/>
            </w:pPr>
            <w:r>
              <w:rPr>
                <w:rFonts w:eastAsiaTheme="minorEastAsia"/>
                <w:szCs w:val="21"/>
              </w:rPr>
              <w:t>20</w:t>
            </w:r>
          </w:p>
        </w:tc>
        <w:tc>
          <w:tcPr>
            <w:tcW w:w="1650" w:type="dxa"/>
            <w:vAlign w:val="center"/>
          </w:tcPr>
          <w:p w:rsidR="00711082" w:rsidRDefault="00632051">
            <w:pPr>
              <w:jc w:val="center"/>
            </w:pPr>
            <w:r>
              <w:rPr>
                <w:rFonts w:eastAsiaTheme="minorEastAsia"/>
                <w:szCs w:val="21"/>
              </w:rPr>
              <w:t>601555</w:t>
            </w:r>
          </w:p>
        </w:tc>
        <w:tc>
          <w:tcPr>
            <w:tcW w:w="1980" w:type="dxa"/>
            <w:vAlign w:val="center"/>
          </w:tcPr>
          <w:p w:rsidR="00711082" w:rsidRDefault="00632051">
            <w:pPr>
              <w:jc w:val="center"/>
            </w:pPr>
            <w:r>
              <w:rPr>
                <w:rFonts w:eastAsiaTheme="minorEastAsia"/>
                <w:szCs w:val="21"/>
              </w:rPr>
              <w:t>东吴证券</w:t>
            </w:r>
          </w:p>
        </w:tc>
        <w:tc>
          <w:tcPr>
            <w:tcW w:w="2880" w:type="dxa"/>
            <w:vAlign w:val="center"/>
          </w:tcPr>
          <w:p w:rsidR="00711082" w:rsidRDefault="00632051">
            <w:pPr>
              <w:jc w:val="right"/>
            </w:pPr>
            <w:r>
              <w:rPr>
                <w:rFonts w:eastAsiaTheme="minorEastAsia"/>
                <w:szCs w:val="21"/>
              </w:rPr>
              <w:t>962,283.00</w:t>
            </w:r>
          </w:p>
        </w:tc>
        <w:tc>
          <w:tcPr>
            <w:tcW w:w="1620" w:type="dxa"/>
            <w:vAlign w:val="center"/>
          </w:tcPr>
          <w:p w:rsidR="00711082" w:rsidRDefault="00632051">
            <w:pPr>
              <w:jc w:val="right"/>
            </w:pPr>
            <w:r>
              <w:rPr>
                <w:rFonts w:eastAsiaTheme="minorEastAsia"/>
                <w:szCs w:val="21"/>
              </w:rPr>
              <w:t>0.51</w:t>
            </w:r>
          </w:p>
        </w:tc>
      </w:tr>
    </w:tbl>
    <w:p w:rsidR="001548F9" w:rsidRPr="00872282" w:rsidRDefault="001548F9" w:rsidP="00CC2DB8">
      <w:pPr>
        <w:pStyle w:val="afb"/>
      </w:pPr>
      <w:r w:rsidRPr="0022561B">
        <w:t>注：本项 “卖出金额”均按卖出成交金额（成交单价乘以成交数量）填列，不考虑相关交易费用。</w:t>
      </w:r>
    </w:p>
    <w:p w:rsidR="001548F9" w:rsidRPr="0022561B" w:rsidRDefault="001548F9" w:rsidP="00CC2DB8">
      <w:pPr>
        <w:pStyle w:val="33"/>
      </w:pPr>
      <w:r w:rsidRPr="0022561B">
        <w:t>7.4.3 买入股票的成本总额及卖出股票的收入总额</w:t>
      </w:r>
    </w:p>
    <w:p w:rsidR="001548F9" w:rsidRPr="0022561B" w:rsidRDefault="001548F9" w:rsidP="00CC2DB8">
      <w:pPr>
        <w:pStyle w:val="afd"/>
        <w:rPr>
          <w:kern w:val="0"/>
        </w:rPr>
      </w:pPr>
      <w:r w:rsidRPr="0022561B">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00"/>
      </w:tblGrid>
      <w:tr w:rsidR="001548F9" w:rsidRPr="00123A30" w:rsidTr="00123A30">
        <w:trPr>
          <w:jc w:val="center"/>
        </w:trPr>
        <w:tc>
          <w:tcPr>
            <w:tcW w:w="4500" w:type="dxa"/>
            <w:vAlign w:val="center"/>
          </w:tcPr>
          <w:p w:rsidR="001548F9" w:rsidRPr="00123A30" w:rsidRDefault="001548F9" w:rsidP="00123A30">
            <w:pPr>
              <w:rPr>
                <w:rFonts w:eastAsiaTheme="minorEastAsia"/>
                <w:color w:val="000000"/>
                <w:szCs w:val="21"/>
              </w:rPr>
            </w:pPr>
            <w:r w:rsidRPr="00123A30">
              <w:rPr>
                <w:rFonts w:eastAsiaTheme="minorEastAsia"/>
                <w:color w:val="000000"/>
                <w:szCs w:val="21"/>
              </w:rPr>
              <w:t>买入股票的成本（成交）总额</w:t>
            </w:r>
          </w:p>
        </w:tc>
        <w:tc>
          <w:tcPr>
            <w:tcW w:w="4500" w:type="dxa"/>
            <w:vAlign w:val="center"/>
          </w:tcPr>
          <w:p w:rsidR="001548F9" w:rsidRPr="00123A30" w:rsidRDefault="001548F9" w:rsidP="00123A30">
            <w:pPr>
              <w:jc w:val="right"/>
              <w:rPr>
                <w:rFonts w:eastAsiaTheme="minorEastAsia"/>
                <w:szCs w:val="21"/>
              </w:rPr>
            </w:pPr>
            <w:r w:rsidRPr="00123A30">
              <w:rPr>
                <w:rFonts w:eastAsiaTheme="minorEastAsia"/>
                <w:szCs w:val="21"/>
              </w:rPr>
              <w:t>48,433,855.62</w:t>
            </w:r>
          </w:p>
        </w:tc>
      </w:tr>
      <w:tr w:rsidR="001548F9" w:rsidRPr="00123A30" w:rsidTr="00123A30">
        <w:trPr>
          <w:jc w:val="center"/>
        </w:trPr>
        <w:tc>
          <w:tcPr>
            <w:tcW w:w="4500" w:type="dxa"/>
            <w:vAlign w:val="center"/>
          </w:tcPr>
          <w:p w:rsidR="001548F9" w:rsidRPr="00123A30" w:rsidRDefault="001548F9" w:rsidP="00123A30">
            <w:pPr>
              <w:rPr>
                <w:rFonts w:eastAsiaTheme="minorEastAsia"/>
                <w:color w:val="000000"/>
                <w:szCs w:val="21"/>
              </w:rPr>
            </w:pPr>
            <w:r w:rsidRPr="00123A30">
              <w:rPr>
                <w:rFonts w:eastAsiaTheme="minorEastAsia"/>
                <w:color w:val="000000"/>
                <w:szCs w:val="21"/>
              </w:rPr>
              <w:t>卖出股票的收入（成交）总额</w:t>
            </w:r>
          </w:p>
        </w:tc>
        <w:tc>
          <w:tcPr>
            <w:tcW w:w="4500" w:type="dxa"/>
            <w:vAlign w:val="center"/>
          </w:tcPr>
          <w:p w:rsidR="001548F9" w:rsidRPr="00123A30" w:rsidRDefault="001548F9" w:rsidP="00123A30">
            <w:pPr>
              <w:jc w:val="right"/>
              <w:rPr>
                <w:rFonts w:eastAsiaTheme="minorEastAsia"/>
                <w:szCs w:val="21"/>
              </w:rPr>
            </w:pPr>
            <w:r w:rsidRPr="00123A30">
              <w:rPr>
                <w:rFonts w:eastAsiaTheme="minorEastAsia"/>
                <w:szCs w:val="21"/>
              </w:rPr>
              <w:t>66,527,600.88</w:t>
            </w:r>
          </w:p>
        </w:tc>
      </w:tr>
    </w:tbl>
    <w:p w:rsidR="001548F9" w:rsidRPr="00872282" w:rsidRDefault="001548F9" w:rsidP="00CC2DB8">
      <w:pPr>
        <w:pStyle w:val="afb"/>
      </w:pPr>
      <w:r w:rsidRPr="0022561B">
        <w:t>注：本项 “买入股票成本”、“卖出股票收入”均按买卖成交金额（成交单价乘以成交数量）填列，不考虑相关交易费用。</w:t>
      </w:r>
    </w:p>
    <w:p w:rsidR="001548F9" w:rsidRPr="0022561B" w:rsidRDefault="001548F9" w:rsidP="00AF5D24">
      <w:pPr>
        <w:pStyle w:val="23"/>
      </w:pPr>
      <w:bookmarkStart w:id="104" w:name="_Toc234814104"/>
      <w:bookmarkStart w:id="105" w:name="_Toc482100626"/>
      <w:bookmarkStart w:id="106" w:name="_Toc48993576"/>
      <w:r w:rsidRPr="0022561B">
        <w:t>7.5 期末按债券品种分类的债券投资组合</w:t>
      </w:r>
      <w:bookmarkEnd w:id="104"/>
      <w:bookmarkEnd w:id="105"/>
      <w:bookmarkEnd w:id="106"/>
    </w:p>
    <w:p w:rsidR="001548F9" w:rsidRPr="0022561B" w:rsidRDefault="001548F9" w:rsidP="00CC2DB8">
      <w:pPr>
        <w:pStyle w:val="afd"/>
        <w:rPr>
          <w:kern w:val="0"/>
        </w:rPr>
      </w:pPr>
      <w:r w:rsidRPr="0022561B">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3260"/>
        <w:gridCol w:w="2410"/>
        <w:gridCol w:w="2041"/>
      </w:tblGrid>
      <w:tr w:rsidR="001548F9" w:rsidRPr="00123A30" w:rsidTr="00123A30">
        <w:trPr>
          <w:jc w:val="center"/>
        </w:trPr>
        <w:tc>
          <w:tcPr>
            <w:tcW w:w="817" w:type="dxa"/>
            <w:vAlign w:val="center"/>
          </w:tcPr>
          <w:p w:rsidR="001548F9" w:rsidRPr="00123A30" w:rsidRDefault="001548F9" w:rsidP="00123A30">
            <w:pPr>
              <w:spacing w:before="29"/>
              <w:ind w:left="17"/>
              <w:jc w:val="center"/>
              <w:rPr>
                <w:rFonts w:eastAsiaTheme="minorEastAsia"/>
                <w:color w:val="000000"/>
                <w:szCs w:val="21"/>
              </w:rPr>
            </w:pPr>
            <w:r w:rsidRPr="00123A30">
              <w:rPr>
                <w:rFonts w:eastAsiaTheme="minorEastAsia"/>
                <w:color w:val="000000"/>
                <w:szCs w:val="21"/>
              </w:rPr>
              <w:t>序号</w:t>
            </w:r>
          </w:p>
        </w:tc>
        <w:tc>
          <w:tcPr>
            <w:tcW w:w="3260" w:type="dxa"/>
            <w:vAlign w:val="center"/>
          </w:tcPr>
          <w:p w:rsidR="001548F9" w:rsidRPr="00123A30" w:rsidRDefault="001548F9" w:rsidP="00123A30">
            <w:pPr>
              <w:spacing w:before="29"/>
              <w:ind w:left="17"/>
              <w:jc w:val="center"/>
              <w:rPr>
                <w:rFonts w:eastAsiaTheme="minorEastAsia"/>
                <w:color w:val="000000"/>
                <w:szCs w:val="21"/>
              </w:rPr>
            </w:pPr>
            <w:r w:rsidRPr="00123A30">
              <w:rPr>
                <w:rFonts w:eastAsiaTheme="minorEastAsia"/>
                <w:color w:val="000000"/>
                <w:szCs w:val="21"/>
              </w:rPr>
              <w:t>债券品种</w:t>
            </w:r>
          </w:p>
        </w:tc>
        <w:tc>
          <w:tcPr>
            <w:tcW w:w="2410" w:type="dxa"/>
            <w:vAlign w:val="center"/>
          </w:tcPr>
          <w:p w:rsidR="001548F9" w:rsidRPr="00123A30" w:rsidRDefault="001548F9" w:rsidP="00123A30">
            <w:pPr>
              <w:spacing w:before="29"/>
              <w:ind w:left="17"/>
              <w:jc w:val="center"/>
              <w:rPr>
                <w:rFonts w:eastAsiaTheme="minorEastAsia"/>
                <w:color w:val="000000"/>
                <w:szCs w:val="21"/>
              </w:rPr>
            </w:pPr>
            <w:r w:rsidRPr="00123A30">
              <w:rPr>
                <w:rFonts w:eastAsiaTheme="minorEastAsia"/>
                <w:color w:val="000000"/>
                <w:szCs w:val="21"/>
              </w:rPr>
              <w:t>公允价值</w:t>
            </w:r>
          </w:p>
        </w:tc>
        <w:tc>
          <w:tcPr>
            <w:tcW w:w="2041" w:type="dxa"/>
            <w:vAlign w:val="center"/>
          </w:tcPr>
          <w:p w:rsidR="001548F9" w:rsidRPr="00123A30" w:rsidRDefault="001548F9" w:rsidP="00123A30">
            <w:pPr>
              <w:spacing w:before="29"/>
              <w:ind w:left="17"/>
              <w:jc w:val="center"/>
              <w:rPr>
                <w:rFonts w:eastAsiaTheme="minorEastAsia"/>
                <w:color w:val="000000"/>
                <w:szCs w:val="21"/>
              </w:rPr>
            </w:pPr>
            <w:r w:rsidRPr="00123A30">
              <w:rPr>
                <w:rFonts w:eastAsiaTheme="minorEastAsia"/>
                <w:color w:val="000000"/>
                <w:szCs w:val="21"/>
              </w:rPr>
              <w:t>占基金资产净值比例</w:t>
            </w:r>
            <w:r w:rsidRPr="00123A30">
              <w:rPr>
                <w:rFonts w:eastAsiaTheme="minorEastAsia"/>
                <w:color w:val="000000"/>
                <w:szCs w:val="21"/>
              </w:rPr>
              <w:t>(</w:t>
            </w:r>
            <w:r w:rsidRPr="00123A30">
              <w:rPr>
                <w:rFonts w:eastAsiaTheme="minorEastAsia"/>
                <w:color w:val="000000"/>
                <w:szCs w:val="21"/>
              </w:rPr>
              <w:t>％</w:t>
            </w:r>
            <w:r w:rsidRPr="00123A30">
              <w:rPr>
                <w:rFonts w:eastAsiaTheme="minorEastAsia"/>
                <w:color w:val="000000"/>
                <w:szCs w:val="21"/>
              </w:rPr>
              <w:t>)</w:t>
            </w:r>
          </w:p>
        </w:tc>
      </w:tr>
      <w:tr w:rsidR="001548F9" w:rsidRPr="00123A30" w:rsidTr="00123A30">
        <w:trPr>
          <w:jc w:val="center"/>
        </w:trPr>
        <w:tc>
          <w:tcPr>
            <w:tcW w:w="817" w:type="dxa"/>
            <w:vAlign w:val="center"/>
          </w:tcPr>
          <w:p w:rsidR="001548F9" w:rsidRPr="00123A30" w:rsidRDefault="001548F9" w:rsidP="00123A30">
            <w:pPr>
              <w:spacing w:before="29"/>
              <w:ind w:left="17"/>
              <w:jc w:val="center"/>
              <w:rPr>
                <w:rFonts w:eastAsiaTheme="minorEastAsia"/>
                <w:color w:val="000000"/>
                <w:szCs w:val="21"/>
              </w:rPr>
            </w:pPr>
            <w:r w:rsidRPr="00123A30">
              <w:rPr>
                <w:rFonts w:eastAsiaTheme="minorEastAsia"/>
                <w:color w:val="000000"/>
                <w:szCs w:val="21"/>
              </w:rPr>
              <w:t>1</w:t>
            </w:r>
          </w:p>
        </w:tc>
        <w:tc>
          <w:tcPr>
            <w:tcW w:w="3260" w:type="dxa"/>
            <w:vAlign w:val="center"/>
          </w:tcPr>
          <w:p w:rsidR="001548F9" w:rsidRPr="00123A30" w:rsidRDefault="001548F9" w:rsidP="00123A30">
            <w:pPr>
              <w:spacing w:before="29"/>
              <w:ind w:left="17"/>
              <w:jc w:val="left"/>
              <w:rPr>
                <w:rFonts w:eastAsiaTheme="minorEastAsia"/>
                <w:color w:val="000000"/>
                <w:szCs w:val="21"/>
              </w:rPr>
            </w:pPr>
            <w:r w:rsidRPr="00123A30">
              <w:rPr>
                <w:rFonts w:eastAsiaTheme="minorEastAsia"/>
                <w:color w:val="000000"/>
                <w:szCs w:val="21"/>
              </w:rPr>
              <w:t>国家债券</w:t>
            </w:r>
          </w:p>
        </w:tc>
        <w:tc>
          <w:tcPr>
            <w:tcW w:w="2410" w:type="dxa"/>
            <w:vAlign w:val="center"/>
          </w:tcPr>
          <w:p w:rsidR="001548F9" w:rsidRPr="00123A30" w:rsidRDefault="001548F9" w:rsidP="00123A30">
            <w:pPr>
              <w:spacing w:before="29"/>
              <w:ind w:left="17"/>
              <w:jc w:val="right"/>
              <w:rPr>
                <w:rFonts w:eastAsiaTheme="minorEastAsia"/>
                <w:szCs w:val="21"/>
              </w:rPr>
            </w:pPr>
            <w:r w:rsidRPr="00123A30">
              <w:rPr>
                <w:rFonts w:eastAsiaTheme="minorEastAsia"/>
                <w:szCs w:val="21"/>
              </w:rPr>
              <w:t>-</w:t>
            </w:r>
          </w:p>
        </w:tc>
        <w:tc>
          <w:tcPr>
            <w:tcW w:w="2041" w:type="dxa"/>
            <w:vAlign w:val="center"/>
          </w:tcPr>
          <w:p w:rsidR="001548F9" w:rsidRPr="00123A30" w:rsidRDefault="001548F9" w:rsidP="00123A30">
            <w:pPr>
              <w:spacing w:before="29"/>
              <w:ind w:left="17"/>
              <w:jc w:val="right"/>
              <w:rPr>
                <w:rFonts w:eastAsiaTheme="minorEastAsia"/>
                <w:szCs w:val="21"/>
              </w:rPr>
            </w:pPr>
            <w:r w:rsidRPr="00123A30">
              <w:rPr>
                <w:rFonts w:eastAsiaTheme="minorEastAsia"/>
                <w:szCs w:val="21"/>
              </w:rPr>
              <w:t>-</w:t>
            </w:r>
          </w:p>
        </w:tc>
      </w:tr>
      <w:tr w:rsidR="001548F9" w:rsidRPr="00123A30" w:rsidTr="00123A30">
        <w:trPr>
          <w:jc w:val="center"/>
        </w:trPr>
        <w:tc>
          <w:tcPr>
            <w:tcW w:w="817" w:type="dxa"/>
            <w:vAlign w:val="center"/>
          </w:tcPr>
          <w:p w:rsidR="001548F9" w:rsidRPr="00123A30" w:rsidRDefault="001548F9" w:rsidP="00123A30">
            <w:pPr>
              <w:spacing w:before="29"/>
              <w:ind w:left="17"/>
              <w:jc w:val="center"/>
              <w:rPr>
                <w:rFonts w:eastAsiaTheme="minorEastAsia"/>
                <w:color w:val="000000"/>
                <w:szCs w:val="21"/>
              </w:rPr>
            </w:pPr>
            <w:r w:rsidRPr="00123A30">
              <w:rPr>
                <w:rFonts w:eastAsiaTheme="minorEastAsia"/>
                <w:color w:val="000000"/>
                <w:szCs w:val="21"/>
              </w:rPr>
              <w:t>2</w:t>
            </w:r>
          </w:p>
        </w:tc>
        <w:tc>
          <w:tcPr>
            <w:tcW w:w="3260" w:type="dxa"/>
            <w:vAlign w:val="center"/>
          </w:tcPr>
          <w:p w:rsidR="001548F9" w:rsidRPr="00123A30" w:rsidRDefault="001548F9" w:rsidP="00123A30">
            <w:pPr>
              <w:spacing w:before="29"/>
              <w:ind w:left="17"/>
              <w:jc w:val="left"/>
              <w:rPr>
                <w:rFonts w:eastAsiaTheme="minorEastAsia"/>
                <w:color w:val="000000"/>
                <w:szCs w:val="21"/>
              </w:rPr>
            </w:pPr>
            <w:r w:rsidRPr="00123A30">
              <w:rPr>
                <w:rFonts w:eastAsiaTheme="minorEastAsia"/>
                <w:color w:val="000000"/>
                <w:szCs w:val="21"/>
              </w:rPr>
              <w:t>央行票据</w:t>
            </w:r>
          </w:p>
        </w:tc>
        <w:tc>
          <w:tcPr>
            <w:tcW w:w="2410" w:type="dxa"/>
            <w:vAlign w:val="center"/>
          </w:tcPr>
          <w:p w:rsidR="001548F9" w:rsidRPr="00123A30" w:rsidRDefault="001548F9" w:rsidP="00123A30">
            <w:pPr>
              <w:spacing w:before="29"/>
              <w:ind w:left="17"/>
              <w:jc w:val="right"/>
              <w:rPr>
                <w:rFonts w:eastAsiaTheme="minorEastAsia"/>
                <w:szCs w:val="21"/>
              </w:rPr>
            </w:pPr>
            <w:r w:rsidRPr="00123A30">
              <w:rPr>
                <w:rFonts w:eastAsiaTheme="minorEastAsia"/>
                <w:szCs w:val="21"/>
              </w:rPr>
              <w:t>-</w:t>
            </w:r>
          </w:p>
        </w:tc>
        <w:tc>
          <w:tcPr>
            <w:tcW w:w="2041" w:type="dxa"/>
            <w:vAlign w:val="center"/>
          </w:tcPr>
          <w:p w:rsidR="001548F9" w:rsidRPr="00123A30" w:rsidRDefault="001548F9" w:rsidP="00123A30">
            <w:pPr>
              <w:spacing w:before="29"/>
              <w:ind w:left="17"/>
              <w:jc w:val="right"/>
              <w:rPr>
                <w:rFonts w:eastAsiaTheme="minorEastAsia"/>
                <w:szCs w:val="21"/>
              </w:rPr>
            </w:pPr>
            <w:r w:rsidRPr="00123A30">
              <w:rPr>
                <w:rFonts w:eastAsiaTheme="minorEastAsia"/>
                <w:szCs w:val="21"/>
              </w:rPr>
              <w:t>-</w:t>
            </w:r>
          </w:p>
        </w:tc>
      </w:tr>
      <w:tr w:rsidR="001548F9" w:rsidRPr="00123A30" w:rsidTr="00123A30">
        <w:trPr>
          <w:jc w:val="center"/>
        </w:trPr>
        <w:tc>
          <w:tcPr>
            <w:tcW w:w="817" w:type="dxa"/>
            <w:vAlign w:val="center"/>
          </w:tcPr>
          <w:p w:rsidR="001548F9" w:rsidRPr="00123A30" w:rsidRDefault="001548F9" w:rsidP="00123A30">
            <w:pPr>
              <w:spacing w:before="29"/>
              <w:ind w:left="17"/>
              <w:jc w:val="center"/>
              <w:rPr>
                <w:rFonts w:eastAsiaTheme="minorEastAsia"/>
                <w:color w:val="000000"/>
                <w:szCs w:val="21"/>
              </w:rPr>
            </w:pPr>
            <w:r w:rsidRPr="00123A30">
              <w:rPr>
                <w:rFonts w:eastAsiaTheme="minorEastAsia"/>
                <w:color w:val="000000"/>
                <w:szCs w:val="21"/>
              </w:rPr>
              <w:t>3</w:t>
            </w:r>
          </w:p>
        </w:tc>
        <w:tc>
          <w:tcPr>
            <w:tcW w:w="3260" w:type="dxa"/>
            <w:vAlign w:val="center"/>
          </w:tcPr>
          <w:p w:rsidR="001548F9" w:rsidRPr="00123A30" w:rsidRDefault="001548F9" w:rsidP="00123A30">
            <w:pPr>
              <w:spacing w:before="29"/>
              <w:ind w:left="17"/>
              <w:jc w:val="left"/>
              <w:rPr>
                <w:rFonts w:eastAsiaTheme="minorEastAsia"/>
                <w:color w:val="000000"/>
                <w:szCs w:val="21"/>
              </w:rPr>
            </w:pPr>
            <w:r w:rsidRPr="00123A30">
              <w:rPr>
                <w:rFonts w:eastAsiaTheme="minorEastAsia"/>
                <w:color w:val="000000"/>
                <w:szCs w:val="21"/>
              </w:rPr>
              <w:t>金融债券</w:t>
            </w:r>
          </w:p>
        </w:tc>
        <w:tc>
          <w:tcPr>
            <w:tcW w:w="2410" w:type="dxa"/>
            <w:vAlign w:val="center"/>
          </w:tcPr>
          <w:p w:rsidR="001548F9" w:rsidRPr="00123A30" w:rsidRDefault="001548F9" w:rsidP="00123A30">
            <w:pPr>
              <w:spacing w:before="29"/>
              <w:ind w:left="17"/>
              <w:jc w:val="right"/>
              <w:rPr>
                <w:rFonts w:eastAsiaTheme="minorEastAsia"/>
                <w:szCs w:val="21"/>
              </w:rPr>
            </w:pPr>
            <w:r w:rsidRPr="00123A30">
              <w:rPr>
                <w:rFonts w:eastAsiaTheme="minorEastAsia"/>
                <w:szCs w:val="21"/>
              </w:rPr>
              <w:t>1,502,250.00</w:t>
            </w:r>
          </w:p>
        </w:tc>
        <w:tc>
          <w:tcPr>
            <w:tcW w:w="2041" w:type="dxa"/>
            <w:vAlign w:val="center"/>
          </w:tcPr>
          <w:p w:rsidR="001548F9" w:rsidRPr="00123A30" w:rsidRDefault="001548F9" w:rsidP="00123A30">
            <w:pPr>
              <w:spacing w:before="29"/>
              <w:ind w:left="17"/>
              <w:jc w:val="right"/>
              <w:rPr>
                <w:rFonts w:eastAsiaTheme="minorEastAsia"/>
                <w:szCs w:val="21"/>
              </w:rPr>
            </w:pPr>
            <w:r w:rsidRPr="00123A30">
              <w:rPr>
                <w:rFonts w:eastAsiaTheme="minorEastAsia"/>
                <w:szCs w:val="21"/>
              </w:rPr>
              <w:t>0.97</w:t>
            </w:r>
          </w:p>
        </w:tc>
      </w:tr>
      <w:tr w:rsidR="001548F9" w:rsidRPr="00123A30" w:rsidTr="00123A30">
        <w:trPr>
          <w:jc w:val="center"/>
        </w:trPr>
        <w:tc>
          <w:tcPr>
            <w:tcW w:w="817" w:type="dxa"/>
            <w:vAlign w:val="center"/>
          </w:tcPr>
          <w:p w:rsidR="001548F9" w:rsidRPr="00123A30" w:rsidRDefault="001548F9" w:rsidP="00123A30">
            <w:pPr>
              <w:spacing w:before="29"/>
              <w:ind w:left="17"/>
              <w:jc w:val="center"/>
              <w:rPr>
                <w:rFonts w:eastAsiaTheme="minorEastAsia"/>
                <w:color w:val="000000"/>
                <w:szCs w:val="21"/>
              </w:rPr>
            </w:pPr>
          </w:p>
        </w:tc>
        <w:tc>
          <w:tcPr>
            <w:tcW w:w="3260" w:type="dxa"/>
            <w:vAlign w:val="center"/>
          </w:tcPr>
          <w:p w:rsidR="001548F9" w:rsidRPr="00123A30" w:rsidRDefault="001548F9" w:rsidP="00123A30">
            <w:pPr>
              <w:spacing w:before="29"/>
              <w:ind w:left="17"/>
              <w:jc w:val="left"/>
              <w:rPr>
                <w:rFonts w:eastAsiaTheme="minorEastAsia"/>
                <w:color w:val="000000"/>
                <w:szCs w:val="21"/>
              </w:rPr>
            </w:pPr>
            <w:r w:rsidRPr="00123A30">
              <w:rPr>
                <w:rFonts w:eastAsiaTheme="minorEastAsia"/>
                <w:color w:val="000000"/>
                <w:szCs w:val="21"/>
              </w:rPr>
              <w:t>其中：政策性金融债</w:t>
            </w:r>
          </w:p>
        </w:tc>
        <w:tc>
          <w:tcPr>
            <w:tcW w:w="2410" w:type="dxa"/>
            <w:vAlign w:val="center"/>
          </w:tcPr>
          <w:p w:rsidR="001548F9" w:rsidRPr="00123A30" w:rsidRDefault="001548F9" w:rsidP="00123A30">
            <w:pPr>
              <w:spacing w:before="29"/>
              <w:ind w:left="17"/>
              <w:jc w:val="right"/>
              <w:rPr>
                <w:rFonts w:eastAsiaTheme="minorEastAsia"/>
                <w:szCs w:val="21"/>
              </w:rPr>
            </w:pPr>
            <w:r w:rsidRPr="00123A30">
              <w:rPr>
                <w:rFonts w:eastAsiaTheme="minorEastAsia"/>
                <w:szCs w:val="21"/>
              </w:rPr>
              <w:t>1,502,250.00</w:t>
            </w:r>
          </w:p>
        </w:tc>
        <w:tc>
          <w:tcPr>
            <w:tcW w:w="2041" w:type="dxa"/>
            <w:vAlign w:val="center"/>
          </w:tcPr>
          <w:p w:rsidR="001548F9" w:rsidRPr="00123A30" w:rsidRDefault="001548F9" w:rsidP="00123A30">
            <w:pPr>
              <w:spacing w:before="29"/>
              <w:ind w:left="17"/>
              <w:jc w:val="right"/>
              <w:rPr>
                <w:rFonts w:eastAsiaTheme="minorEastAsia"/>
                <w:szCs w:val="21"/>
              </w:rPr>
            </w:pPr>
            <w:r w:rsidRPr="00123A30">
              <w:rPr>
                <w:rFonts w:eastAsiaTheme="minorEastAsia"/>
                <w:szCs w:val="21"/>
              </w:rPr>
              <w:t>0.97</w:t>
            </w:r>
          </w:p>
        </w:tc>
      </w:tr>
      <w:tr w:rsidR="001548F9" w:rsidRPr="00123A30" w:rsidTr="00123A30">
        <w:trPr>
          <w:jc w:val="center"/>
        </w:trPr>
        <w:tc>
          <w:tcPr>
            <w:tcW w:w="817" w:type="dxa"/>
            <w:vAlign w:val="center"/>
          </w:tcPr>
          <w:p w:rsidR="001548F9" w:rsidRPr="00123A30" w:rsidRDefault="001548F9" w:rsidP="00123A30">
            <w:pPr>
              <w:spacing w:before="29"/>
              <w:ind w:left="17"/>
              <w:jc w:val="center"/>
              <w:rPr>
                <w:rFonts w:eastAsiaTheme="minorEastAsia"/>
                <w:color w:val="000000"/>
                <w:szCs w:val="21"/>
              </w:rPr>
            </w:pPr>
            <w:r w:rsidRPr="00123A30">
              <w:rPr>
                <w:rFonts w:eastAsiaTheme="minorEastAsia"/>
                <w:color w:val="000000"/>
                <w:szCs w:val="21"/>
              </w:rPr>
              <w:t>4</w:t>
            </w:r>
          </w:p>
        </w:tc>
        <w:tc>
          <w:tcPr>
            <w:tcW w:w="3260" w:type="dxa"/>
            <w:vAlign w:val="center"/>
          </w:tcPr>
          <w:p w:rsidR="001548F9" w:rsidRPr="00123A30" w:rsidRDefault="001548F9" w:rsidP="00123A30">
            <w:pPr>
              <w:spacing w:before="29"/>
              <w:ind w:left="17"/>
              <w:jc w:val="left"/>
              <w:rPr>
                <w:rFonts w:eastAsiaTheme="minorEastAsia"/>
                <w:color w:val="000000"/>
                <w:szCs w:val="21"/>
              </w:rPr>
            </w:pPr>
            <w:r w:rsidRPr="00123A30">
              <w:rPr>
                <w:rFonts w:eastAsiaTheme="minorEastAsia"/>
                <w:color w:val="000000"/>
                <w:szCs w:val="21"/>
              </w:rPr>
              <w:t>企业债券</w:t>
            </w:r>
          </w:p>
        </w:tc>
        <w:tc>
          <w:tcPr>
            <w:tcW w:w="2410" w:type="dxa"/>
            <w:vAlign w:val="center"/>
          </w:tcPr>
          <w:p w:rsidR="001548F9" w:rsidRPr="00123A30" w:rsidRDefault="001548F9" w:rsidP="00123A30">
            <w:pPr>
              <w:spacing w:before="29"/>
              <w:ind w:left="17"/>
              <w:jc w:val="right"/>
              <w:rPr>
                <w:rFonts w:eastAsiaTheme="minorEastAsia"/>
                <w:szCs w:val="21"/>
              </w:rPr>
            </w:pPr>
            <w:r w:rsidRPr="00123A30">
              <w:rPr>
                <w:rFonts w:eastAsiaTheme="minorEastAsia"/>
                <w:szCs w:val="21"/>
              </w:rPr>
              <w:t>-</w:t>
            </w:r>
          </w:p>
        </w:tc>
        <w:tc>
          <w:tcPr>
            <w:tcW w:w="2041" w:type="dxa"/>
            <w:vAlign w:val="center"/>
          </w:tcPr>
          <w:p w:rsidR="001548F9" w:rsidRPr="00123A30" w:rsidRDefault="001548F9" w:rsidP="00123A30">
            <w:pPr>
              <w:spacing w:before="29"/>
              <w:ind w:left="17"/>
              <w:jc w:val="right"/>
              <w:rPr>
                <w:rFonts w:eastAsiaTheme="minorEastAsia"/>
                <w:szCs w:val="21"/>
              </w:rPr>
            </w:pPr>
            <w:r w:rsidRPr="00123A30">
              <w:rPr>
                <w:rFonts w:eastAsiaTheme="minorEastAsia"/>
                <w:szCs w:val="21"/>
              </w:rPr>
              <w:t>-</w:t>
            </w:r>
          </w:p>
        </w:tc>
      </w:tr>
      <w:tr w:rsidR="001548F9" w:rsidRPr="00123A30" w:rsidTr="00123A30">
        <w:trPr>
          <w:jc w:val="center"/>
        </w:trPr>
        <w:tc>
          <w:tcPr>
            <w:tcW w:w="817" w:type="dxa"/>
            <w:vAlign w:val="center"/>
          </w:tcPr>
          <w:p w:rsidR="001548F9" w:rsidRPr="00123A30" w:rsidRDefault="001548F9" w:rsidP="00123A30">
            <w:pPr>
              <w:spacing w:before="29"/>
              <w:ind w:left="17"/>
              <w:jc w:val="center"/>
              <w:rPr>
                <w:rFonts w:eastAsiaTheme="minorEastAsia"/>
                <w:color w:val="000000"/>
                <w:szCs w:val="21"/>
              </w:rPr>
            </w:pPr>
            <w:r w:rsidRPr="00123A30">
              <w:rPr>
                <w:rFonts w:eastAsiaTheme="minorEastAsia"/>
                <w:color w:val="000000"/>
                <w:szCs w:val="21"/>
              </w:rPr>
              <w:t>5</w:t>
            </w:r>
          </w:p>
        </w:tc>
        <w:tc>
          <w:tcPr>
            <w:tcW w:w="3260" w:type="dxa"/>
            <w:vAlign w:val="center"/>
          </w:tcPr>
          <w:p w:rsidR="001548F9" w:rsidRPr="00123A30" w:rsidRDefault="001548F9" w:rsidP="00123A30">
            <w:pPr>
              <w:spacing w:before="29"/>
              <w:ind w:left="17"/>
              <w:jc w:val="left"/>
              <w:rPr>
                <w:rFonts w:eastAsiaTheme="minorEastAsia"/>
                <w:color w:val="000000"/>
                <w:szCs w:val="21"/>
              </w:rPr>
            </w:pPr>
            <w:r w:rsidRPr="00123A30">
              <w:rPr>
                <w:rFonts w:eastAsiaTheme="minorEastAsia"/>
                <w:color w:val="000000"/>
                <w:szCs w:val="21"/>
              </w:rPr>
              <w:t>企业短期融资</w:t>
            </w:r>
            <w:proofErr w:type="gramStart"/>
            <w:r w:rsidR="00647B0C" w:rsidRPr="00123A30">
              <w:rPr>
                <w:rFonts w:eastAsiaTheme="minorEastAsia"/>
                <w:color w:val="000000"/>
                <w:szCs w:val="21"/>
              </w:rPr>
              <w:t>券</w:t>
            </w:r>
            <w:proofErr w:type="gramEnd"/>
          </w:p>
        </w:tc>
        <w:tc>
          <w:tcPr>
            <w:tcW w:w="2410" w:type="dxa"/>
            <w:vAlign w:val="center"/>
          </w:tcPr>
          <w:p w:rsidR="001548F9" w:rsidRPr="00123A30" w:rsidRDefault="001548F9" w:rsidP="00123A30">
            <w:pPr>
              <w:spacing w:before="29"/>
              <w:ind w:left="17"/>
              <w:jc w:val="right"/>
              <w:rPr>
                <w:rFonts w:eastAsiaTheme="minorEastAsia"/>
                <w:szCs w:val="21"/>
              </w:rPr>
            </w:pPr>
            <w:r w:rsidRPr="00123A30">
              <w:rPr>
                <w:rFonts w:eastAsiaTheme="minorEastAsia"/>
                <w:szCs w:val="21"/>
              </w:rPr>
              <w:t>-</w:t>
            </w:r>
          </w:p>
        </w:tc>
        <w:tc>
          <w:tcPr>
            <w:tcW w:w="2041" w:type="dxa"/>
            <w:vAlign w:val="center"/>
          </w:tcPr>
          <w:p w:rsidR="001548F9" w:rsidRPr="00123A30" w:rsidRDefault="001548F9" w:rsidP="00123A30">
            <w:pPr>
              <w:spacing w:before="29"/>
              <w:ind w:left="17"/>
              <w:jc w:val="right"/>
              <w:rPr>
                <w:rFonts w:eastAsiaTheme="minorEastAsia"/>
                <w:szCs w:val="21"/>
              </w:rPr>
            </w:pPr>
            <w:r w:rsidRPr="00123A30">
              <w:rPr>
                <w:rFonts w:eastAsiaTheme="minorEastAsia"/>
                <w:szCs w:val="21"/>
              </w:rPr>
              <w:t>-</w:t>
            </w:r>
          </w:p>
        </w:tc>
      </w:tr>
      <w:tr w:rsidR="001548F9" w:rsidRPr="00123A30" w:rsidTr="00123A30">
        <w:trPr>
          <w:jc w:val="center"/>
        </w:trPr>
        <w:tc>
          <w:tcPr>
            <w:tcW w:w="817" w:type="dxa"/>
            <w:vAlign w:val="center"/>
          </w:tcPr>
          <w:p w:rsidR="001548F9" w:rsidRPr="00123A30" w:rsidRDefault="001548F9" w:rsidP="00123A30">
            <w:pPr>
              <w:spacing w:before="29"/>
              <w:ind w:left="17"/>
              <w:jc w:val="center"/>
              <w:rPr>
                <w:rFonts w:eastAsiaTheme="minorEastAsia"/>
                <w:color w:val="000000"/>
                <w:szCs w:val="21"/>
              </w:rPr>
            </w:pPr>
            <w:r w:rsidRPr="00123A30">
              <w:rPr>
                <w:rFonts w:eastAsiaTheme="minorEastAsia"/>
                <w:color w:val="000000"/>
                <w:szCs w:val="21"/>
              </w:rPr>
              <w:t>6</w:t>
            </w:r>
          </w:p>
        </w:tc>
        <w:tc>
          <w:tcPr>
            <w:tcW w:w="3260" w:type="dxa"/>
            <w:vAlign w:val="center"/>
          </w:tcPr>
          <w:p w:rsidR="001548F9" w:rsidRPr="00123A30" w:rsidRDefault="001548F9" w:rsidP="00123A30">
            <w:pPr>
              <w:spacing w:before="29"/>
              <w:ind w:left="17"/>
              <w:jc w:val="left"/>
              <w:rPr>
                <w:rFonts w:eastAsiaTheme="minorEastAsia"/>
                <w:color w:val="000000"/>
                <w:szCs w:val="21"/>
              </w:rPr>
            </w:pPr>
            <w:r w:rsidRPr="00123A30">
              <w:rPr>
                <w:rFonts w:eastAsiaTheme="minorEastAsia"/>
                <w:color w:val="000000"/>
                <w:szCs w:val="21"/>
              </w:rPr>
              <w:t>中期票据</w:t>
            </w:r>
          </w:p>
        </w:tc>
        <w:tc>
          <w:tcPr>
            <w:tcW w:w="2410" w:type="dxa"/>
            <w:vAlign w:val="center"/>
          </w:tcPr>
          <w:p w:rsidR="001548F9" w:rsidRPr="00123A30" w:rsidRDefault="001548F9" w:rsidP="00123A30">
            <w:pPr>
              <w:spacing w:before="29"/>
              <w:ind w:left="17"/>
              <w:jc w:val="right"/>
              <w:rPr>
                <w:rFonts w:eastAsiaTheme="minorEastAsia"/>
                <w:szCs w:val="21"/>
              </w:rPr>
            </w:pPr>
            <w:r w:rsidRPr="00123A30">
              <w:rPr>
                <w:rFonts w:eastAsiaTheme="minorEastAsia"/>
                <w:szCs w:val="21"/>
              </w:rPr>
              <w:t>-</w:t>
            </w:r>
          </w:p>
        </w:tc>
        <w:tc>
          <w:tcPr>
            <w:tcW w:w="2041" w:type="dxa"/>
            <w:vAlign w:val="center"/>
          </w:tcPr>
          <w:p w:rsidR="001548F9" w:rsidRPr="00123A30" w:rsidRDefault="001548F9" w:rsidP="00123A30">
            <w:pPr>
              <w:spacing w:before="29"/>
              <w:ind w:left="17"/>
              <w:jc w:val="right"/>
              <w:rPr>
                <w:rFonts w:eastAsiaTheme="minorEastAsia"/>
                <w:szCs w:val="21"/>
              </w:rPr>
            </w:pPr>
            <w:r w:rsidRPr="00123A30">
              <w:rPr>
                <w:rFonts w:eastAsiaTheme="minorEastAsia"/>
                <w:szCs w:val="21"/>
              </w:rPr>
              <w:t>-</w:t>
            </w:r>
          </w:p>
        </w:tc>
      </w:tr>
      <w:tr w:rsidR="001548F9" w:rsidRPr="00123A30" w:rsidTr="00123A30">
        <w:trPr>
          <w:jc w:val="center"/>
        </w:trPr>
        <w:tc>
          <w:tcPr>
            <w:tcW w:w="817" w:type="dxa"/>
            <w:vAlign w:val="center"/>
          </w:tcPr>
          <w:p w:rsidR="001548F9" w:rsidRPr="00123A30" w:rsidRDefault="001548F9" w:rsidP="00123A30">
            <w:pPr>
              <w:spacing w:before="29"/>
              <w:ind w:left="17"/>
              <w:jc w:val="center"/>
              <w:rPr>
                <w:rFonts w:eastAsiaTheme="minorEastAsia"/>
                <w:color w:val="000000"/>
                <w:szCs w:val="21"/>
              </w:rPr>
            </w:pPr>
            <w:r w:rsidRPr="00123A30">
              <w:rPr>
                <w:rFonts w:eastAsiaTheme="minorEastAsia"/>
                <w:color w:val="000000"/>
                <w:szCs w:val="21"/>
              </w:rPr>
              <w:t>7</w:t>
            </w:r>
          </w:p>
        </w:tc>
        <w:tc>
          <w:tcPr>
            <w:tcW w:w="3260" w:type="dxa"/>
            <w:vAlign w:val="center"/>
          </w:tcPr>
          <w:p w:rsidR="001548F9" w:rsidRPr="00123A30" w:rsidRDefault="001548F9" w:rsidP="00123A30">
            <w:pPr>
              <w:spacing w:before="29"/>
              <w:ind w:left="17"/>
              <w:jc w:val="left"/>
              <w:rPr>
                <w:rFonts w:eastAsiaTheme="minorEastAsia"/>
                <w:color w:val="000000"/>
                <w:szCs w:val="21"/>
              </w:rPr>
            </w:pPr>
            <w:r w:rsidRPr="00123A30">
              <w:rPr>
                <w:rFonts w:eastAsiaTheme="minorEastAsia"/>
                <w:color w:val="000000"/>
                <w:szCs w:val="21"/>
              </w:rPr>
              <w:t>可转债</w:t>
            </w:r>
            <w:r w:rsidR="00F95235" w:rsidRPr="00123A30">
              <w:rPr>
                <w:rFonts w:eastAsiaTheme="minorEastAsia" w:hint="eastAsia"/>
                <w:color w:val="000000"/>
                <w:szCs w:val="21"/>
              </w:rPr>
              <w:t>（可交换债）</w:t>
            </w:r>
          </w:p>
        </w:tc>
        <w:tc>
          <w:tcPr>
            <w:tcW w:w="2410" w:type="dxa"/>
            <w:vAlign w:val="center"/>
          </w:tcPr>
          <w:p w:rsidR="001548F9" w:rsidRPr="00123A30" w:rsidRDefault="001548F9" w:rsidP="00123A30">
            <w:pPr>
              <w:spacing w:before="29"/>
              <w:ind w:left="17"/>
              <w:jc w:val="right"/>
              <w:rPr>
                <w:rFonts w:eastAsiaTheme="minorEastAsia"/>
                <w:szCs w:val="21"/>
              </w:rPr>
            </w:pPr>
            <w:r w:rsidRPr="00123A30">
              <w:rPr>
                <w:rFonts w:eastAsiaTheme="minorEastAsia"/>
                <w:szCs w:val="21"/>
              </w:rPr>
              <w:t>-</w:t>
            </w:r>
          </w:p>
        </w:tc>
        <w:tc>
          <w:tcPr>
            <w:tcW w:w="2041" w:type="dxa"/>
            <w:vAlign w:val="center"/>
          </w:tcPr>
          <w:p w:rsidR="001548F9" w:rsidRPr="00123A30" w:rsidRDefault="001548F9" w:rsidP="00123A30">
            <w:pPr>
              <w:spacing w:before="29"/>
              <w:ind w:left="17"/>
              <w:jc w:val="right"/>
              <w:rPr>
                <w:rFonts w:eastAsiaTheme="minorEastAsia"/>
                <w:szCs w:val="21"/>
              </w:rPr>
            </w:pPr>
            <w:r w:rsidRPr="00123A30">
              <w:rPr>
                <w:rFonts w:eastAsiaTheme="minorEastAsia"/>
                <w:szCs w:val="21"/>
              </w:rPr>
              <w:t>-</w:t>
            </w:r>
          </w:p>
        </w:tc>
      </w:tr>
      <w:tr w:rsidR="00014964" w:rsidRPr="00123A30" w:rsidTr="00123A30">
        <w:trPr>
          <w:jc w:val="center"/>
        </w:trPr>
        <w:tc>
          <w:tcPr>
            <w:tcW w:w="817" w:type="dxa"/>
            <w:vAlign w:val="center"/>
          </w:tcPr>
          <w:p w:rsidR="00014964" w:rsidRPr="00123A30" w:rsidRDefault="00014964" w:rsidP="00123A30">
            <w:pPr>
              <w:spacing w:before="29"/>
              <w:ind w:left="17"/>
              <w:jc w:val="center"/>
              <w:rPr>
                <w:rFonts w:eastAsiaTheme="minorEastAsia"/>
                <w:color w:val="000000"/>
                <w:szCs w:val="21"/>
              </w:rPr>
            </w:pPr>
            <w:r w:rsidRPr="00123A30">
              <w:rPr>
                <w:rFonts w:eastAsiaTheme="minorEastAsia" w:hint="eastAsia"/>
                <w:color w:val="000000"/>
                <w:szCs w:val="21"/>
              </w:rPr>
              <w:t>8</w:t>
            </w:r>
          </w:p>
        </w:tc>
        <w:tc>
          <w:tcPr>
            <w:tcW w:w="3260" w:type="dxa"/>
            <w:vAlign w:val="center"/>
          </w:tcPr>
          <w:p w:rsidR="00014964" w:rsidRPr="00123A30" w:rsidRDefault="00014964" w:rsidP="00123A30">
            <w:pPr>
              <w:spacing w:before="29"/>
              <w:ind w:left="17"/>
              <w:jc w:val="left"/>
              <w:rPr>
                <w:rFonts w:eastAsiaTheme="minorEastAsia"/>
                <w:color w:val="000000"/>
                <w:szCs w:val="21"/>
              </w:rPr>
            </w:pPr>
            <w:r w:rsidRPr="00123A30">
              <w:rPr>
                <w:rFonts w:eastAsiaTheme="minorEastAsia" w:hint="eastAsia"/>
                <w:color w:val="000000"/>
                <w:szCs w:val="21"/>
              </w:rPr>
              <w:t>同业存单</w:t>
            </w:r>
          </w:p>
        </w:tc>
        <w:tc>
          <w:tcPr>
            <w:tcW w:w="2410" w:type="dxa"/>
            <w:vAlign w:val="center"/>
          </w:tcPr>
          <w:p w:rsidR="00014964" w:rsidRPr="00123A30" w:rsidRDefault="00014964" w:rsidP="00123A30">
            <w:pPr>
              <w:spacing w:before="29"/>
              <w:ind w:left="17"/>
              <w:jc w:val="right"/>
              <w:rPr>
                <w:rFonts w:eastAsiaTheme="minorEastAsia"/>
                <w:color w:val="000000"/>
                <w:szCs w:val="21"/>
              </w:rPr>
            </w:pPr>
            <w:r w:rsidRPr="00123A30">
              <w:rPr>
                <w:rFonts w:eastAsiaTheme="minorEastAsia" w:hint="eastAsia"/>
                <w:color w:val="000000"/>
                <w:szCs w:val="21"/>
              </w:rPr>
              <w:t>-</w:t>
            </w:r>
          </w:p>
        </w:tc>
        <w:tc>
          <w:tcPr>
            <w:tcW w:w="2041" w:type="dxa"/>
            <w:vAlign w:val="center"/>
          </w:tcPr>
          <w:p w:rsidR="00014964" w:rsidRPr="00123A30" w:rsidRDefault="00014964" w:rsidP="00123A30">
            <w:pPr>
              <w:spacing w:before="29"/>
              <w:ind w:left="17"/>
              <w:jc w:val="right"/>
              <w:rPr>
                <w:rFonts w:eastAsiaTheme="minorEastAsia"/>
                <w:color w:val="000000"/>
                <w:szCs w:val="21"/>
              </w:rPr>
            </w:pPr>
            <w:r w:rsidRPr="00123A30">
              <w:rPr>
                <w:rFonts w:eastAsiaTheme="minorEastAsia" w:hint="eastAsia"/>
                <w:color w:val="000000"/>
                <w:szCs w:val="21"/>
              </w:rPr>
              <w:t>-</w:t>
            </w:r>
          </w:p>
        </w:tc>
      </w:tr>
      <w:tr w:rsidR="00014964" w:rsidRPr="00123A30" w:rsidTr="00123A30">
        <w:trPr>
          <w:jc w:val="center"/>
        </w:trPr>
        <w:tc>
          <w:tcPr>
            <w:tcW w:w="817" w:type="dxa"/>
            <w:vAlign w:val="center"/>
          </w:tcPr>
          <w:p w:rsidR="00014964" w:rsidRPr="00123A30" w:rsidRDefault="00014964" w:rsidP="00123A30">
            <w:pPr>
              <w:spacing w:before="29"/>
              <w:ind w:left="17"/>
              <w:jc w:val="center"/>
              <w:rPr>
                <w:rFonts w:eastAsiaTheme="minorEastAsia"/>
                <w:color w:val="000000"/>
                <w:szCs w:val="21"/>
              </w:rPr>
            </w:pPr>
            <w:r w:rsidRPr="00123A30">
              <w:rPr>
                <w:rFonts w:eastAsiaTheme="minorEastAsia"/>
                <w:color w:val="000000"/>
                <w:szCs w:val="21"/>
              </w:rPr>
              <w:t>9</w:t>
            </w:r>
          </w:p>
        </w:tc>
        <w:tc>
          <w:tcPr>
            <w:tcW w:w="3260" w:type="dxa"/>
            <w:vAlign w:val="center"/>
          </w:tcPr>
          <w:p w:rsidR="00014964" w:rsidRPr="00123A30" w:rsidRDefault="00014964" w:rsidP="00123A30">
            <w:pPr>
              <w:spacing w:before="29"/>
              <w:ind w:left="17"/>
              <w:jc w:val="left"/>
              <w:rPr>
                <w:rFonts w:eastAsiaTheme="minorEastAsia"/>
                <w:color w:val="000000"/>
                <w:szCs w:val="21"/>
              </w:rPr>
            </w:pPr>
            <w:r w:rsidRPr="00123A30">
              <w:rPr>
                <w:rFonts w:eastAsiaTheme="minorEastAsia"/>
                <w:color w:val="000000"/>
                <w:szCs w:val="21"/>
              </w:rPr>
              <w:t>其他</w:t>
            </w:r>
          </w:p>
        </w:tc>
        <w:tc>
          <w:tcPr>
            <w:tcW w:w="2410" w:type="dxa"/>
            <w:vAlign w:val="center"/>
          </w:tcPr>
          <w:p w:rsidR="00014964" w:rsidRPr="00123A30" w:rsidRDefault="00014964" w:rsidP="00123A30">
            <w:pPr>
              <w:spacing w:before="29"/>
              <w:ind w:left="17"/>
              <w:jc w:val="right"/>
              <w:rPr>
                <w:rFonts w:eastAsiaTheme="minorEastAsia"/>
                <w:szCs w:val="21"/>
              </w:rPr>
            </w:pPr>
            <w:r w:rsidRPr="00123A30">
              <w:rPr>
                <w:rFonts w:eastAsiaTheme="minorEastAsia"/>
                <w:szCs w:val="21"/>
              </w:rPr>
              <w:t>-</w:t>
            </w:r>
          </w:p>
        </w:tc>
        <w:tc>
          <w:tcPr>
            <w:tcW w:w="2041" w:type="dxa"/>
            <w:vAlign w:val="center"/>
          </w:tcPr>
          <w:p w:rsidR="00014964" w:rsidRPr="00123A30" w:rsidRDefault="00014964" w:rsidP="00123A30">
            <w:pPr>
              <w:spacing w:before="29"/>
              <w:ind w:left="17"/>
              <w:jc w:val="right"/>
              <w:rPr>
                <w:rFonts w:eastAsiaTheme="minorEastAsia"/>
                <w:szCs w:val="21"/>
              </w:rPr>
            </w:pPr>
            <w:r w:rsidRPr="00123A30">
              <w:rPr>
                <w:rFonts w:eastAsiaTheme="minorEastAsia"/>
                <w:szCs w:val="21"/>
              </w:rPr>
              <w:t>-</w:t>
            </w:r>
          </w:p>
        </w:tc>
      </w:tr>
      <w:tr w:rsidR="00014964" w:rsidRPr="00123A30" w:rsidTr="00123A30">
        <w:trPr>
          <w:jc w:val="center"/>
        </w:trPr>
        <w:tc>
          <w:tcPr>
            <w:tcW w:w="817" w:type="dxa"/>
            <w:vAlign w:val="center"/>
          </w:tcPr>
          <w:p w:rsidR="00014964" w:rsidRPr="00123A30" w:rsidRDefault="00014964" w:rsidP="00123A30">
            <w:pPr>
              <w:spacing w:before="29"/>
              <w:ind w:left="17"/>
              <w:jc w:val="center"/>
              <w:rPr>
                <w:rFonts w:eastAsiaTheme="minorEastAsia"/>
                <w:color w:val="000000"/>
                <w:szCs w:val="21"/>
              </w:rPr>
            </w:pPr>
            <w:r w:rsidRPr="00123A30">
              <w:rPr>
                <w:rFonts w:eastAsiaTheme="minorEastAsia"/>
                <w:color w:val="000000"/>
                <w:szCs w:val="21"/>
              </w:rPr>
              <w:t>10</w:t>
            </w:r>
          </w:p>
        </w:tc>
        <w:tc>
          <w:tcPr>
            <w:tcW w:w="3260" w:type="dxa"/>
            <w:vAlign w:val="center"/>
          </w:tcPr>
          <w:p w:rsidR="00014964" w:rsidRPr="00123A30" w:rsidRDefault="00014964" w:rsidP="00123A30">
            <w:pPr>
              <w:spacing w:before="29"/>
              <w:ind w:left="17"/>
              <w:jc w:val="left"/>
              <w:rPr>
                <w:rFonts w:eastAsiaTheme="minorEastAsia"/>
                <w:color w:val="000000"/>
                <w:szCs w:val="21"/>
              </w:rPr>
            </w:pPr>
            <w:r w:rsidRPr="00123A30">
              <w:rPr>
                <w:rFonts w:eastAsiaTheme="minorEastAsia"/>
                <w:color w:val="000000"/>
                <w:szCs w:val="21"/>
              </w:rPr>
              <w:t>合计</w:t>
            </w:r>
          </w:p>
        </w:tc>
        <w:tc>
          <w:tcPr>
            <w:tcW w:w="2410" w:type="dxa"/>
            <w:vAlign w:val="center"/>
          </w:tcPr>
          <w:p w:rsidR="00014964" w:rsidRPr="00123A30" w:rsidRDefault="00014964" w:rsidP="00123A30">
            <w:pPr>
              <w:spacing w:before="29"/>
              <w:ind w:left="17"/>
              <w:jc w:val="right"/>
              <w:rPr>
                <w:rFonts w:eastAsiaTheme="minorEastAsia"/>
                <w:szCs w:val="21"/>
              </w:rPr>
            </w:pPr>
            <w:r w:rsidRPr="00123A30">
              <w:rPr>
                <w:rFonts w:eastAsiaTheme="minorEastAsia"/>
                <w:szCs w:val="21"/>
              </w:rPr>
              <w:t>1,502,250.00</w:t>
            </w:r>
          </w:p>
        </w:tc>
        <w:tc>
          <w:tcPr>
            <w:tcW w:w="2041" w:type="dxa"/>
            <w:vAlign w:val="center"/>
          </w:tcPr>
          <w:p w:rsidR="00014964" w:rsidRPr="00123A30" w:rsidRDefault="00014964" w:rsidP="00123A30">
            <w:pPr>
              <w:spacing w:before="29"/>
              <w:ind w:left="17"/>
              <w:jc w:val="right"/>
              <w:rPr>
                <w:rFonts w:eastAsiaTheme="minorEastAsia"/>
                <w:szCs w:val="21"/>
              </w:rPr>
            </w:pPr>
            <w:r w:rsidRPr="00123A30">
              <w:rPr>
                <w:rFonts w:eastAsiaTheme="minorEastAsia"/>
                <w:szCs w:val="21"/>
              </w:rPr>
              <w:t>0.97</w:t>
            </w:r>
          </w:p>
        </w:tc>
      </w:tr>
    </w:tbl>
    <w:p w:rsidR="001548F9" w:rsidRPr="0022561B" w:rsidRDefault="001548F9" w:rsidP="00AF5D24">
      <w:pPr>
        <w:pStyle w:val="23"/>
      </w:pPr>
      <w:bookmarkStart w:id="107" w:name="_Toc482100627"/>
      <w:bookmarkStart w:id="108" w:name="_Toc48993577"/>
      <w:r w:rsidRPr="0022561B">
        <w:t>7.6</w:t>
      </w:r>
      <w:bookmarkStart w:id="109" w:name="_Toc234814105"/>
      <w:r w:rsidR="000654B7">
        <w:rPr>
          <w:rFonts w:hint="eastAsia"/>
        </w:rPr>
        <w:t xml:space="preserve"> </w:t>
      </w:r>
      <w:r w:rsidRPr="0022561B">
        <w:t>期末按公允价值占基金资产净值比例大小排</w:t>
      </w:r>
      <w:r w:rsidR="00285E20" w:rsidRPr="0022561B">
        <w:t>序</w:t>
      </w:r>
      <w:r w:rsidRPr="0022561B">
        <w:t>的前五名债券投资明细</w:t>
      </w:r>
      <w:bookmarkEnd w:id="107"/>
      <w:bookmarkEnd w:id="108"/>
      <w:bookmarkEnd w:id="109"/>
    </w:p>
    <w:p w:rsidR="001548F9" w:rsidRPr="0022561B" w:rsidRDefault="001548F9" w:rsidP="00CC2DB8">
      <w:pPr>
        <w:pStyle w:val="afd"/>
        <w:rPr>
          <w:kern w:val="0"/>
        </w:rPr>
      </w:pPr>
      <w:r w:rsidRPr="0022561B">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52"/>
        <w:gridCol w:w="1310"/>
        <w:gridCol w:w="1282"/>
        <w:gridCol w:w="1426"/>
        <w:gridCol w:w="1646"/>
        <w:gridCol w:w="1612"/>
      </w:tblGrid>
      <w:tr w:rsidR="001548F9" w:rsidRPr="00123A30" w:rsidTr="00123A30">
        <w:trPr>
          <w:jc w:val="center"/>
        </w:trPr>
        <w:tc>
          <w:tcPr>
            <w:tcW w:w="1252" w:type="dxa"/>
            <w:vAlign w:val="center"/>
          </w:tcPr>
          <w:p w:rsidR="001548F9" w:rsidRPr="00123A30" w:rsidRDefault="001548F9" w:rsidP="00123A30">
            <w:pPr>
              <w:spacing w:before="29"/>
              <w:ind w:left="17"/>
              <w:jc w:val="center"/>
              <w:rPr>
                <w:rFonts w:eastAsiaTheme="minorEastAsia"/>
                <w:color w:val="000000"/>
                <w:szCs w:val="21"/>
              </w:rPr>
            </w:pPr>
            <w:r w:rsidRPr="00123A30">
              <w:rPr>
                <w:rFonts w:eastAsiaTheme="minorEastAsia"/>
                <w:color w:val="000000"/>
                <w:szCs w:val="21"/>
              </w:rPr>
              <w:lastRenderedPageBreak/>
              <w:t>序号</w:t>
            </w:r>
          </w:p>
        </w:tc>
        <w:tc>
          <w:tcPr>
            <w:tcW w:w="1310" w:type="dxa"/>
            <w:vAlign w:val="center"/>
          </w:tcPr>
          <w:p w:rsidR="001548F9" w:rsidRPr="00123A30" w:rsidRDefault="001548F9" w:rsidP="00123A30">
            <w:pPr>
              <w:spacing w:before="29"/>
              <w:ind w:left="17"/>
              <w:jc w:val="center"/>
              <w:rPr>
                <w:rFonts w:eastAsiaTheme="minorEastAsia"/>
                <w:color w:val="000000"/>
                <w:szCs w:val="21"/>
              </w:rPr>
            </w:pPr>
            <w:r w:rsidRPr="00123A30">
              <w:rPr>
                <w:rFonts w:eastAsiaTheme="minorEastAsia"/>
                <w:color w:val="000000"/>
                <w:szCs w:val="21"/>
              </w:rPr>
              <w:t>债券代码</w:t>
            </w:r>
          </w:p>
        </w:tc>
        <w:tc>
          <w:tcPr>
            <w:tcW w:w="1282" w:type="dxa"/>
            <w:vAlign w:val="center"/>
          </w:tcPr>
          <w:p w:rsidR="001548F9" w:rsidRPr="00123A30" w:rsidRDefault="001548F9" w:rsidP="00123A30">
            <w:pPr>
              <w:spacing w:before="29"/>
              <w:ind w:left="17"/>
              <w:jc w:val="center"/>
              <w:rPr>
                <w:rFonts w:eastAsiaTheme="minorEastAsia"/>
                <w:color w:val="000000"/>
                <w:szCs w:val="21"/>
              </w:rPr>
            </w:pPr>
            <w:r w:rsidRPr="00123A30">
              <w:rPr>
                <w:rFonts w:eastAsiaTheme="minorEastAsia"/>
                <w:color w:val="000000"/>
                <w:szCs w:val="21"/>
              </w:rPr>
              <w:t>债券名称</w:t>
            </w:r>
          </w:p>
        </w:tc>
        <w:tc>
          <w:tcPr>
            <w:tcW w:w="1426" w:type="dxa"/>
            <w:vAlign w:val="center"/>
          </w:tcPr>
          <w:p w:rsidR="001548F9" w:rsidRPr="00123A30" w:rsidRDefault="001548F9" w:rsidP="00123A30">
            <w:pPr>
              <w:spacing w:before="29"/>
              <w:ind w:left="17"/>
              <w:jc w:val="center"/>
              <w:rPr>
                <w:rFonts w:eastAsiaTheme="minorEastAsia"/>
                <w:color w:val="000000"/>
                <w:szCs w:val="21"/>
              </w:rPr>
            </w:pPr>
            <w:r w:rsidRPr="00123A30">
              <w:rPr>
                <w:rFonts w:eastAsiaTheme="minorEastAsia"/>
                <w:color w:val="000000"/>
                <w:szCs w:val="21"/>
              </w:rPr>
              <w:t>数量</w:t>
            </w:r>
            <w:r w:rsidRPr="00123A30">
              <w:rPr>
                <w:rFonts w:eastAsiaTheme="minorEastAsia"/>
                <w:color w:val="000000"/>
                <w:szCs w:val="21"/>
              </w:rPr>
              <w:t>(</w:t>
            </w:r>
            <w:r w:rsidRPr="00123A30">
              <w:rPr>
                <w:rFonts w:eastAsiaTheme="minorEastAsia"/>
                <w:color w:val="000000"/>
                <w:szCs w:val="21"/>
              </w:rPr>
              <w:t>张</w:t>
            </w:r>
            <w:r w:rsidRPr="00123A30">
              <w:rPr>
                <w:rFonts w:eastAsiaTheme="minorEastAsia"/>
                <w:color w:val="000000"/>
                <w:szCs w:val="21"/>
              </w:rPr>
              <w:t>)</w:t>
            </w:r>
          </w:p>
        </w:tc>
        <w:tc>
          <w:tcPr>
            <w:tcW w:w="1646" w:type="dxa"/>
            <w:vAlign w:val="center"/>
          </w:tcPr>
          <w:p w:rsidR="001548F9" w:rsidRPr="00123A30" w:rsidRDefault="001548F9" w:rsidP="00123A30">
            <w:pPr>
              <w:spacing w:before="29"/>
              <w:ind w:left="17"/>
              <w:jc w:val="center"/>
              <w:rPr>
                <w:rFonts w:eastAsiaTheme="minorEastAsia"/>
                <w:color w:val="000000"/>
                <w:szCs w:val="21"/>
              </w:rPr>
            </w:pPr>
            <w:r w:rsidRPr="00123A30">
              <w:rPr>
                <w:rFonts w:eastAsiaTheme="minorEastAsia"/>
                <w:color w:val="000000"/>
                <w:szCs w:val="21"/>
              </w:rPr>
              <w:t>公允价值</w:t>
            </w:r>
          </w:p>
        </w:tc>
        <w:tc>
          <w:tcPr>
            <w:tcW w:w="1612" w:type="dxa"/>
            <w:vAlign w:val="center"/>
          </w:tcPr>
          <w:p w:rsidR="001548F9" w:rsidRPr="00123A30" w:rsidRDefault="001548F9" w:rsidP="00123A30">
            <w:pPr>
              <w:spacing w:before="29"/>
              <w:ind w:left="17"/>
              <w:jc w:val="center"/>
              <w:rPr>
                <w:rFonts w:eastAsiaTheme="minorEastAsia"/>
                <w:color w:val="000000"/>
                <w:szCs w:val="21"/>
              </w:rPr>
            </w:pPr>
            <w:r w:rsidRPr="00123A30">
              <w:rPr>
                <w:rFonts w:eastAsiaTheme="minorEastAsia"/>
                <w:color w:val="000000"/>
                <w:szCs w:val="21"/>
              </w:rPr>
              <w:t>占基金资产净值比例</w:t>
            </w:r>
            <w:r w:rsidRPr="00123A30">
              <w:rPr>
                <w:rFonts w:eastAsiaTheme="minorEastAsia"/>
                <w:color w:val="000000"/>
                <w:szCs w:val="21"/>
              </w:rPr>
              <w:t>(</w:t>
            </w:r>
            <w:r w:rsidRPr="00123A30">
              <w:rPr>
                <w:rFonts w:eastAsiaTheme="minorEastAsia"/>
                <w:color w:val="000000"/>
                <w:szCs w:val="21"/>
              </w:rPr>
              <w:t>％</w:t>
            </w:r>
            <w:r w:rsidRPr="00123A30">
              <w:rPr>
                <w:rFonts w:eastAsiaTheme="minorEastAsia"/>
                <w:color w:val="000000"/>
                <w:szCs w:val="21"/>
              </w:rPr>
              <w:t>)</w:t>
            </w:r>
          </w:p>
        </w:tc>
      </w:tr>
      <w:tr w:rsidR="00711082">
        <w:trPr>
          <w:jc w:val="center"/>
        </w:trPr>
        <w:tc>
          <w:tcPr>
            <w:tcW w:w="1252" w:type="dxa"/>
            <w:vAlign w:val="center"/>
          </w:tcPr>
          <w:p w:rsidR="00711082" w:rsidRDefault="00632051">
            <w:pPr>
              <w:jc w:val="center"/>
            </w:pPr>
            <w:r>
              <w:rPr>
                <w:rFonts w:eastAsiaTheme="minorEastAsia"/>
                <w:color w:val="000000"/>
                <w:szCs w:val="21"/>
              </w:rPr>
              <w:t>1</w:t>
            </w:r>
          </w:p>
        </w:tc>
        <w:tc>
          <w:tcPr>
            <w:tcW w:w="1310" w:type="dxa"/>
            <w:vAlign w:val="center"/>
          </w:tcPr>
          <w:p w:rsidR="00711082" w:rsidRDefault="00632051">
            <w:pPr>
              <w:jc w:val="center"/>
            </w:pPr>
            <w:r>
              <w:rPr>
                <w:rFonts w:eastAsiaTheme="minorEastAsia"/>
                <w:color w:val="000000"/>
                <w:szCs w:val="21"/>
              </w:rPr>
              <w:t>018007</w:t>
            </w:r>
          </w:p>
        </w:tc>
        <w:tc>
          <w:tcPr>
            <w:tcW w:w="1282" w:type="dxa"/>
            <w:vAlign w:val="center"/>
          </w:tcPr>
          <w:p w:rsidR="00711082" w:rsidRDefault="00632051">
            <w:pPr>
              <w:jc w:val="center"/>
            </w:pPr>
            <w:r>
              <w:rPr>
                <w:rFonts w:eastAsiaTheme="minorEastAsia"/>
                <w:color w:val="000000"/>
                <w:szCs w:val="21"/>
              </w:rPr>
              <w:t>国开</w:t>
            </w:r>
            <w:r>
              <w:rPr>
                <w:rFonts w:eastAsiaTheme="minorEastAsia"/>
                <w:color w:val="000000"/>
                <w:szCs w:val="21"/>
              </w:rPr>
              <w:t>1801</w:t>
            </w:r>
          </w:p>
        </w:tc>
        <w:tc>
          <w:tcPr>
            <w:tcW w:w="1426" w:type="dxa"/>
            <w:vAlign w:val="center"/>
          </w:tcPr>
          <w:p w:rsidR="00711082" w:rsidRDefault="00632051">
            <w:pPr>
              <w:jc w:val="right"/>
            </w:pPr>
            <w:r>
              <w:rPr>
                <w:rFonts w:eastAsiaTheme="minorEastAsia"/>
                <w:color w:val="000000"/>
                <w:szCs w:val="21"/>
              </w:rPr>
              <w:t>15,000</w:t>
            </w:r>
          </w:p>
        </w:tc>
        <w:tc>
          <w:tcPr>
            <w:tcW w:w="1646" w:type="dxa"/>
            <w:vAlign w:val="center"/>
          </w:tcPr>
          <w:p w:rsidR="00711082" w:rsidRDefault="00632051">
            <w:pPr>
              <w:jc w:val="right"/>
            </w:pPr>
            <w:r>
              <w:rPr>
                <w:rFonts w:eastAsiaTheme="minorEastAsia"/>
                <w:color w:val="000000"/>
                <w:szCs w:val="21"/>
              </w:rPr>
              <w:t>1,502,250.00</w:t>
            </w:r>
          </w:p>
        </w:tc>
        <w:tc>
          <w:tcPr>
            <w:tcW w:w="1612" w:type="dxa"/>
            <w:vAlign w:val="center"/>
          </w:tcPr>
          <w:p w:rsidR="00711082" w:rsidRDefault="00632051">
            <w:pPr>
              <w:jc w:val="right"/>
            </w:pPr>
            <w:r>
              <w:rPr>
                <w:rFonts w:eastAsiaTheme="minorEastAsia"/>
                <w:color w:val="000000"/>
                <w:szCs w:val="21"/>
              </w:rPr>
              <w:t>0.97</w:t>
            </w:r>
          </w:p>
        </w:tc>
      </w:tr>
    </w:tbl>
    <w:p w:rsidR="001548F9" w:rsidRPr="0022561B" w:rsidRDefault="001548F9" w:rsidP="00AF5D24">
      <w:pPr>
        <w:pStyle w:val="23"/>
      </w:pPr>
      <w:bookmarkStart w:id="110" w:name="_Toc482100628"/>
      <w:bookmarkStart w:id="111" w:name="_Toc48993578"/>
      <w:r w:rsidRPr="0022561B">
        <w:t>7.7 期末按公允价值占基金资产净值比例大小排</w:t>
      </w:r>
      <w:r w:rsidR="00285E20" w:rsidRPr="0022561B">
        <w:t>序</w:t>
      </w:r>
      <w:r w:rsidRPr="0022561B">
        <w:t>的所有资产支持证券投资明细</w:t>
      </w:r>
      <w:bookmarkEnd w:id="110"/>
      <w:bookmarkEnd w:id="111"/>
    </w:p>
    <w:p w:rsidR="001548F9" w:rsidRPr="00872282" w:rsidRDefault="001548F9" w:rsidP="00CC2DB8">
      <w:pPr>
        <w:pStyle w:val="XB"/>
      </w:pPr>
      <w:r w:rsidRPr="0022561B">
        <w:t>本基金本报告期末未持有资产支持证券。</w:t>
      </w:r>
    </w:p>
    <w:p w:rsidR="00285E20" w:rsidRPr="0022561B" w:rsidRDefault="00285E20" w:rsidP="00AF5D24">
      <w:pPr>
        <w:pStyle w:val="23"/>
      </w:pPr>
      <w:bookmarkStart w:id="112" w:name="_Toc482100629"/>
      <w:bookmarkStart w:id="113" w:name="_Toc48993579"/>
      <w:r w:rsidRPr="0022561B">
        <w:t>7.8 报告期末按公允价值占基金资产净值比例大小排序的前五名贵金属投资明细</w:t>
      </w:r>
      <w:bookmarkEnd w:id="112"/>
      <w:bookmarkEnd w:id="113"/>
    </w:p>
    <w:p w:rsidR="00285E20" w:rsidRPr="00872282" w:rsidRDefault="00285E20" w:rsidP="00CC2DB8">
      <w:pPr>
        <w:pStyle w:val="XB"/>
      </w:pPr>
      <w:r w:rsidRPr="0022561B">
        <w:t>本基金本报告期末未持有贵金属。</w:t>
      </w:r>
    </w:p>
    <w:p w:rsidR="001548F9" w:rsidRPr="0022561B" w:rsidRDefault="001548F9" w:rsidP="00AF5D24">
      <w:pPr>
        <w:pStyle w:val="23"/>
      </w:pPr>
      <w:bookmarkStart w:id="114" w:name="_Toc482100630"/>
      <w:bookmarkStart w:id="115" w:name="_Toc48993580"/>
      <w:r w:rsidRPr="0022561B">
        <w:t>7.9 期末按公允价值占基金资产净值比例大小排</w:t>
      </w:r>
      <w:r w:rsidR="00285E20" w:rsidRPr="0022561B">
        <w:t>序</w:t>
      </w:r>
      <w:r w:rsidRPr="0022561B">
        <w:t>的前五名权证投资明细</w:t>
      </w:r>
      <w:bookmarkEnd w:id="114"/>
      <w:bookmarkEnd w:id="115"/>
    </w:p>
    <w:p w:rsidR="001548F9" w:rsidRPr="00872282" w:rsidRDefault="001548F9" w:rsidP="00CC2DB8">
      <w:pPr>
        <w:pStyle w:val="XB"/>
      </w:pPr>
      <w:r w:rsidRPr="0022561B">
        <w:t>本基金本报告期末未持有权证。</w:t>
      </w:r>
    </w:p>
    <w:p w:rsidR="001548F9" w:rsidRPr="0022561B" w:rsidRDefault="001548F9" w:rsidP="00AF5D24">
      <w:pPr>
        <w:pStyle w:val="23"/>
      </w:pPr>
      <w:bookmarkStart w:id="116" w:name="_Toc482100631"/>
      <w:bookmarkStart w:id="117" w:name="_Toc48993581"/>
      <w:r w:rsidRPr="0022561B">
        <w:t>7.10 报告期末本基金投资的股指期货交易情况说明</w:t>
      </w:r>
      <w:bookmarkEnd w:id="116"/>
      <w:bookmarkEnd w:id="117"/>
    </w:p>
    <w:p w:rsidR="001548F9" w:rsidRPr="00872282" w:rsidRDefault="001548F9" w:rsidP="00CC2DB8">
      <w:pPr>
        <w:pStyle w:val="XB"/>
      </w:pPr>
      <w:r w:rsidRPr="0022561B">
        <w:t>本基金本报告期末未持有股指期货。</w:t>
      </w:r>
    </w:p>
    <w:p w:rsidR="00B64338" w:rsidRPr="0022561B" w:rsidRDefault="00B64338" w:rsidP="00AF5D24">
      <w:pPr>
        <w:pStyle w:val="23"/>
      </w:pPr>
      <w:bookmarkStart w:id="118" w:name="_Toc482100632"/>
      <w:bookmarkStart w:id="119" w:name="_Toc48993582"/>
      <w:r w:rsidRPr="0022561B">
        <w:t>7.11</w:t>
      </w:r>
      <w:r w:rsidR="00CE603C">
        <w:rPr>
          <w:rFonts w:hint="eastAsia"/>
        </w:rPr>
        <w:t xml:space="preserve"> </w:t>
      </w:r>
      <w:r w:rsidRPr="0022561B">
        <w:t>报告期末本基金投资的国债期货交易情况说明</w:t>
      </w:r>
      <w:bookmarkEnd w:id="118"/>
      <w:bookmarkEnd w:id="119"/>
    </w:p>
    <w:p w:rsidR="00B64338" w:rsidRPr="0022561B" w:rsidRDefault="00B64338" w:rsidP="00CC2DB8">
      <w:pPr>
        <w:pStyle w:val="XB"/>
      </w:pPr>
      <w:r w:rsidRPr="0022561B">
        <w:t>本基金本报告期末未持有国债期货。</w:t>
      </w:r>
    </w:p>
    <w:p w:rsidR="001548F9" w:rsidRPr="0022561B" w:rsidRDefault="001548F9" w:rsidP="00AF5D24">
      <w:pPr>
        <w:pStyle w:val="23"/>
      </w:pPr>
      <w:bookmarkStart w:id="120" w:name="_Toc482100633"/>
      <w:bookmarkStart w:id="121" w:name="_Toc48993583"/>
      <w:r w:rsidRPr="0022561B">
        <w:t>7.12 投资组合报告附注</w:t>
      </w:r>
      <w:bookmarkEnd w:id="120"/>
      <w:bookmarkEnd w:id="121"/>
    </w:p>
    <w:p w:rsidR="001548F9" w:rsidRPr="0022561B" w:rsidRDefault="001548F9" w:rsidP="00CC2DB8">
      <w:pPr>
        <w:pStyle w:val="33"/>
      </w:pPr>
      <w:r w:rsidRPr="0022561B">
        <w:t>7.12.1</w:t>
      </w:r>
      <w:r w:rsidR="00CF1CD9">
        <w:rPr>
          <w:rFonts w:hint="eastAsia"/>
        </w:rPr>
        <w:t xml:space="preserve"> </w:t>
      </w:r>
      <w:r w:rsidRPr="0022561B">
        <w:t>本报告期内，本基金投资的前十名证券中除中信证券(600030)、华泰证券(601688)、国泰君安(601211)、招商证券(600999)的发行主体外，没有出现被监管部门立案调查，或在报告编制日前一年内受到公开谴责、处罚的情形。</w:t>
      </w:r>
    </w:p>
    <w:p w:rsidR="00711082" w:rsidRDefault="00632051" w:rsidP="00BA464C">
      <w:pPr>
        <w:pStyle w:val="XB"/>
      </w:pPr>
      <w:r>
        <w:t>主要违规事实：</w:t>
      </w:r>
      <w:r>
        <w:t>2019</w:t>
      </w:r>
      <w:r>
        <w:t>年</w:t>
      </w:r>
      <w:r>
        <w:t>11</w:t>
      </w:r>
      <w:r>
        <w:t>月</w:t>
      </w:r>
      <w:r>
        <w:t>14</w:t>
      </w:r>
      <w:r>
        <w:t>日，因存在未按规定及时向证监局报告代为履行营业部负责人职责的违规行为，中国证券监督管理委员会广东监管局对中信证券股份有限公司的控股参股公司中信证券股份有限公司广州番禺万达广场证券营业部处以责令改正的行政监管措施。</w:t>
      </w:r>
    </w:p>
    <w:p w:rsidR="00711082" w:rsidRDefault="00632051" w:rsidP="00BA464C">
      <w:pPr>
        <w:pStyle w:val="XB"/>
      </w:pPr>
      <w:r>
        <w:t>主要违规事实：</w:t>
      </w:r>
      <w:r>
        <w:t>2020</w:t>
      </w:r>
      <w:r>
        <w:t>年</w:t>
      </w:r>
      <w:r>
        <w:t>2</w:t>
      </w:r>
      <w:r>
        <w:t>月</w:t>
      </w:r>
      <w:r>
        <w:t>14</w:t>
      </w:r>
      <w:r>
        <w:t>日，因存在未按规定履行客户身份识别义务、未按规定报送可疑交易报告等违规行为，中国人民银行对华泰证券股份有限公司处以罚款的行政处罚。</w:t>
      </w:r>
    </w:p>
    <w:p w:rsidR="00711082" w:rsidRDefault="00632051" w:rsidP="00BA464C">
      <w:pPr>
        <w:pStyle w:val="XB"/>
      </w:pPr>
      <w:r>
        <w:t>主要违规事实：</w:t>
      </w:r>
      <w:r>
        <w:t>2020</w:t>
      </w:r>
      <w:r>
        <w:t>年</w:t>
      </w:r>
      <w:r>
        <w:t>4</w:t>
      </w:r>
      <w:r>
        <w:t>月</w:t>
      </w:r>
      <w:r>
        <w:t>30</w:t>
      </w:r>
      <w:r>
        <w:t>日，国泰君安证券股份有限公司作为富贵鸟股份有限公司公开发行</w:t>
      </w:r>
      <w:r>
        <w:t>2014</w:t>
      </w:r>
      <w:r>
        <w:t>年公司债券的承销机构和受托管理人，在尽职调查和受托管理过程中未严格遵守执业规范，未能勤勉尽责地履行相关责任，中国证券监督管理委员会福建监管局对其处以出具警示函的监管措施。</w:t>
      </w:r>
    </w:p>
    <w:p w:rsidR="00711082" w:rsidRDefault="00632051" w:rsidP="00BA464C">
      <w:pPr>
        <w:pStyle w:val="XB"/>
      </w:pPr>
      <w:r>
        <w:t>主要违规事实：</w:t>
      </w:r>
      <w:r>
        <w:t>2020</w:t>
      </w:r>
      <w:r>
        <w:t>年</w:t>
      </w:r>
      <w:r>
        <w:t>4</w:t>
      </w:r>
      <w:r>
        <w:t>月</w:t>
      </w:r>
      <w:r>
        <w:t>15</w:t>
      </w:r>
      <w:r>
        <w:t>日，因存在未按照规定履行客户身份识别义务的违规行为，中国人民银行长春市中心支行对招商证券股份有限公司长春人民大街证券营业部处以罚款的行政处罚。</w:t>
      </w:r>
    </w:p>
    <w:p w:rsidR="00711082" w:rsidRDefault="00632051" w:rsidP="00BA464C">
      <w:pPr>
        <w:pStyle w:val="XB"/>
      </w:pPr>
      <w:r>
        <w:lastRenderedPageBreak/>
        <w:t>对该证券投资决策程序的说明：根据我司的基金投资管理相关制度，以相应的研究报告为基础，结合其未来增长前景，由基金经理决定具体投资行为。</w:t>
      </w:r>
    </w:p>
    <w:p w:rsidR="001548F9" w:rsidRPr="0022561B" w:rsidRDefault="001548F9" w:rsidP="00CC2DB8">
      <w:pPr>
        <w:pStyle w:val="33"/>
      </w:pPr>
      <w:r w:rsidRPr="0022561B">
        <w:t>7.12.2</w:t>
      </w:r>
      <w:r w:rsidR="00CF1CD9">
        <w:rPr>
          <w:rFonts w:hint="eastAsia"/>
        </w:rPr>
        <w:t xml:space="preserve"> </w:t>
      </w:r>
      <w:r w:rsidRPr="0022561B">
        <w:t>基金投资的前十名股票中，没有投资超出基金合同规定备选股票库之外的股票。</w:t>
      </w:r>
    </w:p>
    <w:p w:rsidR="001548F9" w:rsidRPr="0022561B" w:rsidRDefault="001548F9" w:rsidP="00CC2DB8">
      <w:pPr>
        <w:pStyle w:val="33"/>
        <w:rPr>
          <w:color w:val="000000"/>
        </w:rPr>
      </w:pPr>
      <w:r w:rsidRPr="0022561B">
        <w:rPr>
          <w:color w:val="000000"/>
        </w:rPr>
        <w:t>7.12.3</w:t>
      </w:r>
      <w:r w:rsidR="00CF1CD9">
        <w:rPr>
          <w:rFonts w:hint="eastAsia"/>
          <w:color w:val="000000"/>
        </w:rPr>
        <w:t xml:space="preserve"> </w:t>
      </w:r>
      <w:r w:rsidRPr="0022561B">
        <w:rPr>
          <w:color w:val="000000"/>
        </w:rPr>
        <w:t>期末其他各项资产构成</w:t>
      </w:r>
    </w:p>
    <w:p w:rsidR="001548F9" w:rsidRPr="0022561B" w:rsidRDefault="001548F9" w:rsidP="00CC2DB8">
      <w:pPr>
        <w:pStyle w:val="afd"/>
        <w:rPr>
          <w:kern w:val="0"/>
        </w:rPr>
      </w:pPr>
      <w:r w:rsidRPr="0022561B">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7"/>
        <w:gridCol w:w="4118"/>
      </w:tblGrid>
      <w:tr w:rsidR="001548F9" w:rsidRPr="00123A30" w:rsidTr="00123A30">
        <w:trPr>
          <w:jc w:val="center"/>
        </w:trPr>
        <w:tc>
          <w:tcPr>
            <w:tcW w:w="765" w:type="dxa"/>
            <w:vAlign w:val="center"/>
          </w:tcPr>
          <w:p w:rsidR="001548F9" w:rsidRPr="00123A30" w:rsidRDefault="001548F9" w:rsidP="00123A30">
            <w:pPr>
              <w:jc w:val="center"/>
              <w:rPr>
                <w:rFonts w:eastAsiaTheme="minorEastAsia"/>
                <w:color w:val="000000"/>
                <w:szCs w:val="21"/>
              </w:rPr>
            </w:pPr>
            <w:r w:rsidRPr="00123A30">
              <w:rPr>
                <w:rFonts w:eastAsiaTheme="minorEastAsia"/>
                <w:color w:val="000000"/>
                <w:szCs w:val="21"/>
              </w:rPr>
              <w:t>序号</w:t>
            </w:r>
          </w:p>
        </w:tc>
        <w:tc>
          <w:tcPr>
            <w:tcW w:w="4117" w:type="dxa"/>
            <w:vAlign w:val="center"/>
          </w:tcPr>
          <w:p w:rsidR="001548F9" w:rsidRPr="00123A30" w:rsidRDefault="001548F9" w:rsidP="00123A30">
            <w:pPr>
              <w:jc w:val="center"/>
              <w:rPr>
                <w:rFonts w:eastAsiaTheme="minorEastAsia"/>
                <w:color w:val="000000"/>
                <w:szCs w:val="21"/>
              </w:rPr>
            </w:pPr>
            <w:r w:rsidRPr="00123A30">
              <w:rPr>
                <w:rFonts w:eastAsiaTheme="minorEastAsia"/>
                <w:color w:val="000000"/>
                <w:szCs w:val="21"/>
              </w:rPr>
              <w:t>名称</w:t>
            </w:r>
          </w:p>
        </w:tc>
        <w:tc>
          <w:tcPr>
            <w:tcW w:w="4118" w:type="dxa"/>
            <w:vAlign w:val="center"/>
          </w:tcPr>
          <w:p w:rsidR="001548F9" w:rsidRPr="00123A30" w:rsidRDefault="001548F9" w:rsidP="00123A30">
            <w:pPr>
              <w:jc w:val="center"/>
              <w:rPr>
                <w:rFonts w:eastAsiaTheme="minorEastAsia"/>
                <w:color w:val="000000"/>
                <w:szCs w:val="21"/>
              </w:rPr>
            </w:pPr>
            <w:r w:rsidRPr="00123A30">
              <w:rPr>
                <w:rFonts w:eastAsiaTheme="minorEastAsia"/>
                <w:color w:val="000000"/>
                <w:szCs w:val="21"/>
              </w:rPr>
              <w:t>金额</w:t>
            </w:r>
          </w:p>
        </w:tc>
      </w:tr>
      <w:tr w:rsidR="001548F9" w:rsidRPr="00123A30" w:rsidTr="00123A30">
        <w:trPr>
          <w:jc w:val="center"/>
        </w:trPr>
        <w:tc>
          <w:tcPr>
            <w:tcW w:w="765" w:type="dxa"/>
            <w:vAlign w:val="center"/>
          </w:tcPr>
          <w:p w:rsidR="001548F9" w:rsidRPr="00123A30" w:rsidRDefault="001548F9" w:rsidP="00123A30">
            <w:pPr>
              <w:jc w:val="center"/>
              <w:rPr>
                <w:rFonts w:eastAsiaTheme="minorEastAsia"/>
                <w:color w:val="000000"/>
                <w:szCs w:val="21"/>
              </w:rPr>
            </w:pPr>
            <w:r w:rsidRPr="00123A30">
              <w:rPr>
                <w:rFonts w:eastAsiaTheme="minorEastAsia"/>
                <w:color w:val="000000"/>
                <w:szCs w:val="21"/>
              </w:rPr>
              <w:t>1</w:t>
            </w:r>
          </w:p>
        </w:tc>
        <w:tc>
          <w:tcPr>
            <w:tcW w:w="4117" w:type="dxa"/>
            <w:vAlign w:val="center"/>
          </w:tcPr>
          <w:p w:rsidR="001548F9" w:rsidRPr="00123A30" w:rsidRDefault="001548F9" w:rsidP="00123A30">
            <w:pPr>
              <w:ind w:leftChars="50" w:left="105"/>
              <w:rPr>
                <w:rFonts w:eastAsiaTheme="minorEastAsia"/>
                <w:color w:val="000000"/>
                <w:szCs w:val="21"/>
              </w:rPr>
            </w:pPr>
            <w:r w:rsidRPr="00123A30">
              <w:rPr>
                <w:rFonts w:eastAsiaTheme="minorEastAsia"/>
                <w:color w:val="000000"/>
                <w:szCs w:val="21"/>
              </w:rPr>
              <w:t>存出保证金</w:t>
            </w:r>
          </w:p>
        </w:tc>
        <w:tc>
          <w:tcPr>
            <w:tcW w:w="4118" w:type="dxa"/>
            <w:vAlign w:val="center"/>
          </w:tcPr>
          <w:p w:rsidR="001548F9" w:rsidRPr="00123A30" w:rsidRDefault="001548F9" w:rsidP="00123A30">
            <w:pPr>
              <w:autoSpaceDE w:val="0"/>
              <w:autoSpaceDN w:val="0"/>
              <w:adjustRightInd w:val="0"/>
              <w:spacing w:before="29"/>
              <w:ind w:left="15"/>
              <w:jc w:val="right"/>
              <w:rPr>
                <w:rFonts w:eastAsiaTheme="minorEastAsia"/>
                <w:color w:val="000000"/>
                <w:szCs w:val="21"/>
              </w:rPr>
            </w:pPr>
            <w:r w:rsidRPr="00123A30">
              <w:rPr>
                <w:rFonts w:eastAsiaTheme="minorEastAsia"/>
                <w:color w:val="000000"/>
                <w:szCs w:val="21"/>
              </w:rPr>
              <w:t>20,485.57</w:t>
            </w:r>
          </w:p>
        </w:tc>
      </w:tr>
      <w:tr w:rsidR="001548F9" w:rsidRPr="00123A30" w:rsidTr="00123A30">
        <w:trPr>
          <w:jc w:val="center"/>
        </w:trPr>
        <w:tc>
          <w:tcPr>
            <w:tcW w:w="765" w:type="dxa"/>
            <w:vAlign w:val="center"/>
          </w:tcPr>
          <w:p w:rsidR="001548F9" w:rsidRPr="00123A30" w:rsidRDefault="001548F9" w:rsidP="00123A30">
            <w:pPr>
              <w:jc w:val="center"/>
              <w:rPr>
                <w:rFonts w:eastAsiaTheme="minorEastAsia"/>
                <w:color w:val="000000"/>
                <w:szCs w:val="21"/>
              </w:rPr>
            </w:pPr>
            <w:r w:rsidRPr="00123A30">
              <w:rPr>
                <w:rFonts w:eastAsiaTheme="minorEastAsia"/>
                <w:color w:val="000000"/>
                <w:szCs w:val="21"/>
              </w:rPr>
              <w:t>2</w:t>
            </w:r>
          </w:p>
        </w:tc>
        <w:tc>
          <w:tcPr>
            <w:tcW w:w="4117" w:type="dxa"/>
            <w:vAlign w:val="center"/>
          </w:tcPr>
          <w:p w:rsidR="001548F9" w:rsidRPr="00123A30" w:rsidRDefault="001548F9" w:rsidP="00123A30">
            <w:pPr>
              <w:ind w:leftChars="50" w:left="105"/>
              <w:rPr>
                <w:rFonts w:eastAsiaTheme="minorEastAsia"/>
                <w:color w:val="000000"/>
                <w:szCs w:val="21"/>
              </w:rPr>
            </w:pPr>
            <w:r w:rsidRPr="00123A30">
              <w:rPr>
                <w:rFonts w:eastAsiaTheme="minorEastAsia"/>
                <w:color w:val="000000"/>
                <w:szCs w:val="21"/>
              </w:rPr>
              <w:t>应收证券清算款</w:t>
            </w:r>
          </w:p>
        </w:tc>
        <w:tc>
          <w:tcPr>
            <w:tcW w:w="4118" w:type="dxa"/>
            <w:vAlign w:val="center"/>
          </w:tcPr>
          <w:p w:rsidR="001548F9" w:rsidRPr="00123A30" w:rsidRDefault="001548F9" w:rsidP="00123A30">
            <w:pPr>
              <w:autoSpaceDE w:val="0"/>
              <w:autoSpaceDN w:val="0"/>
              <w:adjustRightInd w:val="0"/>
              <w:spacing w:before="29"/>
              <w:ind w:left="15"/>
              <w:jc w:val="right"/>
              <w:rPr>
                <w:rFonts w:eastAsiaTheme="minorEastAsia"/>
                <w:color w:val="000000"/>
                <w:szCs w:val="21"/>
              </w:rPr>
            </w:pPr>
            <w:r w:rsidRPr="00123A30">
              <w:rPr>
                <w:rFonts w:eastAsiaTheme="minorEastAsia"/>
                <w:color w:val="000000"/>
                <w:szCs w:val="21"/>
              </w:rPr>
              <w:t>25,585.12</w:t>
            </w:r>
          </w:p>
        </w:tc>
      </w:tr>
      <w:tr w:rsidR="001548F9" w:rsidRPr="00123A30" w:rsidTr="00123A30">
        <w:trPr>
          <w:jc w:val="center"/>
        </w:trPr>
        <w:tc>
          <w:tcPr>
            <w:tcW w:w="765" w:type="dxa"/>
            <w:vAlign w:val="center"/>
          </w:tcPr>
          <w:p w:rsidR="001548F9" w:rsidRPr="00123A30" w:rsidRDefault="001548F9" w:rsidP="00123A30">
            <w:pPr>
              <w:jc w:val="center"/>
              <w:rPr>
                <w:rFonts w:eastAsiaTheme="minorEastAsia"/>
                <w:color w:val="000000"/>
                <w:szCs w:val="21"/>
              </w:rPr>
            </w:pPr>
            <w:r w:rsidRPr="00123A30">
              <w:rPr>
                <w:rFonts w:eastAsiaTheme="minorEastAsia"/>
                <w:color w:val="000000"/>
                <w:szCs w:val="21"/>
              </w:rPr>
              <w:t>3</w:t>
            </w:r>
          </w:p>
        </w:tc>
        <w:tc>
          <w:tcPr>
            <w:tcW w:w="4117" w:type="dxa"/>
            <w:vAlign w:val="center"/>
          </w:tcPr>
          <w:p w:rsidR="001548F9" w:rsidRPr="00123A30" w:rsidRDefault="001548F9" w:rsidP="00123A30">
            <w:pPr>
              <w:ind w:leftChars="50" w:left="105"/>
              <w:rPr>
                <w:rFonts w:eastAsiaTheme="minorEastAsia"/>
                <w:color w:val="000000"/>
                <w:szCs w:val="21"/>
              </w:rPr>
            </w:pPr>
            <w:r w:rsidRPr="00123A30">
              <w:rPr>
                <w:rFonts w:eastAsiaTheme="minorEastAsia"/>
                <w:color w:val="000000"/>
                <w:szCs w:val="21"/>
              </w:rPr>
              <w:t>应收股利</w:t>
            </w:r>
          </w:p>
        </w:tc>
        <w:tc>
          <w:tcPr>
            <w:tcW w:w="4118" w:type="dxa"/>
            <w:vAlign w:val="center"/>
          </w:tcPr>
          <w:p w:rsidR="001548F9" w:rsidRPr="00123A30" w:rsidRDefault="001548F9" w:rsidP="00123A30">
            <w:pPr>
              <w:autoSpaceDE w:val="0"/>
              <w:autoSpaceDN w:val="0"/>
              <w:adjustRightInd w:val="0"/>
              <w:spacing w:before="29"/>
              <w:ind w:left="15"/>
              <w:jc w:val="right"/>
              <w:rPr>
                <w:rFonts w:eastAsiaTheme="minorEastAsia"/>
                <w:color w:val="000000"/>
                <w:szCs w:val="21"/>
              </w:rPr>
            </w:pPr>
            <w:r w:rsidRPr="00123A30">
              <w:rPr>
                <w:rFonts w:eastAsiaTheme="minorEastAsia"/>
                <w:color w:val="000000"/>
                <w:szCs w:val="21"/>
              </w:rPr>
              <w:t>-</w:t>
            </w:r>
          </w:p>
        </w:tc>
      </w:tr>
      <w:tr w:rsidR="001548F9" w:rsidRPr="00123A30" w:rsidTr="00123A30">
        <w:trPr>
          <w:jc w:val="center"/>
        </w:trPr>
        <w:tc>
          <w:tcPr>
            <w:tcW w:w="765" w:type="dxa"/>
            <w:vAlign w:val="center"/>
          </w:tcPr>
          <w:p w:rsidR="001548F9" w:rsidRPr="00123A30" w:rsidRDefault="001548F9" w:rsidP="00123A30">
            <w:pPr>
              <w:jc w:val="center"/>
              <w:rPr>
                <w:rFonts w:eastAsiaTheme="minorEastAsia"/>
                <w:color w:val="000000"/>
                <w:szCs w:val="21"/>
              </w:rPr>
            </w:pPr>
            <w:r w:rsidRPr="00123A30">
              <w:rPr>
                <w:rFonts w:eastAsiaTheme="minorEastAsia"/>
                <w:color w:val="000000"/>
                <w:szCs w:val="21"/>
              </w:rPr>
              <w:t>4</w:t>
            </w:r>
          </w:p>
        </w:tc>
        <w:tc>
          <w:tcPr>
            <w:tcW w:w="4117" w:type="dxa"/>
            <w:vAlign w:val="center"/>
          </w:tcPr>
          <w:p w:rsidR="001548F9" w:rsidRPr="00123A30" w:rsidRDefault="001548F9" w:rsidP="00123A30">
            <w:pPr>
              <w:ind w:leftChars="50" w:left="105"/>
              <w:rPr>
                <w:rFonts w:eastAsiaTheme="minorEastAsia"/>
                <w:color w:val="000000"/>
                <w:szCs w:val="21"/>
              </w:rPr>
            </w:pPr>
            <w:r w:rsidRPr="00123A30">
              <w:rPr>
                <w:rFonts w:eastAsiaTheme="minorEastAsia"/>
                <w:color w:val="000000"/>
                <w:szCs w:val="21"/>
              </w:rPr>
              <w:t>应收利息</w:t>
            </w:r>
          </w:p>
        </w:tc>
        <w:tc>
          <w:tcPr>
            <w:tcW w:w="4118" w:type="dxa"/>
            <w:vAlign w:val="center"/>
          </w:tcPr>
          <w:p w:rsidR="001548F9" w:rsidRPr="00123A30" w:rsidRDefault="001548F9" w:rsidP="00123A30">
            <w:pPr>
              <w:autoSpaceDE w:val="0"/>
              <w:autoSpaceDN w:val="0"/>
              <w:adjustRightInd w:val="0"/>
              <w:spacing w:before="29"/>
              <w:ind w:left="15"/>
              <w:jc w:val="right"/>
              <w:rPr>
                <w:rFonts w:eastAsiaTheme="minorEastAsia"/>
                <w:color w:val="000000"/>
                <w:szCs w:val="21"/>
              </w:rPr>
            </w:pPr>
            <w:r w:rsidRPr="00123A30">
              <w:rPr>
                <w:rFonts w:eastAsiaTheme="minorEastAsia"/>
                <w:color w:val="000000"/>
                <w:szCs w:val="21"/>
              </w:rPr>
              <w:t>48,651.66</w:t>
            </w:r>
          </w:p>
        </w:tc>
      </w:tr>
      <w:tr w:rsidR="001548F9" w:rsidRPr="00123A30" w:rsidTr="00123A30">
        <w:trPr>
          <w:jc w:val="center"/>
        </w:trPr>
        <w:tc>
          <w:tcPr>
            <w:tcW w:w="765" w:type="dxa"/>
            <w:vAlign w:val="center"/>
          </w:tcPr>
          <w:p w:rsidR="001548F9" w:rsidRPr="00123A30" w:rsidRDefault="001548F9" w:rsidP="00123A30">
            <w:pPr>
              <w:jc w:val="center"/>
              <w:rPr>
                <w:rFonts w:eastAsiaTheme="minorEastAsia"/>
                <w:color w:val="000000"/>
                <w:szCs w:val="21"/>
              </w:rPr>
            </w:pPr>
            <w:r w:rsidRPr="00123A30">
              <w:rPr>
                <w:rFonts w:eastAsiaTheme="minorEastAsia"/>
                <w:color w:val="000000"/>
                <w:szCs w:val="21"/>
              </w:rPr>
              <w:t>5</w:t>
            </w:r>
          </w:p>
        </w:tc>
        <w:tc>
          <w:tcPr>
            <w:tcW w:w="4117" w:type="dxa"/>
            <w:vAlign w:val="center"/>
          </w:tcPr>
          <w:p w:rsidR="001548F9" w:rsidRPr="00123A30" w:rsidRDefault="001548F9" w:rsidP="00123A30">
            <w:pPr>
              <w:ind w:leftChars="50" w:left="105"/>
              <w:rPr>
                <w:rFonts w:eastAsiaTheme="minorEastAsia"/>
                <w:color w:val="000000"/>
                <w:szCs w:val="21"/>
              </w:rPr>
            </w:pPr>
            <w:r w:rsidRPr="00123A30">
              <w:rPr>
                <w:rFonts w:eastAsiaTheme="minorEastAsia"/>
                <w:color w:val="000000"/>
                <w:szCs w:val="21"/>
              </w:rPr>
              <w:t>应收申购款</w:t>
            </w:r>
          </w:p>
        </w:tc>
        <w:tc>
          <w:tcPr>
            <w:tcW w:w="4118" w:type="dxa"/>
            <w:vAlign w:val="center"/>
          </w:tcPr>
          <w:p w:rsidR="001548F9" w:rsidRPr="00123A30" w:rsidRDefault="001548F9" w:rsidP="00123A30">
            <w:pPr>
              <w:autoSpaceDE w:val="0"/>
              <w:autoSpaceDN w:val="0"/>
              <w:adjustRightInd w:val="0"/>
              <w:spacing w:before="29"/>
              <w:ind w:left="15"/>
              <w:jc w:val="right"/>
              <w:rPr>
                <w:rFonts w:eastAsiaTheme="minorEastAsia"/>
                <w:color w:val="000000"/>
                <w:szCs w:val="21"/>
              </w:rPr>
            </w:pPr>
            <w:r w:rsidRPr="00123A30">
              <w:rPr>
                <w:rFonts w:eastAsiaTheme="minorEastAsia"/>
                <w:color w:val="000000"/>
                <w:szCs w:val="21"/>
              </w:rPr>
              <w:t>370,732.93</w:t>
            </w:r>
          </w:p>
        </w:tc>
      </w:tr>
      <w:tr w:rsidR="001548F9" w:rsidRPr="00123A30" w:rsidTr="00123A30">
        <w:trPr>
          <w:jc w:val="center"/>
        </w:trPr>
        <w:tc>
          <w:tcPr>
            <w:tcW w:w="765" w:type="dxa"/>
            <w:vAlign w:val="center"/>
          </w:tcPr>
          <w:p w:rsidR="001548F9" w:rsidRPr="00123A30" w:rsidRDefault="001548F9" w:rsidP="00123A30">
            <w:pPr>
              <w:jc w:val="center"/>
              <w:rPr>
                <w:rFonts w:eastAsiaTheme="minorEastAsia"/>
                <w:color w:val="000000"/>
                <w:szCs w:val="21"/>
              </w:rPr>
            </w:pPr>
            <w:r w:rsidRPr="00123A30">
              <w:rPr>
                <w:rFonts w:eastAsiaTheme="minorEastAsia"/>
                <w:color w:val="000000"/>
                <w:szCs w:val="21"/>
              </w:rPr>
              <w:t>6</w:t>
            </w:r>
          </w:p>
        </w:tc>
        <w:tc>
          <w:tcPr>
            <w:tcW w:w="4117" w:type="dxa"/>
            <w:vAlign w:val="center"/>
          </w:tcPr>
          <w:p w:rsidR="001548F9" w:rsidRPr="00123A30" w:rsidRDefault="001548F9" w:rsidP="00123A30">
            <w:pPr>
              <w:ind w:leftChars="50" w:left="105"/>
              <w:rPr>
                <w:rFonts w:eastAsiaTheme="minorEastAsia"/>
                <w:color w:val="000000"/>
                <w:szCs w:val="21"/>
              </w:rPr>
            </w:pPr>
            <w:r w:rsidRPr="00123A30">
              <w:rPr>
                <w:rFonts w:eastAsiaTheme="minorEastAsia"/>
                <w:color w:val="000000"/>
                <w:szCs w:val="21"/>
              </w:rPr>
              <w:t>其他应收款</w:t>
            </w:r>
          </w:p>
        </w:tc>
        <w:tc>
          <w:tcPr>
            <w:tcW w:w="4118" w:type="dxa"/>
            <w:vAlign w:val="center"/>
          </w:tcPr>
          <w:p w:rsidR="001548F9" w:rsidRPr="00123A30" w:rsidRDefault="001548F9" w:rsidP="00123A30">
            <w:pPr>
              <w:autoSpaceDE w:val="0"/>
              <w:autoSpaceDN w:val="0"/>
              <w:adjustRightInd w:val="0"/>
              <w:spacing w:before="29"/>
              <w:ind w:left="15"/>
              <w:jc w:val="right"/>
              <w:rPr>
                <w:rFonts w:eastAsiaTheme="minorEastAsia"/>
                <w:color w:val="000000"/>
                <w:szCs w:val="21"/>
              </w:rPr>
            </w:pPr>
            <w:r w:rsidRPr="00123A30">
              <w:rPr>
                <w:rFonts w:eastAsiaTheme="minorEastAsia"/>
                <w:color w:val="000000"/>
                <w:szCs w:val="21"/>
              </w:rPr>
              <w:t>-</w:t>
            </w:r>
          </w:p>
        </w:tc>
      </w:tr>
      <w:tr w:rsidR="001548F9" w:rsidRPr="00123A30" w:rsidTr="00123A30">
        <w:trPr>
          <w:jc w:val="center"/>
        </w:trPr>
        <w:tc>
          <w:tcPr>
            <w:tcW w:w="765" w:type="dxa"/>
            <w:vAlign w:val="center"/>
          </w:tcPr>
          <w:p w:rsidR="001548F9" w:rsidRPr="00123A30" w:rsidRDefault="001548F9" w:rsidP="00123A30">
            <w:pPr>
              <w:jc w:val="center"/>
              <w:rPr>
                <w:rFonts w:eastAsiaTheme="minorEastAsia"/>
                <w:color w:val="000000"/>
                <w:szCs w:val="21"/>
              </w:rPr>
            </w:pPr>
            <w:r w:rsidRPr="00123A30">
              <w:rPr>
                <w:rFonts w:eastAsiaTheme="minorEastAsia"/>
                <w:color w:val="000000"/>
                <w:szCs w:val="21"/>
              </w:rPr>
              <w:t>7</w:t>
            </w:r>
          </w:p>
        </w:tc>
        <w:tc>
          <w:tcPr>
            <w:tcW w:w="4117" w:type="dxa"/>
            <w:vAlign w:val="center"/>
          </w:tcPr>
          <w:p w:rsidR="001548F9" w:rsidRPr="00123A30" w:rsidRDefault="001548F9" w:rsidP="00123A30">
            <w:pPr>
              <w:ind w:leftChars="50" w:left="105"/>
              <w:rPr>
                <w:rFonts w:eastAsiaTheme="minorEastAsia"/>
                <w:color w:val="000000"/>
                <w:szCs w:val="21"/>
              </w:rPr>
            </w:pPr>
            <w:r w:rsidRPr="00123A30">
              <w:rPr>
                <w:rFonts w:eastAsiaTheme="minorEastAsia"/>
                <w:color w:val="000000"/>
                <w:szCs w:val="21"/>
              </w:rPr>
              <w:t>待摊费用</w:t>
            </w:r>
          </w:p>
        </w:tc>
        <w:tc>
          <w:tcPr>
            <w:tcW w:w="4118" w:type="dxa"/>
            <w:vAlign w:val="center"/>
          </w:tcPr>
          <w:p w:rsidR="001548F9" w:rsidRPr="00123A30" w:rsidRDefault="001548F9" w:rsidP="00123A30">
            <w:pPr>
              <w:autoSpaceDE w:val="0"/>
              <w:autoSpaceDN w:val="0"/>
              <w:adjustRightInd w:val="0"/>
              <w:spacing w:before="29"/>
              <w:ind w:left="15"/>
              <w:jc w:val="right"/>
              <w:rPr>
                <w:rFonts w:eastAsiaTheme="minorEastAsia"/>
                <w:color w:val="000000"/>
                <w:szCs w:val="21"/>
              </w:rPr>
            </w:pPr>
            <w:r w:rsidRPr="00123A30">
              <w:rPr>
                <w:rFonts w:eastAsiaTheme="minorEastAsia"/>
                <w:color w:val="000000"/>
                <w:szCs w:val="21"/>
              </w:rPr>
              <w:t>-</w:t>
            </w:r>
          </w:p>
        </w:tc>
      </w:tr>
      <w:tr w:rsidR="001548F9" w:rsidRPr="00123A30" w:rsidTr="00123A30">
        <w:trPr>
          <w:jc w:val="center"/>
        </w:trPr>
        <w:tc>
          <w:tcPr>
            <w:tcW w:w="765" w:type="dxa"/>
            <w:vAlign w:val="center"/>
          </w:tcPr>
          <w:p w:rsidR="001548F9" w:rsidRPr="00123A30" w:rsidRDefault="001548F9" w:rsidP="00123A30">
            <w:pPr>
              <w:autoSpaceDE w:val="0"/>
              <w:autoSpaceDN w:val="0"/>
              <w:adjustRightInd w:val="0"/>
              <w:spacing w:before="29"/>
              <w:ind w:left="15"/>
              <w:jc w:val="center"/>
              <w:rPr>
                <w:rFonts w:eastAsiaTheme="minorEastAsia"/>
                <w:color w:val="000000"/>
                <w:szCs w:val="21"/>
              </w:rPr>
            </w:pPr>
            <w:r w:rsidRPr="00123A30">
              <w:rPr>
                <w:rFonts w:eastAsiaTheme="minorEastAsia"/>
                <w:color w:val="000000"/>
                <w:szCs w:val="21"/>
              </w:rPr>
              <w:t>8</w:t>
            </w:r>
          </w:p>
        </w:tc>
        <w:tc>
          <w:tcPr>
            <w:tcW w:w="4117" w:type="dxa"/>
            <w:vAlign w:val="center"/>
          </w:tcPr>
          <w:p w:rsidR="001548F9" w:rsidRPr="00123A30" w:rsidRDefault="001548F9" w:rsidP="00123A30">
            <w:pPr>
              <w:ind w:leftChars="50" w:left="105"/>
              <w:rPr>
                <w:rFonts w:eastAsiaTheme="minorEastAsia"/>
                <w:color w:val="000000"/>
                <w:szCs w:val="21"/>
              </w:rPr>
            </w:pPr>
            <w:r w:rsidRPr="00123A30">
              <w:rPr>
                <w:rFonts w:eastAsiaTheme="minorEastAsia"/>
                <w:color w:val="000000"/>
                <w:szCs w:val="21"/>
              </w:rPr>
              <w:t>其他</w:t>
            </w:r>
          </w:p>
        </w:tc>
        <w:tc>
          <w:tcPr>
            <w:tcW w:w="4118" w:type="dxa"/>
            <w:vAlign w:val="center"/>
          </w:tcPr>
          <w:p w:rsidR="001548F9" w:rsidRPr="00123A30" w:rsidRDefault="001548F9" w:rsidP="00123A30">
            <w:pPr>
              <w:autoSpaceDE w:val="0"/>
              <w:autoSpaceDN w:val="0"/>
              <w:adjustRightInd w:val="0"/>
              <w:spacing w:before="29"/>
              <w:ind w:left="15"/>
              <w:jc w:val="right"/>
              <w:rPr>
                <w:rFonts w:eastAsiaTheme="minorEastAsia"/>
                <w:color w:val="000000"/>
                <w:szCs w:val="21"/>
              </w:rPr>
            </w:pPr>
            <w:r w:rsidRPr="00123A30">
              <w:rPr>
                <w:rFonts w:eastAsiaTheme="minorEastAsia"/>
                <w:color w:val="000000"/>
                <w:szCs w:val="21"/>
              </w:rPr>
              <w:t>-</w:t>
            </w:r>
          </w:p>
        </w:tc>
      </w:tr>
      <w:tr w:rsidR="001548F9" w:rsidRPr="00123A30" w:rsidTr="00123A30">
        <w:trPr>
          <w:jc w:val="center"/>
        </w:trPr>
        <w:tc>
          <w:tcPr>
            <w:tcW w:w="765" w:type="dxa"/>
            <w:vAlign w:val="center"/>
          </w:tcPr>
          <w:p w:rsidR="001548F9" w:rsidRPr="00123A30" w:rsidRDefault="001548F9" w:rsidP="00123A30">
            <w:pPr>
              <w:autoSpaceDE w:val="0"/>
              <w:autoSpaceDN w:val="0"/>
              <w:adjustRightInd w:val="0"/>
              <w:spacing w:before="29"/>
              <w:ind w:left="15"/>
              <w:jc w:val="center"/>
              <w:rPr>
                <w:rFonts w:eastAsiaTheme="minorEastAsia"/>
                <w:color w:val="000000"/>
                <w:szCs w:val="21"/>
              </w:rPr>
            </w:pPr>
            <w:r w:rsidRPr="00123A30">
              <w:rPr>
                <w:rFonts w:eastAsiaTheme="minorEastAsia"/>
                <w:color w:val="000000"/>
                <w:szCs w:val="21"/>
              </w:rPr>
              <w:t>9</w:t>
            </w:r>
          </w:p>
        </w:tc>
        <w:tc>
          <w:tcPr>
            <w:tcW w:w="4117" w:type="dxa"/>
            <w:vAlign w:val="center"/>
          </w:tcPr>
          <w:p w:rsidR="001548F9" w:rsidRPr="00123A30" w:rsidRDefault="001548F9" w:rsidP="00123A30">
            <w:pPr>
              <w:ind w:leftChars="50" w:left="105"/>
              <w:rPr>
                <w:rFonts w:eastAsiaTheme="minorEastAsia"/>
                <w:color w:val="000000"/>
                <w:szCs w:val="21"/>
              </w:rPr>
            </w:pPr>
            <w:r w:rsidRPr="00123A30">
              <w:rPr>
                <w:rFonts w:eastAsiaTheme="minorEastAsia"/>
                <w:color w:val="000000"/>
                <w:szCs w:val="21"/>
              </w:rPr>
              <w:t>合计</w:t>
            </w:r>
          </w:p>
        </w:tc>
        <w:tc>
          <w:tcPr>
            <w:tcW w:w="4118" w:type="dxa"/>
            <w:vAlign w:val="center"/>
          </w:tcPr>
          <w:p w:rsidR="001548F9" w:rsidRPr="00123A30" w:rsidRDefault="001548F9" w:rsidP="00123A30">
            <w:pPr>
              <w:autoSpaceDE w:val="0"/>
              <w:autoSpaceDN w:val="0"/>
              <w:adjustRightInd w:val="0"/>
              <w:spacing w:before="29"/>
              <w:ind w:left="15"/>
              <w:jc w:val="right"/>
              <w:rPr>
                <w:rFonts w:eastAsiaTheme="minorEastAsia"/>
                <w:color w:val="000000"/>
                <w:szCs w:val="21"/>
              </w:rPr>
            </w:pPr>
            <w:r w:rsidRPr="00123A30">
              <w:rPr>
                <w:rFonts w:eastAsiaTheme="minorEastAsia"/>
                <w:color w:val="000000"/>
                <w:szCs w:val="21"/>
              </w:rPr>
              <w:t>465,455.28</w:t>
            </w:r>
          </w:p>
        </w:tc>
      </w:tr>
    </w:tbl>
    <w:p w:rsidR="001548F9" w:rsidRPr="0022561B" w:rsidRDefault="001548F9" w:rsidP="00CC2DB8">
      <w:pPr>
        <w:pStyle w:val="33"/>
      </w:pPr>
      <w:r w:rsidRPr="0022561B">
        <w:t>7.12.4</w:t>
      </w:r>
      <w:r w:rsidR="00CF1CD9">
        <w:rPr>
          <w:rFonts w:hint="eastAsia"/>
        </w:rPr>
        <w:t xml:space="preserve"> </w:t>
      </w:r>
      <w:r w:rsidRPr="0022561B">
        <w:t>期末持有的处于转股期的可转换债券明细</w:t>
      </w:r>
    </w:p>
    <w:p w:rsidR="00A07CEB" w:rsidRPr="00872282" w:rsidRDefault="001548F9" w:rsidP="00CC2DB8">
      <w:pPr>
        <w:pStyle w:val="XB"/>
      </w:pPr>
      <w:r w:rsidRPr="0022561B">
        <w:t>本基金本报告期末未持有处于转股期的可转换债券。</w:t>
      </w:r>
    </w:p>
    <w:p w:rsidR="001548F9" w:rsidRPr="0022561B" w:rsidRDefault="00A07CEB" w:rsidP="00CC2DB8">
      <w:pPr>
        <w:pStyle w:val="33"/>
      </w:pPr>
      <w:r w:rsidRPr="0022561B">
        <w:t xml:space="preserve">7.12.5 </w:t>
      </w:r>
      <w:proofErr w:type="gramStart"/>
      <w:r w:rsidRPr="0022561B">
        <w:t>期末前</w:t>
      </w:r>
      <w:proofErr w:type="gramEnd"/>
      <w:r w:rsidRPr="0022561B">
        <w:t>十名股票中存在流通受限情况的说明</w:t>
      </w:r>
    </w:p>
    <w:p w:rsidR="001548F9" w:rsidRPr="0022561B" w:rsidRDefault="001548F9" w:rsidP="00CC2DB8">
      <w:pPr>
        <w:pStyle w:val="40"/>
      </w:pPr>
      <w:r w:rsidRPr="0022561B">
        <w:t>7.12.5.1 期末指数投资前十名股票中存在流通受限情况的说明</w:t>
      </w:r>
    </w:p>
    <w:p w:rsidR="00DA4086" w:rsidRPr="00872282" w:rsidRDefault="001548F9" w:rsidP="00CC2DB8">
      <w:pPr>
        <w:pStyle w:val="XB"/>
      </w:pPr>
      <w:r w:rsidRPr="0022561B">
        <w:t>本基金本报告期末指数投资前十名中不存在流通受限情况。</w:t>
      </w:r>
    </w:p>
    <w:p w:rsidR="001548F9" w:rsidRPr="0022561B" w:rsidRDefault="001548F9" w:rsidP="00CC2DB8">
      <w:pPr>
        <w:pStyle w:val="40"/>
      </w:pPr>
      <w:r w:rsidRPr="0022561B">
        <w:t>7.12.5.2 期末积极投资前五名股票中存在流通受限情况的说明</w:t>
      </w:r>
    </w:p>
    <w:p w:rsidR="001548F9" w:rsidRPr="00872282" w:rsidRDefault="001548F9" w:rsidP="00CC2DB8">
      <w:pPr>
        <w:pStyle w:val="XB"/>
      </w:pPr>
      <w:r w:rsidRPr="0022561B">
        <w:t>本基金本报告</w:t>
      </w:r>
      <w:proofErr w:type="gramStart"/>
      <w:r w:rsidRPr="0022561B">
        <w:t>期末前</w:t>
      </w:r>
      <w:proofErr w:type="gramEnd"/>
      <w:r w:rsidRPr="0022561B">
        <w:t>五名积极投资中不存在流通受限情况。</w:t>
      </w:r>
    </w:p>
    <w:p w:rsidR="001548F9" w:rsidRPr="0022561B" w:rsidRDefault="001548F9" w:rsidP="00CC2DB8">
      <w:pPr>
        <w:pStyle w:val="33"/>
      </w:pPr>
      <w:r w:rsidRPr="0022561B">
        <w:t>7.12.6 投资组合报告附注的其他文字描述部分</w:t>
      </w:r>
    </w:p>
    <w:p w:rsidR="001548F9" w:rsidRPr="0022561B" w:rsidRDefault="001548F9" w:rsidP="00CC2DB8">
      <w:pPr>
        <w:pStyle w:val="XB"/>
      </w:pPr>
      <w:r w:rsidRPr="0022561B">
        <w:t>由于四舍五入的原因，分项之和与合计项之间可能存在尾差。</w:t>
      </w:r>
    </w:p>
    <w:p w:rsidR="001548F9" w:rsidRPr="0022561B" w:rsidRDefault="001F3DD6" w:rsidP="00AF5D24">
      <w:pPr>
        <w:pStyle w:val="1new"/>
      </w:pPr>
      <w:bookmarkStart w:id="122" w:name="_Toc225500050"/>
      <w:bookmarkStart w:id="123" w:name="_Toc482100634"/>
      <w:bookmarkStart w:id="124" w:name="_Toc48993584"/>
      <w:r w:rsidRPr="00214FF6">
        <w:t>§</w:t>
      </w:r>
      <w:r w:rsidR="006E030F">
        <w:t xml:space="preserve">8 </w:t>
      </w:r>
      <w:r w:rsidR="001548F9" w:rsidRPr="0022561B">
        <w:t>基金份额持有人信息</w:t>
      </w:r>
      <w:bookmarkEnd w:id="122"/>
      <w:bookmarkEnd w:id="123"/>
      <w:bookmarkEnd w:id="124"/>
    </w:p>
    <w:p w:rsidR="001548F9" w:rsidRPr="0022561B" w:rsidRDefault="001548F9" w:rsidP="00AF5D24">
      <w:pPr>
        <w:pStyle w:val="23"/>
      </w:pPr>
      <w:bookmarkStart w:id="125" w:name="_Toc225500051"/>
      <w:bookmarkStart w:id="126" w:name="_Toc482100635"/>
      <w:bookmarkStart w:id="127" w:name="_Toc48993585"/>
      <w:r w:rsidRPr="0022561B">
        <w:t>8.1 期末基金份额持有人户数及持有人结构</w:t>
      </w:r>
      <w:bookmarkEnd w:id="125"/>
      <w:bookmarkEnd w:id="126"/>
      <w:bookmarkEnd w:id="127"/>
    </w:p>
    <w:p w:rsidR="0037486D" w:rsidRPr="0022561B" w:rsidRDefault="0037486D" w:rsidP="00CC2DB8">
      <w:pPr>
        <w:pStyle w:val="afd"/>
      </w:pPr>
      <w:r w:rsidRPr="0022561B">
        <w:t>份额单位：份</w:t>
      </w:r>
    </w:p>
    <w:p w:rsidR="0037486D" w:rsidRPr="0022561B" w:rsidRDefault="0037486D" w:rsidP="0037486D">
      <w:pPr>
        <w:autoSpaceDE w:val="0"/>
        <w:autoSpaceDN w:val="0"/>
        <w:adjustRightInd w:val="0"/>
        <w:spacing w:line="360" w:lineRule="auto"/>
        <w:jc w:val="left"/>
        <w:rPr>
          <w:rFonts w:eastAsiaTheme="minorEastAsia"/>
          <w:color w:val="000000"/>
          <w:szCs w:val="21"/>
        </w:rPr>
      </w:pPr>
    </w:p>
    <w:tbl>
      <w:tblPr>
        <w:tblW w:w="0" w:type="auto"/>
        <w:jc w:val="center"/>
        <w:tblLook w:val="00A0" w:firstRow="1" w:lastRow="0" w:firstColumn="1" w:lastColumn="0" w:noHBand="0" w:noVBand="0"/>
      </w:tblPr>
      <w:tblGrid>
        <w:gridCol w:w="1663"/>
        <w:gridCol w:w="1049"/>
        <w:gridCol w:w="1151"/>
        <w:gridCol w:w="1319"/>
        <w:gridCol w:w="1288"/>
        <w:gridCol w:w="1529"/>
        <w:gridCol w:w="1287"/>
      </w:tblGrid>
      <w:tr w:rsidR="0037486D" w:rsidRPr="00123A30" w:rsidTr="00123A30">
        <w:trPr>
          <w:jc w:val="center"/>
        </w:trPr>
        <w:tc>
          <w:tcPr>
            <w:tcW w:w="964" w:type="pct"/>
            <w:vMerge w:val="restart"/>
            <w:tcBorders>
              <w:top w:val="single" w:sz="8" w:space="0" w:color="000000"/>
              <w:left w:val="single" w:sz="8" w:space="0" w:color="000000"/>
              <w:bottom w:val="single" w:sz="8" w:space="0" w:color="000000"/>
              <w:right w:val="single" w:sz="8" w:space="0" w:color="000000"/>
            </w:tcBorders>
            <w:vAlign w:val="center"/>
            <w:hideMark/>
          </w:tcPr>
          <w:p w:rsidR="0037486D" w:rsidRPr="00123A30" w:rsidRDefault="0037486D" w:rsidP="00123A30">
            <w:pPr>
              <w:jc w:val="center"/>
              <w:rPr>
                <w:rFonts w:eastAsiaTheme="minorEastAsia"/>
                <w:bCs/>
                <w:color w:val="000000"/>
                <w:szCs w:val="21"/>
              </w:rPr>
            </w:pPr>
            <w:r w:rsidRPr="00123A30">
              <w:rPr>
                <w:rFonts w:eastAsiaTheme="minorEastAsia"/>
                <w:szCs w:val="21"/>
              </w:rPr>
              <w:t>份额级别</w:t>
            </w:r>
          </w:p>
        </w:tc>
        <w:tc>
          <w:tcPr>
            <w:tcW w:w="633" w:type="pct"/>
            <w:vMerge w:val="restart"/>
            <w:tcBorders>
              <w:top w:val="single" w:sz="8" w:space="0" w:color="000000"/>
              <w:left w:val="single" w:sz="8" w:space="0" w:color="000000"/>
              <w:bottom w:val="single" w:sz="8" w:space="0" w:color="000000"/>
              <w:right w:val="single" w:sz="8" w:space="0" w:color="000000"/>
            </w:tcBorders>
            <w:vAlign w:val="center"/>
            <w:hideMark/>
          </w:tcPr>
          <w:p w:rsidR="0037486D" w:rsidRPr="00123A30" w:rsidRDefault="0037486D" w:rsidP="00123A30">
            <w:pPr>
              <w:jc w:val="center"/>
              <w:rPr>
                <w:rFonts w:eastAsiaTheme="minorEastAsia"/>
                <w:bCs/>
                <w:color w:val="000000"/>
                <w:szCs w:val="21"/>
              </w:rPr>
            </w:pPr>
            <w:r w:rsidRPr="00123A30">
              <w:rPr>
                <w:rFonts w:eastAsiaTheme="minorEastAsia"/>
                <w:bCs/>
                <w:color w:val="000000"/>
                <w:szCs w:val="21"/>
              </w:rPr>
              <w:t>持有人户数</w:t>
            </w:r>
            <w:r w:rsidRPr="00123A30">
              <w:rPr>
                <w:rFonts w:eastAsiaTheme="minorEastAsia"/>
                <w:bCs/>
                <w:color w:val="000000"/>
                <w:szCs w:val="21"/>
              </w:rPr>
              <w:t>(</w:t>
            </w:r>
            <w:r w:rsidRPr="00123A30">
              <w:rPr>
                <w:rFonts w:eastAsiaTheme="minorEastAsia"/>
                <w:bCs/>
                <w:color w:val="000000"/>
                <w:szCs w:val="21"/>
              </w:rPr>
              <w:t>户</w:t>
            </w:r>
            <w:r w:rsidRPr="00123A30">
              <w:rPr>
                <w:rFonts w:eastAsiaTheme="minorEastAsia"/>
                <w:bCs/>
                <w:color w:val="000000"/>
                <w:szCs w:val="21"/>
              </w:rP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hideMark/>
          </w:tcPr>
          <w:p w:rsidR="0037486D" w:rsidRPr="00123A30" w:rsidRDefault="0037486D" w:rsidP="00123A30">
            <w:pPr>
              <w:jc w:val="center"/>
              <w:rPr>
                <w:rFonts w:eastAsiaTheme="minorEastAsia"/>
                <w:bCs/>
                <w:color w:val="000000"/>
                <w:szCs w:val="21"/>
              </w:rPr>
            </w:pPr>
            <w:r w:rsidRPr="00123A30">
              <w:rPr>
                <w:rFonts w:eastAsiaTheme="minorEastAsia"/>
                <w:bCs/>
                <w:color w:val="000000"/>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hideMark/>
          </w:tcPr>
          <w:p w:rsidR="0037486D" w:rsidRPr="00123A30" w:rsidRDefault="0037486D" w:rsidP="00123A30">
            <w:pPr>
              <w:jc w:val="center"/>
              <w:rPr>
                <w:rFonts w:eastAsiaTheme="minorEastAsia"/>
                <w:bCs/>
                <w:color w:val="000000"/>
                <w:szCs w:val="21"/>
              </w:rPr>
            </w:pPr>
            <w:r w:rsidRPr="00123A30">
              <w:rPr>
                <w:rFonts w:eastAsiaTheme="minorEastAsia"/>
                <w:bCs/>
                <w:color w:val="000000"/>
                <w:szCs w:val="21"/>
              </w:rPr>
              <w:t>持有</w:t>
            </w:r>
            <w:proofErr w:type="gramStart"/>
            <w:r w:rsidRPr="00123A30">
              <w:rPr>
                <w:rFonts w:eastAsiaTheme="minorEastAsia"/>
                <w:bCs/>
                <w:color w:val="000000"/>
                <w:szCs w:val="21"/>
              </w:rPr>
              <w:t>人结构</w:t>
            </w:r>
            <w:proofErr w:type="gramEnd"/>
          </w:p>
        </w:tc>
      </w:tr>
      <w:tr w:rsidR="0037486D" w:rsidRPr="00123A30" w:rsidTr="00123A30">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7486D" w:rsidRPr="00123A30" w:rsidRDefault="0037486D" w:rsidP="00123A30">
            <w:pPr>
              <w:widowControl/>
              <w:jc w:val="left"/>
              <w:rPr>
                <w:rFonts w:eastAsiaTheme="minorEastAsia"/>
                <w:bCs/>
                <w:color w:val="000000"/>
                <w:szCs w:val="21"/>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7486D" w:rsidRPr="00123A30" w:rsidRDefault="0037486D" w:rsidP="00123A30">
            <w:pPr>
              <w:widowControl/>
              <w:jc w:val="left"/>
              <w:rPr>
                <w:rFonts w:eastAsiaTheme="minorEastAsia"/>
                <w:bCs/>
                <w:color w:val="000000"/>
                <w:szCs w:val="21"/>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7486D" w:rsidRPr="00123A30" w:rsidRDefault="0037486D" w:rsidP="00123A30">
            <w:pPr>
              <w:widowControl/>
              <w:jc w:val="left"/>
              <w:rPr>
                <w:rFonts w:eastAsiaTheme="minorEastAsia"/>
                <w:bCs/>
                <w:color w:val="000000"/>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hideMark/>
          </w:tcPr>
          <w:p w:rsidR="0037486D" w:rsidRPr="00123A30" w:rsidRDefault="0037486D" w:rsidP="00123A30">
            <w:pPr>
              <w:jc w:val="center"/>
              <w:rPr>
                <w:rFonts w:eastAsiaTheme="minorEastAsia"/>
                <w:bCs/>
                <w:color w:val="000000"/>
                <w:szCs w:val="21"/>
              </w:rPr>
            </w:pPr>
            <w:r w:rsidRPr="00123A30">
              <w:rPr>
                <w:rFonts w:eastAsiaTheme="minorEastAsia"/>
                <w:bCs/>
                <w:color w:val="000000"/>
                <w:szCs w:val="21"/>
              </w:rPr>
              <w:t>机构投资者</w:t>
            </w:r>
          </w:p>
        </w:tc>
        <w:tc>
          <w:tcPr>
            <w:tcW w:w="1357" w:type="pct"/>
            <w:gridSpan w:val="2"/>
            <w:tcBorders>
              <w:top w:val="single" w:sz="8" w:space="0" w:color="000000"/>
              <w:left w:val="single" w:sz="8" w:space="0" w:color="000000"/>
              <w:bottom w:val="single" w:sz="8" w:space="0" w:color="000000"/>
              <w:right w:val="single" w:sz="8" w:space="0" w:color="000000"/>
            </w:tcBorders>
            <w:vAlign w:val="center"/>
            <w:hideMark/>
          </w:tcPr>
          <w:p w:rsidR="0037486D" w:rsidRPr="00123A30" w:rsidRDefault="0037486D" w:rsidP="00123A30">
            <w:pPr>
              <w:jc w:val="center"/>
              <w:rPr>
                <w:rFonts w:eastAsiaTheme="minorEastAsia"/>
                <w:bCs/>
                <w:color w:val="000000"/>
                <w:szCs w:val="21"/>
              </w:rPr>
            </w:pPr>
            <w:r w:rsidRPr="00123A30">
              <w:rPr>
                <w:rFonts w:eastAsiaTheme="minorEastAsia"/>
                <w:bCs/>
                <w:color w:val="000000"/>
                <w:szCs w:val="21"/>
              </w:rPr>
              <w:t>个人投资者</w:t>
            </w:r>
          </w:p>
        </w:tc>
      </w:tr>
      <w:tr w:rsidR="0037486D" w:rsidRPr="00123A30" w:rsidTr="00123A30">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7486D" w:rsidRPr="00123A30" w:rsidRDefault="0037486D" w:rsidP="00123A30">
            <w:pPr>
              <w:widowControl/>
              <w:jc w:val="left"/>
              <w:rPr>
                <w:rFonts w:eastAsiaTheme="minorEastAsia"/>
                <w:bCs/>
                <w:color w:val="000000"/>
                <w:szCs w:val="21"/>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7486D" w:rsidRPr="00123A30" w:rsidRDefault="0037486D" w:rsidP="00123A30">
            <w:pPr>
              <w:widowControl/>
              <w:jc w:val="left"/>
              <w:rPr>
                <w:rFonts w:eastAsiaTheme="minorEastAsia"/>
                <w:bCs/>
                <w:color w:val="000000"/>
                <w:szCs w:val="21"/>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7486D" w:rsidRPr="00123A30" w:rsidRDefault="0037486D" w:rsidP="00123A30">
            <w:pPr>
              <w:widowControl/>
              <w:jc w:val="left"/>
              <w:rPr>
                <w:rFonts w:eastAsiaTheme="minorEastAsia"/>
                <w:bCs/>
                <w:color w:val="000000"/>
                <w:szCs w:val="21"/>
              </w:rPr>
            </w:pPr>
          </w:p>
        </w:tc>
        <w:tc>
          <w:tcPr>
            <w:tcW w:w="596" w:type="pct"/>
            <w:tcBorders>
              <w:top w:val="single" w:sz="8" w:space="0" w:color="000000"/>
              <w:left w:val="single" w:sz="8" w:space="0" w:color="000000"/>
              <w:bottom w:val="single" w:sz="8" w:space="0" w:color="000000"/>
              <w:right w:val="single" w:sz="8" w:space="0" w:color="000000"/>
            </w:tcBorders>
            <w:vAlign w:val="center"/>
            <w:hideMark/>
          </w:tcPr>
          <w:p w:rsidR="0037486D" w:rsidRPr="00123A30" w:rsidRDefault="0037486D" w:rsidP="00123A30">
            <w:pPr>
              <w:jc w:val="center"/>
              <w:rPr>
                <w:rFonts w:eastAsiaTheme="minorEastAsia"/>
                <w:bCs/>
                <w:color w:val="000000"/>
                <w:szCs w:val="21"/>
              </w:rPr>
            </w:pPr>
            <w:r w:rsidRPr="00123A30">
              <w:rPr>
                <w:rFonts w:eastAsiaTheme="minorEastAsia"/>
                <w:bCs/>
                <w:color w:val="000000"/>
                <w:szCs w:val="21"/>
              </w:rPr>
              <w:t>持有份额</w:t>
            </w:r>
          </w:p>
        </w:tc>
        <w:tc>
          <w:tcPr>
            <w:tcW w:w="762" w:type="pct"/>
            <w:tcBorders>
              <w:top w:val="single" w:sz="8" w:space="0" w:color="000000"/>
              <w:left w:val="single" w:sz="8" w:space="0" w:color="000000"/>
              <w:bottom w:val="single" w:sz="8" w:space="0" w:color="000000"/>
              <w:right w:val="single" w:sz="8" w:space="0" w:color="000000"/>
            </w:tcBorders>
            <w:vAlign w:val="center"/>
            <w:hideMark/>
          </w:tcPr>
          <w:p w:rsidR="0037486D" w:rsidRPr="00123A30" w:rsidRDefault="0037486D" w:rsidP="00123A30">
            <w:pPr>
              <w:jc w:val="center"/>
              <w:rPr>
                <w:rFonts w:eastAsiaTheme="minorEastAsia"/>
                <w:bCs/>
                <w:color w:val="000000"/>
                <w:szCs w:val="21"/>
              </w:rPr>
            </w:pPr>
            <w:r w:rsidRPr="00123A30">
              <w:rPr>
                <w:rFonts w:eastAsiaTheme="minorEastAsia"/>
                <w:bCs/>
                <w:color w:val="000000"/>
                <w:szCs w:val="21"/>
              </w:rPr>
              <w:t>占总份额比例</w:t>
            </w:r>
          </w:p>
        </w:tc>
        <w:tc>
          <w:tcPr>
            <w:tcW w:w="596" w:type="pct"/>
            <w:tcBorders>
              <w:top w:val="single" w:sz="8" w:space="0" w:color="000000"/>
              <w:left w:val="single" w:sz="8" w:space="0" w:color="000000"/>
              <w:bottom w:val="single" w:sz="8" w:space="0" w:color="000000"/>
              <w:right w:val="single" w:sz="8" w:space="0" w:color="000000"/>
            </w:tcBorders>
            <w:vAlign w:val="center"/>
            <w:hideMark/>
          </w:tcPr>
          <w:p w:rsidR="0037486D" w:rsidRPr="00123A30" w:rsidRDefault="0037486D" w:rsidP="00123A30">
            <w:pPr>
              <w:jc w:val="center"/>
              <w:rPr>
                <w:rFonts w:eastAsiaTheme="minorEastAsia"/>
                <w:bCs/>
                <w:color w:val="000000"/>
                <w:szCs w:val="21"/>
              </w:rPr>
            </w:pPr>
            <w:r w:rsidRPr="00123A30">
              <w:rPr>
                <w:rFonts w:eastAsiaTheme="minorEastAsia"/>
                <w:bCs/>
                <w:color w:val="000000"/>
                <w:szCs w:val="21"/>
              </w:rPr>
              <w:t>持有份额</w:t>
            </w:r>
          </w:p>
        </w:tc>
        <w:tc>
          <w:tcPr>
            <w:tcW w:w="762" w:type="pct"/>
            <w:tcBorders>
              <w:top w:val="single" w:sz="8" w:space="0" w:color="000000"/>
              <w:left w:val="single" w:sz="8" w:space="0" w:color="000000"/>
              <w:bottom w:val="single" w:sz="8" w:space="0" w:color="000000"/>
              <w:right w:val="single" w:sz="4" w:space="0" w:color="auto"/>
            </w:tcBorders>
            <w:vAlign w:val="center"/>
            <w:hideMark/>
          </w:tcPr>
          <w:p w:rsidR="0037486D" w:rsidRPr="00123A30" w:rsidRDefault="0037486D" w:rsidP="00123A30">
            <w:pPr>
              <w:jc w:val="center"/>
              <w:rPr>
                <w:rFonts w:eastAsiaTheme="minorEastAsia"/>
                <w:bCs/>
                <w:color w:val="000000"/>
                <w:szCs w:val="21"/>
              </w:rPr>
            </w:pPr>
            <w:r w:rsidRPr="00123A30">
              <w:rPr>
                <w:rFonts w:eastAsiaTheme="minorEastAsia"/>
                <w:bCs/>
                <w:color w:val="000000"/>
                <w:szCs w:val="21"/>
              </w:rPr>
              <w:t>占总份额比例</w:t>
            </w:r>
          </w:p>
        </w:tc>
      </w:tr>
      <w:tr w:rsidR="0037486D" w:rsidRPr="00123A30" w:rsidTr="00123A30">
        <w:trPr>
          <w:jc w:val="center"/>
        </w:trPr>
        <w:tc>
          <w:tcPr>
            <w:tcW w:w="964" w:type="pct"/>
            <w:tcBorders>
              <w:top w:val="nil"/>
              <w:left w:val="single" w:sz="8" w:space="0" w:color="000000"/>
              <w:bottom w:val="single" w:sz="8" w:space="0" w:color="000000"/>
              <w:right w:val="single" w:sz="8" w:space="0" w:color="000000"/>
            </w:tcBorders>
            <w:vAlign w:val="center"/>
            <w:hideMark/>
          </w:tcPr>
          <w:p w:rsidR="0037486D" w:rsidRPr="00123A30" w:rsidRDefault="0037486D" w:rsidP="00123A30">
            <w:pPr>
              <w:widowControl/>
              <w:jc w:val="center"/>
              <w:rPr>
                <w:rFonts w:eastAsiaTheme="minorEastAsia"/>
                <w:bCs/>
                <w:color w:val="000000"/>
                <w:szCs w:val="21"/>
              </w:rPr>
            </w:pPr>
            <w:r w:rsidRPr="00123A30">
              <w:rPr>
                <w:rFonts w:eastAsiaTheme="minorEastAsia"/>
                <w:bCs/>
                <w:color w:val="000000"/>
                <w:szCs w:val="21"/>
              </w:rPr>
              <w:t>博</w:t>
            </w:r>
            <w:proofErr w:type="gramStart"/>
            <w:r w:rsidRPr="00123A30">
              <w:rPr>
                <w:rFonts w:eastAsiaTheme="minorEastAsia"/>
                <w:bCs/>
                <w:color w:val="000000"/>
                <w:szCs w:val="21"/>
              </w:rPr>
              <w:t>时证券</w:t>
            </w:r>
            <w:proofErr w:type="gramEnd"/>
            <w:r w:rsidRPr="00123A30">
              <w:rPr>
                <w:rFonts w:eastAsiaTheme="minorEastAsia"/>
                <w:bCs/>
                <w:color w:val="000000"/>
                <w:szCs w:val="21"/>
              </w:rPr>
              <w:t>保险指数分级</w:t>
            </w:r>
          </w:p>
        </w:tc>
        <w:tc>
          <w:tcPr>
            <w:tcW w:w="633" w:type="pct"/>
            <w:tcBorders>
              <w:top w:val="single" w:sz="8" w:space="0" w:color="000000"/>
              <w:left w:val="single" w:sz="8" w:space="0" w:color="000000"/>
              <w:bottom w:val="single" w:sz="8" w:space="0" w:color="000000"/>
              <w:right w:val="single" w:sz="8" w:space="0" w:color="000000"/>
            </w:tcBorders>
            <w:vAlign w:val="center"/>
            <w:hideMark/>
          </w:tcPr>
          <w:p w:rsidR="0037486D" w:rsidRPr="00123A30" w:rsidRDefault="0037486D" w:rsidP="00123A30">
            <w:pPr>
              <w:jc w:val="center"/>
              <w:rPr>
                <w:rFonts w:eastAsiaTheme="minorEastAsia"/>
                <w:bCs/>
                <w:color w:val="000000"/>
                <w:szCs w:val="21"/>
              </w:rPr>
            </w:pPr>
            <w:r w:rsidRPr="00123A30">
              <w:rPr>
                <w:rFonts w:eastAsiaTheme="minorEastAsia"/>
                <w:bCs/>
                <w:color w:val="000000"/>
                <w:szCs w:val="21"/>
              </w:rPr>
              <w:t>10,311</w:t>
            </w:r>
          </w:p>
        </w:tc>
        <w:tc>
          <w:tcPr>
            <w:tcW w:w="688" w:type="pct"/>
            <w:tcBorders>
              <w:top w:val="single" w:sz="8" w:space="0" w:color="000000"/>
              <w:left w:val="single" w:sz="8" w:space="0" w:color="000000"/>
              <w:bottom w:val="single" w:sz="8" w:space="0" w:color="000000"/>
              <w:right w:val="single" w:sz="8" w:space="0" w:color="000000"/>
            </w:tcBorders>
            <w:vAlign w:val="center"/>
            <w:hideMark/>
          </w:tcPr>
          <w:p w:rsidR="0037486D" w:rsidRPr="00123A30" w:rsidRDefault="0037486D" w:rsidP="00123A30">
            <w:pPr>
              <w:jc w:val="right"/>
              <w:rPr>
                <w:rFonts w:eastAsiaTheme="minorEastAsia"/>
                <w:bCs/>
                <w:color w:val="000000"/>
                <w:szCs w:val="21"/>
              </w:rPr>
            </w:pPr>
            <w:r w:rsidRPr="00123A30">
              <w:rPr>
                <w:rFonts w:eastAsiaTheme="minorEastAsia"/>
                <w:bCs/>
                <w:color w:val="000000"/>
                <w:szCs w:val="21"/>
              </w:rPr>
              <w:t>10,733.19</w:t>
            </w:r>
          </w:p>
        </w:tc>
        <w:tc>
          <w:tcPr>
            <w:tcW w:w="596" w:type="pct"/>
            <w:tcBorders>
              <w:top w:val="single" w:sz="8" w:space="0" w:color="000000"/>
              <w:left w:val="single" w:sz="8" w:space="0" w:color="000000"/>
              <w:bottom w:val="single" w:sz="8" w:space="0" w:color="000000"/>
              <w:right w:val="single" w:sz="8" w:space="0" w:color="000000"/>
            </w:tcBorders>
            <w:vAlign w:val="center"/>
            <w:hideMark/>
          </w:tcPr>
          <w:p w:rsidR="0037486D" w:rsidRPr="00123A30" w:rsidRDefault="0037486D" w:rsidP="00123A30">
            <w:pPr>
              <w:jc w:val="right"/>
              <w:rPr>
                <w:rFonts w:eastAsiaTheme="minorEastAsia"/>
                <w:bCs/>
                <w:color w:val="000000"/>
                <w:szCs w:val="21"/>
              </w:rPr>
            </w:pPr>
            <w:r w:rsidRPr="00123A30">
              <w:rPr>
                <w:rFonts w:eastAsiaTheme="minorEastAsia"/>
                <w:bCs/>
                <w:color w:val="000000"/>
                <w:szCs w:val="21"/>
              </w:rPr>
              <w:t>346,416.08</w:t>
            </w:r>
          </w:p>
        </w:tc>
        <w:tc>
          <w:tcPr>
            <w:tcW w:w="762" w:type="pct"/>
            <w:tcBorders>
              <w:top w:val="single" w:sz="8" w:space="0" w:color="000000"/>
              <w:left w:val="single" w:sz="8" w:space="0" w:color="000000"/>
              <w:bottom w:val="single" w:sz="8" w:space="0" w:color="000000"/>
              <w:right w:val="single" w:sz="8" w:space="0" w:color="000000"/>
            </w:tcBorders>
            <w:vAlign w:val="center"/>
            <w:hideMark/>
          </w:tcPr>
          <w:p w:rsidR="0037486D" w:rsidRPr="00123A30" w:rsidRDefault="0037486D" w:rsidP="00123A30">
            <w:pPr>
              <w:jc w:val="right"/>
              <w:rPr>
                <w:rFonts w:eastAsiaTheme="minorEastAsia"/>
                <w:bCs/>
                <w:color w:val="000000"/>
                <w:szCs w:val="21"/>
              </w:rPr>
            </w:pPr>
            <w:r w:rsidRPr="00123A30">
              <w:rPr>
                <w:rFonts w:eastAsiaTheme="minorEastAsia"/>
                <w:bCs/>
                <w:color w:val="000000"/>
                <w:szCs w:val="21"/>
              </w:rPr>
              <w:t>0.31%</w:t>
            </w:r>
          </w:p>
        </w:tc>
        <w:tc>
          <w:tcPr>
            <w:tcW w:w="596" w:type="pct"/>
            <w:tcBorders>
              <w:top w:val="single" w:sz="8" w:space="0" w:color="000000"/>
              <w:left w:val="single" w:sz="8" w:space="0" w:color="000000"/>
              <w:bottom w:val="single" w:sz="8" w:space="0" w:color="000000"/>
              <w:right w:val="single" w:sz="8" w:space="0" w:color="000000"/>
            </w:tcBorders>
            <w:vAlign w:val="center"/>
            <w:hideMark/>
          </w:tcPr>
          <w:p w:rsidR="0037486D" w:rsidRPr="00123A30" w:rsidRDefault="0037486D" w:rsidP="00123A30">
            <w:pPr>
              <w:jc w:val="right"/>
              <w:rPr>
                <w:rFonts w:eastAsiaTheme="minorEastAsia"/>
                <w:bCs/>
                <w:color w:val="000000"/>
                <w:szCs w:val="21"/>
              </w:rPr>
            </w:pPr>
            <w:r w:rsidRPr="00123A30">
              <w:rPr>
                <w:rFonts w:eastAsiaTheme="minorEastAsia"/>
                <w:bCs/>
                <w:color w:val="000000"/>
                <w:szCs w:val="21"/>
              </w:rPr>
              <w:t>110,323,531.21</w:t>
            </w:r>
          </w:p>
        </w:tc>
        <w:tc>
          <w:tcPr>
            <w:tcW w:w="762" w:type="pct"/>
            <w:tcBorders>
              <w:top w:val="single" w:sz="8" w:space="0" w:color="000000"/>
              <w:left w:val="single" w:sz="8" w:space="0" w:color="000000"/>
              <w:bottom w:val="single" w:sz="8" w:space="0" w:color="000000"/>
              <w:right w:val="single" w:sz="4" w:space="0" w:color="auto"/>
            </w:tcBorders>
            <w:vAlign w:val="center"/>
            <w:hideMark/>
          </w:tcPr>
          <w:p w:rsidR="0037486D" w:rsidRPr="00123A30" w:rsidRDefault="0037486D" w:rsidP="00123A30">
            <w:pPr>
              <w:jc w:val="right"/>
              <w:rPr>
                <w:rFonts w:eastAsiaTheme="minorEastAsia"/>
                <w:bCs/>
                <w:color w:val="000000"/>
                <w:szCs w:val="21"/>
              </w:rPr>
            </w:pPr>
            <w:r w:rsidRPr="00123A30">
              <w:rPr>
                <w:rFonts w:eastAsiaTheme="minorEastAsia"/>
                <w:bCs/>
                <w:color w:val="000000"/>
                <w:szCs w:val="21"/>
              </w:rPr>
              <w:t>99.69%</w:t>
            </w:r>
          </w:p>
        </w:tc>
      </w:tr>
      <w:tr w:rsidR="0037486D" w:rsidRPr="00123A30" w:rsidTr="00123A30">
        <w:trPr>
          <w:jc w:val="center"/>
        </w:trPr>
        <w:tc>
          <w:tcPr>
            <w:tcW w:w="964" w:type="pct"/>
            <w:tcBorders>
              <w:top w:val="nil"/>
              <w:left w:val="single" w:sz="8" w:space="0" w:color="000000"/>
              <w:bottom w:val="single" w:sz="8" w:space="0" w:color="000000"/>
              <w:right w:val="single" w:sz="8" w:space="0" w:color="000000"/>
            </w:tcBorders>
            <w:vAlign w:val="center"/>
            <w:hideMark/>
          </w:tcPr>
          <w:p w:rsidR="0037486D" w:rsidRPr="00123A30" w:rsidRDefault="0037486D" w:rsidP="00123A30">
            <w:pPr>
              <w:widowControl/>
              <w:jc w:val="center"/>
              <w:rPr>
                <w:rFonts w:eastAsiaTheme="minorEastAsia"/>
                <w:bCs/>
                <w:color w:val="000000"/>
                <w:szCs w:val="21"/>
              </w:rPr>
            </w:pPr>
            <w:r w:rsidRPr="00123A30">
              <w:rPr>
                <w:rFonts w:eastAsiaTheme="minorEastAsia"/>
                <w:bCs/>
                <w:color w:val="000000"/>
                <w:szCs w:val="21"/>
              </w:rPr>
              <w:t>博</w:t>
            </w:r>
            <w:proofErr w:type="gramStart"/>
            <w:r w:rsidRPr="00123A30">
              <w:rPr>
                <w:rFonts w:eastAsiaTheme="minorEastAsia"/>
                <w:bCs/>
                <w:color w:val="000000"/>
                <w:szCs w:val="21"/>
              </w:rPr>
              <w:t>时证券</w:t>
            </w:r>
            <w:proofErr w:type="gramEnd"/>
            <w:r w:rsidRPr="00123A30">
              <w:rPr>
                <w:rFonts w:eastAsiaTheme="minorEastAsia"/>
                <w:bCs/>
                <w:color w:val="000000"/>
                <w:szCs w:val="21"/>
              </w:rPr>
              <w:t>保险指数分级</w:t>
            </w:r>
            <w:r w:rsidRPr="00123A30">
              <w:rPr>
                <w:rFonts w:eastAsiaTheme="minorEastAsia"/>
                <w:bCs/>
                <w:color w:val="000000"/>
                <w:szCs w:val="21"/>
              </w:rPr>
              <w:t>A</w:t>
            </w:r>
          </w:p>
        </w:tc>
        <w:tc>
          <w:tcPr>
            <w:tcW w:w="633" w:type="pct"/>
            <w:tcBorders>
              <w:top w:val="single" w:sz="8" w:space="0" w:color="000000"/>
              <w:left w:val="single" w:sz="8" w:space="0" w:color="000000"/>
              <w:bottom w:val="single" w:sz="8" w:space="0" w:color="000000"/>
              <w:right w:val="single" w:sz="8" w:space="0" w:color="000000"/>
            </w:tcBorders>
            <w:vAlign w:val="center"/>
            <w:hideMark/>
          </w:tcPr>
          <w:p w:rsidR="0037486D" w:rsidRPr="00123A30" w:rsidRDefault="0037486D" w:rsidP="00123A30">
            <w:pPr>
              <w:jc w:val="center"/>
              <w:rPr>
                <w:rFonts w:eastAsiaTheme="minorEastAsia"/>
                <w:bCs/>
                <w:color w:val="000000"/>
                <w:szCs w:val="21"/>
              </w:rPr>
            </w:pPr>
            <w:r w:rsidRPr="00123A30">
              <w:rPr>
                <w:rFonts w:eastAsiaTheme="minorEastAsia"/>
                <w:bCs/>
                <w:color w:val="000000"/>
                <w:szCs w:val="21"/>
              </w:rPr>
              <w:t>164</w:t>
            </w:r>
          </w:p>
        </w:tc>
        <w:tc>
          <w:tcPr>
            <w:tcW w:w="688" w:type="pct"/>
            <w:tcBorders>
              <w:top w:val="single" w:sz="8" w:space="0" w:color="000000"/>
              <w:left w:val="single" w:sz="8" w:space="0" w:color="000000"/>
              <w:bottom w:val="single" w:sz="8" w:space="0" w:color="000000"/>
              <w:right w:val="single" w:sz="8" w:space="0" w:color="000000"/>
            </w:tcBorders>
            <w:vAlign w:val="center"/>
            <w:hideMark/>
          </w:tcPr>
          <w:p w:rsidR="0037486D" w:rsidRPr="00123A30" w:rsidRDefault="0037486D" w:rsidP="00123A30">
            <w:pPr>
              <w:jc w:val="right"/>
              <w:rPr>
                <w:rFonts w:eastAsiaTheme="minorEastAsia"/>
                <w:bCs/>
                <w:color w:val="000000"/>
                <w:szCs w:val="21"/>
              </w:rPr>
            </w:pPr>
            <w:r w:rsidRPr="00123A30">
              <w:rPr>
                <w:rFonts w:eastAsiaTheme="minorEastAsia"/>
                <w:bCs/>
                <w:color w:val="000000"/>
                <w:szCs w:val="21"/>
              </w:rPr>
              <w:t>77,093.11</w:t>
            </w:r>
          </w:p>
        </w:tc>
        <w:tc>
          <w:tcPr>
            <w:tcW w:w="596" w:type="pct"/>
            <w:tcBorders>
              <w:top w:val="single" w:sz="8" w:space="0" w:color="000000"/>
              <w:left w:val="single" w:sz="8" w:space="0" w:color="000000"/>
              <w:bottom w:val="single" w:sz="8" w:space="0" w:color="000000"/>
              <w:right w:val="single" w:sz="8" w:space="0" w:color="000000"/>
            </w:tcBorders>
            <w:vAlign w:val="center"/>
            <w:hideMark/>
          </w:tcPr>
          <w:p w:rsidR="0037486D" w:rsidRPr="00123A30" w:rsidRDefault="0037486D" w:rsidP="00123A30">
            <w:pPr>
              <w:jc w:val="right"/>
              <w:rPr>
                <w:rFonts w:eastAsiaTheme="minorEastAsia"/>
                <w:bCs/>
                <w:color w:val="000000"/>
                <w:szCs w:val="21"/>
              </w:rPr>
            </w:pPr>
            <w:r w:rsidRPr="00123A30">
              <w:rPr>
                <w:rFonts w:eastAsiaTheme="minorEastAsia"/>
                <w:bCs/>
                <w:color w:val="000000"/>
                <w:szCs w:val="21"/>
              </w:rPr>
              <w:t>1,781,476.00</w:t>
            </w:r>
          </w:p>
        </w:tc>
        <w:tc>
          <w:tcPr>
            <w:tcW w:w="762" w:type="pct"/>
            <w:tcBorders>
              <w:top w:val="single" w:sz="8" w:space="0" w:color="000000"/>
              <w:left w:val="single" w:sz="8" w:space="0" w:color="000000"/>
              <w:bottom w:val="single" w:sz="8" w:space="0" w:color="000000"/>
              <w:right w:val="single" w:sz="8" w:space="0" w:color="000000"/>
            </w:tcBorders>
            <w:vAlign w:val="center"/>
            <w:hideMark/>
          </w:tcPr>
          <w:p w:rsidR="0037486D" w:rsidRPr="00123A30" w:rsidRDefault="0037486D" w:rsidP="00123A30">
            <w:pPr>
              <w:jc w:val="right"/>
              <w:rPr>
                <w:rFonts w:eastAsiaTheme="minorEastAsia"/>
                <w:bCs/>
                <w:color w:val="000000"/>
                <w:szCs w:val="21"/>
              </w:rPr>
            </w:pPr>
            <w:r w:rsidRPr="00123A30">
              <w:rPr>
                <w:rFonts w:eastAsiaTheme="minorEastAsia"/>
                <w:bCs/>
                <w:color w:val="000000"/>
                <w:szCs w:val="21"/>
              </w:rPr>
              <w:t>14.09%</w:t>
            </w:r>
          </w:p>
        </w:tc>
        <w:tc>
          <w:tcPr>
            <w:tcW w:w="596" w:type="pct"/>
            <w:tcBorders>
              <w:top w:val="single" w:sz="8" w:space="0" w:color="000000"/>
              <w:left w:val="single" w:sz="8" w:space="0" w:color="000000"/>
              <w:bottom w:val="single" w:sz="8" w:space="0" w:color="000000"/>
              <w:right w:val="single" w:sz="8" w:space="0" w:color="000000"/>
            </w:tcBorders>
            <w:vAlign w:val="center"/>
            <w:hideMark/>
          </w:tcPr>
          <w:p w:rsidR="0037486D" w:rsidRPr="00123A30" w:rsidRDefault="0037486D" w:rsidP="00123A30">
            <w:pPr>
              <w:jc w:val="right"/>
              <w:rPr>
                <w:rFonts w:eastAsiaTheme="minorEastAsia"/>
                <w:bCs/>
                <w:color w:val="000000"/>
                <w:szCs w:val="21"/>
              </w:rPr>
            </w:pPr>
            <w:r w:rsidRPr="00123A30">
              <w:rPr>
                <w:rFonts w:eastAsiaTheme="minorEastAsia"/>
                <w:bCs/>
                <w:color w:val="000000"/>
                <w:szCs w:val="21"/>
              </w:rPr>
              <w:t>10,861,794.00</w:t>
            </w:r>
          </w:p>
        </w:tc>
        <w:tc>
          <w:tcPr>
            <w:tcW w:w="762" w:type="pct"/>
            <w:tcBorders>
              <w:top w:val="single" w:sz="8" w:space="0" w:color="000000"/>
              <w:left w:val="single" w:sz="8" w:space="0" w:color="000000"/>
              <w:bottom w:val="single" w:sz="8" w:space="0" w:color="000000"/>
              <w:right w:val="single" w:sz="4" w:space="0" w:color="auto"/>
            </w:tcBorders>
            <w:vAlign w:val="center"/>
            <w:hideMark/>
          </w:tcPr>
          <w:p w:rsidR="0037486D" w:rsidRPr="00123A30" w:rsidRDefault="0037486D" w:rsidP="00123A30">
            <w:pPr>
              <w:jc w:val="right"/>
              <w:rPr>
                <w:rFonts w:eastAsiaTheme="minorEastAsia"/>
                <w:bCs/>
                <w:color w:val="000000"/>
                <w:szCs w:val="21"/>
              </w:rPr>
            </w:pPr>
            <w:r w:rsidRPr="00123A30">
              <w:rPr>
                <w:rFonts w:eastAsiaTheme="minorEastAsia"/>
                <w:bCs/>
                <w:color w:val="000000"/>
                <w:szCs w:val="21"/>
              </w:rPr>
              <w:t>85.91%</w:t>
            </w:r>
          </w:p>
        </w:tc>
      </w:tr>
      <w:tr w:rsidR="0036125E" w:rsidRPr="00123A30" w:rsidTr="00123A30">
        <w:trPr>
          <w:jc w:val="center"/>
        </w:trPr>
        <w:tc>
          <w:tcPr>
            <w:tcW w:w="964" w:type="pct"/>
            <w:tcBorders>
              <w:top w:val="nil"/>
              <w:left w:val="single" w:sz="8" w:space="0" w:color="000000"/>
              <w:bottom w:val="single" w:sz="8" w:space="0" w:color="000000"/>
              <w:right w:val="single" w:sz="8" w:space="0" w:color="000000"/>
            </w:tcBorders>
            <w:vAlign w:val="center"/>
          </w:tcPr>
          <w:p w:rsidR="0036125E" w:rsidRPr="00123A30" w:rsidRDefault="0036125E" w:rsidP="00123A30">
            <w:pPr>
              <w:widowControl/>
              <w:jc w:val="center"/>
              <w:rPr>
                <w:rFonts w:eastAsiaTheme="minorEastAsia"/>
                <w:bCs/>
                <w:color w:val="000000"/>
                <w:szCs w:val="21"/>
              </w:rPr>
            </w:pPr>
            <w:r w:rsidRPr="00123A30">
              <w:rPr>
                <w:rFonts w:eastAsiaTheme="minorEastAsia"/>
                <w:bCs/>
                <w:color w:val="000000"/>
                <w:szCs w:val="21"/>
              </w:rPr>
              <w:lastRenderedPageBreak/>
              <w:t>博</w:t>
            </w:r>
            <w:proofErr w:type="gramStart"/>
            <w:r w:rsidRPr="00123A30">
              <w:rPr>
                <w:rFonts w:eastAsiaTheme="minorEastAsia"/>
                <w:bCs/>
                <w:color w:val="000000"/>
                <w:szCs w:val="21"/>
              </w:rPr>
              <w:t>时证券</w:t>
            </w:r>
            <w:proofErr w:type="gramEnd"/>
            <w:r w:rsidRPr="00123A30">
              <w:rPr>
                <w:rFonts w:eastAsiaTheme="minorEastAsia"/>
                <w:bCs/>
                <w:color w:val="000000"/>
                <w:szCs w:val="21"/>
              </w:rPr>
              <w:t>保险指数分级</w:t>
            </w:r>
            <w:r w:rsidRPr="00123A30">
              <w:rPr>
                <w:rFonts w:eastAsiaTheme="minorEastAsia"/>
                <w:bCs/>
                <w:color w:val="000000"/>
                <w:szCs w:val="21"/>
              </w:rPr>
              <w:t>B</w:t>
            </w:r>
          </w:p>
        </w:tc>
        <w:tc>
          <w:tcPr>
            <w:tcW w:w="633" w:type="pct"/>
            <w:tcBorders>
              <w:top w:val="single" w:sz="8" w:space="0" w:color="000000"/>
              <w:left w:val="single" w:sz="8" w:space="0" w:color="000000"/>
              <w:bottom w:val="single" w:sz="8" w:space="0" w:color="000000"/>
              <w:right w:val="single" w:sz="8" w:space="0" w:color="000000"/>
            </w:tcBorders>
            <w:vAlign w:val="center"/>
          </w:tcPr>
          <w:p w:rsidR="0036125E" w:rsidRPr="00123A30" w:rsidRDefault="0036125E" w:rsidP="00123A30">
            <w:pPr>
              <w:jc w:val="center"/>
              <w:rPr>
                <w:rFonts w:eastAsiaTheme="minorEastAsia"/>
                <w:bCs/>
                <w:color w:val="000000"/>
                <w:szCs w:val="21"/>
              </w:rPr>
            </w:pPr>
            <w:r w:rsidRPr="00123A30">
              <w:rPr>
                <w:rFonts w:eastAsiaTheme="minorEastAsia"/>
                <w:bCs/>
                <w:color w:val="000000"/>
                <w:szCs w:val="21"/>
              </w:rPr>
              <w:t>1,158</w:t>
            </w:r>
          </w:p>
        </w:tc>
        <w:tc>
          <w:tcPr>
            <w:tcW w:w="688" w:type="pct"/>
            <w:tcBorders>
              <w:top w:val="single" w:sz="8" w:space="0" w:color="000000"/>
              <w:left w:val="single" w:sz="8" w:space="0" w:color="000000"/>
              <w:bottom w:val="single" w:sz="8" w:space="0" w:color="000000"/>
              <w:right w:val="single" w:sz="8" w:space="0" w:color="000000"/>
            </w:tcBorders>
            <w:vAlign w:val="center"/>
          </w:tcPr>
          <w:p w:rsidR="0036125E" w:rsidRPr="00123A30" w:rsidRDefault="0036125E" w:rsidP="00123A30">
            <w:pPr>
              <w:jc w:val="right"/>
              <w:rPr>
                <w:rFonts w:eastAsiaTheme="minorEastAsia"/>
                <w:bCs/>
                <w:color w:val="000000"/>
                <w:szCs w:val="21"/>
              </w:rPr>
            </w:pPr>
            <w:r w:rsidRPr="00123A30">
              <w:rPr>
                <w:rFonts w:eastAsiaTheme="minorEastAsia"/>
                <w:bCs/>
                <w:color w:val="000000"/>
                <w:szCs w:val="21"/>
              </w:rPr>
              <w:t>10,918.20</w:t>
            </w:r>
          </w:p>
        </w:tc>
        <w:tc>
          <w:tcPr>
            <w:tcW w:w="596" w:type="pct"/>
            <w:tcBorders>
              <w:top w:val="single" w:sz="8" w:space="0" w:color="000000"/>
              <w:left w:val="single" w:sz="8" w:space="0" w:color="000000"/>
              <w:bottom w:val="single" w:sz="8" w:space="0" w:color="000000"/>
              <w:right w:val="single" w:sz="8" w:space="0" w:color="000000"/>
            </w:tcBorders>
            <w:vAlign w:val="center"/>
          </w:tcPr>
          <w:p w:rsidR="0036125E" w:rsidRPr="00123A30" w:rsidRDefault="0036125E" w:rsidP="00123A30">
            <w:pPr>
              <w:jc w:val="right"/>
              <w:rPr>
                <w:rFonts w:eastAsiaTheme="minorEastAsia"/>
                <w:bCs/>
                <w:color w:val="000000"/>
                <w:szCs w:val="21"/>
              </w:rPr>
            </w:pPr>
            <w:r w:rsidRPr="00123A30">
              <w:rPr>
                <w:rFonts w:eastAsiaTheme="minorEastAsia"/>
                <w:bCs/>
                <w:color w:val="000000"/>
                <w:szCs w:val="21"/>
              </w:rPr>
              <w:t>303,964.00</w:t>
            </w:r>
          </w:p>
        </w:tc>
        <w:tc>
          <w:tcPr>
            <w:tcW w:w="762" w:type="pct"/>
            <w:tcBorders>
              <w:top w:val="single" w:sz="8" w:space="0" w:color="000000"/>
              <w:left w:val="single" w:sz="8" w:space="0" w:color="000000"/>
              <w:bottom w:val="single" w:sz="8" w:space="0" w:color="000000"/>
              <w:right w:val="single" w:sz="8" w:space="0" w:color="000000"/>
            </w:tcBorders>
            <w:vAlign w:val="center"/>
          </w:tcPr>
          <w:p w:rsidR="0036125E" w:rsidRPr="00123A30" w:rsidRDefault="0036125E" w:rsidP="00123A30">
            <w:pPr>
              <w:jc w:val="right"/>
              <w:rPr>
                <w:rFonts w:eastAsiaTheme="minorEastAsia"/>
                <w:bCs/>
                <w:color w:val="000000"/>
                <w:szCs w:val="21"/>
              </w:rPr>
            </w:pPr>
            <w:r w:rsidRPr="00123A30">
              <w:rPr>
                <w:rFonts w:eastAsiaTheme="minorEastAsia"/>
                <w:bCs/>
                <w:color w:val="000000"/>
                <w:szCs w:val="21"/>
              </w:rPr>
              <w:t>2.40%</w:t>
            </w:r>
          </w:p>
        </w:tc>
        <w:tc>
          <w:tcPr>
            <w:tcW w:w="596" w:type="pct"/>
            <w:tcBorders>
              <w:top w:val="single" w:sz="8" w:space="0" w:color="000000"/>
              <w:left w:val="single" w:sz="8" w:space="0" w:color="000000"/>
              <w:bottom w:val="single" w:sz="8" w:space="0" w:color="000000"/>
              <w:right w:val="single" w:sz="8" w:space="0" w:color="000000"/>
            </w:tcBorders>
            <w:vAlign w:val="center"/>
          </w:tcPr>
          <w:p w:rsidR="0036125E" w:rsidRPr="00123A30" w:rsidRDefault="0036125E" w:rsidP="00123A30">
            <w:pPr>
              <w:jc w:val="right"/>
              <w:rPr>
                <w:rFonts w:eastAsiaTheme="minorEastAsia"/>
                <w:bCs/>
                <w:color w:val="000000"/>
                <w:szCs w:val="21"/>
              </w:rPr>
            </w:pPr>
            <w:r w:rsidRPr="00123A30">
              <w:rPr>
                <w:rFonts w:eastAsiaTheme="minorEastAsia"/>
                <w:bCs/>
                <w:color w:val="000000"/>
                <w:szCs w:val="21"/>
              </w:rPr>
              <w:t>12,339,306.00</w:t>
            </w:r>
          </w:p>
        </w:tc>
        <w:tc>
          <w:tcPr>
            <w:tcW w:w="762" w:type="pct"/>
            <w:tcBorders>
              <w:top w:val="single" w:sz="8" w:space="0" w:color="000000"/>
              <w:left w:val="single" w:sz="8" w:space="0" w:color="000000"/>
              <w:bottom w:val="single" w:sz="8" w:space="0" w:color="000000"/>
              <w:right w:val="single" w:sz="4" w:space="0" w:color="auto"/>
            </w:tcBorders>
            <w:vAlign w:val="center"/>
          </w:tcPr>
          <w:p w:rsidR="0036125E" w:rsidRPr="00123A30" w:rsidRDefault="0036125E" w:rsidP="00123A30">
            <w:pPr>
              <w:jc w:val="right"/>
              <w:rPr>
                <w:rFonts w:eastAsiaTheme="minorEastAsia"/>
                <w:bCs/>
                <w:color w:val="000000"/>
                <w:szCs w:val="21"/>
              </w:rPr>
            </w:pPr>
            <w:r w:rsidRPr="00123A30">
              <w:rPr>
                <w:rFonts w:eastAsiaTheme="minorEastAsia"/>
                <w:bCs/>
                <w:color w:val="000000"/>
                <w:szCs w:val="21"/>
              </w:rPr>
              <w:t>97.60%</w:t>
            </w:r>
          </w:p>
        </w:tc>
      </w:tr>
      <w:tr w:rsidR="0036125E" w:rsidRPr="00123A30" w:rsidTr="00123A30">
        <w:trPr>
          <w:jc w:val="center"/>
        </w:trPr>
        <w:tc>
          <w:tcPr>
            <w:tcW w:w="964" w:type="pct"/>
            <w:tcBorders>
              <w:top w:val="single" w:sz="8" w:space="0" w:color="000000"/>
              <w:left w:val="single" w:sz="8" w:space="0" w:color="000000"/>
              <w:bottom w:val="single" w:sz="8" w:space="0" w:color="000000"/>
              <w:right w:val="single" w:sz="8" w:space="0" w:color="000000"/>
            </w:tcBorders>
            <w:vAlign w:val="center"/>
            <w:hideMark/>
          </w:tcPr>
          <w:p w:rsidR="0036125E" w:rsidRPr="00123A30" w:rsidRDefault="0036125E" w:rsidP="00123A30">
            <w:pPr>
              <w:jc w:val="center"/>
              <w:rPr>
                <w:rFonts w:eastAsiaTheme="minorEastAsia"/>
                <w:bCs/>
                <w:color w:val="000000"/>
                <w:szCs w:val="21"/>
              </w:rPr>
            </w:pPr>
            <w:r w:rsidRPr="00123A30">
              <w:rPr>
                <w:rFonts w:eastAsiaTheme="minorEastAsia"/>
                <w:bCs/>
                <w:color w:val="000000"/>
                <w:szCs w:val="21"/>
              </w:rPr>
              <w:t>合计</w:t>
            </w:r>
          </w:p>
        </w:tc>
        <w:tc>
          <w:tcPr>
            <w:tcW w:w="633" w:type="pct"/>
            <w:tcBorders>
              <w:top w:val="single" w:sz="8" w:space="0" w:color="000000"/>
              <w:left w:val="single" w:sz="8" w:space="0" w:color="000000"/>
              <w:bottom w:val="single" w:sz="8" w:space="0" w:color="000000"/>
              <w:right w:val="single" w:sz="8" w:space="0" w:color="000000"/>
            </w:tcBorders>
            <w:vAlign w:val="center"/>
            <w:hideMark/>
          </w:tcPr>
          <w:p w:rsidR="0036125E" w:rsidRPr="00123A30" w:rsidRDefault="0036125E" w:rsidP="00123A30">
            <w:pPr>
              <w:jc w:val="center"/>
              <w:rPr>
                <w:rFonts w:eastAsiaTheme="minorEastAsia"/>
                <w:bCs/>
                <w:color w:val="000000"/>
                <w:szCs w:val="21"/>
              </w:rPr>
            </w:pPr>
            <w:r w:rsidRPr="00123A30">
              <w:rPr>
                <w:rFonts w:eastAsiaTheme="minorEastAsia"/>
                <w:bCs/>
                <w:color w:val="000000"/>
                <w:szCs w:val="21"/>
              </w:rPr>
              <w:t>11,427</w:t>
            </w:r>
          </w:p>
        </w:tc>
        <w:tc>
          <w:tcPr>
            <w:tcW w:w="688" w:type="pct"/>
            <w:tcBorders>
              <w:top w:val="single" w:sz="8" w:space="0" w:color="000000"/>
              <w:left w:val="single" w:sz="8" w:space="0" w:color="000000"/>
              <w:bottom w:val="single" w:sz="8" w:space="0" w:color="000000"/>
              <w:right w:val="single" w:sz="8" w:space="0" w:color="000000"/>
            </w:tcBorders>
            <w:vAlign w:val="center"/>
            <w:hideMark/>
          </w:tcPr>
          <w:p w:rsidR="0036125E" w:rsidRPr="00123A30" w:rsidRDefault="0036125E" w:rsidP="00123A30">
            <w:pPr>
              <w:jc w:val="right"/>
              <w:rPr>
                <w:rFonts w:eastAsiaTheme="minorEastAsia"/>
                <w:bCs/>
                <w:color w:val="000000"/>
                <w:szCs w:val="21"/>
              </w:rPr>
            </w:pPr>
            <w:r w:rsidRPr="00123A30">
              <w:rPr>
                <w:rFonts w:eastAsiaTheme="minorEastAsia"/>
                <w:bCs/>
                <w:color w:val="000000"/>
                <w:szCs w:val="21"/>
              </w:rPr>
              <w:t>11,897.83</w:t>
            </w:r>
          </w:p>
        </w:tc>
        <w:tc>
          <w:tcPr>
            <w:tcW w:w="596" w:type="pct"/>
            <w:tcBorders>
              <w:top w:val="single" w:sz="8" w:space="0" w:color="000000"/>
              <w:left w:val="single" w:sz="8" w:space="0" w:color="000000"/>
              <w:bottom w:val="single" w:sz="8" w:space="0" w:color="000000"/>
              <w:right w:val="single" w:sz="8" w:space="0" w:color="000000"/>
            </w:tcBorders>
            <w:vAlign w:val="center"/>
            <w:hideMark/>
          </w:tcPr>
          <w:p w:rsidR="0036125E" w:rsidRPr="00123A30" w:rsidRDefault="0036125E" w:rsidP="00123A30">
            <w:pPr>
              <w:jc w:val="right"/>
              <w:rPr>
                <w:rFonts w:eastAsiaTheme="minorEastAsia"/>
                <w:bCs/>
                <w:color w:val="000000"/>
                <w:szCs w:val="21"/>
              </w:rPr>
            </w:pPr>
            <w:r w:rsidRPr="00123A30">
              <w:rPr>
                <w:rFonts w:eastAsiaTheme="minorEastAsia"/>
                <w:bCs/>
                <w:color w:val="000000"/>
                <w:szCs w:val="21"/>
              </w:rPr>
              <w:t>2,431,856.08</w:t>
            </w:r>
          </w:p>
        </w:tc>
        <w:tc>
          <w:tcPr>
            <w:tcW w:w="762" w:type="pct"/>
            <w:tcBorders>
              <w:top w:val="single" w:sz="8" w:space="0" w:color="000000"/>
              <w:left w:val="single" w:sz="8" w:space="0" w:color="000000"/>
              <w:bottom w:val="single" w:sz="8" w:space="0" w:color="000000"/>
              <w:right w:val="single" w:sz="8" w:space="0" w:color="000000"/>
            </w:tcBorders>
            <w:vAlign w:val="center"/>
            <w:hideMark/>
          </w:tcPr>
          <w:p w:rsidR="0036125E" w:rsidRPr="00123A30" w:rsidRDefault="0036125E" w:rsidP="00123A30">
            <w:pPr>
              <w:jc w:val="right"/>
              <w:rPr>
                <w:rFonts w:eastAsiaTheme="minorEastAsia"/>
                <w:bCs/>
                <w:color w:val="000000"/>
                <w:szCs w:val="21"/>
              </w:rPr>
            </w:pPr>
            <w:r w:rsidRPr="00123A30">
              <w:rPr>
                <w:rFonts w:eastAsiaTheme="minorEastAsia"/>
                <w:bCs/>
                <w:color w:val="000000"/>
                <w:szCs w:val="21"/>
              </w:rPr>
              <w:t>1.79%</w:t>
            </w:r>
          </w:p>
        </w:tc>
        <w:tc>
          <w:tcPr>
            <w:tcW w:w="596" w:type="pct"/>
            <w:tcBorders>
              <w:top w:val="single" w:sz="8" w:space="0" w:color="000000"/>
              <w:left w:val="single" w:sz="8" w:space="0" w:color="000000"/>
              <w:bottom w:val="single" w:sz="8" w:space="0" w:color="000000"/>
              <w:right w:val="single" w:sz="8" w:space="0" w:color="000000"/>
            </w:tcBorders>
            <w:vAlign w:val="center"/>
            <w:hideMark/>
          </w:tcPr>
          <w:p w:rsidR="0036125E" w:rsidRPr="00123A30" w:rsidRDefault="0036125E" w:rsidP="00123A30">
            <w:pPr>
              <w:jc w:val="right"/>
              <w:rPr>
                <w:rFonts w:eastAsiaTheme="minorEastAsia"/>
                <w:bCs/>
                <w:color w:val="000000"/>
                <w:szCs w:val="21"/>
              </w:rPr>
            </w:pPr>
            <w:r w:rsidRPr="00123A30">
              <w:rPr>
                <w:rFonts w:eastAsiaTheme="minorEastAsia"/>
                <w:bCs/>
                <w:color w:val="000000"/>
                <w:szCs w:val="21"/>
              </w:rPr>
              <w:t>133,524,631.21</w:t>
            </w:r>
          </w:p>
        </w:tc>
        <w:tc>
          <w:tcPr>
            <w:tcW w:w="762" w:type="pct"/>
            <w:tcBorders>
              <w:top w:val="single" w:sz="8" w:space="0" w:color="000000"/>
              <w:left w:val="single" w:sz="8" w:space="0" w:color="000000"/>
              <w:bottom w:val="single" w:sz="8" w:space="0" w:color="000000"/>
              <w:right w:val="single" w:sz="4" w:space="0" w:color="auto"/>
            </w:tcBorders>
            <w:vAlign w:val="center"/>
            <w:hideMark/>
          </w:tcPr>
          <w:p w:rsidR="0036125E" w:rsidRPr="00123A30" w:rsidRDefault="0036125E" w:rsidP="00123A30">
            <w:pPr>
              <w:jc w:val="right"/>
              <w:rPr>
                <w:rFonts w:eastAsiaTheme="minorEastAsia"/>
                <w:bCs/>
                <w:color w:val="000000"/>
                <w:szCs w:val="21"/>
              </w:rPr>
            </w:pPr>
            <w:r w:rsidRPr="00123A30">
              <w:rPr>
                <w:rFonts w:eastAsiaTheme="minorEastAsia"/>
                <w:bCs/>
                <w:color w:val="000000"/>
                <w:szCs w:val="21"/>
              </w:rPr>
              <w:t>98.21%</w:t>
            </w:r>
          </w:p>
        </w:tc>
      </w:tr>
    </w:tbl>
    <w:p w:rsidR="001548F9" w:rsidRPr="0022561B" w:rsidRDefault="001548F9" w:rsidP="00AF5D24">
      <w:pPr>
        <w:pStyle w:val="23"/>
      </w:pPr>
      <w:bookmarkStart w:id="128" w:name="_Toc482100636"/>
      <w:bookmarkStart w:id="129" w:name="_Toc48993586"/>
      <w:r w:rsidRPr="0022561B">
        <w:t>8.2 期末上市基金前十名持有人</w:t>
      </w:r>
      <w:bookmarkEnd w:id="128"/>
      <w:bookmarkEnd w:id="129"/>
    </w:p>
    <w:p w:rsidR="002136D5" w:rsidRPr="0022561B" w:rsidRDefault="002136D5" w:rsidP="00CC2DB8">
      <w:pPr>
        <w:pStyle w:val="afe"/>
      </w:pPr>
      <w:r w:rsidRPr="0022561B">
        <w:t>博</w:t>
      </w:r>
      <w:proofErr w:type="gramStart"/>
      <w:r w:rsidRPr="0022561B">
        <w:t>时证券</w:t>
      </w:r>
      <w:proofErr w:type="gramEnd"/>
      <w:r w:rsidRPr="0022561B">
        <w:t>保险指数分级</w:t>
      </w:r>
      <w:r w:rsidR="00EF1F46" w:rsidRPr="0022561B">
        <w: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41"/>
        <w:gridCol w:w="2650"/>
        <w:gridCol w:w="2372"/>
        <w:gridCol w:w="3116"/>
      </w:tblGrid>
      <w:tr w:rsidR="002136D5" w:rsidRPr="00123A30" w:rsidTr="00BA464C">
        <w:trPr>
          <w:trHeight w:val="1245"/>
          <w:jc w:val="center"/>
        </w:trPr>
        <w:tc>
          <w:tcPr>
            <w:tcW w:w="1141" w:type="dxa"/>
            <w:vAlign w:val="center"/>
          </w:tcPr>
          <w:p w:rsidR="002136D5" w:rsidRPr="00123A30" w:rsidRDefault="002136D5" w:rsidP="00123A30">
            <w:pPr>
              <w:jc w:val="center"/>
              <w:rPr>
                <w:rFonts w:eastAsiaTheme="minorEastAsia"/>
                <w:szCs w:val="21"/>
              </w:rPr>
            </w:pPr>
            <w:r w:rsidRPr="00123A30">
              <w:rPr>
                <w:rFonts w:eastAsiaTheme="minorEastAsia"/>
                <w:szCs w:val="21"/>
              </w:rPr>
              <w:t>序号</w:t>
            </w:r>
          </w:p>
        </w:tc>
        <w:tc>
          <w:tcPr>
            <w:tcW w:w="2650" w:type="dxa"/>
            <w:vAlign w:val="center"/>
          </w:tcPr>
          <w:p w:rsidR="002136D5" w:rsidRPr="00123A30" w:rsidRDefault="002136D5" w:rsidP="00123A30">
            <w:pPr>
              <w:jc w:val="center"/>
              <w:rPr>
                <w:rFonts w:eastAsiaTheme="minorEastAsia"/>
                <w:szCs w:val="21"/>
              </w:rPr>
            </w:pPr>
            <w:r w:rsidRPr="00123A30">
              <w:rPr>
                <w:rFonts w:eastAsiaTheme="minorEastAsia"/>
                <w:szCs w:val="21"/>
              </w:rPr>
              <w:t>持有人名称</w:t>
            </w:r>
          </w:p>
        </w:tc>
        <w:tc>
          <w:tcPr>
            <w:tcW w:w="2372" w:type="dxa"/>
            <w:vAlign w:val="center"/>
          </w:tcPr>
          <w:p w:rsidR="002136D5" w:rsidRPr="00123A30" w:rsidRDefault="002136D5" w:rsidP="00123A30">
            <w:pPr>
              <w:jc w:val="center"/>
              <w:rPr>
                <w:rFonts w:eastAsiaTheme="minorEastAsia"/>
                <w:szCs w:val="21"/>
              </w:rPr>
            </w:pPr>
            <w:r w:rsidRPr="00123A30">
              <w:rPr>
                <w:rFonts w:eastAsiaTheme="minorEastAsia"/>
                <w:szCs w:val="21"/>
              </w:rPr>
              <w:t>持有份额（份）</w:t>
            </w:r>
          </w:p>
        </w:tc>
        <w:tc>
          <w:tcPr>
            <w:tcW w:w="3116" w:type="dxa"/>
            <w:vAlign w:val="center"/>
          </w:tcPr>
          <w:p w:rsidR="002136D5" w:rsidRPr="00123A30" w:rsidRDefault="002136D5" w:rsidP="00123A30">
            <w:pPr>
              <w:jc w:val="center"/>
              <w:rPr>
                <w:rFonts w:eastAsiaTheme="minorEastAsia"/>
                <w:szCs w:val="21"/>
              </w:rPr>
            </w:pPr>
            <w:r w:rsidRPr="00123A30">
              <w:rPr>
                <w:rFonts w:eastAsiaTheme="minorEastAsia"/>
                <w:szCs w:val="21"/>
              </w:rPr>
              <w:t>占上市总份额比例</w:t>
            </w:r>
          </w:p>
        </w:tc>
      </w:tr>
      <w:tr w:rsidR="00711082" w:rsidTr="00BA464C">
        <w:trPr>
          <w:jc w:val="center"/>
        </w:trPr>
        <w:tc>
          <w:tcPr>
            <w:tcW w:w="1141" w:type="dxa"/>
            <w:vAlign w:val="center"/>
          </w:tcPr>
          <w:p w:rsidR="00711082" w:rsidRDefault="00632051">
            <w:pPr>
              <w:jc w:val="center"/>
            </w:pPr>
            <w:r>
              <w:rPr>
                <w:rFonts w:eastAsiaTheme="minorEastAsia"/>
                <w:color w:val="000000"/>
                <w:szCs w:val="21"/>
              </w:rPr>
              <w:t>1</w:t>
            </w:r>
          </w:p>
        </w:tc>
        <w:tc>
          <w:tcPr>
            <w:tcW w:w="2650" w:type="dxa"/>
            <w:vAlign w:val="center"/>
          </w:tcPr>
          <w:p w:rsidR="00711082" w:rsidRDefault="00632051">
            <w:pPr>
              <w:jc w:val="center"/>
            </w:pPr>
            <w:proofErr w:type="gramStart"/>
            <w:r>
              <w:rPr>
                <w:rFonts w:eastAsiaTheme="minorEastAsia"/>
                <w:color w:val="000000"/>
                <w:szCs w:val="21"/>
              </w:rPr>
              <w:t>丁碧霞</w:t>
            </w:r>
            <w:proofErr w:type="gramEnd"/>
          </w:p>
        </w:tc>
        <w:tc>
          <w:tcPr>
            <w:tcW w:w="2372" w:type="dxa"/>
            <w:vAlign w:val="center"/>
          </w:tcPr>
          <w:p w:rsidR="00711082" w:rsidRDefault="00632051">
            <w:pPr>
              <w:jc w:val="right"/>
            </w:pPr>
            <w:r>
              <w:rPr>
                <w:rFonts w:eastAsiaTheme="minorEastAsia"/>
                <w:color w:val="000000"/>
                <w:szCs w:val="21"/>
              </w:rPr>
              <w:t>2,860,112.00</w:t>
            </w:r>
          </w:p>
        </w:tc>
        <w:tc>
          <w:tcPr>
            <w:tcW w:w="3116" w:type="dxa"/>
            <w:vAlign w:val="center"/>
          </w:tcPr>
          <w:p w:rsidR="00711082" w:rsidRDefault="00632051">
            <w:pPr>
              <w:jc w:val="right"/>
            </w:pPr>
            <w:r>
              <w:rPr>
                <w:rFonts w:eastAsiaTheme="minorEastAsia"/>
                <w:color w:val="000000"/>
                <w:szCs w:val="21"/>
              </w:rPr>
              <w:t>22.62%</w:t>
            </w:r>
          </w:p>
        </w:tc>
      </w:tr>
      <w:tr w:rsidR="00711082" w:rsidTr="00BA464C">
        <w:trPr>
          <w:jc w:val="center"/>
        </w:trPr>
        <w:tc>
          <w:tcPr>
            <w:tcW w:w="1141" w:type="dxa"/>
            <w:vAlign w:val="center"/>
          </w:tcPr>
          <w:p w:rsidR="00711082" w:rsidRDefault="00632051">
            <w:pPr>
              <w:jc w:val="center"/>
            </w:pPr>
            <w:r>
              <w:rPr>
                <w:rFonts w:eastAsiaTheme="minorEastAsia"/>
                <w:color w:val="000000"/>
                <w:szCs w:val="21"/>
              </w:rPr>
              <w:t>2</w:t>
            </w:r>
          </w:p>
        </w:tc>
        <w:tc>
          <w:tcPr>
            <w:tcW w:w="2650" w:type="dxa"/>
            <w:vAlign w:val="center"/>
          </w:tcPr>
          <w:p w:rsidR="00711082" w:rsidRDefault="00632051">
            <w:pPr>
              <w:jc w:val="center"/>
            </w:pPr>
            <w:r>
              <w:rPr>
                <w:rFonts w:eastAsiaTheme="minorEastAsia"/>
                <w:color w:val="000000"/>
                <w:szCs w:val="21"/>
              </w:rPr>
              <w:t>范先煜</w:t>
            </w:r>
          </w:p>
        </w:tc>
        <w:tc>
          <w:tcPr>
            <w:tcW w:w="2372" w:type="dxa"/>
            <w:vAlign w:val="center"/>
          </w:tcPr>
          <w:p w:rsidR="00711082" w:rsidRDefault="00632051">
            <w:pPr>
              <w:jc w:val="right"/>
            </w:pPr>
            <w:r>
              <w:rPr>
                <w:rFonts w:eastAsiaTheme="minorEastAsia"/>
                <w:color w:val="000000"/>
                <w:szCs w:val="21"/>
              </w:rPr>
              <w:t>2,181,586.00</w:t>
            </w:r>
          </w:p>
        </w:tc>
        <w:tc>
          <w:tcPr>
            <w:tcW w:w="3116" w:type="dxa"/>
            <w:vAlign w:val="center"/>
          </w:tcPr>
          <w:p w:rsidR="00711082" w:rsidRDefault="00632051">
            <w:pPr>
              <w:jc w:val="right"/>
            </w:pPr>
            <w:r>
              <w:rPr>
                <w:rFonts w:eastAsiaTheme="minorEastAsia"/>
                <w:color w:val="000000"/>
                <w:szCs w:val="21"/>
              </w:rPr>
              <w:t>17.25%</w:t>
            </w:r>
          </w:p>
        </w:tc>
      </w:tr>
      <w:tr w:rsidR="00711082" w:rsidTr="00BA464C">
        <w:trPr>
          <w:jc w:val="center"/>
        </w:trPr>
        <w:tc>
          <w:tcPr>
            <w:tcW w:w="1141" w:type="dxa"/>
            <w:vAlign w:val="center"/>
          </w:tcPr>
          <w:p w:rsidR="00711082" w:rsidRDefault="00632051">
            <w:pPr>
              <w:jc w:val="center"/>
            </w:pPr>
            <w:r>
              <w:rPr>
                <w:rFonts w:eastAsiaTheme="minorEastAsia"/>
                <w:color w:val="000000"/>
                <w:szCs w:val="21"/>
              </w:rPr>
              <w:t>3</w:t>
            </w:r>
          </w:p>
        </w:tc>
        <w:tc>
          <w:tcPr>
            <w:tcW w:w="2650" w:type="dxa"/>
            <w:vAlign w:val="center"/>
          </w:tcPr>
          <w:p w:rsidR="00711082" w:rsidRDefault="00632051">
            <w:pPr>
              <w:jc w:val="center"/>
            </w:pPr>
            <w:r>
              <w:rPr>
                <w:rFonts w:eastAsiaTheme="minorEastAsia"/>
                <w:color w:val="000000"/>
                <w:szCs w:val="21"/>
              </w:rPr>
              <w:t>北京</w:t>
            </w:r>
            <w:proofErr w:type="gramStart"/>
            <w:r>
              <w:rPr>
                <w:rFonts w:eastAsiaTheme="minorEastAsia"/>
                <w:color w:val="000000"/>
                <w:szCs w:val="21"/>
              </w:rPr>
              <w:t>磐沣</w:t>
            </w:r>
            <w:proofErr w:type="gramEnd"/>
            <w:r>
              <w:rPr>
                <w:rFonts w:eastAsiaTheme="minorEastAsia"/>
                <w:color w:val="000000"/>
                <w:szCs w:val="21"/>
              </w:rPr>
              <w:t>投资管理合伙企业（有限合伙）－</w:t>
            </w:r>
            <w:proofErr w:type="gramStart"/>
            <w:r>
              <w:rPr>
                <w:rFonts w:eastAsiaTheme="minorEastAsia"/>
                <w:color w:val="000000"/>
                <w:szCs w:val="21"/>
              </w:rPr>
              <w:t>磐沣固收增强</w:t>
            </w:r>
            <w:proofErr w:type="gramEnd"/>
            <w:r>
              <w:rPr>
                <w:rFonts w:eastAsiaTheme="minorEastAsia"/>
                <w:color w:val="000000"/>
                <w:szCs w:val="21"/>
              </w:rPr>
              <w:t>私募证券投资基金</w:t>
            </w:r>
          </w:p>
        </w:tc>
        <w:tc>
          <w:tcPr>
            <w:tcW w:w="2372" w:type="dxa"/>
            <w:vAlign w:val="center"/>
          </w:tcPr>
          <w:p w:rsidR="00711082" w:rsidRDefault="00632051">
            <w:pPr>
              <w:jc w:val="right"/>
            </w:pPr>
            <w:r>
              <w:rPr>
                <w:rFonts w:eastAsiaTheme="minorEastAsia"/>
                <w:color w:val="000000"/>
                <w:szCs w:val="21"/>
              </w:rPr>
              <w:t>1,500,546.00</w:t>
            </w:r>
          </w:p>
        </w:tc>
        <w:tc>
          <w:tcPr>
            <w:tcW w:w="3116" w:type="dxa"/>
            <w:vAlign w:val="center"/>
          </w:tcPr>
          <w:p w:rsidR="00711082" w:rsidRDefault="00632051">
            <w:pPr>
              <w:jc w:val="right"/>
            </w:pPr>
            <w:r>
              <w:rPr>
                <w:rFonts w:eastAsiaTheme="minorEastAsia"/>
                <w:color w:val="000000"/>
                <w:szCs w:val="21"/>
              </w:rPr>
              <w:t>11.87%</w:t>
            </w:r>
          </w:p>
        </w:tc>
      </w:tr>
      <w:tr w:rsidR="00711082" w:rsidTr="00BA464C">
        <w:trPr>
          <w:jc w:val="center"/>
        </w:trPr>
        <w:tc>
          <w:tcPr>
            <w:tcW w:w="1141" w:type="dxa"/>
            <w:vAlign w:val="center"/>
          </w:tcPr>
          <w:p w:rsidR="00711082" w:rsidRDefault="00632051">
            <w:pPr>
              <w:jc w:val="center"/>
            </w:pPr>
            <w:r>
              <w:rPr>
                <w:rFonts w:eastAsiaTheme="minorEastAsia"/>
                <w:color w:val="000000"/>
                <w:szCs w:val="21"/>
              </w:rPr>
              <w:t>4</w:t>
            </w:r>
          </w:p>
        </w:tc>
        <w:tc>
          <w:tcPr>
            <w:tcW w:w="2650" w:type="dxa"/>
            <w:vAlign w:val="center"/>
          </w:tcPr>
          <w:p w:rsidR="00711082" w:rsidRDefault="00632051">
            <w:pPr>
              <w:jc w:val="center"/>
            </w:pPr>
            <w:proofErr w:type="gramStart"/>
            <w:r>
              <w:rPr>
                <w:rFonts w:eastAsiaTheme="minorEastAsia"/>
                <w:color w:val="000000"/>
                <w:szCs w:val="21"/>
              </w:rPr>
              <w:t>杨宪震</w:t>
            </w:r>
            <w:proofErr w:type="gramEnd"/>
          </w:p>
        </w:tc>
        <w:tc>
          <w:tcPr>
            <w:tcW w:w="2372" w:type="dxa"/>
            <w:vAlign w:val="center"/>
          </w:tcPr>
          <w:p w:rsidR="00711082" w:rsidRDefault="00632051">
            <w:pPr>
              <w:jc w:val="right"/>
            </w:pPr>
            <w:r>
              <w:rPr>
                <w:rFonts w:eastAsiaTheme="minorEastAsia"/>
                <w:color w:val="000000"/>
                <w:szCs w:val="21"/>
              </w:rPr>
              <w:t>799,900.00</w:t>
            </w:r>
          </w:p>
        </w:tc>
        <w:tc>
          <w:tcPr>
            <w:tcW w:w="3116" w:type="dxa"/>
            <w:vAlign w:val="center"/>
          </w:tcPr>
          <w:p w:rsidR="00711082" w:rsidRDefault="00632051">
            <w:pPr>
              <w:jc w:val="right"/>
            </w:pPr>
            <w:r>
              <w:rPr>
                <w:rFonts w:eastAsiaTheme="minorEastAsia"/>
                <w:color w:val="000000"/>
                <w:szCs w:val="21"/>
              </w:rPr>
              <w:t>6.33%</w:t>
            </w:r>
          </w:p>
        </w:tc>
      </w:tr>
      <w:tr w:rsidR="00711082" w:rsidTr="00BA464C">
        <w:trPr>
          <w:jc w:val="center"/>
        </w:trPr>
        <w:tc>
          <w:tcPr>
            <w:tcW w:w="1141" w:type="dxa"/>
            <w:vAlign w:val="center"/>
          </w:tcPr>
          <w:p w:rsidR="00711082" w:rsidRDefault="00632051">
            <w:pPr>
              <w:jc w:val="center"/>
            </w:pPr>
            <w:r>
              <w:rPr>
                <w:rFonts w:eastAsiaTheme="minorEastAsia"/>
                <w:color w:val="000000"/>
                <w:szCs w:val="21"/>
              </w:rPr>
              <w:t>5</w:t>
            </w:r>
          </w:p>
        </w:tc>
        <w:tc>
          <w:tcPr>
            <w:tcW w:w="2650" w:type="dxa"/>
            <w:vAlign w:val="center"/>
          </w:tcPr>
          <w:p w:rsidR="00711082" w:rsidRDefault="00632051">
            <w:pPr>
              <w:jc w:val="center"/>
            </w:pPr>
            <w:proofErr w:type="gramStart"/>
            <w:r>
              <w:rPr>
                <w:rFonts w:eastAsiaTheme="minorEastAsia"/>
                <w:color w:val="000000"/>
                <w:szCs w:val="21"/>
              </w:rPr>
              <w:t>李惠莲</w:t>
            </w:r>
            <w:proofErr w:type="gramEnd"/>
          </w:p>
        </w:tc>
        <w:tc>
          <w:tcPr>
            <w:tcW w:w="2372" w:type="dxa"/>
            <w:vAlign w:val="center"/>
          </w:tcPr>
          <w:p w:rsidR="00711082" w:rsidRDefault="00632051">
            <w:pPr>
              <w:jc w:val="right"/>
            </w:pPr>
            <w:r>
              <w:rPr>
                <w:rFonts w:eastAsiaTheme="minorEastAsia"/>
                <w:color w:val="000000"/>
                <w:szCs w:val="21"/>
              </w:rPr>
              <w:t>643,051.00</w:t>
            </w:r>
          </w:p>
        </w:tc>
        <w:tc>
          <w:tcPr>
            <w:tcW w:w="3116" w:type="dxa"/>
            <w:vAlign w:val="center"/>
          </w:tcPr>
          <w:p w:rsidR="00711082" w:rsidRDefault="00632051">
            <w:pPr>
              <w:jc w:val="right"/>
            </w:pPr>
            <w:r>
              <w:rPr>
                <w:rFonts w:eastAsiaTheme="minorEastAsia"/>
                <w:color w:val="000000"/>
                <w:szCs w:val="21"/>
              </w:rPr>
              <w:t>5.09%</w:t>
            </w:r>
          </w:p>
        </w:tc>
      </w:tr>
      <w:tr w:rsidR="00711082" w:rsidTr="00BA464C">
        <w:trPr>
          <w:jc w:val="center"/>
        </w:trPr>
        <w:tc>
          <w:tcPr>
            <w:tcW w:w="1141" w:type="dxa"/>
            <w:vAlign w:val="center"/>
          </w:tcPr>
          <w:p w:rsidR="00711082" w:rsidRDefault="00632051">
            <w:pPr>
              <w:jc w:val="center"/>
            </w:pPr>
            <w:r>
              <w:rPr>
                <w:rFonts w:eastAsiaTheme="minorEastAsia"/>
                <w:color w:val="000000"/>
                <w:szCs w:val="21"/>
              </w:rPr>
              <w:t>6</w:t>
            </w:r>
          </w:p>
        </w:tc>
        <w:tc>
          <w:tcPr>
            <w:tcW w:w="2650" w:type="dxa"/>
            <w:vAlign w:val="center"/>
          </w:tcPr>
          <w:p w:rsidR="00711082" w:rsidRDefault="00632051">
            <w:pPr>
              <w:jc w:val="center"/>
            </w:pPr>
            <w:r>
              <w:rPr>
                <w:rFonts w:eastAsiaTheme="minorEastAsia"/>
                <w:color w:val="000000"/>
                <w:szCs w:val="21"/>
              </w:rPr>
              <w:t>刘小强</w:t>
            </w:r>
          </w:p>
        </w:tc>
        <w:tc>
          <w:tcPr>
            <w:tcW w:w="2372" w:type="dxa"/>
            <w:vAlign w:val="center"/>
          </w:tcPr>
          <w:p w:rsidR="00711082" w:rsidRDefault="00632051">
            <w:pPr>
              <w:jc w:val="right"/>
            </w:pPr>
            <w:r>
              <w:rPr>
                <w:rFonts w:eastAsiaTheme="minorEastAsia"/>
                <w:color w:val="000000"/>
                <w:szCs w:val="21"/>
              </w:rPr>
              <w:t>617,528.00</w:t>
            </w:r>
          </w:p>
        </w:tc>
        <w:tc>
          <w:tcPr>
            <w:tcW w:w="3116" w:type="dxa"/>
            <w:vAlign w:val="center"/>
          </w:tcPr>
          <w:p w:rsidR="00711082" w:rsidRDefault="00632051">
            <w:pPr>
              <w:jc w:val="right"/>
            </w:pPr>
            <w:r>
              <w:rPr>
                <w:rFonts w:eastAsiaTheme="minorEastAsia"/>
                <w:color w:val="000000"/>
                <w:szCs w:val="21"/>
              </w:rPr>
              <w:t>4.88%</w:t>
            </w:r>
          </w:p>
        </w:tc>
      </w:tr>
      <w:tr w:rsidR="00711082" w:rsidTr="00BA464C">
        <w:trPr>
          <w:jc w:val="center"/>
        </w:trPr>
        <w:tc>
          <w:tcPr>
            <w:tcW w:w="1141" w:type="dxa"/>
            <w:vAlign w:val="center"/>
          </w:tcPr>
          <w:p w:rsidR="00711082" w:rsidRDefault="00632051">
            <w:pPr>
              <w:jc w:val="center"/>
            </w:pPr>
            <w:r>
              <w:rPr>
                <w:rFonts w:eastAsiaTheme="minorEastAsia"/>
                <w:color w:val="000000"/>
                <w:szCs w:val="21"/>
              </w:rPr>
              <w:t>7</w:t>
            </w:r>
          </w:p>
        </w:tc>
        <w:tc>
          <w:tcPr>
            <w:tcW w:w="2650" w:type="dxa"/>
            <w:vAlign w:val="center"/>
          </w:tcPr>
          <w:p w:rsidR="00711082" w:rsidRDefault="00632051">
            <w:pPr>
              <w:jc w:val="center"/>
            </w:pPr>
            <w:proofErr w:type="gramStart"/>
            <w:r>
              <w:rPr>
                <w:rFonts w:eastAsiaTheme="minorEastAsia"/>
                <w:color w:val="000000"/>
                <w:szCs w:val="21"/>
              </w:rPr>
              <w:t>傅越千</w:t>
            </w:r>
            <w:proofErr w:type="gramEnd"/>
          </w:p>
        </w:tc>
        <w:tc>
          <w:tcPr>
            <w:tcW w:w="2372" w:type="dxa"/>
            <w:vAlign w:val="center"/>
          </w:tcPr>
          <w:p w:rsidR="00711082" w:rsidRDefault="00632051">
            <w:pPr>
              <w:jc w:val="right"/>
            </w:pPr>
            <w:r>
              <w:rPr>
                <w:rFonts w:eastAsiaTheme="minorEastAsia"/>
                <w:color w:val="000000"/>
                <w:szCs w:val="21"/>
              </w:rPr>
              <w:t>599,049.00</w:t>
            </w:r>
          </w:p>
        </w:tc>
        <w:tc>
          <w:tcPr>
            <w:tcW w:w="3116" w:type="dxa"/>
            <w:vAlign w:val="center"/>
          </w:tcPr>
          <w:p w:rsidR="00711082" w:rsidRDefault="00632051">
            <w:pPr>
              <w:jc w:val="right"/>
            </w:pPr>
            <w:r>
              <w:rPr>
                <w:rFonts w:eastAsiaTheme="minorEastAsia"/>
                <w:color w:val="000000"/>
                <w:szCs w:val="21"/>
              </w:rPr>
              <w:t>4.74%</w:t>
            </w:r>
          </w:p>
        </w:tc>
      </w:tr>
      <w:tr w:rsidR="00711082" w:rsidTr="00BA464C">
        <w:trPr>
          <w:jc w:val="center"/>
        </w:trPr>
        <w:tc>
          <w:tcPr>
            <w:tcW w:w="1141" w:type="dxa"/>
            <w:vAlign w:val="center"/>
          </w:tcPr>
          <w:p w:rsidR="00711082" w:rsidRDefault="00632051">
            <w:pPr>
              <w:jc w:val="center"/>
            </w:pPr>
            <w:r>
              <w:rPr>
                <w:rFonts w:eastAsiaTheme="minorEastAsia"/>
                <w:color w:val="000000"/>
                <w:szCs w:val="21"/>
              </w:rPr>
              <w:t>8</w:t>
            </w:r>
          </w:p>
        </w:tc>
        <w:tc>
          <w:tcPr>
            <w:tcW w:w="2650" w:type="dxa"/>
            <w:vAlign w:val="center"/>
          </w:tcPr>
          <w:p w:rsidR="00711082" w:rsidRDefault="00632051">
            <w:pPr>
              <w:jc w:val="center"/>
            </w:pPr>
            <w:r>
              <w:rPr>
                <w:rFonts w:eastAsiaTheme="minorEastAsia"/>
                <w:color w:val="000000"/>
                <w:szCs w:val="21"/>
              </w:rPr>
              <w:t>李怡名</w:t>
            </w:r>
          </w:p>
        </w:tc>
        <w:tc>
          <w:tcPr>
            <w:tcW w:w="2372" w:type="dxa"/>
            <w:vAlign w:val="center"/>
          </w:tcPr>
          <w:p w:rsidR="00711082" w:rsidRDefault="00632051">
            <w:pPr>
              <w:jc w:val="right"/>
            </w:pPr>
            <w:r>
              <w:rPr>
                <w:rFonts w:eastAsiaTheme="minorEastAsia"/>
                <w:color w:val="000000"/>
                <w:szCs w:val="21"/>
              </w:rPr>
              <w:t>521,106.00</w:t>
            </w:r>
          </w:p>
        </w:tc>
        <w:tc>
          <w:tcPr>
            <w:tcW w:w="3116" w:type="dxa"/>
            <w:vAlign w:val="center"/>
          </w:tcPr>
          <w:p w:rsidR="00711082" w:rsidRDefault="00632051">
            <w:pPr>
              <w:jc w:val="right"/>
            </w:pPr>
            <w:r>
              <w:rPr>
                <w:rFonts w:eastAsiaTheme="minorEastAsia"/>
                <w:color w:val="000000"/>
                <w:szCs w:val="21"/>
              </w:rPr>
              <w:t>4.12%</w:t>
            </w:r>
          </w:p>
        </w:tc>
      </w:tr>
      <w:tr w:rsidR="00711082" w:rsidTr="00BA464C">
        <w:trPr>
          <w:jc w:val="center"/>
        </w:trPr>
        <w:tc>
          <w:tcPr>
            <w:tcW w:w="1141" w:type="dxa"/>
            <w:vAlign w:val="center"/>
          </w:tcPr>
          <w:p w:rsidR="00711082" w:rsidRDefault="00632051">
            <w:pPr>
              <w:jc w:val="center"/>
            </w:pPr>
            <w:r>
              <w:rPr>
                <w:rFonts w:eastAsiaTheme="minorEastAsia"/>
                <w:color w:val="000000"/>
                <w:szCs w:val="21"/>
              </w:rPr>
              <w:t>9</w:t>
            </w:r>
          </w:p>
        </w:tc>
        <w:tc>
          <w:tcPr>
            <w:tcW w:w="2650" w:type="dxa"/>
            <w:vAlign w:val="center"/>
          </w:tcPr>
          <w:p w:rsidR="00711082" w:rsidRDefault="00632051">
            <w:pPr>
              <w:jc w:val="center"/>
            </w:pPr>
            <w:proofErr w:type="gramStart"/>
            <w:r>
              <w:rPr>
                <w:rFonts w:eastAsiaTheme="minorEastAsia"/>
                <w:color w:val="000000"/>
                <w:szCs w:val="21"/>
              </w:rPr>
              <w:t>陶玲</w:t>
            </w:r>
            <w:proofErr w:type="gramEnd"/>
          </w:p>
        </w:tc>
        <w:tc>
          <w:tcPr>
            <w:tcW w:w="2372" w:type="dxa"/>
            <w:vAlign w:val="center"/>
          </w:tcPr>
          <w:p w:rsidR="00711082" w:rsidRDefault="00632051">
            <w:pPr>
              <w:jc w:val="right"/>
            </w:pPr>
            <w:r>
              <w:rPr>
                <w:rFonts w:eastAsiaTheme="minorEastAsia"/>
                <w:color w:val="000000"/>
                <w:szCs w:val="21"/>
              </w:rPr>
              <w:t>408,400.00</w:t>
            </w:r>
          </w:p>
        </w:tc>
        <w:tc>
          <w:tcPr>
            <w:tcW w:w="3116" w:type="dxa"/>
            <w:vAlign w:val="center"/>
          </w:tcPr>
          <w:p w:rsidR="00711082" w:rsidRDefault="00632051">
            <w:pPr>
              <w:jc w:val="right"/>
            </w:pPr>
            <w:r>
              <w:rPr>
                <w:rFonts w:eastAsiaTheme="minorEastAsia"/>
                <w:color w:val="000000"/>
                <w:szCs w:val="21"/>
              </w:rPr>
              <w:t>3.23%</w:t>
            </w:r>
          </w:p>
        </w:tc>
      </w:tr>
      <w:tr w:rsidR="00711082" w:rsidTr="00BA464C">
        <w:trPr>
          <w:jc w:val="center"/>
        </w:trPr>
        <w:tc>
          <w:tcPr>
            <w:tcW w:w="1141" w:type="dxa"/>
            <w:vAlign w:val="center"/>
          </w:tcPr>
          <w:p w:rsidR="00711082" w:rsidRDefault="00632051">
            <w:pPr>
              <w:jc w:val="center"/>
            </w:pPr>
            <w:r>
              <w:rPr>
                <w:rFonts w:eastAsiaTheme="minorEastAsia"/>
                <w:color w:val="000000"/>
                <w:szCs w:val="21"/>
              </w:rPr>
              <w:t>10</w:t>
            </w:r>
          </w:p>
        </w:tc>
        <w:tc>
          <w:tcPr>
            <w:tcW w:w="2650" w:type="dxa"/>
            <w:vAlign w:val="center"/>
          </w:tcPr>
          <w:p w:rsidR="00711082" w:rsidRDefault="00632051">
            <w:pPr>
              <w:jc w:val="center"/>
            </w:pPr>
            <w:proofErr w:type="gramStart"/>
            <w:r>
              <w:rPr>
                <w:rFonts w:eastAsiaTheme="minorEastAsia"/>
                <w:color w:val="000000"/>
                <w:szCs w:val="21"/>
              </w:rPr>
              <w:t>余蕾</w:t>
            </w:r>
            <w:proofErr w:type="gramEnd"/>
          </w:p>
        </w:tc>
        <w:tc>
          <w:tcPr>
            <w:tcW w:w="2372" w:type="dxa"/>
            <w:vAlign w:val="center"/>
          </w:tcPr>
          <w:p w:rsidR="00711082" w:rsidRDefault="00632051">
            <w:pPr>
              <w:jc w:val="right"/>
            </w:pPr>
            <w:r>
              <w:rPr>
                <w:rFonts w:eastAsiaTheme="minorEastAsia"/>
                <w:color w:val="000000"/>
                <w:szCs w:val="21"/>
              </w:rPr>
              <w:t>282,400.00</w:t>
            </w:r>
          </w:p>
        </w:tc>
        <w:tc>
          <w:tcPr>
            <w:tcW w:w="3116" w:type="dxa"/>
            <w:vAlign w:val="center"/>
          </w:tcPr>
          <w:p w:rsidR="00711082" w:rsidRDefault="00632051">
            <w:pPr>
              <w:jc w:val="right"/>
            </w:pPr>
            <w:r>
              <w:rPr>
                <w:rFonts w:eastAsiaTheme="minorEastAsia"/>
                <w:color w:val="000000"/>
                <w:szCs w:val="21"/>
              </w:rPr>
              <w:t>2.23%</w:t>
            </w:r>
          </w:p>
        </w:tc>
      </w:tr>
    </w:tbl>
    <w:p w:rsidR="002136D5" w:rsidRPr="0022561B" w:rsidRDefault="002136D5" w:rsidP="00CC2DB8">
      <w:pPr>
        <w:pStyle w:val="afe"/>
      </w:pPr>
      <w:r w:rsidRPr="0022561B">
        <w:t>博时证券保险指数分级</w:t>
      </w:r>
      <w:r w:rsidR="00EF1F46">
        <w:rPr>
          <w:rFonts w:hint="eastAsia"/>
        </w:rPr>
        <w:t>B</w:t>
      </w:r>
      <w:bookmarkStart w:id="130" w:name="_GoBack"/>
      <w:bookmarkEnd w:id="130"/>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50"/>
        <w:gridCol w:w="2686"/>
        <w:gridCol w:w="2376"/>
        <w:gridCol w:w="3141"/>
      </w:tblGrid>
      <w:tr w:rsidR="002136D5" w:rsidRPr="00123A30" w:rsidTr="00123A30">
        <w:trPr>
          <w:trHeight w:val="1221"/>
          <w:jc w:val="center"/>
        </w:trPr>
        <w:tc>
          <w:tcPr>
            <w:tcW w:w="1150" w:type="dxa"/>
            <w:vAlign w:val="center"/>
          </w:tcPr>
          <w:p w:rsidR="002136D5" w:rsidRPr="00123A30" w:rsidRDefault="002136D5" w:rsidP="00123A30">
            <w:pPr>
              <w:jc w:val="center"/>
              <w:rPr>
                <w:rFonts w:eastAsiaTheme="minorEastAsia"/>
                <w:szCs w:val="21"/>
              </w:rPr>
            </w:pPr>
            <w:r w:rsidRPr="00123A30">
              <w:rPr>
                <w:rFonts w:eastAsiaTheme="minorEastAsia"/>
                <w:szCs w:val="21"/>
              </w:rPr>
              <w:t>序号</w:t>
            </w:r>
          </w:p>
        </w:tc>
        <w:tc>
          <w:tcPr>
            <w:tcW w:w="2686" w:type="dxa"/>
            <w:vAlign w:val="center"/>
          </w:tcPr>
          <w:p w:rsidR="002136D5" w:rsidRPr="00123A30" w:rsidRDefault="002136D5" w:rsidP="00123A30">
            <w:pPr>
              <w:jc w:val="center"/>
              <w:rPr>
                <w:rFonts w:eastAsiaTheme="minorEastAsia"/>
                <w:szCs w:val="21"/>
              </w:rPr>
            </w:pPr>
            <w:r w:rsidRPr="00123A30">
              <w:rPr>
                <w:rFonts w:eastAsiaTheme="minorEastAsia"/>
                <w:szCs w:val="21"/>
              </w:rPr>
              <w:t>持有人名称</w:t>
            </w:r>
          </w:p>
        </w:tc>
        <w:tc>
          <w:tcPr>
            <w:tcW w:w="2376" w:type="dxa"/>
            <w:vAlign w:val="center"/>
          </w:tcPr>
          <w:p w:rsidR="002136D5" w:rsidRPr="00123A30" w:rsidRDefault="002136D5" w:rsidP="00123A30">
            <w:pPr>
              <w:jc w:val="center"/>
              <w:rPr>
                <w:rFonts w:eastAsiaTheme="minorEastAsia"/>
                <w:szCs w:val="21"/>
              </w:rPr>
            </w:pPr>
            <w:r w:rsidRPr="00123A30">
              <w:rPr>
                <w:rFonts w:eastAsiaTheme="minorEastAsia"/>
                <w:szCs w:val="21"/>
              </w:rPr>
              <w:t>持有份额（份）</w:t>
            </w:r>
          </w:p>
        </w:tc>
        <w:tc>
          <w:tcPr>
            <w:tcW w:w="3141" w:type="dxa"/>
            <w:vAlign w:val="center"/>
          </w:tcPr>
          <w:p w:rsidR="002136D5" w:rsidRPr="00123A30" w:rsidRDefault="002136D5" w:rsidP="00123A30">
            <w:pPr>
              <w:jc w:val="center"/>
              <w:rPr>
                <w:rFonts w:eastAsiaTheme="minorEastAsia"/>
                <w:szCs w:val="21"/>
              </w:rPr>
            </w:pPr>
            <w:r w:rsidRPr="00123A30">
              <w:rPr>
                <w:rFonts w:eastAsiaTheme="minorEastAsia"/>
                <w:szCs w:val="21"/>
              </w:rPr>
              <w:t>占上市总份额比例</w:t>
            </w:r>
          </w:p>
        </w:tc>
      </w:tr>
      <w:tr w:rsidR="00711082">
        <w:trPr>
          <w:jc w:val="center"/>
        </w:trPr>
        <w:tc>
          <w:tcPr>
            <w:tcW w:w="1150" w:type="dxa"/>
            <w:vAlign w:val="center"/>
          </w:tcPr>
          <w:p w:rsidR="00711082" w:rsidRDefault="00632051">
            <w:pPr>
              <w:jc w:val="center"/>
            </w:pPr>
            <w:r>
              <w:rPr>
                <w:rFonts w:eastAsiaTheme="minorEastAsia"/>
                <w:color w:val="000000"/>
                <w:szCs w:val="21"/>
              </w:rPr>
              <w:t>1</w:t>
            </w:r>
          </w:p>
        </w:tc>
        <w:tc>
          <w:tcPr>
            <w:tcW w:w="2686" w:type="dxa"/>
            <w:vAlign w:val="center"/>
          </w:tcPr>
          <w:p w:rsidR="00711082" w:rsidRDefault="00632051">
            <w:pPr>
              <w:jc w:val="center"/>
            </w:pPr>
            <w:r>
              <w:rPr>
                <w:rFonts w:eastAsiaTheme="minorEastAsia"/>
                <w:color w:val="000000"/>
                <w:szCs w:val="21"/>
              </w:rPr>
              <w:t>赵晖</w:t>
            </w:r>
          </w:p>
        </w:tc>
        <w:tc>
          <w:tcPr>
            <w:tcW w:w="2376" w:type="dxa"/>
            <w:vAlign w:val="center"/>
          </w:tcPr>
          <w:p w:rsidR="00711082" w:rsidRDefault="00632051">
            <w:pPr>
              <w:jc w:val="right"/>
            </w:pPr>
            <w:r>
              <w:rPr>
                <w:rFonts w:eastAsiaTheme="minorEastAsia"/>
                <w:color w:val="000000"/>
                <w:szCs w:val="21"/>
              </w:rPr>
              <w:t>1,900,093.00</w:t>
            </w:r>
          </w:p>
        </w:tc>
        <w:tc>
          <w:tcPr>
            <w:tcW w:w="3141" w:type="dxa"/>
            <w:vAlign w:val="center"/>
          </w:tcPr>
          <w:p w:rsidR="00711082" w:rsidRDefault="00632051">
            <w:pPr>
              <w:jc w:val="right"/>
            </w:pPr>
            <w:r>
              <w:rPr>
                <w:rFonts w:eastAsiaTheme="minorEastAsia"/>
                <w:color w:val="000000"/>
                <w:szCs w:val="21"/>
              </w:rPr>
              <w:t>15.03%</w:t>
            </w:r>
          </w:p>
        </w:tc>
      </w:tr>
      <w:tr w:rsidR="00711082">
        <w:trPr>
          <w:jc w:val="center"/>
        </w:trPr>
        <w:tc>
          <w:tcPr>
            <w:tcW w:w="1150" w:type="dxa"/>
            <w:vAlign w:val="center"/>
          </w:tcPr>
          <w:p w:rsidR="00711082" w:rsidRDefault="00632051">
            <w:pPr>
              <w:jc w:val="center"/>
            </w:pPr>
            <w:r>
              <w:rPr>
                <w:rFonts w:eastAsiaTheme="minorEastAsia"/>
                <w:color w:val="000000"/>
                <w:szCs w:val="21"/>
              </w:rPr>
              <w:t>2</w:t>
            </w:r>
          </w:p>
        </w:tc>
        <w:tc>
          <w:tcPr>
            <w:tcW w:w="2686" w:type="dxa"/>
            <w:vAlign w:val="center"/>
          </w:tcPr>
          <w:p w:rsidR="00711082" w:rsidRDefault="00632051">
            <w:pPr>
              <w:jc w:val="center"/>
            </w:pPr>
            <w:r>
              <w:rPr>
                <w:rFonts w:eastAsiaTheme="minorEastAsia"/>
                <w:color w:val="000000"/>
                <w:szCs w:val="21"/>
              </w:rPr>
              <w:t>李祥伟</w:t>
            </w:r>
          </w:p>
        </w:tc>
        <w:tc>
          <w:tcPr>
            <w:tcW w:w="2376" w:type="dxa"/>
            <w:vAlign w:val="center"/>
          </w:tcPr>
          <w:p w:rsidR="00711082" w:rsidRDefault="00632051">
            <w:pPr>
              <w:jc w:val="right"/>
            </w:pPr>
            <w:r>
              <w:rPr>
                <w:rFonts w:eastAsiaTheme="minorEastAsia"/>
                <w:color w:val="000000"/>
                <w:szCs w:val="21"/>
              </w:rPr>
              <w:t>485,027.00</w:t>
            </w:r>
          </w:p>
        </w:tc>
        <w:tc>
          <w:tcPr>
            <w:tcW w:w="3141" w:type="dxa"/>
            <w:vAlign w:val="center"/>
          </w:tcPr>
          <w:p w:rsidR="00711082" w:rsidRDefault="00632051">
            <w:pPr>
              <w:jc w:val="right"/>
            </w:pPr>
            <w:r>
              <w:rPr>
                <w:rFonts w:eastAsiaTheme="minorEastAsia"/>
                <w:color w:val="000000"/>
                <w:szCs w:val="21"/>
              </w:rPr>
              <w:t>3.84%</w:t>
            </w:r>
          </w:p>
        </w:tc>
      </w:tr>
      <w:tr w:rsidR="00711082">
        <w:trPr>
          <w:jc w:val="center"/>
        </w:trPr>
        <w:tc>
          <w:tcPr>
            <w:tcW w:w="1150" w:type="dxa"/>
            <w:vAlign w:val="center"/>
          </w:tcPr>
          <w:p w:rsidR="00711082" w:rsidRDefault="00632051">
            <w:pPr>
              <w:jc w:val="center"/>
            </w:pPr>
            <w:r>
              <w:rPr>
                <w:rFonts w:eastAsiaTheme="minorEastAsia"/>
                <w:color w:val="000000"/>
                <w:szCs w:val="21"/>
              </w:rPr>
              <w:t>3</w:t>
            </w:r>
          </w:p>
        </w:tc>
        <w:tc>
          <w:tcPr>
            <w:tcW w:w="2686" w:type="dxa"/>
            <w:vAlign w:val="center"/>
          </w:tcPr>
          <w:p w:rsidR="00711082" w:rsidRDefault="00632051">
            <w:pPr>
              <w:jc w:val="center"/>
            </w:pPr>
            <w:r>
              <w:rPr>
                <w:rFonts w:eastAsiaTheme="minorEastAsia"/>
                <w:color w:val="000000"/>
                <w:szCs w:val="21"/>
              </w:rPr>
              <w:t>陈荣利</w:t>
            </w:r>
          </w:p>
        </w:tc>
        <w:tc>
          <w:tcPr>
            <w:tcW w:w="2376" w:type="dxa"/>
            <w:vAlign w:val="center"/>
          </w:tcPr>
          <w:p w:rsidR="00711082" w:rsidRDefault="00632051">
            <w:pPr>
              <w:jc w:val="right"/>
            </w:pPr>
            <w:r>
              <w:rPr>
                <w:rFonts w:eastAsiaTheme="minorEastAsia"/>
                <w:color w:val="000000"/>
                <w:szCs w:val="21"/>
              </w:rPr>
              <w:t>398,000.00</w:t>
            </w:r>
          </w:p>
        </w:tc>
        <w:tc>
          <w:tcPr>
            <w:tcW w:w="3141" w:type="dxa"/>
            <w:vAlign w:val="center"/>
          </w:tcPr>
          <w:p w:rsidR="00711082" w:rsidRDefault="00632051">
            <w:pPr>
              <w:jc w:val="right"/>
            </w:pPr>
            <w:r>
              <w:rPr>
                <w:rFonts w:eastAsiaTheme="minorEastAsia"/>
                <w:color w:val="000000"/>
                <w:szCs w:val="21"/>
              </w:rPr>
              <w:t>3.15%</w:t>
            </w:r>
          </w:p>
        </w:tc>
      </w:tr>
      <w:tr w:rsidR="00711082">
        <w:trPr>
          <w:jc w:val="center"/>
        </w:trPr>
        <w:tc>
          <w:tcPr>
            <w:tcW w:w="1150" w:type="dxa"/>
            <w:vAlign w:val="center"/>
          </w:tcPr>
          <w:p w:rsidR="00711082" w:rsidRDefault="00632051">
            <w:pPr>
              <w:jc w:val="center"/>
            </w:pPr>
            <w:r>
              <w:rPr>
                <w:rFonts w:eastAsiaTheme="minorEastAsia"/>
                <w:color w:val="000000"/>
                <w:szCs w:val="21"/>
              </w:rPr>
              <w:t>4</w:t>
            </w:r>
          </w:p>
        </w:tc>
        <w:tc>
          <w:tcPr>
            <w:tcW w:w="2686" w:type="dxa"/>
            <w:vAlign w:val="center"/>
          </w:tcPr>
          <w:p w:rsidR="00711082" w:rsidRDefault="00632051">
            <w:pPr>
              <w:jc w:val="center"/>
            </w:pPr>
            <w:proofErr w:type="gramStart"/>
            <w:r>
              <w:rPr>
                <w:rFonts w:eastAsiaTheme="minorEastAsia"/>
                <w:color w:val="000000"/>
                <w:szCs w:val="21"/>
              </w:rPr>
              <w:t>王全康</w:t>
            </w:r>
            <w:proofErr w:type="gramEnd"/>
          </w:p>
        </w:tc>
        <w:tc>
          <w:tcPr>
            <w:tcW w:w="2376" w:type="dxa"/>
            <w:vAlign w:val="center"/>
          </w:tcPr>
          <w:p w:rsidR="00711082" w:rsidRDefault="00632051">
            <w:pPr>
              <w:jc w:val="right"/>
            </w:pPr>
            <w:r>
              <w:rPr>
                <w:rFonts w:eastAsiaTheme="minorEastAsia"/>
                <w:color w:val="000000"/>
                <w:szCs w:val="21"/>
              </w:rPr>
              <w:t>340,300.00</w:t>
            </w:r>
          </w:p>
        </w:tc>
        <w:tc>
          <w:tcPr>
            <w:tcW w:w="3141" w:type="dxa"/>
            <w:vAlign w:val="center"/>
          </w:tcPr>
          <w:p w:rsidR="00711082" w:rsidRDefault="00632051">
            <w:pPr>
              <w:jc w:val="right"/>
            </w:pPr>
            <w:r>
              <w:rPr>
                <w:rFonts w:eastAsiaTheme="minorEastAsia"/>
                <w:color w:val="000000"/>
                <w:szCs w:val="21"/>
              </w:rPr>
              <w:t>2.69%</w:t>
            </w:r>
          </w:p>
        </w:tc>
      </w:tr>
      <w:tr w:rsidR="00711082">
        <w:trPr>
          <w:jc w:val="center"/>
        </w:trPr>
        <w:tc>
          <w:tcPr>
            <w:tcW w:w="1150" w:type="dxa"/>
            <w:vAlign w:val="center"/>
          </w:tcPr>
          <w:p w:rsidR="00711082" w:rsidRDefault="00632051">
            <w:pPr>
              <w:jc w:val="center"/>
            </w:pPr>
            <w:r>
              <w:rPr>
                <w:rFonts w:eastAsiaTheme="minorEastAsia"/>
                <w:color w:val="000000"/>
                <w:szCs w:val="21"/>
              </w:rPr>
              <w:t>5</w:t>
            </w:r>
          </w:p>
        </w:tc>
        <w:tc>
          <w:tcPr>
            <w:tcW w:w="2686" w:type="dxa"/>
            <w:vAlign w:val="center"/>
          </w:tcPr>
          <w:p w:rsidR="00711082" w:rsidRDefault="00632051">
            <w:pPr>
              <w:jc w:val="center"/>
            </w:pPr>
            <w:r>
              <w:rPr>
                <w:rFonts w:eastAsiaTheme="minorEastAsia"/>
                <w:color w:val="000000"/>
                <w:szCs w:val="21"/>
              </w:rPr>
              <w:t>张琪</w:t>
            </w:r>
          </w:p>
        </w:tc>
        <w:tc>
          <w:tcPr>
            <w:tcW w:w="2376" w:type="dxa"/>
            <w:vAlign w:val="center"/>
          </w:tcPr>
          <w:p w:rsidR="00711082" w:rsidRDefault="00632051">
            <w:pPr>
              <w:jc w:val="right"/>
            </w:pPr>
            <w:r>
              <w:rPr>
                <w:rFonts w:eastAsiaTheme="minorEastAsia"/>
                <w:color w:val="000000"/>
                <w:szCs w:val="21"/>
              </w:rPr>
              <w:t>252,487.00</w:t>
            </w:r>
          </w:p>
        </w:tc>
        <w:tc>
          <w:tcPr>
            <w:tcW w:w="3141" w:type="dxa"/>
            <w:vAlign w:val="center"/>
          </w:tcPr>
          <w:p w:rsidR="00711082" w:rsidRDefault="00632051">
            <w:pPr>
              <w:jc w:val="right"/>
            </w:pPr>
            <w:r>
              <w:rPr>
                <w:rFonts w:eastAsiaTheme="minorEastAsia"/>
                <w:color w:val="000000"/>
                <w:szCs w:val="21"/>
              </w:rPr>
              <w:t>2.00%</w:t>
            </w:r>
          </w:p>
        </w:tc>
      </w:tr>
      <w:tr w:rsidR="00711082">
        <w:trPr>
          <w:jc w:val="center"/>
        </w:trPr>
        <w:tc>
          <w:tcPr>
            <w:tcW w:w="1150" w:type="dxa"/>
            <w:vAlign w:val="center"/>
          </w:tcPr>
          <w:p w:rsidR="00711082" w:rsidRDefault="00632051">
            <w:pPr>
              <w:jc w:val="center"/>
            </w:pPr>
            <w:r>
              <w:rPr>
                <w:rFonts w:eastAsiaTheme="minorEastAsia"/>
                <w:color w:val="000000"/>
                <w:szCs w:val="21"/>
              </w:rPr>
              <w:t>6</w:t>
            </w:r>
          </w:p>
        </w:tc>
        <w:tc>
          <w:tcPr>
            <w:tcW w:w="2686" w:type="dxa"/>
            <w:vAlign w:val="center"/>
          </w:tcPr>
          <w:p w:rsidR="00711082" w:rsidRDefault="00632051">
            <w:pPr>
              <w:jc w:val="center"/>
            </w:pPr>
            <w:r>
              <w:rPr>
                <w:rFonts w:eastAsiaTheme="minorEastAsia"/>
                <w:color w:val="000000"/>
                <w:szCs w:val="21"/>
              </w:rPr>
              <w:t>王伟</w:t>
            </w:r>
          </w:p>
        </w:tc>
        <w:tc>
          <w:tcPr>
            <w:tcW w:w="2376" w:type="dxa"/>
            <w:vAlign w:val="center"/>
          </w:tcPr>
          <w:p w:rsidR="00711082" w:rsidRDefault="00632051">
            <w:pPr>
              <w:jc w:val="right"/>
            </w:pPr>
            <w:r>
              <w:rPr>
                <w:rFonts w:eastAsiaTheme="minorEastAsia"/>
                <w:color w:val="000000"/>
                <w:szCs w:val="21"/>
              </w:rPr>
              <w:t>250,000.00</w:t>
            </w:r>
          </w:p>
        </w:tc>
        <w:tc>
          <w:tcPr>
            <w:tcW w:w="3141" w:type="dxa"/>
            <w:vAlign w:val="center"/>
          </w:tcPr>
          <w:p w:rsidR="00711082" w:rsidRDefault="00632051">
            <w:pPr>
              <w:jc w:val="right"/>
            </w:pPr>
            <w:r>
              <w:rPr>
                <w:rFonts w:eastAsiaTheme="minorEastAsia"/>
                <w:color w:val="000000"/>
                <w:szCs w:val="21"/>
              </w:rPr>
              <w:t>1.98%</w:t>
            </w:r>
          </w:p>
        </w:tc>
      </w:tr>
      <w:tr w:rsidR="00711082">
        <w:trPr>
          <w:jc w:val="center"/>
        </w:trPr>
        <w:tc>
          <w:tcPr>
            <w:tcW w:w="1150" w:type="dxa"/>
            <w:vAlign w:val="center"/>
          </w:tcPr>
          <w:p w:rsidR="00711082" w:rsidRDefault="00632051">
            <w:pPr>
              <w:jc w:val="center"/>
            </w:pPr>
            <w:r>
              <w:rPr>
                <w:rFonts w:eastAsiaTheme="minorEastAsia"/>
                <w:color w:val="000000"/>
                <w:szCs w:val="21"/>
              </w:rPr>
              <w:t>7</w:t>
            </w:r>
          </w:p>
        </w:tc>
        <w:tc>
          <w:tcPr>
            <w:tcW w:w="2686" w:type="dxa"/>
            <w:vAlign w:val="center"/>
          </w:tcPr>
          <w:p w:rsidR="00711082" w:rsidRDefault="00632051">
            <w:pPr>
              <w:jc w:val="center"/>
            </w:pPr>
            <w:r>
              <w:rPr>
                <w:rFonts w:eastAsiaTheme="minorEastAsia"/>
                <w:color w:val="000000"/>
                <w:szCs w:val="21"/>
              </w:rPr>
              <w:t>钟立明</w:t>
            </w:r>
          </w:p>
        </w:tc>
        <w:tc>
          <w:tcPr>
            <w:tcW w:w="2376" w:type="dxa"/>
            <w:vAlign w:val="center"/>
          </w:tcPr>
          <w:p w:rsidR="00711082" w:rsidRDefault="00632051">
            <w:pPr>
              <w:jc w:val="right"/>
            </w:pPr>
            <w:r>
              <w:rPr>
                <w:rFonts w:eastAsiaTheme="minorEastAsia"/>
                <w:color w:val="000000"/>
                <w:szCs w:val="21"/>
              </w:rPr>
              <w:t>245,547.00</w:t>
            </w:r>
          </w:p>
        </w:tc>
        <w:tc>
          <w:tcPr>
            <w:tcW w:w="3141" w:type="dxa"/>
            <w:vAlign w:val="center"/>
          </w:tcPr>
          <w:p w:rsidR="00711082" w:rsidRDefault="00632051">
            <w:pPr>
              <w:jc w:val="right"/>
            </w:pPr>
            <w:r>
              <w:rPr>
                <w:rFonts w:eastAsiaTheme="minorEastAsia"/>
                <w:color w:val="000000"/>
                <w:szCs w:val="21"/>
              </w:rPr>
              <w:t>1.94%</w:t>
            </w:r>
          </w:p>
        </w:tc>
      </w:tr>
      <w:tr w:rsidR="00711082">
        <w:trPr>
          <w:jc w:val="center"/>
        </w:trPr>
        <w:tc>
          <w:tcPr>
            <w:tcW w:w="1150" w:type="dxa"/>
            <w:vAlign w:val="center"/>
          </w:tcPr>
          <w:p w:rsidR="00711082" w:rsidRDefault="00632051">
            <w:pPr>
              <w:jc w:val="center"/>
            </w:pPr>
            <w:r>
              <w:rPr>
                <w:rFonts w:eastAsiaTheme="minorEastAsia"/>
                <w:color w:val="000000"/>
                <w:szCs w:val="21"/>
              </w:rPr>
              <w:t>8</w:t>
            </w:r>
          </w:p>
        </w:tc>
        <w:tc>
          <w:tcPr>
            <w:tcW w:w="2686" w:type="dxa"/>
            <w:vAlign w:val="center"/>
          </w:tcPr>
          <w:p w:rsidR="00711082" w:rsidRDefault="00632051">
            <w:pPr>
              <w:jc w:val="center"/>
            </w:pPr>
            <w:r>
              <w:rPr>
                <w:rFonts w:eastAsiaTheme="minorEastAsia"/>
                <w:color w:val="000000"/>
                <w:szCs w:val="21"/>
              </w:rPr>
              <w:t>邢忠健</w:t>
            </w:r>
          </w:p>
        </w:tc>
        <w:tc>
          <w:tcPr>
            <w:tcW w:w="2376" w:type="dxa"/>
            <w:vAlign w:val="center"/>
          </w:tcPr>
          <w:p w:rsidR="00711082" w:rsidRDefault="00632051">
            <w:pPr>
              <w:jc w:val="right"/>
            </w:pPr>
            <w:r>
              <w:rPr>
                <w:rFonts w:eastAsiaTheme="minorEastAsia"/>
                <w:color w:val="000000"/>
                <w:szCs w:val="21"/>
              </w:rPr>
              <w:t>243,071.00</w:t>
            </w:r>
          </w:p>
        </w:tc>
        <w:tc>
          <w:tcPr>
            <w:tcW w:w="3141" w:type="dxa"/>
            <w:vAlign w:val="center"/>
          </w:tcPr>
          <w:p w:rsidR="00711082" w:rsidRDefault="00632051">
            <w:pPr>
              <w:jc w:val="right"/>
            </w:pPr>
            <w:r>
              <w:rPr>
                <w:rFonts w:eastAsiaTheme="minorEastAsia"/>
                <w:color w:val="000000"/>
                <w:szCs w:val="21"/>
              </w:rPr>
              <w:t>1.92%</w:t>
            </w:r>
          </w:p>
        </w:tc>
      </w:tr>
      <w:tr w:rsidR="00711082">
        <w:trPr>
          <w:jc w:val="center"/>
        </w:trPr>
        <w:tc>
          <w:tcPr>
            <w:tcW w:w="1150" w:type="dxa"/>
            <w:vAlign w:val="center"/>
          </w:tcPr>
          <w:p w:rsidR="00711082" w:rsidRDefault="00632051">
            <w:pPr>
              <w:jc w:val="center"/>
            </w:pPr>
            <w:r>
              <w:rPr>
                <w:rFonts w:eastAsiaTheme="minorEastAsia"/>
                <w:color w:val="000000"/>
                <w:szCs w:val="21"/>
              </w:rPr>
              <w:t>8</w:t>
            </w:r>
          </w:p>
        </w:tc>
        <w:tc>
          <w:tcPr>
            <w:tcW w:w="2686" w:type="dxa"/>
            <w:vAlign w:val="center"/>
          </w:tcPr>
          <w:p w:rsidR="00711082" w:rsidRDefault="00632051">
            <w:pPr>
              <w:jc w:val="center"/>
            </w:pPr>
            <w:r>
              <w:rPr>
                <w:rFonts w:eastAsiaTheme="minorEastAsia"/>
                <w:color w:val="000000"/>
                <w:szCs w:val="21"/>
              </w:rPr>
              <w:t>湖北开放职业学院</w:t>
            </w:r>
          </w:p>
        </w:tc>
        <w:tc>
          <w:tcPr>
            <w:tcW w:w="2376" w:type="dxa"/>
            <w:vAlign w:val="center"/>
          </w:tcPr>
          <w:p w:rsidR="00711082" w:rsidRDefault="00632051">
            <w:pPr>
              <w:jc w:val="right"/>
            </w:pPr>
            <w:r>
              <w:rPr>
                <w:rFonts w:eastAsiaTheme="minorEastAsia"/>
                <w:color w:val="000000"/>
                <w:szCs w:val="21"/>
              </w:rPr>
              <w:t>243,071.00</w:t>
            </w:r>
          </w:p>
        </w:tc>
        <w:tc>
          <w:tcPr>
            <w:tcW w:w="3141" w:type="dxa"/>
            <w:vAlign w:val="center"/>
          </w:tcPr>
          <w:p w:rsidR="00711082" w:rsidRDefault="00632051">
            <w:pPr>
              <w:jc w:val="right"/>
            </w:pPr>
            <w:r>
              <w:rPr>
                <w:rFonts w:eastAsiaTheme="minorEastAsia"/>
                <w:color w:val="000000"/>
                <w:szCs w:val="21"/>
              </w:rPr>
              <w:t>1.92%</w:t>
            </w:r>
          </w:p>
        </w:tc>
      </w:tr>
      <w:tr w:rsidR="00711082">
        <w:trPr>
          <w:jc w:val="center"/>
        </w:trPr>
        <w:tc>
          <w:tcPr>
            <w:tcW w:w="1150" w:type="dxa"/>
            <w:vAlign w:val="center"/>
          </w:tcPr>
          <w:p w:rsidR="00711082" w:rsidRDefault="00632051">
            <w:pPr>
              <w:jc w:val="center"/>
            </w:pPr>
            <w:r>
              <w:rPr>
                <w:rFonts w:eastAsiaTheme="minorEastAsia"/>
                <w:color w:val="000000"/>
                <w:szCs w:val="21"/>
              </w:rPr>
              <w:t>10</w:t>
            </w:r>
          </w:p>
        </w:tc>
        <w:tc>
          <w:tcPr>
            <w:tcW w:w="2686" w:type="dxa"/>
            <w:vAlign w:val="center"/>
          </w:tcPr>
          <w:p w:rsidR="00711082" w:rsidRDefault="00632051">
            <w:pPr>
              <w:jc w:val="center"/>
            </w:pPr>
            <w:proofErr w:type="gramStart"/>
            <w:r>
              <w:rPr>
                <w:rFonts w:eastAsiaTheme="minorEastAsia"/>
                <w:color w:val="000000"/>
                <w:szCs w:val="21"/>
              </w:rPr>
              <w:t>张守辉</w:t>
            </w:r>
            <w:proofErr w:type="gramEnd"/>
          </w:p>
        </w:tc>
        <w:tc>
          <w:tcPr>
            <w:tcW w:w="2376" w:type="dxa"/>
            <w:vAlign w:val="center"/>
          </w:tcPr>
          <w:p w:rsidR="00711082" w:rsidRDefault="00632051">
            <w:pPr>
              <w:jc w:val="right"/>
            </w:pPr>
            <w:r>
              <w:rPr>
                <w:rFonts w:eastAsiaTheme="minorEastAsia"/>
                <w:color w:val="000000"/>
                <w:szCs w:val="21"/>
              </w:rPr>
              <w:t>220,022.00</w:t>
            </w:r>
          </w:p>
        </w:tc>
        <w:tc>
          <w:tcPr>
            <w:tcW w:w="3141" w:type="dxa"/>
            <w:vAlign w:val="center"/>
          </w:tcPr>
          <w:p w:rsidR="00711082" w:rsidRDefault="00632051">
            <w:pPr>
              <w:jc w:val="right"/>
            </w:pPr>
            <w:r>
              <w:rPr>
                <w:rFonts w:eastAsiaTheme="minorEastAsia"/>
                <w:color w:val="000000"/>
                <w:szCs w:val="21"/>
              </w:rPr>
              <w:t>1.74%</w:t>
            </w:r>
          </w:p>
        </w:tc>
      </w:tr>
    </w:tbl>
    <w:p w:rsidR="001548F9" w:rsidRPr="0022561B" w:rsidRDefault="001548F9" w:rsidP="00AF5D24">
      <w:pPr>
        <w:pStyle w:val="23"/>
      </w:pPr>
      <w:bookmarkStart w:id="131" w:name="_Toc482100637"/>
      <w:bookmarkStart w:id="132" w:name="_Toc48993587"/>
      <w:r w:rsidRPr="0022561B">
        <w:t>8.3 期末基金管理人的从业人员持有本基金的情况</w:t>
      </w:r>
      <w:bookmarkEnd w:id="131"/>
      <w:bookmarkEnd w:id="132"/>
    </w:p>
    <w:tbl>
      <w:tblPr>
        <w:tblStyle w:val="af7"/>
        <w:tblW w:w="0" w:type="auto"/>
        <w:jc w:val="center"/>
        <w:tblLayout w:type="fixed"/>
        <w:tblLook w:val="04A0" w:firstRow="1" w:lastRow="0" w:firstColumn="1" w:lastColumn="0" w:noHBand="0" w:noVBand="1"/>
      </w:tblPr>
      <w:tblGrid>
        <w:gridCol w:w="2321"/>
        <w:gridCol w:w="2607"/>
        <w:gridCol w:w="2036"/>
        <w:gridCol w:w="2322"/>
      </w:tblGrid>
      <w:tr w:rsidR="000331A9" w:rsidRPr="00123A30" w:rsidTr="00BA464C">
        <w:trPr>
          <w:jc w:val="center"/>
        </w:trPr>
        <w:tc>
          <w:tcPr>
            <w:tcW w:w="2321" w:type="dxa"/>
            <w:vAlign w:val="center"/>
          </w:tcPr>
          <w:p w:rsidR="000331A9" w:rsidRPr="00123A30" w:rsidRDefault="000331A9" w:rsidP="00123A30">
            <w:pPr>
              <w:pStyle w:val="a0"/>
              <w:ind w:firstLineChars="0" w:firstLine="0"/>
              <w:jc w:val="center"/>
              <w:rPr>
                <w:rFonts w:eastAsiaTheme="minorEastAsia"/>
                <w:szCs w:val="21"/>
              </w:rPr>
            </w:pPr>
            <w:r w:rsidRPr="00123A30">
              <w:rPr>
                <w:rFonts w:eastAsiaTheme="minorEastAsia"/>
                <w:szCs w:val="21"/>
              </w:rPr>
              <w:t>项目</w:t>
            </w:r>
          </w:p>
        </w:tc>
        <w:tc>
          <w:tcPr>
            <w:tcW w:w="2607" w:type="dxa"/>
            <w:vAlign w:val="center"/>
          </w:tcPr>
          <w:p w:rsidR="000331A9" w:rsidRPr="00123A30" w:rsidRDefault="000331A9" w:rsidP="00123A30">
            <w:pPr>
              <w:pStyle w:val="a0"/>
              <w:ind w:firstLineChars="0" w:firstLine="0"/>
              <w:jc w:val="center"/>
              <w:rPr>
                <w:rFonts w:eastAsiaTheme="minorEastAsia"/>
                <w:szCs w:val="21"/>
              </w:rPr>
            </w:pPr>
            <w:r w:rsidRPr="00123A30">
              <w:rPr>
                <w:rFonts w:eastAsiaTheme="minorEastAsia"/>
                <w:szCs w:val="21"/>
              </w:rPr>
              <w:t>份额级别</w:t>
            </w:r>
          </w:p>
        </w:tc>
        <w:tc>
          <w:tcPr>
            <w:tcW w:w="2036" w:type="dxa"/>
            <w:vAlign w:val="center"/>
          </w:tcPr>
          <w:p w:rsidR="000331A9" w:rsidRPr="00123A30" w:rsidRDefault="000331A9" w:rsidP="00123A30">
            <w:pPr>
              <w:pStyle w:val="a0"/>
              <w:ind w:firstLineChars="0" w:firstLine="0"/>
              <w:jc w:val="center"/>
              <w:rPr>
                <w:rFonts w:eastAsiaTheme="minorEastAsia"/>
                <w:szCs w:val="21"/>
              </w:rPr>
            </w:pPr>
            <w:r w:rsidRPr="00123A30">
              <w:rPr>
                <w:rFonts w:eastAsiaTheme="minorEastAsia"/>
                <w:szCs w:val="21"/>
              </w:rPr>
              <w:t>持有份额总数（份）</w:t>
            </w:r>
          </w:p>
        </w:tc>
        <w:tc>
          <w:tcPr>
            <w:tcW w:w="2322" w:type="dxa"/>
            <w:vAlign w:val="center"/>
          </w:tcPr>
          <w:p w:rsidR="000331A9" w:rsidRPr="00123A30" w:rsidRDefault="000331A9" w:rsidP="00123A30">
            <w:pPr>
              <w:pStyle w:val="a0"/>
              <w:ind w:firstLineChars="0" w:firstLine="0"/>
              <w:jc w:val="center"/>
              <w:rPr>
                <w:rFonts w:eastAsiaTheme="minorEastAsia"/>
                <w:szCs w:val="21"/>
              </w:rPr>
            </w:pPr>
            <w:r w:rsidRPr="00123A30">
              <w:rPr>
                <w:rFonts w:eastAsiaTheme="minorEastAsia"/>
                <w:szCs w:val="21"/>
              </w:rPr>
              <w:t>占基金总份额比例</w:t>
            </w:r>
          </w:p>
        </w:tc>
      </w:tr>
      <w:tr w:rsidR="000331A9" w:rsidRPr="00123A30" w:rsidTr="00BA464C">
        <w:trPr>
          <w:jc w:val="center"/>
        </w:trPr>
        <w:tc>
          <w:tcPr>
            <w:tcW w:w="2321" w:type="dxa"/>
            <w:vMerge w:val="restart"/>
            <w:vAlign w:val="center"/>
          </w:tcPr>
          <w:p w:rsidR="000331A9" w:rsidRPr="00123A30" w:rsidRDefault="00625E3A" w:rsidP="00123A30">
            <w:pPr>
              <w:pStyle w:val="a0"/>
              <w:ind w:firstLineChars="0" w:firstLine="0"/>
              <w:jc w:val="center"/>
              <w:rPr>
                <w:rFonts w:eastAsiaTheme="minorEastAsia"/>
                <w:szCs w:val="21"/>
              </w:rPr>
            </w:pPr>
            <w:r w:rsidRPr="00123A30">
              <w:rPr>
                <w:rFonts w:eastAsiaTheme="minorEastAsia"/>
                <w:color w:val="000000"/>
                <w:szCs w:val="21"/>
              </w:rPr>
              <w:t>基金管理人</w:t>
            </w:r>
            <w:r w:rsidR="000331A9" w:rsidRPr="00123A30">
              <w:rPr>
                <w:rFonts w:eastAsiaTheme="minorEastAsia"/>
                <w:color w:val="000000"/>
                <w:szCs w:val="21"/>
              </w:rPr>
              <w:t>所有从业人员持有本基金</w:t>
            </w:r>
          </w:p>
        </w:tc>
        <w:tc>
          <w:tcPr>
            <w:tcW w:w="2607" w:type="dxa"/>
            <w:vAlign w:val="center"/>
          </w:tcPr>
          <w:p w:rsidR="000331A9" w:rsidRPr="00123A30" w:rsidRDefault="000331A9" w:rsidP="00123A30">
            <w:pPr>
              <w:jc w:val="center"/>
              <w:rPr>
                <w:rFonts w:eastAsiaTheme="minorEastAsia"/>
                <w:color w:val="000000"/>
                <w:kern w:val="0"/>
                <w:szCs w:val="21"/>
              </w:rPr>
            </w:pPr>
            <w:r w:rsidRPr="00123A30">
              <w:rPr>
                <w:rFonts w:eastAsiaTheme="minorEastAsia"/>
                <w:szCs w:val="21"/>
              </w:rPr>
              <w:t>博</w:t>
            </w:r>
            <w:proofErr w:type="gramStart"/>
            <w:r w:rsidRPr="00123A30">
              <w:rPr>
                <w:rFonts w:eastAsiaTheme="minorEastAsia"/>
                <w:szCs w:val="21"/>
              </w:rPr>
              <w:t>时证券</w:t>
            </w:r>
            <w:proofErr w:type="gramEnd"/>
            <w:r w:rsidRPr="00123A30">
              <w:rPr>
                <w:rFonts w:eastAsiaTheme="minorEastAsia"/>
                <w:szCs w:val="21"/>
              </w:rPr>
              <w:t>保险指数分级</w:t>
            </w:r>
          </w:p>
        </w:tc>
        <w:tc>
          <w:tcPr>
            <w:tcW w:w="2036" w:type="dxa"/>
            <w:vAlign w:val="center"/>
          </w:tcPr>
          <w:p w:rsidR="000331A9" w:rsidRPr="00123A30" w:rsidRDefault="000331A9" w:rsidP="00123A30">
            <w:pPr>
              <w:widowControl/>
              <w:jc w:val="right"/>
              <w:rPr>
                <w:rFonts w:eastAsiaTheme="minorEastAsia"/>
                <w:color w:val="000000"/>
                <w:kern w:val="0"/>
                <w:szCs w:val="21"/>
              </w:rPr>
            </w:pPr>
            <w:r w:rsidRPr="00123A30">
              <w:rPr>
                <w:rFonts w:eastAsiaTheme="minorEastAsia"/>
                <w:color w:val="000000"/>
                <w:kern w:val="0"/>
                <w:szCs w:val="21"/>
              </w:rPr>
              <w:t>27,430.71</w:t>
            </w:r>
          </w:p>
        </w:tc>
        <w:tc>
          <w:tcPr>
            <w:tcW w:w="2322" w:type="dxa"/>
            <w:vAlign w:val="center"/>
          </w:tcPr>
          <w:p w:rsidR="000331A9" w:rsidRPr="00123A30" w:rsidRDefault="000331A9" w:rsidP="00123A30">
            <w:pPr>
              <w:widowControl/>
              <w:jc w:val="right"/>
              <w:rPr>
                <w:rFonts w:eastAsiaTheme="minorEastAsia"/>
                <w:color w:val="000000"/>
                <w:kern w:val="0"/>
                <w:szCs w:val="21"/>
              </w:rPr>
            </w:pPr>
            <w:r w:rsidRPr="00123A30">
              <w:rPr>
                <w:rFonts w:eastAsiaTheme="minorEastAsia"/>
                <w:color w:val="000000"/>
                <w:kern w:val="0"/>
                <w:szCs w:val="21"/>
              </w:rPr>
              <w:t>0.02%</w:t>
            </w:r>
          </w:p>
        </w:tc>
      </w:tr>
      <w:tr w:rsidR="000331A9" w:rsidRPr="00123A30" w:rsidTr="00BA464C">
        <w:trPr>
          <w:jc w:val="center"/>
        </w:trPr>
        <w:tc>
          <w:tcPr>
            <w:tcW w:w="2321" w:type="dxa"/>
            <w:vMerge/>
          </w:tcPr>
          <w:p w:rsidR="000331A9" w:rsidRPr="00123A30" w:rsidRDefault="000331A9" w:rsidP="00123A30">
            <w:pPr>
              <w:pStyle w:val="a0"/>
              <w:ind w:firstLineChars="0" w:firstLine="0"/>
              <w:rPr>
                <w:rFonts w:eastAsiaTheme="minorEastAsia"/>
                <w:szCs w:val="21"/>
              </w:rPr>
            </w:pPr>
          </w:p>
        </w:tc>
        <w:tc>
          <w:tcPr>
            <w:tcW w:w="2607" w:type="dxa"/>
            <w:vAlign w:val="center"/>
          </w:tcPr>
          <w:p w:rsidR="000331A9" w:rsidRPr="00123A30" w:rsidRDefault="000331A9" w:rsidP="00123A30">
            <w:pPr>
              <w:jc w:val="center"/>
              <w:rPr>
                <w:rFonts w:eastAsiaTheme="minorEastAsia"/>
                <w:color w:val="000000"/>
                <w:kern w:val="0"/>
                <w:szCs w:val="21"/>
              </w:rPr>
            </w:pPr>
            <w:r w:rsidRPr="00123A30">
              <w:rPr>
                <w:rFonts w:eastAsiaTheme="minorEastAsia"/>
                <w:szCs w:val="21"/>
              </w:rPr>
              <w:t>博</w:t>
            </w:r>
            <w:proofErr w:type="gramStart"/>
            <w:r w:rsidRPr="00123A30">
              <w:rPr>
                <w:rFonts w:eastAsiaTheme="minorEastAsia"/>
                <w:szCs w:val="21"/>
              </w:rPr>
              <w:t>时证券</w:t>
            </w:r>
            <w:proofErr w:type="gramEnd"/>
            <w:r w:rsidRPr="00123A30">
              <w:rPr>
                <w:rFonts w:eastAsiaTheme="minorEastAsia"/>
                <w:szCs w:val="21"/>
              </w:rPr>
              <w:t>保险指数分级</w:t>
            </w:r>
            <w:r w:rsidRPr="00123A30">
              <w:rPr>
                <w:rFonts w:eastAsiaTheme="minorEastAsia"/>
                <w:szCs w:val="21"/>
              </w:rPr>
              <w:t>A</w:t>
            </w:r>
          </w:p>
        </w:tc>
        <w:tc>
          <w:tcPr>
            <w:tcW w:w="2036" w:type="dxa"/>
            <w:vAlign w:val="center"/>
          </w:tcPr>
          <w:p w:rsidR="000331A9" w:rsidRPr="00123A30" w:rsidRDefault="000331A9" w:rsidP="00123A30">
            <w:pPr>
              <w:widowControl/>
              <w:jc w:val="right"/>
              <w:rPr>
                <w:rFonts w:eastAsiaTheme="minorEastAsia"/>
                <w:color w:val="000000"/>
                <w:kern w:val="0"/>
                <w:szCs w:val="21"/>
              </w:rPr>
            </w:pPr>
            <w:r w:rsidRPr="00123A30">
              <w:rPr>
                <w:rFonts w:eastAsiaTheme="minorEastAsia"/>
                <w:color w:val="000000"/>
                <w:kern w:val="0"/>
                <w:szCs w:val="21"/>
              </w:rPr>
              <w:t>-</w:t>
            </w:r>
          </w:p>
        </w:tc>
        <w:tc>
          <w:tcPr>
            <w:tcW w:w="2322" w:type="dxa"/>
            <w:vAlign w:val="center"/>
          </w:tcPr>
          <w:p w:rsidR="000331A9" w:rsidRPr="00123A30" w:rsidRDefault="000331A9" w:rsidP="00123A30">
            <w:pPr>
              <w:widowControl/>
              <w:jc w:val="right"/>
              <w:rPr>
                <w:rFonts w:eastAsiaTheme="minorEastAsia"/>
                <w:color w:val="000000"/>
                <w:kern w:val="0"/>
                <w:szCs w:val="21"/>
              </w:rPr>
            </w:pPr>
            <w:r w:rsidRPr="00123A30">
              <w:rPr>
                <w:rFonts w:eastAsiaTheme="minorEastAsia"/>
                <w:color w:val="000000"/>
                <w:kern w:val="0"/>
                <w:szCs w:val="21"/>
              </w:rPr>
              <w:t>-</w:t>
            </w:r>
          </w:p>
        </w:tc>
      </w:tr>
      <w:tr w:rsidR="000331A9" w:rsidRPr="00123A30" w:rsidTr="00BA464C">
        <w:trPr>
          <w:jc w:val="center"/>
        </w:trPr>
        <w:tc>
          <w:tcPr>
            <w:tcW w:w="2321" w:type="dxa"/>
            <w:vMerge/>
          </w:tcPr>
          <w:p w:rsidR="000331A9" w:rsidRPr="00123A30" w:rsidRDefault="000331A9" w:rsidP="00123A30">
            <w:pPr>
              <w:pStyle w:val="a0"/>
              <w:ind w:firstLineChars="0" w:firstLine="0"/>
              <w:rPr>
                <w:rFonts w:eastAsiaTheme="minorEastAsia"/>
                <w:szCs w:val="21"/>
              </w:rPr>
            </w:pPr>
          </w:p>
        </w:tc>
        <w:tc>
          <w:tcPr>
            <w:tcW w:w="2607" w:type="dxa"/>
            <w:vAlign w:val="center"/>
          </w:tcPr>
          <w:p w:rsidR="000331A9" w:rsidRPr="00123A30" w:rsidRDefault="000331A9" w:rsidP="00123A30">
            <w:pPr>
              <w:jc w:val="center"/>
              <w:rPr>
                <w:rFonts w:eastAsiaTheme="minorEastAsia"/>
                <w:color w:val="000000"/>
                <w:kern w:val="0"/>
                <w:szCs w:val="21"/>
              </w:rPr>
            </w:pPr>
            <w:r w:rsidRPr="00123A30">
              <w:rPr>
                <w:rFonts w:eastAsiaTheme="minorEastAsia"/>
                <w:szCs w:val="21"/>
              </w:rPr>
              <w:t>博</w:t>
            </w:r>
            <w:proofErr w:type="gramStart"/>
            <w:r w:rsidRPr="00123A30">
              <w:rPr>
                <w:rFonts w:eastAsiaTheme="minorEastAsia"/>
                <w:szCs w:val="21"/>
              </w:rPr>
              <w:t>时证券</w:t>
            </w:r>
            <w:proofErr w:type="gramEnd"/>
            <w:r w:rsidRPr="00123A30">
              <w:rPr>
                <w:rFonts w:eastAsiaTheme="minorEastAsia"/>
                <w:szCs w:val="21"/>
              </w:rPr>
              <w:t>保险指数分级</w:t>
            </w:r>
            <w:r w:rsidRPr="00123A30">
              <w:rPr>
                <w:rFonts w:eastAsiaTheme="minorEastAsia"/>
                <w:szCs w:val="21"/>
              </w:rPr>
              <w:t>B</w:t>
            </w:r>
          </w:p>
        </w:tc>
        <w:tc>
          <w:tcPr>
            <w:tcW w:w="2036" w:type="dxa"/>
            <w:vAlign w:val="center"/>
          </w:tcPr>
          <w:p w:rsidR="000331A9" w:rsidRPr="00123A30" w:rsidRDefault="000331A9" w:rsidP="00123A30">
            <w:pPr>
              <w:widowControl/>
              <w:jc w:val="right"/>
              <w:rPr>
                <w:rFonts w:eastAsiaTheme="minorEastAsia"/>
                <w:color w:val="000000"/>
                <w:kern w:val="0"/>
                <w:szCs w:val="21"/>
              </w:rPr>
            </w:pPr>
            <w:r w:rsidRPr="00123A30">
              <w:rPr>
                <w:rFonts w:eastAsiaTheme="minorEastAsia"/>
                <w:color w:val="000000"/>
                <w:kern w:val="0"/>
                <w:szCs w:val="21"/>
              </w:rPr>
              <w:t>-</w:t>
            </w:r>
          </w:p>
        </w:tc>
        <w:tc>
          <w:tcPr>
            <w:tcW w:w="2322" w:type="dxa"/>
            <w:vAlign w:val="center"/>
          </w:tcPr>
          <w:p w:rsidR="000331A9" w:rsidRPr="00123A30" w:rsidRDefault="000331A9" w:rsidP="00123A30">
            <w:pPr>
              <w:widowControl/>
              <w:jc w:val="right"/>
              <w:rPr>
                <w:rFonts w:eastAsiaTheme="minorEastAsia"/>
                <w:color w:val="000000"/>
                <w:kern w:val="0"/>
                <w:szCs w:val="21"/>
              </w:rPr>
            </w:pPr>
            <w:r w:rsidRPr="00123A30">
              <w:rPr>
                <w:rFonts w:eastAsiaTheme="minorEastAsia"/>
                <w:color w:val="000000"/>
                <w:kern w:val="0"/>
                <w:szCs w:val="21"/>
              </w:rPr>
              <w:t>-</w:t>
            </w:r>
          </w:p>
        </w:tc>
      </w:tr>
      <w:tr w:rsidR="000331A9" w:rsidRPr="00123A30" w:rsidTr="00BA464C">
        <w:trPr>
          <w:jc w:val="center"/>
        </w:trPr>
        <w:tc>
          <w:tcPr>
            <w:tcW w:w="2321" w:type="dxa"/>
            <w:vMerge/>
          </w:tcPr>
          <w:p w:rsidR="000331A9" w:rsidRPr="00123A30" w:rsidRDefault="000331A9" w:rsidP="00123A30">
            <w:pPr>
              <w:pStyle w:val="a0"/>
              <w:ind w:firstLineChars="0" w:firstLine="0"/>
              <w:rPr>
                <w:rFonts w:eastAsiaTheme="minorEastAsia"/>
                <w:szCs w:val="21"/>
              </w:rPr>
            </w:pPr>
          </w:p>
        </w:tc>
        <w:tc>
          <w:tcPr>
            <w:tcW w:w="2607" w:type="dxa"/>
            <w:vAlign w:val="center"/>
          </w:tcPr>
          <w:p w:rsidR="000331A9" w:rsidRPr="00123A30" w:rsidRDefault="000331A9" w:rsidP="00123A30">
            <w:pPr>
              <w:widowControl/>
              <w:jc w:val="center"/>
              <w:rPr>
                <w:rFonts w:eastAsiaTheme="minorEastAsia"/>
                <w:color w:val="000000"/>
                <w:kern w:val="0"/>
                <w:szCs w:val="21"/>
              </w:rPr>
            </w:pPr>
            <w:r w:rsidRPr="00123A30">
              <w:rPr>
                <w:rFonts w:eastAsiaTheme="minorEastAsia"/>
                <w:color w:val="000000"/>
                <w:kern w:val="0"/>
                <w:szCs w:val="21"/>
              </w:rPr>
              <w:t>合计</w:t>
            </w:r>
          </w:p>
        </w:tc>
        <w:tc>
          <w:tcPr>
            <w:tcW w:w="2036" w:type="dxa"/>
            <w:vAlign w:val="center"/>
          </w:tcPr>
          <w:p w:rsidR="000331A9" w:rsidRPr="00123A30" w:rsidRDefault="000331A9" w:rsidP="00123A30">
            <w:pPr>
              <w:widowControl/>
              <w:jc w:val="right"/>
              <w:rPr>
                <w:rFonts w:eastAsiaTheme="minorEastAsia"/>
                <w:color w:val="000000"/>
                <w:kern w:val="0"/>
                <w:szCs w:val="21"/>
              </w:rPr>
            </w:pPr>
            <w:r w:rsidRPr="00123A30">
              <w:rPr>
                <w:rFonts w:eastAsiaTheme="minorEastAsia"/>
                <w:color w:val="000000"/>
                <w:kern w:val="0"/>
                <w:szCs w:val="21"/>
              </w:rPr>
              <w:t>27,430.71</w:t>
            </w:r>
          </w:p>
        </w:tc>
        <w:tc>
          <w:tcPr>
            <w:tcW w:w="2322" w:type="dxa"/>
            <w:vAlign w:val="center"/>
          </w:tcPr>
          <w:p w:rsidR="000331A9" w:rsidRPr="00123A30" w:rsidRDefault="000331A9" w:rsidP="00123A30">
            <w:pPr>
              <w:widowControl/>
              <w:jc w:val="right"/>
              <w:rPr>
                <w:rFonts w:eastAsiaTheme="minorEastAsia"/>
                <w:color w:val="000000"/>
                <w:kern w:val="0"/>
                <w:szCs w:val="21"/>
              </w:rPr>
            </w:pPr>
            <w:r w:rsidRPr="00123A30">
              <w:rPr>
                <w:rFonts w:eastAsiaTheme="minorEastAsia"/>
                <w:color w:val="000000"/>
                <w:kern w:val="0"/>
                <w:szCs w:val="21"/>
              </w:rPr>
              <w:t>0.02%</w:t>
            </w:r>
          </w:p>
        </w:tc>
      </w:tr>
    </w:tbl>
    <w:p w:rsidR="00DC73D7" w:rsidRPr="0022561B" w:rsidRDefault="002B7272" w:rsidP="00AF5D24">
      <w:pPr>
        <w:pStyle w:val="23"/>
      </w:pPr>
      <w:bookmarkStart w:id="133" w:name="_Toc482100638"/>
      <w:bookmarkStart w:id="134" w:name="_Toc48993588"/>
      <w:r w:rsidRPr="0022561B">
        <w:rPr>
          <w:kern w:val="0"/>
        </w:rPr>
        <w:lastRenderedPageBreak/>
        <w:t>8.4</w:t>
      </w:r>
      <w:r w:rsidR="006E030F">
        <w:rPr>
          <w:rFonts w:hint="eastAsia"/>
          <w:kern w:val="0"/>
        </w:rPr>
        <w:t xml:space="preserve"> </w:t>
      </w:r>
      <w:r w:rsidR="00DC73D7" w:rsidRPr="0022561B">
        <w:t>期末基金管理人的从业人员持有本开放式基金份额总量区间的情况</w:t>
      </w:r>
      <w:bookmarkEnd w:id="133"/>
      <w:bookmarkEnd w:id="134"/>
    </w:p>
    <w:tbl>
      <w:tblPr>
        <w:tblW w:w="949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548"/>
        <w:gridCol w:w="3620"/>
        <w:gridCol w:w="3330"/>
      </w:tblGrid>
      <w:tr w:rsidR="00DC73D7" w:rsidRPr="00123A30" w:rsidTr="00BA464C">
        <w:trPr>
          <w:trHeight w:val="285"/>
          <w:jc w:val="center"/>
        </w:trPr>
        <w:tc>
          <w:tcPr>
            <w:tcW w:w="2548" w:type="dxa"/>
            <w:shd w:val="clear" w:color="auto" w:fill="auto"/>
            <w:tcMar>
              <w:top w:w="0" w:type="dxa"/>
              <w:left w:w="108" w:type="dxa"/>
              <w:bottom w:w="0" w:type="dxa"/>
              <w:right w:w="108" w:type="dxa"/>
            </w:tcMar>
            <w:vAlign w:val="center"/>
            <w:hideMark/>
          </w:tcPr>
          <w:p w:rsidR="00DC73D7" w:rsidRPr="00123A30" w:rsidRDefault="00DC73D7" w:rsidP="00123A30">
            <w:pPr>
              <w:widowControl/>
              <w:jc w:val="center"/>
              <w:rPr>
                <w:rFonts w:eastAsiaTheme="minorEastAsia"/>
                <w:kern w:val="0"/>
                <w:szCs w:val="21"/>
              </w:rPr>
            </w:pPr>
            <w:r w:rsidRPr="00123A30">
              <w:rPr>
                <w:rFonts w:eastAsiaTheme="minorEastAsia"/>
                <w:kern w:val="0"/>
                <w:szCs w:val="21"/>
              </w:rPr>
              <w:t>项目</w:t>
            </w:r>
          </w:p>
        </w:tc>
        <w:tc>
          <w:tcPr>
            <w:tcW w:w="3620" w:type="dxa"/>
            <w:shd w:val="clear" w:color="auto" w:fill="auto"/>
            <w:tcMar>
              <w:top w:w="0" w:type="dxa"/>
              <w:left w:w="108" w:type="dxa"/>
              <w:bottom w:w="0" w:type="dxa"/>
              <w:right w:w="108" w:type="dxa"/>
            </w:tcMar>
            <w:vAlign w:val="center"/>
            <w:hideMark/>
          </w:tcPr>
          <w:p w:rsidR="00DC73D7" w:rsidRPr="00123A30" w:rsidRDefault="00DC73D7" w:rsidP="00123A30">
            <w:pPr>
              <w:widowControl/>
              <w:jc w:val="center"/>
              <w:rPr>
                <w:rFonts w:eastAsiaTheme="minorEastAsia"/>
                <w:kern w:val="0"/>
                <w:szCs w:val="21"/>
              </w:rPr>
            </w:pPr>
            <w:r w:rsidRPr="00123A30">
              <w:rPr>
                <w:rFonts w:eastAsiaTheme="minorEastAsia"/>
                <w:kern w:val="0"/>
                <w:szCs w:val="21"/>
              </w:rPr>
              <w:t>份额级别</w:t>
            </w:r>
          </w:p>
        </w:tc>
        <w:tc>
          <w:tcPr>
            <w:tcW w:w="3330" w:type="dxa"/>
            <w:shd w:val="clear" w:color="auto" w:fill="auto"/>
            <w:tcMar>
              <w:top w:w="0" w:type="dxa"/>
              <w:left w:w="108" w:type="dxa"/>
              <w:bottom w:w="0" w:type="dxa"/>
              <w:right w:w="108" w:type="dxa"/>
            </w:tcMar>
            <w:vAlign w:val="center"/>
            <w:hideMark/>
          </w:tcPr>
          <w:p w:rsidR="00DC73D7" w:rsidRPr="00123A30" w:rsidRDefault="00DC73D7" w:rsidP="00123A30">
            <w:pPr>
              <w:widowControl/>
              <w:jc w:val="center"/>
              <w:rPr>
                <w:rFonts w:eastAsiaTheme="minorEastAsia"/>
                <w:kern w:val="0"/>
                <w:szCs w:val="21"/>
              </w:rPr>
            </w:pPr>
            <w:r w:rsidRPr="00123A30">
              <w:rPr>
                <w:rFonts w:eastAsiaTheme="minorEastAsia"/>
                <w:kern w:val="0"/>
                <w:szCs w:val="21"/>
              </w:rPr>
              <w:t>持有基金份额总量的数量区间（万份）</w:t>
            </w:r>
          </w:p>
        </w:tc>
      </w:tr>
      <w:tr w:rsidR="00BA464C" w:rsidRPr="00123A30" w:rsidTr="00BA464C">
        <w:trPr>
          <w:trHeight w:val="285"/>
          <w:jc w:val="center"/>
        </w:trPr>
        <w:tc>
          <w:tcPr>
            <w:tcW w:w="2548" w:type="dxa"/>
            <w:vMerge w:val="restart"/>
            <w:shd w:val="clear" w:color="auto" w:fill="auto"/>
            <w:tcMar>
              <w:top w:w="0" w:type="dxa"/>
              <w:left w:w="108" w:type="dxa"/>
              <w:bottom w:w="0" w:type="dxa"/>
              <w:right w:w="108" w:type="dxa"/>
            </w:tcMar>
            <w:vAlign w:val="center"/>
            <w:hideMark/>
          </w:tcPr>
          <w:p w:rsidR="00BA464C" w:rsidRPr="00123A30" w:rsidRDefault="00BA464C" w:rsidP="00BA464C">
            <w:pPr>
              <w:widowControl/>
              <w:jc w:val="left"/>
              <w:rPr>
                <w:rFonts w:eastAsiaTheme="minorEastAsia"/>
                <w:kern w:val="0"/>
                <w:szCs w:val="21"/>
              </w:rPr>
            </w:pPr>
            <w:r w:rsidRPr="00123A30">
              <w:rPr>
                <w:rFonts w:eastAsiaTheme="minorEastAsia"/>
                <w:kern w:val="0"/>
                <w:szCs w:val="21"/>
              </w:rPr>
              <w:t>本公司高级管理人员、基金投资和研究部门负责人</w:t>
            </w:r>
            <w:r w:rsidRPr="00123A30">
              <w:rPr>
                <w:rFonts w:eastAsiaTheme="minorEastAsia"/>
                <w:color w:val="000000"/>
                <w:kern w:val="0"/>
                <w:szCs w:val="21"/>
              </w:rPr>
              <w:t>持有本开放式基金</w:t>
            </w:r>
          </w:p>
        </w:tc>
        <w:tc>
          <w:tcPr>
            <w:tcW w:w="3620" w:type="dxa"/>
            <w:shd w:val="clear" w:color="auto" w:fill="auto"/>
            <w:tcMar>
              <w:top w:w="0" w:type="dxa"/>
              <w:left w:w="108" w:type="dxa"/>
              <w:bottom w:w="0" w:type="dxa"/>
              <w:right w:w="108" w:type="dxa"/>
            </w:tcMar>
            <w:vAlign w:val="center"/>
            <w:hideMark/>
          </w:tcPr>
          <w:p w:rsidR="00BA464C" w:rsidRPr="00123A30" w:rsidRDefault="00BA464C" w:rsidP="00BA464C">
            <w:pPr>
              <w:widowControl/>
              <w:jc w:val="left"/>
              <w:rPr>
                <w:rFonts w:eastAsiaTheme="minorEastAsia"/>
                <w:kern w:val="0"/>
                <w:szCs w:val="21"/>
              </w:rPr>
            </w:pPr>
            <w:r w:rsidRPr="00123A30">
              <w:rPr>
                <w:rFonts w:eastAsiaTheme="minorEastAsia"/>
                <w:kern w:val="0"/>
                <w:szCs w:val="21"/>
              </w:rPr>
              <w:t>博</w:t>
            </w:r>
            <w:proofErr w:type="gramStart"/>
            <w:r w:rsidRPr="00123A30">
              <w:rPr>
                <w:rFonts w:eastAsiaTheme="minorEastAsia"/>
                <w:kern w:val="0"/>
                <w:szCs w:val="21"/>
              </w:rPr>
              <w:t>时证券</w:t>
            </w:r>
            <w:proofErr w:type="gramEnd"/>
            <w:r w:rsidRPr="00123A30">
              <w:rPr>
                <w:rFonts w:eastAsiaTheme="minorEastAsia"/>
                <w:kern w:val="0"/>
                <w:szCs w:val="21"/>
              </w:rPr>
              <w:t>保险指数分级</w:t>
            </w:r>
          </w:p>
        </w:tc>
        <w:tc>
          <w:tcPr>
            <w:tcW w:w="3330" w:type="dxa"/>
            <w:shd w:val="clear" w:color="auto" w:fill="auto"/>
            <w:tcMar>
              <w:top w:w="0" w:type="dxa"/>
              <w:left w:w="108" w:type="dxa"/>
              <w:bottom w:w="0" w:type="dxa"/>
              <w:right w:w="108" w:type="dxa"/>
            </w:tcMar>
            <w:hideMark/>
          </w:tcPr>
          <w:p w:rsidR="00BA464C" w:rsidRDefault="00BA464C" w:rsidP="00BA464C">
            <w:pPr>
              <w:jc w:val="right"/>
            </w:pPr>
            <w:r w:rsidRPr="00900699">
              <w:rPr>
                <w:rFonts w:eastAsiaTheme="minorEastAsia"/>
                <w:color w:val="000000"/>
                <w:kern w:val="0"/>
                <w:szCs w:val="21"/>
              </w:rPr>
              <w:t>-</w:t>
            </w:r>
          </w:p>
        </w:tc>
      </w:tr>
      <w:tr w:rsidR="00BA464C" w:rsidRPr="00123A30" w:rsidTr="00BA464C">
        <w:trPr>
          <w:trHeight w:val="285"/>
          <w:jc w:val="center"/>
        </w:trPr>
        <w:tc>
          <w:tcPr>
            <w:tcW w:w="2548" w:type="dxa"/>
            <w:vMerge/>
            <w:shd w:val="clear" w:color="auto" w:fill="auto"/>
            <w:vAlign w:val="center"/>
            <w:hideMark/>
          </w:tcPr>
          <w:p w:rsidR="00BA464C" w:rsidRPr="00123A30" w:rsidRDefault="00BA464C" w:rsidP="00BA464C">
            <w:pPr>
              <w:widowControl/>
              <w:jc w:val="left"/>
              <w:rPr>
                <w:rFonts w:eastAsiaTheme="minorEastAsia"/>
                <w:kern w:val="0"/>
                <w:szCs w:val="21"/>
              </w:rPr>
            </w:pPr>
          </w:p>
        </w:tc>
        <w:tc>
          <w:tcPr>
            <w:tcW w:w="3620" w:type="dxa"/>
            <w:shd w:val="clear" w:color="auto" w:fill="auto"/>
            <w:tcMar>
              <w:top w:w="0" w:type="dxa"/>
              <w:left w:w="108" w:type="dxa"/>
              <w:bottom w:w="0" w:type="dxa"/>
              <w:right w:w="108" w:type="dxa"/>
            </w:tcMar>
            <w:vAlign w:val="center"/>
            <w:hideMark/>
          </w:tcPr>
          <w:p w:rsidR="00BA464C" w:rsidRPr="00123A30" w:rsidRDefault="00BA464C" w:rsidP="00BA464C">
            <w:pPr>
              <w:widowControl/>
              <w:jc w:val="left"/>
              <w:rPr>
                <w:rFonts w:eastAsiaTheme="minorEastAsia"/>
                <w:kern w:val="0"/>
                <w:szCs w:val="21"/>
              </w:rPr>
            </w:pPr>
            <w:r w:rsidRPr="00123A30">
              <w:rPr>
                <w:rFonts w:eastAsiaTheme="minorEastAsia"/>
                <w:kern w:val="0"/>
                <w:szCs w:val="21"/>
              </w:rPr>
              <w:t>博</w:t>
            </w:r>
            <w:proofErr w:type="gramStart"/>
            <w:r w:rsidRPr="00123A30">
              <w:rPr>
                <w:rFonts w:eastAsiaTheme="minorEastAsia"/>
                <w:kern w:val="0"/>
                <w:szCs w:val="21"/>
              </w:rPr>
              <w:t>时证券</w:t>
            </w:r>
            <w:proofErr w:type="gramEnd"/>
            <w:r w:rsidRPr="00123A30">
              <w:rPr>
                <w:rFonts w:eastAsiaTheme="minorEastAsia"/>
                <w:kern w:val="0"/>
                <w:szCs w:val="21"/>
              </w:rPr>
              <w:t>保险指数分级</w:t>
            </w:r>
            <w:r w:rsidRPr="00123A30">
              <w:rPr>
                <w:rFonts w:eastAsiaTheme="minorEastAsia"/>
                <w:kern w:val="0"/>
                <w:szCs w:val="21"/>
              </w:rPr>
              <w:t>A</w:t>
            </w:r>
          </w:p>
        </w:tc>
        <w:tc>
          <w:tcPr>
            <w:tcW w:w="3330" w:type="dxa"/>
            <w:shd w:val="clear" w:color="auto" w:fill="auto"/>
            <w:tcMar>
              <w:top w:w="0" w:type="dxa"/>
              <w:left w:w="108" w:type="dxa"/>
              <w:bottom w:w="0" w:type="dxa"/>
              <w:right w:w="108" w:type="dxa"/>
            </w:tcMar>
            <w:hideMark/>
          </w:tcPr>
          <w:p w:rsidR="00BA464C" w:rsidRDefault="00BA464C" w:rsidP="00BA464C">
            <w:pPr>
              <w:jc w:val="right"/>
            </w:pPr>
            <w:r w:rsidRPr="00900699">
              <w:rPr>
                <w:rFonts w:eastAsiaTheme="minorEastAsia"/>
                <w:color w:val="000000"/>
                <w:kern w:val="0"/>
                <w:szCs w:val="21"/>
              </w:rPr>
              <w:t>-</w:t>
            </w:r>
          </w:p>
        </w:tc>
      </w:tr>
      <w:tr w:rsidR="00BA464C" w:rsidRPr="00123A30" w:rsidTr="00BA464C">
        <w:trPr>
          <w:trHeight w:val="285"/>
          <w:jc w:val="center"/>
        </w:trPr>
        <w:tc>
          <w:tcPr>
            <w:tcW w:w="2548" w:type="dxa"/>
            <w:vMerge/>
            <w:shd w:val="clear" w:color="auto" w:fill="auto"/>
            <w:vAlign w:val="center"/>
          </w:tcPr>
          <w:p w:rsidR="00BA464C" w:rsidRPr="00123A30" w:rsidRDefault="00BA464C" w:rsidP="00BA464C">
            <w:pPr>
              <w:widowControl/>
              <w:jc w:val="left"/>
              <w:rPr>
                <w:rFonts w:eastAsiaTheme="minorEastAsia"/>
                <w:kern w:val="0"/>
                <w:szCs w:val="21"/>
              </w:rPr>
            </w:pPr>
          </w:p>
        </w:tc>
        <w:tc>
          <w:tcPr>
            <w:tcW w:w="3620" w:type="dxa"/>
            <w:shd w:val="clear" w:color="auto" w:fill="auto"/>
            <w:tcMar>
              <w:top w:w="0" w:type="dxa"/>
              <w:left w:w="108" w:type="dxa"/>
              <w:bottom w:w="0" w:type="dxa"/>
              <w:right w:w="108" w:type="dxa"/>
            </w:tcMar>
            <w:vAlign w:val="center"/>
          </w:tcPr>
          <w:p w:rsidR="00BA464C" w:rsidRPr="00123A30" w:rsidRDefault="00BA464C" w:rsidP="00BA464C">
            <w:pPr>
              <w:widowControl/>
              <w:jc w:val="left"/>
              <w:rPr>
                <w:rFonts w:eastAsiaTheme="minorEastAsia"/>
                <w:kern w:val="0"/>
                <w:szCs w:val="21"/>
              </w:rPr>
            </w:pPr>
            <w:r w:rsidRPr="00123A30">
              <w:rPr>
                <w:rFonts w:eastAsiaTheme="minorEastAsia"/>
                <w:kern w:val="0"/>
                <w:szCs w:val="21"/>
              </w:rPr>
              <w:t>博</w:t>
            </w:r>
            <w:proofErr w:type="gramStart"/>
            <w:r w:rsidRPr="00123A30">
              <w:rPr>
                <w:rFonts w:eastAsiaTheme="minorEastAsia"/>
                <w:kern w:val="0"/>
                <w:szCs w:val="21"/>
              </w:rPr>
              <w:t>时证券</w:t>
            </w:r>
            <w:proofErr w:type="gramEnd"/>
            <w:r w:rsidRPr="00123A30">
              <w:rPr>
                <w:rFonts w:eastAsiaTheme="minorEastAsia"/>
                <w:kern w:val="0"/>
                <w:szCs w:val="21"/>
              </w:rPr>
              <w:t>保险指数分级</w:t>
            </w:r>
            <w:r w:rsidRPr="00123A30">
              <w:rPr>
                <w:rFonts w:eastAsiaTheme="minorEastAsia"/>
                <w:kern w:val="0"/>
                <w:szCs w:val="21"/>
              </w:rPr>
              <w:t>B</w:t>
            </w:r>
          </w:p>
        </w:tc>
        <w:tc>
          <w:tcPr>
            <w:tcW w:w="3330" w:type="dxa"/>
            <w:shd w:val="clear" w:color="auto" w:fill="auto"/>
            <w:tcMar>
              <w:top w:w="0" w:type="dxa"/>
              <w:left w:w="108" w:type="dxa"/>
              <w:bottom w:w="0" w:type="dxa"/>
              <w:right w:w="108" w:type="dxa"/>
            </w:tcMar>
          </w:tcPr>
          <w:p w:rsidR="00BA464C" w:rsidRDefault="00BA464C" w:rsidP="00BA464C">
            <w:pPr>
              <w:jc w:val="right"/>
            </w:pPr>
            <w:r w:rsidRPr="00900699">
              <w:rPr>
                <w:rFonts w:eastAsiaTheme="minorEastAsia"/>
                <w:color w:val="000000"/>
                <w:kern w:val="0"/>
                <w:szCs w:val="21"/>
              </w:rPr>
              <w:t>-</w:t>
            </w:r>
          </w:p>
        </w:tc>
      </w:tr>
      <w:tr w:rsidR="00BA464C" w:rsidRPr="00123A30" w:rsidTr="00BA464C">
        <w:trPr>
          <w:trHeight w:val="285"/>
          <w:jc w:val="center"/>
        </w:trPr>
        <w:tc>
          <w:tcPr>
            <w:tcW w:w="2548" w:type="dxa"/>
            <w:vMerge/>
            <w:shd w:val="clear" w:color="auto" w:fill="auto"/>
            <w:vAlign w:val="center"/>
            <w:hideMark/>
          </w:tcPr>
          <w:p w:rsidR="00BA464C" w:rsidRPr="00123A30" w:rsidRDefault="00BA464C" w:rsidP="00BA464C">
            <w:pPr>
              <w:widowControl/>
              <w:jc w:val="left"/>
              <w:rPr>
                <w:rFonts w:eastAsiaTheme="minorEastAsia"/>
                <w:kern w:val="0"/>
                <w:szCs w:val="21"/>
              </w:rPr>
            </w:pPr>
          </w:p>
        </w:tc>
        <w:tc>
          <w:tcPr>
            <w:tcW w:w="3620" w:type="dxa"/>
            <w:shd w:val="clear" w:color="auto" w:fill="auto"/>
            <w:tcMar>
              <w:top w:w="0" w:type="dxa"/>
              <w:left w:w="108" w:type="dxa"/>
              <w:bottom w:w="0" w:type="dxa"/>
              <w:right w:w="108" w:type="dxa"/>
            </w:tcMar>
            <w:vAlign w:val="center"/>
            <w:hideMark/>
          </w:tcPr>
          <w:p w:rsidR="00BA464C" w:rsidRPr="00123A30" w:rsidRDefault="00BA464C" w:rsidP="00BA464C">
            <w:pPr>
              <w:widowControl/>
              <w:jc w:val="left"/>
              <w:rPr>
                <w:rFonts w:eastAsiaTheme="minorEastAsia"/>
                <w:kern w:val="0"/>
                <w:szCs w:val="21"/>
              </w:rPr>
            </w:pPr>
            <w:r w:rsidRPr="00123A30">
              <w:rPr>
                <w:rFonts w:eastAsiaTheme="minorEastAsia"/>
                <w:kern w:val="0"/>
                <w:szCs w:val="21"/>
              </w:rPr>
              <w:t>合计</w:t>
            </w:r>
          </w:p>
        </w:tc>
        <w:tc>
          <w:tcPr>
            <w:tcW w:w="3330" w:type="dxa"/>
            <w:shd w:val="clear" w:color="auto" w:fill="auto"/>
            <w:tcMar>
              <w:top w:w="0" w:type="dxa"/>
              <w:left w:w="108" w:type="dxa"/>
              <w:bottom w:w="0" w:type="dxa"/>
              <w:right w:w="108" w:type="dxa"/>
            </w:tcMar>
            <w:hideMark/>
          </w:tcPr>
          <w:p w:rsidR="00BA464C" w:rsidRDefault="00BA464C" w:rsidP="00BA464C">
            <w:pPr>
              <w:jc w:val="right"/>
            </w:pPr>
            <w:r w:rsidRPr="00900699">
              <w:rPr>
                <w:rFonts w:eastAsiaTheme="minorEastAsia"/>
                <w:color w:val="000000"/>
                <w:kern w:val="0"/>
                <w:szCs w:val="21"/>
              </w:rPr>
              <w:t>-</w:t>
            </w:r>
          </w:p>
        </w:tc>
      </w:tr>
      <w:tr w:rsidR="00DC73D7" w:rsidRPr="00123A30" w:rsidTr="00BA464C">
        <w:trPr>
          <w:trHeight w:val="285"/>
          <w:jc w:val="center"/>
        </w:trPr>
        <w:tc>
          <w:tcPr>
            <w:tcW w:w="2548" w:type="dxa"/>
            <w:vMerge w:val="restart"/>
            <w:shd w:val="clear" w:color="auto" w:fill="auto"/>
            <w:tcMar>
              <w:top w:w="0" w:type="dxa"/>
              <w:left w:w="108" w:type="dxa"/>
              <w:bottom w:w="0" w:type="dxa"/>
              <w:right w:w="108" w:type="dxa"/>
            </w:tcMar>
            <w:vAlign w:val="center"/>
            <w:hideMark/>
          </w:tcPr>
          <w:p w:rsidR="00DC73D7" w:rsidRPr="00123A30" w:rsidRDefault="00DC73D7" w:rsidP="00123A30">
            <w:pPr>
              <w:widowControl/>
              <w:jc w:val="left"/>
              <w:rPr>
                <w:rFonts w:eastAsiaTheme="minorEastAsia"/>
                <w:kern w:val="0"/>
                <w:szCs w:val="21"/>
              </w:rPr>
            </w:pPr>
            <w:r w:rsidRPr="00123A30">
              <w:rPr>
                <w:rFonts w:eastAsiaTheme="minorEastAsia"/>
                <w:kern w:val="0"/>
                <w:szCs w:val="21"/>
              </w:rPr>
              <w:t>本</w:t>
            </w:r>
            <w:proofErr w:type="gramStart"/>
            <w:r w:rsidRPr="00123A30">
              <w:rPr>
                <w:rFonts w:eastAsiaTheme="minorEastAsia"/>
                <w:kern w:val="0"/>
                <w:szCs w:val="21"/>
              </w:rPr>
              <w:t>基金基金</w:t>
            </w:r>
            <w:proofErr w:type="gramEnd"/>
            <w:r w:rsidRPr="00123A30">
              <w:rPr>
                <w:rFonts w:eastAsiaTheme="minorEastAsia"/>
                <w:kern w:val="0"/>
                <w:szCs w:val="21"/>
              </w:rPr>
              <w:t>经理</w:t>
            </w:r>
            <w:r w:rsidRPr="00123A30">
              <w:rPr>
                <w:rFonts w:eastAsiaTheme="minorEastAsia"/>
                <w:color w:val="000000"/>
                <w:kern w:val="0"/>
                <w:szCs w:val="21"/>
              </w:rPr>
              <w:t>持有本开放式基金</w:t>
            </w:r>
          </w:p>
        </w:tc>
        <w:tc>
          <w:tcPr>
            <w:tcW w:w="3620" w:type="dxa"/>
            <w:shd w:val="clear" w:color="auto" w:fill="auto"/>
            <w:tcMar>
              <w:top w:w="0" w:type="dxa"/>
              <w:left w:w="108" w:type="dxa"/>
              <w:bottom w:w="0" w:type="dxa"/>
              <w:right w:w="108" w:type="dxa"/>
            </w:tcMar>
            <w:vAlign w:val="center"/>
            <w:hideMark/>
          </w:tcPr>
          <w:p w:rsidR="00DC73D7" w:rsidRPr="00123A30" w:rsidRDefault="00DC73D7" w:rsidP="00BA464C">
            <w:pPr>
              <w:widowControl/>
              <w:jc w:val="left"/>
              <w:rPr>
                <w:rFonts w:eastAsiaTheme="minorEastAsia"/>
                <w:kern w:val="0"/>
                <w:szCs w:val="21"/>
              </w:rPr>
            </w:pPr>
            <w:r w:rsidRPr="00123A30">
              <w:rPr>
                <w:rFonts w:eastAsiaTheme="minorEastAsia"/>
                <w:kern w:val="0"/>
                <w:szCs w:val="21"/>
              </w:rPr>
              <w:t>博</w:t>
            </w:r>
            <w:proofErr w:type="gramStart"/>
            <w:r w:rsidRPr="00123A30">
              <w:rPr>
                <w:rFonts w:eastAsiaTheme="minorEastAsia"/>
                <w:kern w:val="0"/>
                <w:szCs w:val="21"/>
              </w:rPr>
              <w:t>时证券</w:t>
            </w:r>
            <w:proofErr w:type="gramEnd"/>
            <w:r w:rsidRPr="00123A30">
              <w:rPr>
                <w:rFonts w:eastAsiaTheme="minorEastAsia"/>
                <w:kern w:val="0"/>
                <w:szCs w:val="21"/>
              </w:rPr>
              <w:t>保险指数分级</w:t>
            </w:r>
          </w:p>
        </w:tc>
        <w:tc>
          <w:tcPr>
            <w:tcW w:w="3330" w:type="dxa"/>
            <w:shd w:val="clear" w:color="auto" w:fill="auto"/>
            <w:tcMar>
              <w:top w:w="0" w:type="dxa"/>
              <w:left w:w="108" w:type="dxa"/>
              <w:bottom w:w="0" w:type="dxa"/>
              <w:right w:w="108" w:type="dxa"/>
            </w:tcMar>
            <w:vAlign w:val="center"/>
            <w:hideMark/>
          </w:tcPr>
          <w:p w:rsidR="00DC73D7" w:rsidRPr="00123A30" w:rsidRDefault="00DC73D7" w:rsidP="00BA464C">
            <w:pPr>
              <w:widowControl/>
              <w:jc w:val="right"/>
              <w:rPr>
                <w:rFonts w:eastAsiaTheme="minorEastAsia"/>
                <w:kern w:val="0"/>
                <w:szCs w:val="21"/>
              </w:rPr>
            </w:pPr>
            <w:r w:rsidRPr="00123A30">
              <w:rPr>
                <w:rFonts w:eastAsiaTheme="minorEastAsia"/>
                <w:kern w:val="0"/>
                <w:szCs w:val="21"/>
              </w:rPr>
              <w:t>0~10</w:t>
            </w:r>
          </w:p>
        </w:tc>
      </w:tr>
      <w:tr w:rsidR="00DC73D7" w:rsidRPr="00123A30" w:rsidTr="00BA464C">
        <w:trPr>
          <w:trHeight w:val="525"/>
          <w:jc w:val="center"/>
        </w:trPr>
        <w:tc>
          <w:tcPr>
            <w:tcW w:w="2548" w:type="dxa"/>
            <w:vMerge/>
            <w:shd w:val="clear" w:color="auto" w:fill="auto"/>
            <w:vAlign w:val="center"/>
            <w:hideMark/>
          </w:tcPr>
          <w:p w:rsidR="00DC73D7" w:rsidRPr="00123A30" w:rsidRDefault="00DC73D7" w:rsidP="00123A30">
            <w:pPr>
              <w:widowControl/>
              <w:jc w:val="left"/>
              <w:rPr>
                <w:rFonts w:eastAsiaTheme="minorEastAsia"/>
                <w:kern w:val="0"/>
                <w:szCs w:val="21"/>
              </w:rPr>
            </w:pPr>
          </w:p>
        </w:tc>
        <w:tc>
          <w:tcPr>
            <w:tcW w:w="3620" w:type="dxa"/>
            <w:shd w:val="clear" w:color="auto" w:fill="auto"/>
            <w:tcMar>
              <w:top w:w="0" w:type="dxa"/>
              <w:left w:w="108" w:type="dxa"/>
              <w:bottom w:w="0" w:type="dxa"/>
              <w:right w:w="108" w:type="dxa"/>
            </w:tcMar>
            <w:vAlign w:val="center"/>
            <w:hideMark/>
          </w:tcPr>
          <w:p w:rsidR="00DC73D7" w:rsidRPr="00123A30" w:rsidRDefault="00DC73D7" w:rsidP="00BA464C">
            <w:pPr>
              <w:widowControl/>
              <w:jc w:val="left"/>
              <w:rPr>
                <w:rFonts w:eastAsiaTheme="minorEastAsia"/>
                <w:kern w:val="0"/>
                <w:szCs w:val="21"/>
              </w:rPr>
            </w:pPr>
            <w:r w:rsidRPr="00123A30">
              <w:rPr>
                <w:rFonts w:eastAsiaTheme="minorEastAsia"/>
                <w:kern w:val="0"/>
                <w:szCs w:val="21"/>
              </w:rPr>
              <w:t>博</w:t>
            </w:r>
            <w:proofErr w:type="gramStart"/>
            <w:r w:rsidRPr="00123A30">
              <w:rPr>
                <w:rFonts w:eastAsiaTheme="minorEastAsia"/>
                <w:kern w:val="0"/>
                <w:szCs w:val="21"/>
              </w:rPr>
              <w:t>时证券</w:t>
            </w:r>
            <w:proofErr w:type="gramEnd"/>
            <w:r w:rsidRPr="00123A30">
              <w:rPr>
                <w:rFonts w:eastAsiaTheme="minorEastAsia"/>
                <w:kern w:val="0"/>
                <w:szCs w:val="21"/>
              </w:rPr>
              <w:t>保险指数分级</w:t>
            </w:r>
            <w:r w:rsidRPr="00123A30">
              <w:rPr>
                <w:rFonts w:eastAsiaTheme="minorEastAsia"/>
                <w:kern w:val="0"/>
                <w:szCs w:val="21"/>
              </w:rPr>
              <w:t>A</w:t>
            </w:r>
          </w:p>
        </w:tc>
        <w:tc>
          <w:tcPr>
            <w:tcW w:w="3330" w:type="dxa"/>
            <w:shd w:val="clear" w:color="auto" w:fill="auto"/>
            <w:tcMar>
              <w:top w:w="0" w:type="dxa"/>
              <w:left w:w="108" w:type="dxa"/>
              <w:bottom w:w="0" w:type="dxa"/>
              <w:right w:w="108" w:type="dxa"/>
            </w:tcMar>
            <w:vAlign w:val="center"/>
            <w:hideMark/>
          </w:tcPr>
          <w:p w:rsidR="00DC73D7" w:rsidRPr="00123A30" w:rsidRDefault="00BA464C" w:rsidP="00BA464C">
            <w:pPr>
              <w:widowControl/>
              <w:jc w:val="right"/>
              <w:rPr>
                <w:rFonts w:eastAsiaTheme="minorEastAsia"/>
                <w:kern w:val="0"/>
                <w:szCs w:val="21"/>
              </w:rPr>
            </w:pPr>
            <w:r w:rsidRPr="00900699">
              <w:rPr>
                <w:rFonts w:eastAsiaTheme="minorEastAsia"/>
                <w:color w:val="000000"/>
                <w:kern w:val="0"/>
                <w:szCs w:val="21"/>
              </w:rPr>
              <w:t>-</w:t>
            </w:r>
          </w:p>
        </w:tc>
      </w:tr>
      <w:tr w:rsidR="00DC73D7" w:rsidRPr="00123A30" w:rsidTr="00BA464C">
        <w:trPr>
          <w:trHeight w:val="525"/>
          <w:jc w:val="center"/>
        </w:trPr>
        <w:tc>
          <w:tcPr>
            <w:tcW w:w="2548" w:type="dxa"/>
            <w:vMerge/>
            <w:shd w:val="clear" w:color="auto" w:fill="auto"/>
            <w:vAlign w:val="center"/>
          </w:tcPr>
          <w:p w:rsidR="00DC73D7" w:rsidRPr="00123A30" w:rsidRDefault="00DC73D7" w:rsidP="00123A30">
            <w:pPr>
              <w:widowControl/>
              <w:jc w:val="left"/>
              <w:rPr>
                <w:rFonts w:eastAsiaTheme="minorEastAsia"/>
                <w:kern w:val="0"/>
                <w:szCs w:val="21"/>
              </w:rPr>
            </w:pPr>
          </w:p>
        </w:tc>
        <w:tc>
          <w:tcPr>
            <w:tcW w:w="3620" w:type="dxa"/>
            <w:shd w:val="clear" w:color="auto" w:fill="auto"/>
            <w:tcMar>
              <w:top w:w="0" w:type="dxa"/>
              <w:left w:w="108" w:type="dxa"/>
              <w:bottom w:w="0" w:type="dxa"/>
              <w:right w:w="108" w:type="dxa"/>
            </w:tcMar>
            <w:vAlign w:val="center"/>
          </w:tcPr>
          <w:p w:rsidR="00DC73D7" w:rsidRPr="00123A30" w:rsidRDefault="00DC73D7" w:rsidP="00BA464C">
            <w:pPr>
              <w:widowControl/>
              <w:jc w:val="left"/>
              <w:rPr>
                <w:rFonts w:eastAsiaTheme="minorEastAsia"/>
                <w:kern w:val="0"/>
                <w:szCs w:val="21"/>
              </w:rPr>
            </w:pPr>
            <w:r w:rsidRPr="00123A30">
              <w:rPr>
                <w:rFonts w:eastAsiaTheme="minorEastAsia"/>
                <w:kern w:val="0"/>
                <w:szCs w:val="21"/>
              </w:rPr>
              <w:t>博</w:t>
            </w:r>
            <w:proofErr w:type="gramStart"/>
            <w:r w:rsidRPr="00123A30">
              <w:rPr>
                <w:rFonts w:eastAsiaTheme="minorEastAsia"/>
                <w:kern w:val="0"/>
                <w:szCs w:val="21"/>
              </w:rPr>
              <w:t>时证券</w:t>
            </w:r>
            <w:proofErr w:type="gramEnd"/>
            <w:r w:rsidRPr="00123A30">
              <w:rPr>
                <w:rFonts w:eastAsiaTheme="minorEastAsia"/>
                <w:kern w:val="0"/>
                <w:szCs w:val="21"/>
              </w:rPr>
              <w:t>保险指数分级</w:t>
            </w:r>
            <w:r w:rsidRPr="00123A30">
              <w:rPr>
                <w:rFonts w:eastAsiaTheme="minorEastAsia"/>
                <w:kern w:val="0"/>
                <w:szCs w:val="21"/>
              </w:rPr>
              <w:t>B</w:t>
            </w:r>
          </w:p>
        </w:tc>
        <w:tc>
          <w:tcPr>
            <w:tcW w:w="3330" w:type="dxa"/>
            <w:shd w:val="clear" w:color="auto" w:fill="auto"/>
            <w:tcMar>
              <w:top w:w="0" w:type="dxa"/>
              <w:left w:w="108" w:type="dxa"/>
              <w:bottom w:w="0" w:type="dxa"/>
              <w:right w:w="108" w:type="dxa"/>
            </w:tcMar>
            <w:vAlign w:val="center"/>
          </w:tcPr>
          <w:p w:rsidR="00DC73D7" w:rsidRPr="00123A30" w:rsidRDefault="00BA464C" w:rsidP="00BA464C">
            <w:pPr>
              <w:widowControl/>
              <w:jc w:val="right"/>
              <w:rPr>
                <w:rFonts w:eastAsiaTheme="minorEastAsia"/>
                <w:kern w:val="0"/>
                <w:szCs w:val="21"/>
              </w:rPr>
            </w:pPr>
            <w:r w:rsidRPr="00900699">
              <w:rPr>
                <w:rFonts w:eastAsiaTheme="minorEastAsia"/>
                <w:color w:val="000000"/>
                <w:kern w:val="0"/>
                <w:szCs w:val="21"/>
              </w:rPr>
              <w:t>-</w:t>
            </w:r>
          </w:p>
        </w:tc>
      </w:tr>
      <w:tr w:rsidR="00DC73D7" w:rsidRPr="00123A30" w:rsidTr="008B6909">
        <w:trPr>
          <w:trHeight w:val="481"/>
          <w:jc w:val="center"/>
        </w:trPr>
        <w:tc>
          <w:tcPr>
            <w:tcW w:w="2548" w:type="dxa"/>
            <w:vMerge/>
            <w:shd w:val="clear" w:color="auto" w:fill="auto"/>
            <w:vAlign w:val="center"/>
            <w:hideMark/>
          </w:tcPr>
          <w:p w:rsidR="00DC73D7" w:rsidRPr="00123A30" w:rsidRDefault="00DC73D7" w:rsidP="00123A30">
            <w:pPr>
              <w:widowControl/>
              <w:jc w:val="left"/>
              <w:rPr>
                <w:rFonts w:eastAsiaTheme="minorEastAsia"/>
                <w:kern w:val="0"/>
                <w:szCs w:val="21"/>
              </w:rPr>
            </w:pPr>
          </w:p>
        </w:tc>
        <w:tc>
          <w:tcPr>
            <w:tcW w:w="3620" w:type="dxa"/>
            <w:shd w:val="clear" w:color="auto" w:fill="auto"/>
            <w:tcMar>
              <w:top w:w="0" w:type="dxa"/>
              <w:left w:w="108" w:type="dxa"/>
              <w:bottom w:w="0" w:type="dxa"/>
              <w:right w:w="108" w:type="dxa"/>
            </w:tcMar>
            <w:vAlign w:val="center"/>
            <w:hideMark/>
          </w:tcPr>
          <w:p w:rsidR="00DC73D7" w:rsidRPr="00123A30" w:rsidRDefault="00DC73D7" w:rsidP="00123A30">
            <w:pPr>
              <w:widowControl/>
              <w:jc w:val="center"/>
              <w:rPr>
                <w:rFonts w:eastAsiaTheme="minorEastAsia"/>
                <w:kern w:val="0"/>
                <w:szCs w:val="21"/>
              </w:rPr>
            </w:pPr>
            <w:r w:rsidRPr="00123A30">
              <w:rPr>
                <w:rFonts w:eastAsiaTheme="minorEastAsia"/>
                <w:kern w:val="0"/>
                <w:szCs w:val="21"/>
              </w:rPr>
              <w:t>合计</w:t>
            </w:r>
          </w:p>
        </w:tc>
        <w:tc>
          <w:tcPr>
            <w:tcW w:w="3330" w:type="dxa"/>
            <w:shd w:val="clear" w:color="auto" w:fill="auto"/>
            <w:tcMar>
              <w:top w:w="0" w:type="dxa"/>
              <w:left w:w="108" w:type="dxa"/>
              <w:bottom w:w="0" w:type="dxa"/>
              <w:right w:w="108" w:type="dxa"/>
            </w:tcMar>
            <w:vAlign w:val="center"/>
            <w:hideMark/>
          </w:tcPr>
          <w:p w:rsidR="00DC73D7" w:rsidRPr="00123A30" w:rsidRDefault="00DC73D7" w:rsidP="00BA464C">
            <w:pPr>
              <w:widowControl/>
              <w:jc w:val="right"/>
              <w:rPr>
                <w:rFonts w:eastAsiaTheme="minorEastAsia"/>
                <w:kern w:val="0"/>
                <w:szCs w:val="21"/>
              </w:rPr>
            </w:pPr>
            <w:r w:rsidRPr="00123A30">
              <w:rPr>
                <w:rFonts w:eastAsiaTheme="minorEastAsia"/>
                <w:kern w:val="0"/>
                <w:szCs w:val="21"/>
              </w:rPr>
              <w:t>0~10</w:t>
            </w:r>
          </w:p>
        </w:tc>
      </w:tr>
    </w:tbl>
    <w:p w:rsidR="00705EC3" w:rsidRPr="00872282" w:rsidRDefault="00DC73D7" w:rsidP="00CC2DB8">
      <w:pPr>
        <w:pStyle w:val="afb"/>
      </w:pPr>
      <w:r w:rsidRPr="0022561B">
        <w:t>注：本公司高级管理人员、基金投资和研究部门负责人未持有本基金。</w:t>
      </w:r>
    </w:p>
    <w:p w:rsidR="001548F9" w:rsidRPr="0022561B" w:rsidRDefault="001F3DD6" w:rsidP="00AF5D24">
      <w:pPr>
        <w:pStyle w:val="1new"/>
      </w:pPr>
      <w:bookmarkStart w:id="135" w:name="_Toc225500053"/>
      <w:bookmarkStart w:id="136" w:name="_Toc482100640"/>
      <w:bookmarkStart w:id="137" w:name="_Toc48993589"/>
      <w:r w:rsidRPr="00214FF6">
        <w:t>§</w:t>
      </w:r>
      <w:r w:rsidR="001548F9" w:rsidRPr="0022561B">
        <w:t>9</w:t>
      </w:r>
      <w:r w:rsidR="006E030F">
        <w:rPr>
          <w:rFonts w:hint="eastAsia"/>
        </w:rPr>
        <w:t xml:space="preserve"> </w:t>
      </w:r>
      <w:r w:rsidR="001548F9" w:rsidRPr="0022561B">
        <w:t>开放式基金份额变动</w:t>
      </w:r>
      <w:bookmarkEnd w:id="135"/>
      <w:bookmarkEnd w:id="136"/>
      <w:bookmarkEnd w:id="137"/>
    </w:p>
    <w:p w:rsidR="001548F9" w:rsidRPr="0022561B" w:rsidRDefault="001548F9" w:rsidP="00CC2DB8">
      <w:pPr>
        <w:pStyle w:val="afd"/>
      </w:pPr>
      <w:r w:rsidRPr="0022561B">
        <w:t>单位：份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86"/>
        <w:gridCol w:w="2000"/>
        <w:gridCol w:w="2000"/>
        <w:gridCol w:w="2000"/>
      </w:tblGrid>
      <w:tr w:rsidR="00CF783A" w:rsidRPr="00123A30" w:rsidTr="00123A30">
        <w:trPr>
          <w:jc w:val="center"/>
        </w:trPr>
        <w:tc>
          <w:tcPr>
            <w:tcW w:w="1769" w:type="pct"/>
            <w:vAlign w:val="center"/>
          </w:tcPr>
          <w:p w:rsidR="00CF783A" w:rsidRPr="00123A30" w:rsidRDefault="00CF783A" w:rsidP="00123A30">
            <w:pPr>
              <w:jc w:val="center"/>
              <w:rPr>
                <w:rFonts w:eastAsiaTheme="minorEastAsia"/>
                <w:szCs w:val="21"/>
              </w:rPr>
            </w:pPr>
            <w:r w:rsidRPr="00123A30">
              <w:rPr>
                <w:rFonts w:eastAsiaTheme="minorEastAsia"/>
                <w:szCs w:val="21"/>
              </w:rPr>
              <w:t>项目</w:t>
            </w:r>
          </w:p>
        </w:tc>
        <w:tc>
          <w:tcPr>
            <w:tcW w:w="1077" w:type="pct"/>
            <w:vAlign w:val="center"/>
          </w:tcPr>
          <w:p w:rsidR="00CF783A" w:rsidRPr="00123A30" w:rsidRDefault="00CF783A" w:rsidP="00123A30">
            <w:pPr>
              <w:jc w:val="center"/>
              <w:rPr>
                <w:rFonts w:eastAsiaTheme="minorEastAsia"/>
                <w:szCs w:val="21"/>
              </w:rPr>
            </w:pPr>
            <w:r w:rsidRPr="00123A30">
              <w:rPr>
                <w:rFonts w:eastAsiaTheme="minorEastAsia"/>
                <w:szCs w:val="21"/>
              </w:rPr>
              <w:t>博</w:t>
            </w:r>
            <w:proofErr w:type="gramStart"/>
            <w:r w:rsidRPr="00123A30">
              <w:rPr>
                <w:rFonts w:eastAsiaTheme="minorEastAsia"/>
                <w:szCs w:val="21"/>
              </w:rPr>
              <w:t>时证券</w:t>
            </w:r>
            <w:proofErr w:type="gramEnd"/>
            <w:r w:rsidRPr="00123A30">
              <w:rPr>
                <w:rFonts w:eastAsiaTheme="minorEastAsia"/>
                <w:szCs w:val="21"/>
              </w:rPr>
              <w:t>保险指数分级</w:t>
            </w:r>
            <w:r w:rsidR="00452FF3">
              <w:rPr>
                <w:rFonts w:eastAsiaTheme="minorEastAsia" w:hint="eastAsia"/>
                <w:szCs w:val="21"/>
              </w:rPr>
              <w:t>A</w:t>
            </w:r>
          </w:p>
        </w:tc>
        <w:tc>
          <w:tcPr>
            <w:tcW w:w="1077" w:type="pct"/>
            <w:vAlign w:val="center"/>
          </w:tcPr>
          <w:p w:rsidR="00CF783A" w:rsidRPr="00123A30" w:rsidRDefault="00CF783A" w:rsidP="00123A30">
            <w:pPr>
              <w:jc w:val="center"/>
              <w:rPr>
                <w:rFonts w:eastAsiaTheme="minorEastAsia"/>
                <w:szCs w:val="21"/>
              </w:rPr>
            </w:pPr>
            <w:r w:rsidRPr="00123A30">
              <w:rPr>
                <w:rFonts w:eastAsiaTheme="minorEastAsia"/>
                <w:szCs w:val="21"/>
              </w:rPr>
              <w:t>博</w:t>
            </w:r>
            <w:proofErr w:type="gramStart"/>
            <w:r w:rsidRPr="00123A30">
              <w:rPr>
                <w:rFonts w:eastAsiaTheme="minorEastAsia"/>
                <w:szCs w:val="21"/>
              </w:rPr>
              <w:t>时证券</w:t>
            </w:r>
            <w:proofErr w:type="gramEnd"/>
            <w:r w:rsidRPr="00123A30">
              <w:rPr>
                <w:rFonts w:eastAsiaTheme="minorEastAsia"/>
                <w:szCs w:val="21"/>
              </w:rPr>
              <w:t>保险指数分级</w:t>
            </w:r>
            <w:r w:rsidR="00452FF3">
              <w:rPr>
                <w:rFonts w:eastAsiaTheme="minorEastAsia" w:hint="eastAsia"/>
                <w:szCs w:val="21"/>
              </w:rPr>
              <w:t>B</w:t>
            </w:r>
          </w:p>
        </w:tc>
        <w:tc>
          <w:tcPr>
            <w:tcW w:w="1077" w:type="pct"/>
            <w:vAlign w:val="center"/>
          </w:tcPr>
          <w:p w:rsidR="00CF783A" w:rsidRPr="00123A30" w:rsidRDefault="00CF783A" w:rsidP="00123A30">
            <w:pPr>
              <w:jc w:val="center"/>
              <w:rPr>
                <w:rFonts w:eastAsiaTheme="minorEastAsia"/>
                <w:szCs w:val="21"/>
              </w:rPr>
            </w:pPr>
            <w:r w:rsidRPr="00123A30">
              <w:rPr>
                <w:rFonts w:eastAsiaTheme="minorEastAsia"/>
                <w:szCs w:val="21"/>
              </w:rPr>
              <w:t>博时证券保险指数分级</w:t>
            </w:r>
          </w:p>
        </w:tc>
      </w:tr>
      <w:tr w:rsidR="00CF783A" w:rsidRPr="00123A30" w:rsidTr="00123A30">
        <w:trPr>
          <w:jc w:val="center"/>
        </w:trPr>
        <w:tc>
          <w:tcPr>
            <w:tcW w:w="1769" w:type="pct"/>
            <w:vAlign w:val="center"/>
          </w:tcPr>
          <w:p w:rsidR="00CF783A" w:rsidRPr="00123A30" w:rsidRDefault="00CF783A" w:rsidP="00123A30">
            <w:pPr>
              <w:rPr>
                <w:rFonts w:eastAsiaTheme="minorEastAsia"/>
                <w:szCs w:val="21"/>
              </w:rPr>
            </w:pPr>
            <w:r w:rsidRPr="00123A30">
              <w:rPr>
                <w:rFonts w:eastAsiaTheme="minorEastAsia"/>
                <w:szCs w:val="21"/>
              </w:rPr>
              <w:t>基金合同生效日（</w:t>
            </w:r>
            <w:r w:rsidRPr="00123A30">
              <w:rPr>
                <w:rFonts w:eastAsiaTheme="minorEastAsia"/>
                <w:szCs w:val="21"/>
              </w:rPr>
              <w:t>2015</w:t>
            </w:r>
            <w:r w:rsidRPr="00123A30">
              <w:rPr>
                <w:rFonts w:eastAsiaTheme="minorEastAsia"/>
                <w:szCs w:val="21"/>
              </w:rPr>
              <w:t>年</w:t>
            </w:r>
            <w:r w:rsidRPr="00123A30">
              <w:rPr>
                <w:rFonts w:eastAsiaTheme="minorEastAsia"/>
                <w:szCs w:val="21"/>
              </w:rPr>
              <w:t>5</w:t>
            </w:r>
            <w:r w:rsidRPr="00123A30">
              <w:rPr>
                <w:rFonts w:eastAsiaTheme="minorEastAsia"/>
                <w:szCs w:val="21"/>
              </w:rPr>
              <w:t>月</w:t>
            </w:r>
            <w:r w:rsidRPr="00123A30">
              <w:rPr>
                <w:rFonts w:eastAsiaTheme="minorEastAsia"/>
                <w:szCs w:val="21"/>
              </w:rPr>
              <w:t>19</w:t>
            </w:r>
            <w:r w:rsidRPr="00123A30">
              <w:rPr>
                <w:rFonts w:eastAsiaTheme="minorEastAsia"/>
                <w:szCs w:val="21"/>
              </w:rPr>
              <w:t>日）基金份额总额</w:t>
            </w:r>
          </w:p>
        </w:tc>
        <w:tc>
          <w:tcPr>
            <w:tcW w:w="1077" w:type="pct"/>
            <w:vAlign w:val="center"/>
          </w:tcPr>
          <w:p w:rsidR="00CF783A" w:rsidRPr="00123A30" w:rsidRDefault="00CF783A" w:rsidP="00123A30">
            <w:pPr>
              <w:jc w:val="right"/>
              <w:rPr>
                <w:rFonts w:eastAsiaTheme="minorEastAsia"/>
                <w:szCs w:val="21"/>
              </w:rPr>
            </w:pPr>
            <w:r w:rsidRPr="00123A30">
              <w:rPr>
                <w:rFonts w:eastAsiaTheme="minorEastAsia"/>
                <w:szCs w:val="21"/>
              </w:rPr>
              <w:t>179,403,051.00</w:t>
            </w:r>
          </w:p>
        </w:tc>
        <w:tc>
          <w:tcPr>
            <w:tcW w:w="1077" w:type="pct"/>
            <w:vAlign w:val="center"/>
          </w:tcPr>
          <w:p w:rsidR="00CF783A" w:rsidRPr="00123A30" w:rsidRDefault="00CF783A" w:rsidP="00123A30">
            <w:pPr>
              <w:jc w:val="right"/>
              <w:rPr>
                <w:rFonts w:eastAsiaTheme="minorEastAsia"/>
                <w:szCs w:val="21"/>
              </w:rPr>
            </w:pPr>
            <w:r w:rsidRPr="00123A30">
              <w:rPr>
                <w:rFonts w:eastAsiaTheme="minorEastAsia"/>
                <w:szCs w:val="21"/>
              </w:rPr>
              <w:t>179,403,052.00</w:t>
            </w:r>
          </w:p>
        </w:tc>
        <w:tc>
          <w:tcPr>
            <w:tcW w:w="1077" w:type="pct"/>
            <w:vAlign w:val="center"/>
          </w:tcPr>
          <w:p w:rsidR="00CF783A" w:rsidRPr="00123A30" w:rsidRDefault="00CF783A" w:rsidP="00123A30">
            <w:pPr>
              <w:jc w:val="right"/>
              <w:rPr>
                <w:rFonts w:eastAsiaTheme="minorEastAsia"/>
                <w:szCs w:val="21"/>
              </w:rPr>
            </w:pPr>
            <w:r w:rsidRPr="00123A30">
              <w:rPr>
                <w:rFonts w:eastAsiaTheme="minorEastAsia"/>
                <w:szCs w:val="21"/>
              </w:rPr>
              <w:t>474,152,757.94</w:t>
            </w:r>
          </w:p>
        </w:tc>
      </w:tr>
      <w:tr w:rsidR="00CF783A" w:rsidRPr="00123A30" w:rsidTr="00123A30">
        <w:trPr>
          <w:jc w:val="center"/>
        </w:trPr>
        <w:tc>
          <w:tcPr>
            <w:tcW w:w="1769" w:type="pct"/>
            <w:vAlign w:val="center"/>
          </w:tcPr>
          <w:p w:rsidR="00CF783A" w:rsidRPr="00123A30" w:rsidRDefault="00CF783A" w:rsidP="00123A30">
            <w:pPr>
              <w:rPr>
                <w:rFonts w:eastAsiaTheme="minorEastAsia"/>
                <w:szCs w:val="21"/>
              </w:rPr>
            </w:pPr>
            <w:r w:rsidRPr="00123A30">
              <w:rPr>
                <w:rFonts w:eastAsiaTheme="minorEastAsia"/>
                <w:szCs w:val="21"/>
              </w:rPr>
              <w:t>本报告期期</w:t>
            </w:r>
            <w:proofErr w:type="gramStart"/>
            <w:r w:rsidRPr="00123A30">
              <w:rPr>
                <w:rFonts w:eastAsiaTheme="minorEastAsia"/>
                <w:szCs w:val="21"/>
              </w:rPr>
              <w:t>初基金</w:t>
            </w:r>
            <w:proofErr w:type="gramEnd"/>
            <w:r w:rsidRPr="00123A30">
              <w:rPr>
                <w:rFonts w:eastAsiaTheme="minorEastAsia"/>
                <w:szCs w:val="21"/>
              </w:rPr>
              <w:t>份额总额</w:t>
            </w:r>
          </w:p>
        </w:tc>
        <w:tc>
          <w:tcPr>
            <w:tcW w:w="1077" w:type="pct"/>
            <w:vAlign w:val="bottom"/>
          </w:tcPr>
          <w:p w:rsidR="00CF783A" w:rsidRPr="00123A30" w:rsidRDefault="00CF783A" w:rsidP="00123A30">
            <w:pPr>
              <w:jc w:val="right"/>
              <w:rPr>
                <w:rFonts w:eastAsiaTheme="minorEastAsia"/>
                <w:szCs w:val="21"/>
              </w:rPr>
            </w:pPr>
            <w:r w:rsidRPr="00123A30">
              <w:rPr>
                <w:rFonts w:eastAsiaTheme="minorEastAsia"/>
                <w:szCs w:val="21"/>
              </w:rPr>
              <w:t>13,453,159.00</w:t>
            </w:r>
          </w:p>
        </w:tc>
        <w:tc>
          <w:tcPr>
            <w:tcW w:w="1077" w:type="pct"/>
            <w:vAlign w:val="bottom"/>
          </w:tcPr>
          <w:p w:rsidR="00CF783A" w:rsidRPr="00123A30" w:rsidRDefault="00CF783A" w:rsidP="00123A30">
            <w:pPr>
              <w:jc w:val="right"/>
              <w:rPr>
                <w:rFonts w:eastAsiaTheme="minorEastAsia"/>
                <w:szCs w:val="21"/>
              </w:rPr>
            </w:pPr>
            <w:r w:rsidRPr="00123A30">
              <w:rPr>
                <w:rFonts w:eastAsiaTheme="minorEastAsia"/>
                <w:szCs w:val="21"/>
              </w:rPr>
              <w:t>13,453,159.00</w:t>
            </w:r>
          </w:p>
        </w:tc>
        <w:tc>
          <w:tcPr>
            <w:tcW w:w="1077" w:type="pct"/>
            <w:vAlign w:val="bottom"/>
          </w:tcPr>
          <w:p w:rsidR="00CF783A" w:rsidRPr="00123A30" w:rsidRDefault="00CF783A" w:rsidP="00123A30">
            <w:pPr>
              <w:jc w:val="right"/>
              <w:rPr>
                <w:rFonts w:eastAsiaTheme="minorEastAsia"/>
                <w:szCs w:val="21"/>
              </w:rPr>
            </w:pPr>
            <w:r w:rsidRPr="00123A30">
              <w:rPr>
                <w:rFonts w:eastAsiaTheme="minorEastAsia"/>
                <w:szCs w:val="21"/>
              </w:rPr>
              <w:t>127,428,577.03</w:t>
            </w:r>
          </w:p>
        </w:tc>
      </w:tr>
      <w:tr w:rsidR="00CF783A" w:rsidRPr="00123A30" w:rsidTr="00123A30">
        <w:trPr>
          <w:jc w:val="center"/>
        </w:trPr>
        <w:tc>
          <w:tcPr>
            <w:tcW w:w="1769" w:type="pct"/>
            <w:vAlign w:val="center"/>
          </w:tcPr>
          <w:p w:rsidR="00CF783A" w:rsidRPr="00123A30" w:rsidRDefault="00CF783A" w:rsidP="00123A30">
            <w:pPr>
              <w:rPr>
                <w:rFonts w:eastAsiaTheme="minorEastAsia"/>
                <w:szCs w:val="21"/>
              </w:rPr>
            </w:pPr>
            <w:r w:rsidRPr="00123A30">
              <w:rPr>
                <w:rFonts w:eastAsiaTheme="minorEastAsia"/>
                <w:szCs w:val="21"/>
              </w:rPr>
              <w:t>本报告</w:t>
            </w:r>
            <w:proofErr w:type="gramStart"/>
            <w:r w:rsidRPr="00123A30">
              <w:rPr>
                <w:rFonts w:eastAsiaTheme="minorEastAsia"/>
                <w:szCs w:val="21"/>
              </w:rPr>
              <w:t>期基金</w:t>
            </w:r>
            <w:proofErr w:type="gramEnd"/>
            <w:r w:rsidRPr="00123A30">
              <w:rPr>
                <w:rFonts w:eastAsiaTheme="minorEastAsia"/>
                <w:szCs w:val="21"/>
              </w:rPr>
              <w:t>总申购份额</w:t>
            </w:r>
          </w:p>
        </w:tc>
        <w:tc>
          <w:tcPr>
            <w:tcW w:w="1077" w:type="pct"/>
            <w:vAlign w:val="bottom"/>
          </w:tcPr>
          <w:p w:rsidR="00CF783A" w:rsidRPr="00123A30" w:rsidRDefault="00CF783A" w:rsidP="00123A30">
            <w:pPr>
              <w:jc w:val="right"/>
              <w:rPr>
                <w:rFonts w:eastAsiaTheme="minorEastAsia"/>
                <w:szCs w:val="21"/>
              </w:rPr>
            </w:pPr>
            <w:r w:rsidRPr="00123A30">
              <w:rPr>
                <w:rFonts w:eastAsiaTheme="minorEastAsia"/>
                <w:szCs w:val="21"/>
              </w:rPr>
              <w:t>-</w:t>
            </w:r>
          </w:p>
        </w:tc>
        <w:tc>
          <w:tcPr>
            <w:tcW w:w="1077" w:type="pct"/>
            <w:vAlign w:val="bottom"/>
          </w:tcPr>
          <w:p w:rsidR="00CF783A" w:rsidRPr="00123A30" w:rsidRDefault="00CF783A" w:rsidP="00123A30">
            <w:pPr>
              <w:jc w:val="right"/>
              <w:rPr>
                <w:rFonts w:eastAsiaTheme="minorEastAsia"/>
                <w:szCs w:val="21"/>
              </w:rPr>
            </w:pPr>
            <w:r w:rsidRPr="00123A30">
              <w:rPr>
                <w:rFonts w:eastAsiaTheme="minorEastAsia"/>
                <w:szCs w:val="21"/>
              </w:rPr>
              <w:t>-</w:t>
            </w:r>
          </w:p>
        </w:tc>
        <w:tc>
          <w:tcPr>
            <w:tcW w:w="1077" w:type="pct"/>
            <w:vAlign w:val="bottom"/>
          </w:tcPr>
          <w:p w:rsidR="00CF783A" w:rsidRPr="00123A30" w:rsidRDefault="00CF783A" w:rsidP="00123A30">
            <w:pPr>
              <w:jc w:val="right"/>
              <w:rPr>
                <w:rFonts w:eastAsiaTheme="minorEastAsia"/>
                <w:szCs w:val="21"/>
              </w:rPr>
            </w:pPr>
            <w:r w:rsidRPr="00123A30">
              <w:rPr>
                <w:rFonts w:eastAsiaTheme="minorEastAsia"/>
                <w:szCs w:val="21"/>
              </w:rPr>
              <w:t>180,924,570.95</w:t>
            </w:r>
          </w:p>
        </w:tc>
      </w:tr>
      <w:tr w:rsidR="00CF783A" w:rsidRPr="00123A30" w:rsidTr="00123A30">
        <w:trPr>
          <w:jc w:val="center"/>
        </w:trPr>
        <w:tc>
          <w:tcPr>
            <w:tcW w:w="1769" w:type="pct"/>
            <w:vAlign w:val="center"/>
          </w:tcPr>
          <w:p w:rsidR="00CF783A" w:rsidRPr="00123A30" w:rsidRDefault="00CF783A" w:rsidP="00123A30">
            <w:pPr>
              <w:rPr>
                <w:rFonts w:eastAsiaTheme="minorEastAsia"/>
                <w:szCs w:val="21"/>
              </w:rPr>
            </w:pPr>
            <w:r w:rsidRPr="00123A30">
              <w:rPr>
                <w:rFonts w:eastAsiaTheme="minorEastAsia"/>
                <w:szCs w:val="21"/>
              </w:rPr>
              <w:t>减：本报告</w:t>
            </w:r>
            <w:proofErr w:type="gramStart"/>
            <w:r w:rsidRPr="00123A30">
              <w:rPr>
                <w:rFonts w:eastAsiaTheme="minorEastAsia"/>
                <w:szCs w:val="21"/>
              </w:rPr>
              <w:t>期基金</w:t>
            </w:r>
            <w:proofErr w:type="gramEnd"/>
            <w:r w:rsidRPr="00123A30">
              <w:rPr>
                <w:rFonts w:eastAsiaTheme="minorEastAsia"/>
                <w:szCs w:val="21"/>
              </w:rPr>
              <w:t>总赎回份额</w:t>
            </w:r>
          </w:p>
        </w:tc>
        <w:tc>
          <w:tcPr>
            <w:tcW w:w="1077" w:type="pct"/>
            <w:vAlign w:val="bottom"/>
          </w:tcPr>
          <w:p w:rsidR="00CF783A" w:rsidRPr="00123A30" w:rsidRDefault="00CF783A" w:rsidP="00123A30">
            <w:pPr>
              <w:jc w:val="right"/>
              <w:rPr>
                <w:rFonts w:eastAsiaTheme="minorEastAsia"/>
                <w:szCs w:val="21"/>
              </w:rPr>
            </w:pPr>
            <w:r w:rsidRPr="00123A30">
              <w:rPr>
                <w:rFonts w:eastAsiaTheme="minorEastAsia"/>
                <w:szCs w:val="21"/>
              </w:rPr>
              <w:t>-</w:t>
            </w:r>
          </w:p>
        </w:tc>
        <w:tc>
          <w:tcPr>
            <w:tcW w:w="1077" w:type="pct"/>
            <w:vAlign w:val="bottom"/>
          </w:tcPr>
          <w:p w:rsidR="00CF783A" w:rsidRPr="00123A30" w:rsidRDefault="00CF783A" w:rsidP="00123A30">
            <w:pPr>
              <w:jc w:val="right"/>
              <w:rPr>
                <w:rFonts w:eastAsiaTheme="minorEastAsia"/>
                <w:szCs w:val="21"/>
              </w:rPr>
            </w:pPr>
            <w:r w:rsidRPr="00123A30">
              <w:rPr>
                <w:rFonts w:eastAsiaTheme="minorEastAsia"/>
                <w:szCs w:val="21"/>
              </w:rPr>
              <w:t>-</w:t>
            </w:r>
          </w:p>
        </w:tc>
        <w:tc>
          <w:tcPr>
            <w:tcW w:w="1077" w:type="pct"/>
            <w:vAlign w:val="bottom"/>
          </w:tcPr>
          <w:p w:rsidR="00CF783A" w:rsidRPr="00123A30" w:rsidRDefault="00CF783A" w:rsidP="00123A30">
            <w:pPr>
              <w:jc w:val="right"/>
              <w:rPr>
                <w:rFonts w:eastAsiaTheme="minorEastAsia"/>
                <w:szCs w:val="21"/>
              </w:rPr>
            </w:pPr>
            <w:r w:rsidRPr="00123A30">
              <w:rPr>
                <w:rFonts w:eastAsiaTheme="minorEastAsia"/>
                <w:szCs w:val="21"/>
              </w:rPr>
              <w:t>199,302,978.69</w:t>
            </w:r>
          </w:p>
        </w:tc>
      </w:tr>
      <w:tr w:rsidR="00CF783A" w:rsidRPr="00123A30" w:rsidTr="00123A30">
        <w:trPr>
          <w:jc w:val="center"/>
        </w:trPr>
        <w:tc>
          <w:tcPr>
            <w:tcW w:w="1769" w:type="pct"/>
            <w:vAlign w:val="center"/>
          </w:tcPr>
          <w:p w:rsidR="00CF783A" w:rsidRPr="00123A30" w:rsidRDefault="00CF783A" w:rsidP="00123A30">
            <w:pPr>
              <w:rPr>
                <w:rFonts w:eastAsiaTheme="minorEastAsia"/>
                <w:szCs w:val="21"/>
              </w:rPr>
            </w:pPr>
            <w:r w:rsidRPr="00123A30">
              <w:rPr>
                <w:rFonts w:eastAsiaTheme="minorEastAsia"/>
                <w:szCs w:val="21"/>
              </w:rPr>
              <w:t>本报告</w:t>
            </w:r>
            <w:proofErr w:type="gramStart"/>
            <w:r w:rsidRPr="00123A30">
              <w:rPr>
                <w:rFonts w:eastAsiaTheme="minorEastAsia"/>
                <w:szCs w:val="21"/>
              </w:rPr>
              <w:t>期基金</w:t>
            </w:r>
            <w:proofErr w:type="gramEnd"/>
            <w:r w:rsidRPr="00123A30">
              <w:rPr>
                <w:rFonts w:eastAsiaTheme="minorEastAsia"/>
                <w:szCs w:val="21"/>
              </w:rPr>
              <w:t>拆分变动份额</w:t>
            </w:r>
          </w:p>
        </w:tc>
        <w:tc>
          <w:tcPr>
            <w:tcW w:w="1077" w:type="pct"/>
            <w:vAlign w:val="bottom"/>
          </w:tcPr>
          <w:p w:rsidR="00CF783A" w:rsidRPr="00123A30" w:rsidRDefault="00CF783A" w:rsidP="00123A30">
            <w:pPr>
              <w:jc w:val="right"/>
              <w:rPr>
                <w:rFonts w:eastAsiaTheme="minorEastAsia"/>
                <w:szCs w:val="21"/>
              </w:rPr>
            </w:pPr>
            <w:r w:rsidRPr="00123A30">
              <w:rPr>
                <w:rFonts w:eastAsiaTheme="minorEastAsia"/>
                <w:szCs w:val="21"/>
              </w:rPr>
              <w:t>-809,889.00</w:t>
            </w:r>
          </w:p>
        </w:tc>
        <w:tc>
          <w:tcPr>
            <w:tcW w:w="1077" w:type="pct"/>
            <w:vAlign w:val="bottom"/>
          </w:tcPr>
          <w:p w:rsidR="00CF783A" w:rsidRPr="00123A30" w:rsidRDefault="00CF783A" w:rsidP="00123A30">
            <w:pPr>
              <w:jc w:val="right"/>
              <w:rPr>
                <w:rFonts w:eastAsiaTheme="minorEastAsia"/>
                <w:szCs w:val="21"/>
              </w:rPr>
            </w:pPr>
            <w:r w:rsidRPr="00123A30">
              <w:rPr>
                <w:rFonts w:eastAsiaTheme="minorEastAsia"/>
                <w:szCs w:val="21"/>
              </w:rPr>
              <w:t>-809,889.00</w:t>
            </w:r>
          </w:p>
        </w:tc>
        <w:tc>
          <w:tcPr>
            <w:tcW w:w="1077" w:type="pct"/>
            <w:vAlign w:val="bottom"/>
          </w:tcPr>
          <w:p w:rsidR="00CF783A" w:rsidRPr="00123A30" w:rsidRDefault="00CF783A" w:rsidP="00123A30">
            <w:pPr>
              <w:jc w:val="right"/>
              <w:rPr>
                <w:rFonts w:eastAsiaTheme="minorEastAsia"/>
                <w:szCs w:val="21"/>
              </w:rPr>
            </w:pPr>
            <w:r w:rsidRPr="00123A30">
              <w:rPr>
                <w:rFonts w:eastAsiaTheme="minorEastAsia"/>
                <w:szCs w:val="21"/>
              </w:rPr>
              <w:t>1,619,778.00</w:t>
            </w:r>
          </w:p>
        </w:tc>
      </w:tr>
      <w:tr w:rsidR="00CF783A" w:rsidRPr="00123A30" w:rsidTr="00123A30">
        <w:trPr>
          <w:jc w:val="center"/>
        </w:trPr>
        <w:tc>
          <w:tcPr>
            <w:tcW w:w="1769" w:type="pct"/>
            <w:vAlign w:val="center"/>
          </w:tcPr>
          <w:p w:rsidR="00CF783A" w:rsidRPr="00123A30" w:rsidRDefault="00CF783A" w:rsidP="00123A30">
            <w:pPr>
              <w:rPr>
                <w:rFonts w:eastAsiaTheme="minorEastAsia"/>
                <w:szCs w:val="21"/>
              </w:rPr>
            </w:pPr>
            <w:r w:rsidRPr="00123A30">
              <w:rPr>
                <w:rFonts w:eastAsiaTheme="minorEastAsia"/>
                <w:szCs w:val="21"/>
              </w:rPr>
              <w:t>本报告期期末基金份额总额</w:t>
            </w:r>
          </w:p>
        </w:tc>
        <w:tc>
          <w:tcPr>
            <w:tcW w:w="1077" w:type="pct"/>
            <w:vAlign w:val="center"/>
          </w:tcPr>
          <w:p w:rsidR="00CF783A" w:rsidRPr="00123A30" w:rsidRDefault="00CF783A" w:rsidP="00123A30">
            <w:pPr>
              <w:jc w:val="right"/>
              <w:rPr>
                <w:rFonts w:eastAsiaTheme="minorEastAsia"/>
                <w:szCs w:val="21"/>
              </w:rPr>
            </w:pPr>
            <w:r w:rsidRPr="00123A30">
              <w:rPr>
                <w:rFonts w:eastAsiaTheme="minorEastAsia"/>
                <w:szCs w:val="21"/>
              </w:rPr>
              <w:t>12,643,270.00</w:t>
            </w:r>
          </w:p>
        </w:tc>
        <w:tc>
          <w:tcPr>
            <w:tcW w:w="1077" w:type="pct"/>
            <w:vAlign w:val="center"/>
          </w:tcPr>
          <w:p w:rsidR="00CF783A" w:rsidRPr="00123A30" w:rsidRDefault="00CF783A" w:rsidP="00123A30">
            <w:pPr>
              <w:jc w:val="right"/>
              <w:rPr>
                <w:rFonts w:eastAsiaTheme="minorEastAsia"/>
                <w:szCs w:val="21"/>
              </w:rPr>
            </w:pPr>
            <w:r w:rsidRPr="00123A30">
              <w:rPr>
                <w:rFonts w:eastAsiaTheme="minorEastAsia"/>
                <w:szCs w:val="21"/>
              </w:rPr>
              <w:t>12,643,270.00</w:t>
            </w:r>
          </w:p>
        </w:tc>
        <w:tc>
          <w:tcPr>
            <w:tcW w:w="1077" w:type="pct"/>
            <w:vAlign w:val="center"/>
          </w:tcPr>
          <w:p w:rsidR="00CF783A" w:rsidRPr="00123A30" w:rsidRDefault="00CF783A" w:rsidP="00123A30">
            <w:pPr>
              <w:jc w:val="right"/>
              <w:rPr>
                <w:rFonts w:eastAsiaTheme="minorEastAsia"/>
                <w:szCs w:val="21"/>
              </w:rPr>
            </w:pPr>
            <w:r w:rsidRPr="00123A30">
              <w:rPr>
                <w:rFonts w:eastAsiaTheme="minorEastAsia"/>
                <w:szCs w:val="21"/>
              </w:rPr>
              <w:t>110,669,947.29</w:t>
            </w:r>
          </w:p>
        </w:tc>
      </w:tr>
    </w:tbl>
    <w:p w:rsidR="001548F9" w:rsidRPr="0022561B" w:rsidRDefault="001548F9" w:rsidP="00CC2DB8">
      <w:pPr>
        <w:pStyle w:val="afb"/>
      </w:pPr>
      <w:r w:rsidRPr="0022561B">
        <w:t>注：报告期间基金拆分变动份额为本基金三级份额之间的配对转换以及基金折算导致的份额变动。</w:t>
      </w:r>
    </w:p>
    <w:p w:rsidR="001548F9" w:rsidRPr="0022561B" w:rsidRDefault="001F3DD6" w:rsidP="00AF5D24">
      <w:pPr>
        <w:pStyle w:val="1new"/>
      </w:pPr>
      <w:bookmarkStart w:id="138" w:name="_Toc225500054"/>
      <w:bookmarkStart w:id="139" w:name="_Toc482100641"/>
      <w:bookmarkStart w:id="140" w:name="_Toc48993590"/>
      <w:r w:rsidRPr="00214FF6">
        <w:t>§</w:t>
      </w:r>
      <w:r w:rsidR="006E030F">
        <w:t xml:space="preserve">10 </w:t>
      </w:r>
      <w:r w:rsidR="001548F9" w:rsidRPr="0022561B">
        <w:t>重大事件揭示</w:t>
      </w:r>
      <w:bookmarkEnd w:id="138"/>
      <w:bookmarkEnd w:id="139"/>
      <w:bookmarkEnd w:id="140"/>
    </w:p>
    <w:p w:rsidR="001548F9" w:rsidRPr="0022561B" w:rsidRDefault="00061FCB" w:rsidP="00AF5D24">
      <w:pPr>
        <w:pStyle w:val="23"/>
      </w:pPr>
      <w:bookmarkStart w:id="141" w:name="_Toc482100642"/>
      <w:bookmarkStart w:id="142" w:name="_Toc48993591"/>
      <w:r w:rsidRPr="00BF557C">
        <w:rPr>
          <w:kern w:val="0"/>
          <w:szCs w:val="21"/>
        </w:rPr>
        <w:t>10.1</w:t>
      </w:r>
      <w:r w:rsidR="001548F9" w:rsidRPr="0022561B">
        <w:t xml:space="preserve"> 基金份额持有人大会决议</w:t>
      </w:r>
      <w:bookmarkEnd w:id="141"/>
      <w:bookmarkEnd w:id="142"/>
    </w:p>
    <w:p w:rsidR="001548F9" w:rsidRPr="0022561B" w:rsidRDefault="001548F9" w:rsidP="00CC2DB8">
      <w:pPr>
        <w:pStyle w:val="XB"/>
      </w:pPr>
      <w:r w:rsidRPr="0022561B">
        <w:t>本报告期内未召开持有人大会。</w:t>
      </w:r>
    </w:p>
    <w:p w:rsidR="001548F9" w:rsidRPr="0022561B" w:rsidRDefault="00061FCB" w:rsidP="00AF5D24">
      <w:pPr>
        <w:pStyle w:val="23"/>
      </w:pPr>
      <w:bookmarkStart w:id="143" w:name="_Toc482100643"/>
      <w:bookmarkStart w:id="144" w:name="_Toc48993592"/>
      <w:r w:rsidRPr="00BF557C">
        <w:rPr>
          <w:kern w:val="0"/>
          <w:szCs w:val="21"/>
        </w:rPr>
        <w:t>10.2</w:t>
      </w:r>
      <w:r w:rsidR="001548F9" w:rsidRPr="0022561B">
        <w:t xml:space="preserve"> 基金管理人、基金托管人的专门基金托管部门的重大人事变动</w:t>
      </w:r>
      <w:bookmarkEnd w:id="143"/>
      <w:bookmarkEnd w:id="144"/>
    </w:p>
    <w:p w:rsidR="00711082" w:rsidRDefault="00632051">
      <w:pPr>
        <w:pStyle w:val="XB"/>
      </w:pPr>
      <w:r>
        <w:t>基金管理人在本报告期内重大人事变动情况：</w:t>
      </w:r>
      <w:r>
        <w:t>1</w:t>
      </w:r>
      <w:r>
        <w:t>、基金管理人于</w:t>
      </w:r>
      <w:r>
        <w:t>2020</w:t>
      </w:r>
      <w:r>
        <w:t>年</w:t>
      </w:r>
      <w:r>
        <w:t>1</w:t>
      </w:r>
      <w:r>
        <w:t>月</w:t>
      </w:r>
      <w:r>
        <w:t>10</w:t>
      </w:r>
      <w:r>
        <w:t>日发布了《博时基金管理有限公司关于高级管理人员变更的公告》，张光华先生不再担任公司董事长职务，由公司总经理江向阳先生代为履行董事长职务。</w:t>
      </w:r>
      <w:r>
        <w:t>2</w:t>
      </w:r>
      <w:r>
        <w:t>、基金管理人于</w:t>
      </w:r>
      <w:r>
        <w:t>2020</w:t>
      </w:r>
      <w:r>
        <w:t>年</w:t>
      </w:r>
      <w:r>
        <w:t>4</w:t>
      </w:r>
      <w:r>
        <w:t>月</w:t>
      </w:r>
      <w:r>
        <w:t>17</w:t>
      </w:r>
      <w:r>
        <w:t>日发布了《博时基金管理有限公司关于高级管理人员变更的公告》，江向阳先生任博时基金管理有限公司董事长。</w:t>
      </w:r>
    </w:p>
    <w:p w:rsidR="001548F9" w:rsidRPr="0022561B" w:rsidRDefault="001548F9" w:rsidP="00CC2DB8">
      <w:pPr>
        <w:pStyle w:val="XB"/>
      </w:pPr>
      <w:r w:rsidRPr="0022561B">
        <w:t>本报告期内，基金托管人的专门基金托管部门未发生重大人事变动。</w:t>
      </w:r>
    </w:p>
    <w:p w:rsidR="001548F9" w:rsidRPr="0022561B" w:rsidRDefault="00061FCB" w:rsidP="00AF5D24">
      <w:pPr>
        <w:pStyle w:val="23"/>
      </w:pPr>
      <w:bookmarkStart w:id="145" w:name="_Toc482100644"/>
      <w:bookmarkStart w:id="146" w:name="_Toc48993593"/>
      <w:r w:rsidRPr="00BF557C">
        <w:rPr>
          <w:kern w:val="0"/>
          <w:szCs w:val="21"/>
        </w:rPr>
        <w:lastRenderedPageBreak/>
        <w:t>10.3</w:t>
      </w:r>
      <w:r w:rsidR="001548F9" w:rsidRPr="0022561B">
        <w:t xml:space="preserve"> 涉及基金管理人、基金财产、基金托管业务的诉讼</w:t>
      </w:r>
      <w:bookmarkEnd w:id="145"/>
      <w:bookmarkEnd w:id="146"/>
    </w:p>
    <w:p w:rsidR="001548F9" w:rsidRPr="0022561B" w:rsidRDefault="001548F9" w:rsidP="00CC2DB8">
      <w:pPr>
        <w:pStyle w:val="XB"/>
      </w:pPr>
      <w:r w:rsidRPr="0022561B">
        <w:t>本报告期内无涉及本基金管理人、基金财产、基金托管业务的诉讼。</w:t>
      </w:r>
    </w:p>
    <w:p w:rsidR="001548F9" w:rsidRPr="0022561B" w:rsidRDefault="00061FCB" w:rsidP="00AF5D24">
      <w:pPr>
        <w:pStyle w:val="23"/>
      </w:pPr>
      <w:bookmarkStart w:id="147" w:name="_Toc482100645"/>
      <w:bookmarkStart w:id="148" w:name="_Toc48993594"/>
      <w:r w:rsidRPr="00BF557C">
        <w:rPr>
          <w:kern w:val="0"/>
          <w:szCs w:val="21"/>
        </w:rPr>
        <w:t>10.4</w:t>
      </w:r>
      <w:r w:rsidR="001548F9" w:rsidRPr="0022561B">
        <w:t xml:space="preserve"> 基金投资策略的改变</w:t>
      </w:r>
      <w:bookmarkEnd w:id="147"/>
      <w:bookmarkEnd w:id="148"/>
    </w:p>
    <w:p w:rsidR="001548F9" w:rsidRDefault="001548F9" w:rsidP="00CC2DB8">
      <w:pPr>
        <w:pStyle w:val="XB"/>
      </w:pPr>
      <w:r w:rsidRPr="0022561B">
        <w:t>本报告期内本基金投资策略未改变。</w:t>
      </w:r>
    </w:p>
    <w:p w:rsidR="001548F9" w:rsidRPr="0022561B" w:rsidRDefault="00061FCB" w:rsidP="00AF5D24">
      <w:pPr>
        <w:pStyle w:val="23"/>
        <w:rPr>
          <w:kern w:val="0"/>
        </w:rPr>
      </w:pPr>
      <w:bookmarkStart w:id="149" w:name="_Toc482100646"/>
      <w:bookmarkStart w:id="150" w:name="_Toc48993595"/>
      <w:r w:rsidRPr="00BF557C">
        <w:rPr>
          <w:kern w:val="0"/>
          <w:szCs w:val="21"/>
        </w:rPr>
        <w:t>10.5</w:t>
      </w:r>
      <w:r w:rsidR="001548F9" w:rsidRPr="0022561B">
        <w:rPr>
          <w:kern w:val="0"/>
        </w:rPr>
        <w:t xml:space="preserve"> </w:t>
      </w:r>
      <w:r w:rsidR="001548F9" w:rsidRPr="0022561B">
        <w:t>报告期内改聘会计师事务所情况</w:t>
      </w:r>
      <w:bookmarkEnd w:id="149"/>
      <w:bookmarkEnd w:id="150"/>
    </w:p>
    <w:p w:rsidR="001548F9" w:rsidRPr="0022561B" w:rsidRDefault="001548F9" w:rsidP="00CC2DB8">
      <w:pPr>
        <w:pStyle w:val="XB"/>
      </w:pPr>
      <w:bookmarkStart w:id="151" w:name="OLE_LINK3"/>
      <w:r w:rsidRPr="0022561B">
        <w:t>本基金自基金合同生效日起聘请普华永道中天会计师事务所（特殊普通合伙）为本基金提供审计服务。</w:t>
      </w:r>
    </w:p>
    <w:p w:rsidR="001548F9" w:rsidRPr="0022561B" w:rsidRDefault="00061FCB" w:rsidP="00AF5D24">
      <w:pPr>
        <w:pStyle w:val="23"/>
        <w:rPr>
          <w:kern w:val="0"/>
        </w:rPr>
      </w:pPr>
      <w:bookmarkStart w:id="152" w:name="_Toc482100647"/>
      <w:bookmarkStart w:id="153" w:name="_Toc48993596"/>
      <w:bookmarkEnd w:id="151"/>
      <w:r w:rsidRPr="00BF557C">
        <w:rPr>
          <w:kern w:val="0"/>
          <w:szCs w:val="21"/>
        </w:rPr>
        <w:t>10.6</w:t>
      </w:r>
      <w:r w:rsidR="00CF1CD9">
        <w:rPr>
          <w:rFonts w:hint="eastAsia"/>
          <w:kern w:val="0"/>
        </w:rPr>
        <w:t xml:space="preserve"> </w:t>
      </w:r>
      <w:r w:rsidR="00A242EE" w:rsidRPr="0022561B">
        <w:t>管理人、托管人及其高级管理人员受稽查或处罚等情况</w:t>
      </w:r>
      <w:bookmarkEnd w:id="152"/>
      <w:bookmarkEnd w:id="153"/>
    </w:p>
    <w:p w:rsidR="001548F9" w:rsidRPr="0022561B" w:rsidRDefault="001548F9" w:rsidP="00CC2DB8">
      <w:pPr>
        <w:pStyle w:val="XB"/>
      </w:pPr>
      <w:r w:rsidRPr="0022561B">
        <w:t>本报告期内，基金管理人、基金托管人涉及托管业务的部门及其高级管理人员没有受到监管部门稽查或处罚等情况。</w:t>
      </w:r>
    </w:p>
    <w:p w:rsidR="001548F9" w:rsidRPr="0022561B" w:rsidRDefault="00061FCB" w:rsidP="00AF5D24">
      <w:pPr>
        <w:pStyle w:val="23"/>
      </w:pPr>
      <w:bookmarkStart w:id="154" w:name="_Toc482100648"/>
      <w:bookmarkStart w:id="155" w:name="_Toc48993597"/>
      <w:r w:rsidRPr="00BF557C">
        <w:rPr>
          <w:kern w:val="0"/>
          <w:szCs w:val="21"/>
        </w:rPr>
        <w:t>10.7</w:t>
      </w:r>
      <w:r w:rsidR="001548F9" w:rsidRPr="0022561B">
        <w:t xml:space="preserve"> 基金租用证券公司交易单元的有关情况</w:t>
      </w:r>
      <w:bookmarkEnd w:id="154"/>
      <w:bookmarkEnd w:id="155"/>
    </w:p>
    <w:p w:rsidR="001548F9" w:rsidRPr="0022561B" w:rsidRDefault="00061FCB" w:rsidP="00CC2DB8">
      <w:pPr>
        <w:pStyle w:val="33"/>
      </w:pPr>
      <w:bookmarkStart w:id="156" w:name="_Toc249760070"/>
      <w:r w:rsidRPr="00AC5F69">
        <w:rPr>
          <w:szCs w:val="21"/>
        </w:rPr>
        <w:t>10.7.1</w:t>
      </w:r>
      <w:r w:rsidR="001548F9" w:rsidRPr="0022561B">
        <w:t xml:space="preserve"> 基金租用证券公司交易单元进行股票投资及佣金支付情况</w:t>
      </w:r>
      <w:bookmarkEnd w:id="156"/>
    </w:p>
    <w:p w:rsidR="00B932B3" w:rsidRPr="0022561B" w:rsidRDefault="00B932B3" w:rsidP="00CC2DB8">
      <w:pPr>
        <w:pStyle w:val="afd"/>
        <w:rPr>
          <w:kern w:val="0"/>
        </w:rPr>
      </w:pPr>
      <w:r w:rsidRPr="0022561B">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60"/>
        <w:gridCol w:w="780"/>
        <w:gridCol w:w="1800"/>
        <w:gridCol w:w="1080"/>
        <w:gridCol w:w="1620"/>
        <w:gridCol w:w="1080"/>
        <w:gridCol w:w="1080"/>
      </w:tblGrid>
      <w:tr w:rsidR="001548F9" w:rsidRPr="00123A30" w:rsidTr="00123A30">
        <w:trPr>
          <w:jc w:val="center"/>
        </w:trPr>
        <w:tc>
          <w:tcPr>
            <w:tcW w:w="1560" w:type="dxa"/>
            <w:vMerge w:val="restart"/>
            <w:vAlign w:val="center"/>
          </w:tcPr>
          <w:p w:rsidR="001548F9" w:rsidRPr="00123A30" w:rsidRDefault="001548F9" w:rsidP="00123A30">
            <w:pPr>
              <w:jc w:val="center"/>
              <w:rPr>
                <w:rFonts w:eastAsiaTheme="minorEastAsia"/>
                <w:color w:val="000000"/>
                <w:szCs w:val="21"/>
              </w:rPr>
            </w:pPr>
            <w:bookmarkStart w:id="157" w:name="_Toc249760071"/>
            <w:r w:rsidRPr="00123A30">
              <w:rPr>
                <w:rFonts w:eastAsiaTheme="minorEastAsia"/>
                <w:color w:val="000000"/>
                <w:szCs w:val="21"/>
              </w:rPr>
              <w:t>券商名称</w:t>
            </w:r>
          </w:p>
        </w:tc>
        <w:tc>
          <w:tcPr>
            <w:tcW w:w="780" w:type="dxa"/>
            <w:vMerge w:val="restart"/>
            <w:vAlign w:val="center"/>
          </w:tcPr>
          <w:p w:rsidR="001548F9" w:rsidRPr="00123A30" w:rsidRDefault="001548F9" w:rsidP="00123A30">
            <w:pPr>
              <w:jc w:val="center"/>
              <w:rPr>
                <w:rFonts w:eastAsiaTheme="minorEastAsia"/>
                <w:color w:val="000000"/>
                <w:szCs w:val="21"/>
              </w:rPr>
            </w:pPr>
            <w:r w:rsidRPr="00123A30">
              <w:rPr>
                <w:rFonts w:eastAsiaTheme="minorEastAsia"/>
                <w:color w:val="000000"/>
                <w:szCs w:val="21"/>
              </w:rPr>
              <w:t>交易单元数量</w:t>
            </w:r>
          </w:p>
        </w:tc>
        <w:tc>
          <w:tcPr>
            <w:tcW w:w="2880" w:type="dxa"/>
            <w:gridSpan w:val="2"/>
            <w:vAlign w:val="center"/>
          </w:tcPr>
          <w:p w:rsidR="001548F9" w:rsidRPr="00123A30" w:rsidRDefault="001548F9" w:rsidP="00123A30">
            <w:pPr>
              <w:jc w:val="center"/>
              <w:rPr>
                <w:rFonts w:eastAsiaTheme="minorEastAsia"/>
                <w:color w:val="000000"/>
                <w:szCs w:val="21"/>
              </w:rPr>
            </w:pPr>
            <w:r w:rsidRPr="00123A30">
              <w:rPr>
                <w:rFonts w:eastAsiaTheme="minorEastAsia"/>
                <w:color w:val="000000"/>
                <w:szCs w:val="21"/>
              </w:rPr>
              <w:t>股票交易</w:t>
            </w:r>
          </w:p>
        </w:tc>
        <w:tc>
          <w:tcPr>
            <w:tcW w:w="2700" w:type="dxa"/>
            <w:gridSpan w:val="2"/>
            <w:vAlign w:val="center"/>
          </w:tcPr>
          <w:p w:rsidR="001548F9" w:rsidRPr="00123A30" w:rsidRDefault="001548F9" w:rsidP="00123A30">
            <w:pPr>
              <w:jc w:val="center"/>
              <w:rPr>
                <w:rFonts w:eastAsiaTheme="minorEastAsia"/>
                <w:color w:val="000000"/>
                <w:szCs w:val="21"/>
              </w:rPr>
            </w:pPr>
            <w:r w:rsidRPr="00123A30">
              <w:rPr>
                <w:rFonts w:eastAsiaTheme="minorEastAsia"/>
                <w:color w:val="000000"/>
                <w:szCs w:val="21"/>
              </w:rPr>
              <w:t>应支付该券商的佣金</w:t>
            </w:r>
          </w:p>
        </w:tc>
        <w:tc>
          <w:tcPr>
            <w:tcW w:w="1080" w:type="dxa"/>
            <w:vMerge w:val="restart"/>
            <w:vAlign w:val="center"/>
          </w:tcPr>
          <w:p w:rsidR="001548F9" w:rsidRPr="00123A30" w:rsidRDefault="001548F9" w:rsidP="00123A30">
            <w:pPr>
              <w:jc w:val="center"/>
              <w:rPr>
                <w:rFonts w:eastAsiaTheme="minorEastAsia"/>
                <w:color w:val="000000"/>
                <w:kern w:val="0"/>
                <w:szCs w:val="21"/>
              </w:rPr>
            </w:pPr>
            <w:r w:rsidRPr="00123A30">
              <w:rPr>
                <w:rFonts w:eastAsiaTheme="minorEastAsia"/>
                <w:color w:val="000000"/>
                <w:kern w:val="0"/>
                <w:szCs w:val="21"/>
              </w:rPr>
              <w:t>备注</w:t>
            </w:r>
          </w:p>
        </w:tc>
      </w:tr>
      <w:tr w:rsidR="001548F9" w:rsidRPr="00123A30" w:rsidTr="00123A30">
        <w:trPr>
          <w:jc w:val="center"/>
        </w:trPr>
        <w:tc>
          <w:tcPr>
            <w:tcW w:w="9000" w:type="dxa"/>
            <w:vMerge/>
            <w:vAlign w:val="center"/>
          </w:tcPr>
          <w:p w:rsidR="001548F9" w:rsidRPr="00123A30" w:rsidRDefault="001548F9" w:rsidP="00123A30">
            <w:pPr>
              <w:widowControl/>
              <w:jc w:val="left"/>
              <w:rPr>
                <w:rFonts w:eastAsiaTheme="minorEastAsia"/>
                <w:color w:val="000000"/>
                <w:szCs w:val="21"/>
              </w:rPr>
            </w:pPr>
          </w:p>
        </w:tc>
        <w:tc>
          <w:tcPr>
            <w:tcW w:w="780" w:type="dxa"/>
            <w:vMerge/>
            <w:vAlign w:val="center"/>
          </w:tcPr>
          <w:p w:rsidR="001548F9" w:rsidRPr="00123A30" w:rsidRDefault="001548F9" w:rsidP="00123A30">
            <w:pPr>
              <w:widowControl/>
              <w:jc w:val="left"/>
              <w:rPr>
                <w:rFonts w:eastAsiaTheme="minorEastAsia"/>
                <w:color w:val="000000"/>
                <w:szCs w:val="21"/>
              </w:rPr>
            </w:pPr>
          </w:p>
        </w:tc>
        <w:tc>
          <w:tcPr>
            <w:tcW w:w="1800" w:type="dxa"/>
            <w:vAlign w:val="center"/>
          </w:tcPr>
          <w:p w:rsidR="001548F9" w:rsidRPr="00123A30" w:rsidRDefault="001548F9" w:rsidP="00123A30">
            <w:pPr>
              <w:jc w:val="center"/>
              <w:rPr>
                <w:rFonts w:eastAsiaTheme="minorEastAsia"/>
                <w:color w:val="000000"/>
                <w:szCs w:val="21"/>
              </w:rPr>
            </w:pPr>
            <w:r w:rsidRPr="00123A30">
              <w:rPr>
                <w:rFonts w:eastAsiaTheme="minorEastAsia"/>
                <w:color w:val="000000"/>
                <w:szCs w:val="21"/>
              </w:rPr>
              <w:t>成交金额</w:t>
            </w:r>
          </w:p>
        </w:tc>
        <w:tc>
          <w:tcPr>
            <w:tcW w:w="1080" w:type="dxa"/>
            <w:vAlign w:val="center"/>
          </w:tcPr>
          <w:p w:rsidR="001548F9" w:rsidRPr="00123A30" w:rsidRDefault="001548F9" w:rsidP="00123A30">
            <w:pPr>
              <w:jc w:val="center"/>
              <w:rPr>
                <w:rFonts w:eastAsiaTheme="minorEastAsia"/>
                <w:color w:val="000000"/>
                <w:szCs w:val="21"/>
              </w:rPr>
            </w:pPr>
            <w:r w:rsidRPr="00123A30">
              <w:rPr>
                <w:rFonts w:eastAsiaTheme="minorEastAsia"/>
                <w:color w:val="000000"/>
                <w:szCs w:val="21"/>
              </w:rPr>
              <w:t>占当期股票成交总额的比例</w:t>
            </w:r>
          </w:p>
        </w:tc>
        <w:tc>
          <w:tcPr>
            <w:tcW w:w="1620" w:type="dxa"/>
            <w:vAlign w:val="center"/>
          </w:tcPr>
          <w:p w:rsidR="001548F9" w:rsidRPr="00123A30" w:rsidRDefault="001548F9" w:rsidP="00123A30">
            <w:pPr>
              <w:jc w:val="center"/>
              <w:rPr>
                <w:rFonts w:eastAsiaTheme="minorEastAsia"/>
                <w:color w:val="000000"/>
                <w:kern w:val="0"/>
                <w:szCs w:val="21"/>
              </w:rPr>
            </w:pPr>
            <w:r w:rsidRPr="00123A30">
              <w:rPr>
                <w:rFonts w:eastAsiaTheme="minorEastAsia"/>
                <w:color w:val="000000"/>
                <w:kern w:val="0"/>
                <w:szCs w:val="21"/>
              </w:rPr>
              <w:t>佣金</w:t>
            </w:r>
          </w:p>
        </w:tc>
        <w:tc>
          <w:tcPr>
            <w:tcW w:w="1080" w:type="dxa"/>
            <w:vAlign w:val="center"/>
          </w:tcPr>
          <w:p w:rsidR="001548F9" w:rsidRPr="00123A30" w:rsidRDefault="001548F9" w:rsidP="00123A30">
            <w:pPr>
              <w:jc w:val="center"/>
              <w:rPr>
                <w:rFonts w:eastAsiaTheme="minorEastAsia"/>
                <w:color w:val="000000"/>
                <w:szCs w:val="21"/>
              </w:rPr>
            </w:pPr>
            <w:r w:rsidRPr="00123A30">
              <w:rPr>
                <w:rFonts w:eastAsiaTheme="minorEastAsia"/>
                <w:color w:val="000000"/>
                <w:szCs w:val="21"/>
              </w:rPr>
              <w:t>占当期佣金总量的比例</w:t>
            </w:r>
          </w:p>
        </w:tc>
        <w:tc>
          <w:tcPr>
            <w:tcW w:w="1080" w:type="dxa"/>
            <w:vMerge/>
            <w:vAlign w:val="center"/>
          </w:tcPr>
          <w:p w:rsidR="001548F9" w:rsidRPr="00123A30" w:rsidRDefault="001548F9" w:rsidP="00123A30">
            <w:pPr>
              <w:widowControl/>
              <w:jc w:val="left"/>
              <w:rPr>
                <w:rFonts w:eastAsiaTheme="minorEastAsia"/>
                <w:color w:val="000000"/>
                <w:kern w:val="0"/>
                <w:szCs w:val="21"/>
              </w:rPr>
            </w:pPr>
          </w:p>
        </w:tc>
      </w:tr>
      <w:tr w:rsidR="00711082">
        <w:trPr>
          <w:jc w:val="center"/>
        </w:trPr>
        <w:tc>
          <w:tcPr>
            <w:tcW w:w="1560" w:type="dxa"/>
            <w:vAlign w:val="center"/>
          </w:tcPr>
          <w:p w:rsidR="00711082" w:rsidRDefault="00632051">
            <w:pPr>
              <w:jc w:val="center"/>
            </w:pPr>
            <w:r>
              <w:rPr>
                <w:rFonts w:eastAsiaTheme="minorEastAsia"/>
                <w:color w:val="000000"/>
                <w:szCs w:val="21"/>
              </w:rPr>
              <w:t>第一创业</w:t>
            </w:r>
          </w:p>
        </w:tc>
        <w:tc>
          <w:tcPr>
            <w:tcW w:w="780" w:type="dxa"/>
            <w:vAlign w:val="center"/>
          </w:tcPr>
          <w:p w:rsidR="00711082" w:rsidRDefault="00632051">
            <w:pPr>
              <w:jc w:val="center"/>
            </w:pPr>
            <w:r>
              <w:rPr>
                <w:rFonts w:eastAsiaTheme="minorEastAsia"/>
                <w:color w:val="000000"/>
                <w:szCs w:val="21"/>
              </w:rPr>
              <w:t>1</w:t>
            </w:r>
          </w:p>
        </w:tc>
        <w:tc>
          <w:tcPr>
            <w:tcW w:w="1800" w:type="dxa"/>
            <w:vAlign w:val="center"/>
          </w:tcPr>
          <w:p w:rsidR="00711082" w:rsidRDefault="00632051">
            <w:pPr>
              <w:jc w:val="right"/>
            </w:pPr>
            <w:r>
              <w:rPr>
                <w:rFonts w:eastAsiaTheme="minorEastAsia"/>
                <w:color w:val="000000"/>
                <w:szCs w:val="21"/>
              </w:rPr>
              <w:t>-</w:t>
            </w:r>
          </w:p>
        </w:tc>
        <w:tc>
          <w:tcPr>
            <w:tcW w:w="1080" w:type="dxa"/>
            <w:vAlign w:val="center"/>
          </w:tcPr>
          <w:p w:rsidR="00711082" w:rsidRDefault="00632051">
            <w:pPr>
              <w:jc w:val="right"/>
            </w:pPr>
            <w:r>
              <w:rPr>
                <w:rFonts w:eastAsiaTheme="minorEastAsia"/>
                <w:color w:val="000000"/>
                <w:szCs w:val="21"/>
              </w:rPr>
              <w:t>-</w:t>
            </w:r>
          </w:p>
        </w:tc>
        <w:tc>
          <w:tcPr>
            <w:tcW w:w="1620" w:type="dxa"/>
            <w:vAlign w:val="center"/>
          </w:tcPr>
          <w:p w:rsidR="00711082" w:rsidRDefault="00632051">
            <w:pPr>
              <w:jc w:val="right"/>
            </w:pPr>
            <w:r>
              <w:rPr>
                <w:rFonts w:eastAsiaTheme="minorEastAsia"/>
                <w:color w:val="000000"/>
                <w:szCs w:val="21"/>
              </w:rPr>
              <w:t>-</w:t>
            </w:r>
          </w:p>
        </w:tc>
        <w:tc>
          <w:tcPr>
            <w:tcW w:w="1080" w:type="dxa"/>
            <w:vAlign w:val="center"/>
          </w:tcPr>
          <w:p w:rsidR="00711082" w:rsidRDefault="00632051">
            <w:pPr>
              <w:jc w:val="right"/>
            </w:pPr>
            <w:r>
              <w:rPr>
                <w:rFonts w:eastAsiaTheme="minorEastAsia"/>
                <w:color w:val="000000"/>
                <w:szCs w:val="21"/>
              </w:rPr>
              <w:t>-</w:t>
            </w:r>
          </w:p>
        </w:tc>
        <w:tc>
          <w:tcPr>
            <w:tcW w:w="1080" w:type="dxa"/>
            <w:vAlign w:val="center"/>
          </w:tcPr>
          <w:p w:rsidR="00711082" w:rsidRDefault="00632051" w:rsidP="00BA464C">
            <w:pPr>
              <w:jc w:val="right"/>
            </w:pPr>
            <w:r>
              <w:rPr>
                <w:rFonts w:eastAsiaTheme="minorEastAsia"/>
                <w:color w:val="000000"/>
                <w:szCs w:val="21"/>
              </w:rPr>
              <w:t>-</w:t>
            </w:r>
          </w:p>
        </w:tc>
      </w:tr>
      <w:tr w:rsidR="00711082">
        <w:trPr>
          <w:jc w:val="center"/>
        </w:trPr>
        <w:tc>
          <w:tcPr>
            <w:tcW w:w="1560" w:type="dxa"/>
            <w:vAlign w:val="center"/>
          </w:tcPr>
          <w:p w:rsidR="00711082" w:rsidRDefault="00632051">
            <w:pPr>
              <w:jc w:val="center"/>
            </w:pPr>
            <w:r>
              <w:rPr>
                <w:rFonts w:eastAsiaTheme="minorEastAsia"/>
                <w:color w:val="000000"/>
                <w:szCs w:val="21"/>
              </w:rPr>
              <w:t>华泰证券</w:t>
            </w:r>
          </w:p>
        </w:tc>
        <w:tc>
          <w:tcPr>
            <w:tcW w:w="780" w:type="dxa"/>
            <w:vAlign w:val="center"/>
          </w:tcPr>
          <w:p w:rsidR="00711082" w:rsidRDefault="00632051">
            <w:pPr>
              <w:jc w:val="center"/>
            </w:pPr>
            <w:r>
              <w:rPr>
                <w:rFonts w:eastAsiaTheme="minorEastAsia"/>
                <w:color w:val="000000"/>
                <w:szCs w:val="21"/>
              </w:rPr>
              <w:t>1</w:t>
            </w:r>
          </w:p>
        </w:tc>
        <w:tc>
          <w:tcPr>
            <w:tcW w:w="1800" w:type="dxa"/>
            <w:vAlign w:val="center"/>
          </w:tcPr>
          <w:p w:rsidR="00711082" w:rsidRDefault="00632051">
            <w:pPr>
              <w:jc w:val="right"/>
            </w:pPr>
            <w:r>
              <w:rPr>
                <w:rFonts w:eastAsiaTheme="minorEastAsia"/>
                <w:color w:val="000000"/>
                <w:szCs w:val="21"/>
              </w:rPr>
              <w:t>-</w:t>
            </w:r>
          </w:p>
        </w:tc>
        <w:tc>
          <w:tcPr>
            <w:tcW w:w="1080" w:type="dxa"/>
            <w:vAlign w:val="center"/>
          </w:tcPr>
          <w:p w:rsidR="00711082" w:rsidRDefault="00632051">
            <w:pPr>
              <w:jc w:val="right"/>
            </w:pPr>
            <w:r>
              <w:rPr>
                <w:rFonts w:eastAsiaTheme="minorEastAsia"/>
                <w:color w:val="000000"/>
                <w:szCs w:val="21"/>
              </w:rPr>
              <w:t>-</w:t>
            </w:r>
          </w:p>
        </w:tc>
        <w:tc>
          <w:tcPr>
            <w:tcW w:w="1620" w:type="dxa"/>
            <w:vAlign w:val="center"/>
          </w:tcPr>
          <w:p w:rsidR="00711082" w:rsidRDefault="00632051">
            <w:pPr>
              <w:jc w:val="right"/>
            </w:pPr>
            <w:r>
              <w:rPr>
                <w:rFonts w:eastAsiaTheme="minorEastAsia"/>
                <w:color w:val="000000"/>
                <w:szCs w:val="21"/>
              </w:rPr>
              <w:t>-</w:t>
            </w:r>
          </w:p>
        </w:tc>
        <w:tc>
          <w:tcPr>
            <w:tcW w:w="1080" w:type="dxa"/>
            <w:vAlign w:val="center"/>
          </w:tcPr>
          <w:p w:rsidR="00711082" w:rsidRDefault="00632051">
            <w:pPr>
              <w:jc w:val="right"/>
            </w:pPr>
            <w:r>
              <w:rPr>
                <w:rFonts w:eastAsiaTheme="minorEastAsia"/>
                <w:color w:val="000000"/>
                <w:szCs w:val="21"/>
              </w:rPr>
              <w:t>-</w:t>
            </w:r>
          </w:p>
        </w:tc>
        <w:tc>
          <w:tcPr>
            <w:tcW w:w="1080" w:type="dxa"/>
            <w:vAlign w:val="center"/>
          </w:tcPr>
          <w:p w:rsidR="00711082" w:rsidRDefault="00632051" w:rsidP="00BA464C">
            <w:pPr>
              <w:jc w:val="right"/>
            </w:pPr>
            <w:r>
              <w:rPr>
                <w:rFonts w:eastAsiaTheme="minorEastAsia"/>
                <w:color w:val="000000"/>
                <w:szCs w:val="21"/>
              </w:rPr>
              <w:t>-</w:t>
            </w:r>
          </w:p>
        </w:tc>
      </w:tr>
      <w:tr w:rsidR="00711082">
        <w:trPr>
          <w:jc w:val="center"/>
        </w:trPr>
        <w:tc>
          <w:tcPr>
            <w:tcW w:w="1560" w:type="dxa"/>
            <w:vAlign w:val="center"/>
          </w:tcPr>
          <w:p w:rsidR="00711082" w:rsidRDefault="00632051">
            <w:pPr>
              <w:jc w:val="center"/>
            </w:pPr>
            <w:r>
              <w:rPr>
                <w:rFonts w:eastAsiaTheme="minorEastAsia"/>
                <w:color w:val="000000"/>
                <w:szCs w:val="21"/>
              </w:rPr>
              <w:t>平安证券</w:t>
            </w:r>
          </w:p>
        </w:tc>
        <w:tc>
          <w:tcPr>
            <w:tcW w:w="780" w:type="dxa"/>
            <w:vAlign w:val="center"/>
          </w:tcPr>
          <w:p w:rsidR="00711082" w:rsidRDefault="00632051">
            <w:pPr>
              <w:jc w:val="center"/>
            </w:pPr>
            <w:r>
              <w:rPr>
                <w:rFonts w:eastAsiaTheme="minorEastAsia"/>
                <w:color w:val="000000"/>
                <w:szCs w:val="21"/>
              </w:rPr>
              <w:t>2</w:t>
            </w:r>
          </w:p>
        </w:tc>
        <w:tc>
          <w:tcPr>
            <w:tcW w:w="1800" w:type="dxa"/>
            <w:vAlign w:val="center"/>
          </w:tcPr>
          <w:p w:rsidR="00711082" w:rsidRDefault="00632051">
            <w:pPr>
              <w:jc w:val="right"/>
            </w:pPr>
            <w:r>
              <w:rPr>
                <w:rFonts w:eastAsiaTheme="minorEastAsia"/>
                <w:color w:val="000000"/>
                <w:szCs w:val="21"/>
              </w:rPr>
              <w:t>-</w:t>
            </w:r>
          </w:p>
        </w:tc>
        <w:tc>
          <w:tcPr>
            <w:tcW w:w="1080" w:type="dxa"/>
            <w:vAlign w:val="center"/>
          </w:tcPr>
          <w:p w:rsidR="00711082" w:rsidRDefault="00632051">
            <w:pPr>
              <w:jc w:val="right"/>
            </w:pPr>
            <w:r>
              <w:rPr>
                <w:rFonts w:eastAsiaTheme="minorEastAsia"/>
                <w:color w:val="000000"/>
                <w:szCs w:val="21"/>
              </w:rPr>
              <w:t>-</w:t>
            </w:r>
          </w:p>
        </w:tc>
        <w:tc>
          <w:tcPr>
            <w:tcW w:w="1620" w:type="dxa"/>
            <w:vAlign w:val="center"/>
          </w:tcPr>
          <w:p w:rsidR="00711082" w:rsidRDefault="00632051">
            <w:pPr>
              <w:jc w:val="right"/>
            </w:pPr>
            <w:r>
              <w:rPr>
                <w:rFonts w:eastAsiaTheme="minorEastAsia"/>
                <w:color w:val="000000"/>
                <w:szCs w:val="21"/>
              </w:rPr>
              <w:t>-</w:t>
            </w:r>
          </w:p>
        </w:tc>
        <w:tc>
          <w:tcPr>
            <w:tcW w:w="1080" w:type="dxa"/>
            <w:vAlign w:val="center"/>
          </w:tcPr>
          <w:p w:rsidR="00711082" w:rsidRDefault="00632051">
            <w:pPr>
              <w:jc w:val="right"/>
            </w:pPr>
            <w:r>
              <w:rPr>
                <w:rFonts w:eastAsiaTheme="minorEastAsia"/>
                <w:color w:val="000000"/>
                <w:szCs w:val="21"/>
              </w:rPr>
              <w:t>-</w:t>
            </w:r>
          </w:p>
        </w:tc>
        <w:tc>
          <w:tcPr>
            <w:tcW w:w="1080" w:type="dxa"/>
            <w:vAlign w:val="center"/>
          </w:tcPr>
          <w:p w:rsidR="00711082" w:rsidRDefault="00632051" w:rsidP="00BA464C">
            <w:pPr>
              <w:jc w:val="right"/>
            </w:pPr>
            <w:r>
              <w:rPr>
                <w:rFonts w:eastAsiaTheme="minorEastAsia"/>
                <w:color w:val="000000"/>
                <w:szCs w:val="21"/>
              </w:rPr>
              <w:t>-</w:t>
            </w:r>
          </w:p>
        </w:tc>
      </w:tr>
      <w:tr w:rsidR="00711082">
        <w:trPr>
          <w:jc w:val="center"/>
        </w:trPr>
        <w:tc>
          <w:tcPr>
            <w:tcW w:w="1560" w:type="dxa"/>
            <w:vAlign w:val="center"/>
          </w:tcPr>
          <w:p w:rsidR="00711082" w:rsidRDefault="00632051">
            <w:pPr>
              <w:jc w:val="center"/>
            </w:pPr>
            <w:r>
              <w:rPr>
                <w:rFonts w:eastAsiaTheme="minorEastAsia"/>
                <w:color w:val="000000"/>
                <w:szCs w:val="21"/>
              </w:rPr>
              <w:t>方正证券</w:t>
            </w:r>
          </w:p>
        </w:tc>
        <w:tc>
          <w:tcPr>
            <w:tcW w:w="780" w:type="dxa"/>
            <w:vAlign w:val="center"/>
          </w:tcPr>
          <w:p w:rsidR="00711082" w:rsidRDefault="00632051">
            <w:pPr>
              <w:jc w:val="center"/>
            </w:pPr>
            <w:r>
              <w:rPr>
                <w:rFonts w:eastAsiaTheme="minorEastAsia"/>
                <w:color w:val="000000"/>
                <w:szCs w:val="21"/>
              </w:rPr>
              <w:t>1</w:t>
            </w:r>
          </w:p>
        </w:tc>
        <w:tc>
          <w:tcPr>
            <w:tcW w:w="1800" w:type="dxa"/>
            <w:vAlign w:val="center"/>
          </w:tcPr>
          <w:p w:rsidR="00711082" w:rsidRDefault="00632051">
            <w:pPr>
              <w:jc w:val="right"/>
            </w:pPr>
            <w:r>
              <w:rPr>
                <w:rFonts w:eastAsiaTheme="minorEastAsia"/>
                <w:color w:val="000000"/>
                <w:szCs w:val="21"/>
              </w:rPr>
              <w:t>-</w:t>
            </w:r>
          </w:p>
        </w:tc>
        <w:tc>
          <w:tcPr>
            <w:tcW w:w="1080" w:type="dxa"/>
            <w:vAlign w:val="center"/>
          </w:tcPr>
          <w:p w:rsidR="00711082" w:rsidRDefault="00632051">
            <w:pPr>
              <w:jc w:val="right"/>
            </w:pPr>
            <w:r>
              <w:rPr>
                <w:rFonts w:eastAsiaTheme="minorEastAsia"/>
                <w:color w:val="000000"/>
                <w:szCs w:val="21"/>
              </w:rPr>
              <w:t>-</w:t>
            </w:r>
          </w:p>
        </w:tc>
        <w:tc>
          <w:tcPr>
            <w:tcW w:w="1620" w:type="dxa"/>
            <w:vAlign w:val="center"/>
          </w:tcPr>
          <w:p w:rsidR="00711082" w:rsidRDefault="00632051">
            <w:pPr>
              <w:jc w:val="right"/>
            </w:pPr>
            <w:r>
              <w:rPr>
                <w:rFonts w:eastAsiaTheme="minorEastAsia"/>
                <w:color w:val="000000"/>
                <w:szCs w:val="21"/>
              </w:rPr>
              <w:t>-</w:t>
            </w:r>
          </w:p>
        </w:tc>
        <w:tc>
          <w:tcPr>
            <w:tcW w:w="1080" w:type="dxa"/>
            <w:vAlign w:val="center"/>
          </w:tcPr>
          <w:p w:rsidR="00711082" w:rsidRDefault="00632051">
            <w:pPr>
              <w:jc w:val="right"/>
            </w:pPr>
            <w:r>
              <w:rPr>
                <w:rFonts w:eastAsiaTheme="minorEastAsia"/>
                <w:color w:val="000000"/>
                <w:szCs w:val="21"/>
              </w:rPr>
              <w:t>-</w:t>
            </w:r>
          </w:p>
        </w:tc>
        <w:tc>
          <w:tcPr>
            <w:tcW w:w="1080" w:type="dxa"/>
            <w:vAlign w:val="center"/>
          </w:tcPr>
          <w:p w:rsidR="00711082" w:rsidRDefault="00632051" w:rsidP="00BA464C">
            <w:pPr>
              <w:jc w:val="right"/>
            </w:pPr>
            <w:r>
              <w:rPr>
                <w:rFonts w:eastAsiaTheme="minorEastAsia"/>
                <w:color w:val="000000"/>
                <w:szCs w:val="21"/>
              </w:rPr>
              <w:t>-</w:t>
            </w:r>
          </w:p>
        </w:tc>
      </w:tr>
      <w:tr w:rsidR="00711082">
        <w:trPr>
          <w:jc w:val="center"/>
        </w:trPr>
        <w:tc>
          <w:tcPr>
            <w:tcW w:w="1560" w:type="dxa"/>
            <w:vAlign w:val="center"/>
          </w:tcPr>
          <w:p w:rsidR="00711082" w:rsidRDefault="00632051">
            <w:pPr>
              <w:jc w:val="center"/>
            </w:pPr>
            <w:r>
              <w:rPr>
                <w:rFonts w:eastAsiaTheme="minorEastAsia"/>
                <w:color w:val="000000"/>
                <w:szCs w:val="21"/>
              </w:rPr>
              <w:t>东北证券</w:t>
            </w:r>
          </w:p>
        </w:tc>
        <w:tc>
          <w:tcPr>
            <w:tcW w:w="780" w:type="dxa"/>
            <w:vAlign w:val="center"/>
          </w:tcPr>
          <w:p w:rsidR="00711082" w:rsidRDefault="00632051">
            <w:pPr>
              <w:jc w:val="center"/>
            </w:pPr>
            <w:r>
              <w:rPr>
                <w:rFonts w:eastAsiaTheme="minorEastAsia"/>
                <w:color w:val="000000"/>
                <w:szCs w:val="21"/>
              </w:rPr>
              <w:t>1</w:t>
            </w:r>
          </w:p>
        </w:tc>
        <w:tc>
          <w:tcPr>
            <w:tcW w:w="1800" w:type="dxa"/>
            <w:vAlign w:val="center"/>
          </w:tcPr>
          <w:p w:rsidR="00711082" w:rsidRDefault="00632051">
            <w:pPr>
              <w:jc w:val="right"/>
            </w:pPr>
            <w:r>
              <w:rPr>
                <w:rFonts w:eastAsiaTheme="minorEastAsia"/>
                <w:color w:val="000000"/>
                <w:szCs w:val="21"/>
              </w:rPr>
              <w:t>-</w:t>
            </w:r>
          </w:p>
        </w:tc>
        <w:tc>
          <w:tcPr>
            <w:tcW w:w="1080" w:type="dxa"/>
            <w:vAlign w:val="center"/>
          </w:tcPr>
          <w:p w:rsidR="00711082" w:rsidRDefault="00632051">
            <w:pPr>
              <w:jc w:val="right"/>
            </w:pPr>
            <w:r>
              <w:rPr>
                <w:rFonts w:eastAsiaTheme="minorEastAsia"/>
                <w:color w:val="000000"/>
                <w:szCs w:val="21"/>
              </w:rPr>
              <w:t>-</w:t>
            </w:r>
          </w:p>
        </w:tc>
        <w:tc>
          <w:tcPr>
            <w:tcW w:w="1620" w:type="dxa"/>
            <w:vAlign w:val="center"/>
          </w:tcPr>
          <w:p w:rsidR="00711082" w:rsidRDefault="00632051">
            <w:pPr>
              <w:jc w:val="right"/>
            </w:pPr>
            <w:r>
              <w:rPr>
                <w:rFonts w:eastAsiaTheme="minorEastAsia"/>
                <w:color w:val="000000"/>
                <w:szCs w:val="21"/>
              </w:rPr>
              <w:t>-</w:t>
            </w:r>
          </w:p>
        </w:tc>
        <w:tc>
          <w:tcPr>
            <w:tcW w:w="1080" w:type="dxa"/>
            <w:vAlign w:val="center"/>
          </w:tcPr>
          <w:p w:rsidR="00711082" w:rsidRDefault="00632051">
            <w:pPr>
              <w:jc w:val="right"/>
            </w:pPr>
            <w:r>
              <w:rPr>
                <w:rFonts w:eastAsiaTheme="minorEastAsia"/>
                <w:color w:val="000000"/>
                <w:szCs w:val="21"/>
              </w:rPr>
              <w:t>-</w:t>
            </w:r>
          </w:p>
        </w:tc>
        <w:tc>
          <w:tcPr>
            <w:tcW w:w="1080" w:type="dxa"/>
            <w:vAlign w:val="center"/>
          </w:tcPr>
          <w:p w:rsidR="00711082" w:rsidRDefault="00632051" w:rsidP="00BA464C">
            <w:pPr>
              <w:jc w:val="right"/>
            </w:pPr>
            <w:r>
              <w:rPr>
                <w:rFonts w:eastAsiaTheme="minorEastAsia"/>
                <w:color w:val="000000"/>
                <w:szCs w:val="21"/>
              </w:rPr>
              <w:t>-</w:t>
            </w:r>
          </w:p>
        </w:tc>
      </w:tr>
      <w:tr w:rsidR="00711082">
        <w:trPr>
          <w:jc w:val="center"/>
        </w:trPr>
        <w:tc>
          <w:tcPr>
            <w:tcW w:w="1560" w:type="dxa"/>
            <w:vAlign w:val="center"/>
          </w:tcPr>
          <w:p w:rsidR="00711082" w:rsidRDefault="00632051">
            <w:pPr>
              <w:jc w:val="center"/>
            </w:pPr>
            <w:r>
              <w:rPr>
                <w:rFonts w:eastAsiaTheme="minorEastAsia"/>
                <w:color w:val="000000"/>
                <w:szCs w:val="21"/>
              </w:rPr>
              <w:t>长江证券</w:t>
            </w:r>
          </w:p>
        </w:tc>
        <w:tc>
          <w:tcPr>
            <w:tcW w:w="780" w:type="dxa"/>
            <w:vAlign w:val="center"/>
          </w:tcPr>
          <w:p w:rsidR="00711082" w:rsidRDefault="00632051">
            <w:pPr>
              <w:jc w:val="center"/>
            </w:pPr>
            <w:r>
              <w:rPr>
                <w:rFonts w:eastAsiaTheme="minorEastAsia"/>
                <w:color w:val="000000"/>
                <w:szCs w:val="21"/>
              </w:rPr>
              <w:t>1</w:t>
            </w:r>
          </w:p>
        </w:tc>
        <w:tc>
          <w:tcPr>
            <w:tcW w:w="1800" w:type="dxa"/>
            <w:vAlign w:val="center"/>
          </w:tcPr>
          <w:p w:rsidR="00711082" w:rsidRDefault="00632051">
            <w:pPr>
              <w:jc w:val="right"/>
            </w:pPr>
            <w:r>
              <w:rPr>
                <w:rFonts w:eastAsiaTheme="minorEastAsia"/>
                <w:color w:val="000000"/>
                <w:szCs w:val="21"/>
              </w:rPr>
              <w:t>-</w:t>
            </w:r>
          </w:p>
        </w:tc>
        <w:tc>
          <w:tcPr>
            <w:tcW w:w="1080" w:type="dxa"/>
            <w:vAlign w:val="center"/>
          </w:tcPr>
          <w:p w:rsidR="00711082" w:rsidRDefault="00632051">
            <w:pPr>
              <w:jc w:val="right"/>
            </w:pPr>
            <w:r>
              <w:rPr>
                <w:rFonts w:eastAsiaTheme="minorEastAsia"/>
                <w:color w:val="000000"/>
                <w:szCs w:val="21"/>
              </w:rPr>
              <w:t>-</w:t>
            </w:r>
          </w:p>
        </w:tc>
        <w:tc>
          <w:tcPr>
            <w:tcW w:w="1620" w:type="dxa"/>
            <w:vAlign w:val="center"/>
          </w:tcPr>
          <w:p w:rsidR="00711082" w:rsidRDefault="00632051">
            <w:pPr>
              <w:jc w:val="right"/>
            </w:pPr>
            <w:r>
              <w:rPr>
                <w:rFonts w:eastAsiaTheme="minorEastAsia"/>
                <w:color w:val="000000"/>
                <w:szCs w:val="21"/>
              </w:rPr>
              <w:t>-</w:t>
            </w:r>
          </w:p>
        </w:tc>
        <w:tc>
          <w:tcPr>
            <w:tcW w:w="1080" w:type="dxa"/>
            <w:vAlign w:val="center"/>
          </w:tcPr>
          <w:p w:rsidR="00711082" w:rsidRDefault="00632051">
            <w:pPr>
              <w:jc w:val="right"/>
            </w:pPr>
            <w:r>
              <w:rPr>
                <w:rFonts w:eastAsiaTheme="minorEastAsia"/>
                <w:color w:val="000000"/>
                <w:szCs w:val="21"/>
              </w:rPr>
              <w:t>-</w:t>
            </w:r>
          </w:p>
        </w:tc>
        <w:tc>
          <w:tcPr>
            <w:tcW w:w="1080" w:type="dxa"/>
            <w:vAlign w:val="center"/>
          </w:tcPr>
          <w:p w:rsidR="00711082" w:rsidRDefault="00632051" w:rsidP="00BA464C">
            <w:pPr>
              <w:jc w:val="right"/>
            </w:pPr>
            <w:r>
              <w:rPr>
                <w:rFonts w:eastAsiaTheme="minorEastAsia"/>
                <w:color w:val="000000"/>
                <w:szCs w:val="21"/>
              </w:rPr>
              <w:t>新增</w:t>
            </w:r>
            <w:r>
              <w:rPr>
                <w:rFonts w:eastAsiaTheme="minorEastAsia"/>
                <w:color w:val="000000"/>
                <w:szCs w:val="21"/>
              </w:rPr>
              <w:t>1</w:t>
            </w:r>
            <w:r>
              <w:rPr>
                <w:rFonts w:eastAsiaTheme="minorEastAsia"/>
                <w:color w:val="000000"/>
                <w:szCs w:val="21"/>
              </w:rPr>
              <w:t>个</w:t>
            </w:r>
          </w:p>
        </w:tc>
      </w:tr>
      <w:tr w:rsidR="00711082">
        <w:trPr>
          <w:jc w:val="center"/>
        </w:trPr>
        <w:tc>
          <w:tcPr>
            <w:tcW w:w="1560" w:type="dxa"/>
            <w:vAlign w:val="center"/>
          </w:tcPr>
          <w:p w:rsidR="00711082" w:rsidRDefault="00632051">
            <w:pPr>
              <w:jc w:val="center"/>
            </w:pPr>
            <w:r>
              <w:rPr>
                <w:rFonts w:eastAsiaTheme="minorEastAsia"/>
                <w:color w:val="000000"/>
                <w:szCs w:val="21"/>
              </w:rPr>
              <w:t>海通证券</w:t>
            </w:r>
          </w:p>
        </w:tc>
        <w:tc>
          <w:tcPr>
            <w:tcW w:w="780" w:type="dxa"/>
            <w:vAlign w:val="center"/>
          </w:tcPr>
          <w:p w:rsidR="00711082" w:rsidRDefault="00632051">
            <w:pPr>
              <w:jc w:val="center"/>
            </w:pPr>
            <w:r>
              <w:rPr>
                <w:rFonts w:eastAsiaTheme="minorEastAsia"/>
                <w:color w:val="000000"/>
                <w:szCs w:val="21"/>
              </w:rPr>
              <w:t>2</w:t>
            </w:r>
          </w:p>
        </w:tc>
        <w:tc>
          <w:tcPr>
            <w:tcW w:w="1800" w:type="dxa"/>
            <w:vAlign w:val="center"/>
          </w:tcPr>
          <w:p w:rsidR="00711082" w:rsidRDefault="00632051">
            <w:pPr>
              <w:jc w:val="right"/>
            </w:pPr>
            <w:r>
              <w:rPr>
                <w:rFonts w:eastAsiaTheme="minorEastAsia"/>
                <w:color w:val="000000"/>
                <w:szCs w:val="21"/>
              </w:rPr>
              <w:t>-</w:t>
            </w:r>
          </w:p>
        </w:tc>
        <w:tc>
          <w:tcPr>
            <w:tcW w:w="1080" w:type="dxa"/>
            <w:vAlign w:val="center"/>
          </w:tcPr>
          <w:p w:rsidR="00711082" w:rsidRDefault="00632051">
            <w:pPr>
              <w:jc w:val="right"/>
            </w:pPr>
            <w:r>
              <w:rPr>
                <w:rFonts w:eastAsiaTheme="minorEastAsia"/>
                <w:color w:val="000000"/>
                <w:szCs w:val="21"/>
              </w:rPr>
              <w:t>-</w:t>
            </w:r>
          </w:p>
        </w:tc>
        <w:tc>
          <w:tcPr>
            <w:tcW w:w="1620" w:type="dxa"/>
            <w:vAlign w:val="center"/>
          </w:tcPr>
          <w:p w:rsidR="00711082" w:rsidRDefault="00632051">
            <w:pPr>
              <w:jc w:val="right"/>
            </w:pPr>
            <w:r>
              <w:rPr>
                <w:rFonts w:eastAsiaTheme="minorEastAsia"/>
                <w:color w:val="000000"/>
                <w:szCs w:val="21"/>
              </w:rPr>
              <w:t>-</w:t>
            </w:r>
          </w:p>
        </w:tc>
        <w:tc>
          <w:tcPr>
            <w:tcW w:w="1080" w:type="dxa"/>
            <w:vAlign w:val="center"/>
          </w:tcPr>
          <w:p w:rsidR="00711082" w:rsidRDefault="00632051">
            <w:pPr>
              <w:jc w:val="right"/>
            </w:pPr>
            <w:r>
              <w:rPr>
                <w:rFonts w:eastAsiaTheme="minorEastAsia"/>
                <w:color w:val="000000"/>
                <w:szCs w:val="21"/>
              </w:rPr>
              <w:t>-</w:t>
            </w:r>
          </w:p>
        </w:tc>
        <w:tc>
          <w:tcPr>
            <w:tcW w:w="1080" w:type="dxa"/>
            <w:vAlign w:val="center"/>
          </w:tcPr>
          <w:p w:rsidR="00711082" w:rsidRDefault="00632051" w:rsidP="00BA464C">
            <w:pPr>
              <w:jc w:val="right"/>
            </w:pPr>
            <w:r>
              <w:rPr>
                <w:rFonts w:eastAsiaTheme="minorEastAsia"/>
                <w:color w:val="000000"/>
                <w:szCs w:val="21"/>
              </w:rPr>
              <w:t>-</w:t>
            </w:r>
          </w:p>
        </w:tc>
      </w:tr>
      <w:tr w:rsidR="00711082">
        <w:trPr>
          <w:jc w:val="center"/>
        </w:trPr>
        <w:tc>
          <w:tcPr>
            <w:tcW w:w="1560" w:type="dxa"/>
            <w:vAlign w:val="center"/>
          </w:tcPr>
          <w:p w:rsidR="00711082" w:rsidRDefault="00632051">
            <w:pPr>
              <w:jc w:val="center"/>
            </w:pPr>
            <w:r>
              <w:rPr>
                <w:rFonts w:eastAsiaTheme="minorEastAsia"/>
                <w:color w:val="000000"/>
                <w:szCs w:val="21"/>
              </w:rPr>
              <w:t>招商证券</w:t>
            </w:r>
          </w:p>
        </w:tc>
        <w:tc>
          <w:tcPr>
            <w:tcW w:w="780" w:type="dxa"/>
            <w:vAlign w:val="center"/>
          </w:tcPr>
          <w:p w:rsidR="00711082" w:rsidRDefault="00632051">
            <w:pPr>
              <w:jc w:val="center"/>
            </w:pPr>
            <w:r>
              <w:rPr>
                <w:rFonts w:eastAsiaTheme="minorEastAsia"/>
                <w:color w:val="000000"/>
                <w:szCs w:val="21"/>
              </w:rPr>
              <w:t>3</w:t>
            </w:r>
          </w:p>
        </w:tc>
        <w:tc>
          <w:tcPr>
            <w:tcW w:w="1800" w:type="dxa"/>
            <w:vAlign w:val="center"/>
          </w:tcPr>
          <w:p w:rsidR="00711082" w:rsidRDefault="00632051">
            <w:pPr>
              <w:jc w:val="right"/>
            </w:pPr>
            <w:r>
              <w:rPr>
                <w:rFonts w:eastAsiaTheme="minorEastAsia"/>
                <w:color w:val="000000"/>
                <w:szCs w:val="21"/>
              </w:rPr>
              <w:t>81,689,265.96</w:t>
            </w:r>
          </w:p>
        </w:tc>
        <w:tc>
          <w:tcPr>
            <w:tcW w:w="1080" w:type="dxa"/>
            <w:vAlign w:val="center"/>
          </w:tcPr>
          <w:p w:rsidR="00711082" w:rsidRDefault="00632051">
            <w:pPr>
              <w:jc w:val="right"/>
            </w:pPr>
            <w:r>
              <w:rPr>
                <w:rFonts w:eastAsiaTheme="minorEastAsia"/>
                <w:color w:val="000000"/>
                <w:szCs w:val="21"/>
              </w:rPr>
              <w:t>72.20%</w:t>
            </w:r>
          </w:p>
        </w:tc>
        <w:tc>
          <w:tcPr>
            <w:tcW w:w="1620" w:type="dxa"/>
            <w:vAlign w:val="center"/>
          </w:tcPr>
          <w:p w:rsidR="00711082" w:rsidRDefault="00632051">
            <w:pPr>
              <w:jc w:val="right"/>
            </w:pPr>
            <w:r>
              <w:rPr>
                <w:rFonts w:eastAsiaTheme="minorEastAsia"/>
                <w:color w:val="000000"/>
                <w:szCs w:val="21"/>
              </w:rPr>
              <w:t>59,741.19</w:t>
            </w:r>
          </w:p>
        </w:tc>
        <w:tc>
          <w:tcPr>
            <w:tcW w:w="1080" w:type="dxa"/>
            <w:vAlign w:val="center"/>
          </w:tcPr>
          <w:p w:rsidR="00711082" w:rsidRDefault="00632051">
            <w:pPr>
              <w:jc w:val="right"/>
            </w:pPr>
            <w:r>
              <w:rPr>
                <w:rFonts w:eastAsiaTheme="minorEastAsia"/>
                <w:color w:val="000000"/>
                <w:szCs w:val="21"/>
              </w:rPr>
              <w:t>72.20%</w:t>
            </w:r>
          </w:p>
        </w:tc>
        <w:tc>
          <w:tcPr>
            <w:tcW w:w="1080" w:type="dxa"/>
            <w:vAlign w:val="center"/>
          </w:tcPr>
          <w:p w:rsidR="00711082" w:rsidRDefault="00632051" w:rsidP="00BA464C">
            <w:pPr>
              <w:jc w:val="right"/>
            </w:pPr>
            <w:r>
              <w:rPr>
                <w:rFonts w:eastAsiaTheme="minorEastAsia"/>
                <w:color w:val="000000"/>
                <w:szCs w:val="21"/>
              </w:rPr>
              <w:t>-</w:t>
            </w:r>
          </w:p>
        </w:tc>
      </w:tr>
      <w:tr w:rsidR="00711082">
        <w:trPr>
          <w:jc w:val="center"/>
        </w:trPr>
        <w:tc>
          <w:tcPr>
            <w:tcW w:w="1560" w:type="dxa"/>
            <w:vAlign w:val="center"/>
          </w:tcPr>
          <w:p w:rsidR="00711082" w:rsidRDefault="00632051">
            <w:pPr>
              <w:jc w:val="center"/>
            </w:pPr>
            <w:r>
              <w:rPr>
                <w:rFonts w:eastAsiaTheme="minorEastAsia"/>
                <w:color w:val="000000"/>
                <w:szCs w:val="21"/>
              </w:rPr>
              <w:t>银河证券</w:t>
            </w:r>
          </w:p>
        </w:tc>
        <w:tc>
          <w:tcPr>
            <w:tcW w:w="780" w:type="dxa"/>
            <w:vAlign w:val="center"/>
          </w:tcPr>
          <w:p w:rsidR="00711082" w:rsidRDefault="00632051">
            <w:pPr>
              <w:jc w:val="center"/>
            </w:pPr>
            <w:r>
              <w:rPr>
                <w:rFonts w:eastAsiaTheme="minorEastAsia"/>
                <w:color w:val="000000"/>
                <w:szCs w:val="21"/>
              </w:rPr>
              <w:t>1</w:t>
            </w:r>
          </w:p>
        </w:tc>
        <w:tc>
          <w:tcPr>
            <w:tcW w:w="1800" w:type="dxa"/>
            <w:vAlign w:val="center"/>
          </w:tcPr>
          <w:p w:rsidR="00711082" w:rsidRDefault="00632051">
            <w:pPr>
              <w:jc w:val="right"/>
            </w:pPr>
            <w:r>
              <w:rPr>
                <w:rFonts w:eastAsiaTheme="minorEastAsia"/>
                <w:color w:val="000000"/>
                <w:szCs w:val="21"/>
              </w:rPr>
              <w:t>23,937,175.53</w:t>
            </w:r>
          </w:p>
        </w:tc>
        <w:tc>
          <w:tcPr>
            <w:tcW w:w="1080" w:type="dxa"/>
            <w:vAlign w:val="center"/>
          </w:tcPr>
          <w:p w:rsidR="00711082" w:rsidRDefault="00632051">
            <w:pPr>
              <w:jc w:val="right"/>
            </w:pPr>
            <w:r>
              <w:rPr>
                <w:rFonts w:eastAsiaTheme="minorEastAsia"/>
                <w:color w:val="000000"/>
                <w:szCs w:val="21"/>
              </w:rPr>
              <w:t>21.16%</w:t>
            </w:r>
          </w:p>
        </w:tc>
        <w:tc>
          <w:tcPr>
            <w:tcW w:w="1620" w:type="dxa"/>
            <w:vAlign w:val="center"/>
          </w:tcPr>
          <w:p w:rsidR="00711082" w:rsidRDefault="00632051">
            <w:pPr>
              <w:jc w:val="right"/>
            </w:pPr>
            <w:r>
              <w:rPr>
                <w:rFonts w:eastAsiaTheme="minorEastAsia"/>
                <w:color w:val="000000"/>
                <w:szCs w:val="21"/>
              </w:rPr>
              <w:t>17,505.23</w:t>
            </w:r>
          </w:p>
        </w:tc>
        <w:tc>
          <w:tcPr>
            <w:tcW w:w="1080" w:type="dxa"/>
            <w:vAlign w:val="center"/>
          </w:tcPr>
          <w:p w:rsidR="00711082" w:rsidRDefault="00632051">
            <w:pPr>
              <w:jc w:val="right"/>
            </w:pPr>
            <w:r>
              <w:rPr>
                <w:rFonts w:eastAsiaTheme="minorEastAsia"/>
                <w:color w:val="000000"/>
                <w:szCs w:val="21"/>
              </w:rPr>
              <w:t>21.16%</w:t>
            </w:r>
          </w:p>
        </w:tc>
        <w:tc>
          <w:tcPr>
            <w:tcW w:w="1080" w:type="dxa"/>
            <w:vAlign w:val="center"/>
          </w:tcPr>
          <w:p w:rsidR="00711082" w:rsidRDefault="00632051" w:rsidP="00BA464C">
            <w:pPr>
              <w:jc w:val="right"/>
            </w:pPr>
            <w:r>
              <w:rPr>
                <w:rFonts w:eastAsiaTheme="minorEastAsia"/>
                <w:color w:val="000000"/>
                <w:szCs w:val="21"/>
              </w:rPr>
              <w:t>新增</w:t>
            </w:r>
            <w:r>
              <w:rPr>
                <w:rFonts w:eastAsiaTheme="minorEastAsia"/>
                <w:color w:val="000000"/>
                <w:szCs w:val="21"/>
              </w:rPr>
              <w:t>1</w:t>
            </w:r>
            <w:r>
              <w:rPr>
                <w:rFonts w:eastAsiaTheme="minorEastAsia"/>
                <w:color w:val="000000"/>
                <w:szCs w:val="21"/>
              </w:rPr>
              <w:t>个</w:t>
            </w:r>
          </w:p>
        </w:tc>
      </w:tr>
      <w:tr w:rsidR="00711082">
        <w:trPr>
          <w:jc w:val="center"/>
        </w:trPr>
        <w:tc>
          <w:tcPr>
            <w:tcW w:w="1560" w:type="dxa"/>
            <w:vAlign w:val="center"/>
          </w:tcPr>
          <w:p w:rsidR="00711082" w:rsidRDefault="00632051">
            <w:pPr>
              <w:jc w:val="center"/>
            </w:pPr>
            <w:r>
              <w:rPr>
                <w:rFonts w:eastAsiaTheme="minorEastAsia"/>
                <w:color w:val="000000"/>
                <w:szCs w:val="21"/>
              </w:rPr>
              <w:t>国</w:t>
            </w:r>
            <w:proofErr w:type="gramStart"/>
            <w:r>
              <w:rPr>
                <w:rFonts w:eastAsiaTheme="minorEastAsia"/>
                <w:color w:val="000000"/>
                <w:szCs w:val="21"/>
              </w:rPr>
              <w:t>海证券</w:t>
            </w:r>
            <w:proofErr w:type="gramEnd"/>
          </w:p>
        </w:tc>
        <w:tc>
          <w:tcPr>
            <w:tcW w:w="780" w:type="dxa"/>
            <w:vAlign w:val="center"/>
          </w:tcPr>
          <w:p w:rsidR="00711082" w:rsidRDefault="00632051">
            <w:pPr>
              <w:jc w:val="center"/>
            </w:pPr>
            <w:r>
              <w:rPr>
                <w:rFonts w:eastAsiaTheme="minorEastAsia"/>
                <w:color w:val="000000"/>
                <w:szCs w:val="21"/>
              </w:rPr>
              <w:t>1</w:t>
            </w:r>
          </w:p>
        </w:tc>
        <w:tc>
          <w:tcPr>
            <w:tcW w:w="1800" w:type="dxa"/>
            <w:vAlign w:val="center"/>
          </w:tcPr>
          <w:p w:rsidR="00711082" w:rsidRDefault="00632051">
            <w:pPr>
              <w:jc w:val="right"/>
            </w:pPr>
            <w:r>
              <w:rPr>
                <w:rFonts w:eastAsiaTheme="minorEastAsia"/>
                <w:color w:val="000000"/>
                <w:szCs w:val="21"/>
              </w:rPr>
              <w:t>7,512,627.34</w:t>
            </w:r>
          </w:p>
        </w:tc>
        <w:tc>
          <w:tcPr>
            <w:tcW w:w="1080" w:type="dxa"/>
            <w:vAlign w:val="center"/>
          </w:tcPr>
          <w:p w:rsidR="00711082" w:rsidRDefault="00632051">
            <w:pPr>
              <w:jc w:val="right"/>
            </w:pPr>
            <w:r>
              <w:rPr>
                <w:rFonts w:eastAsiaTheme="minorEastAsia"/>
                <w:color w:val="000000"/>
                <w:szCs w:val="21"/>
              </w:rPr>
              <w:t>6.64%</w:t>
            </w:r>
          </w:p>
        </w:tc>
        <w:tc>
          <w:tcPr>
            <w:tcW w:w="1620" w:type="dxa"/>
            <w:vAlign w:val="center"/>
          </w:tcPr>
          <w:p w:rsidR="00711082" w:rsidRDefault="00632051">
            <w:pPr>
              <w:jc w:val="right"/>
            </w:pPr>
            <w:r>
              <w:rPr>
                <w:rFonts w:eastAsiaTheme="minorEastAsia"/>
                <w:color w:val="000000"/>
                <w:szCs w:val="21"/>
              </w:rPr>
              <w:t>5,494.64</w:t>
            </w:r>
          </w:p>
        </w:tc>
        <w:tc>
          <w:tcPr>
            <w:tcW w:w="1080" w:type="dxa"/>
            <w:vAlign w:val="center"/>
          </w:tcPr>
          <w:p w:rsidR="00711082" w:rsidRDefault="00632051">
            <w:pPr>
              <w:jc w:val="right"/>
            </w:pPr>
            <w:r>
              <w:rPr>
                <w:rFonts w:eastAsiaTheme="minorEastAsia"/>
                <w:color w:val="000000"/>
                <w:szCs w:val="21"/>
              </w:rPr>
              <w:t>6.64%</w:t>
            </w:r>
          </w:p>
        </w:tc>
        <w:tc>
          <w:tcPr>
            <w:tcW w:w="1080" w:type="dxa"/>
            <w:vAlign w:val="center"/>
          </w:tcPr>
          <w:p w:rsidR="00711082" w:rsidRDefault="00632051" w:rsidP="00BA464C">
            <w:pPr>
              <w:jc w:val="right"/>
            </w:pPr>
            <w:r>
              <w:rPr>
                <w:rFonts w:eastAsiaTheme="minorEastAsia"/>
                <w:color w:val="000000"/>
                <w:szCs w:val="21"/>
              </w:rPr>
              <w:t>新增</w:t>
            </w:r>
            <w:r>
              <w:rPr>
                <w:rFonts w:eastAsiaTheme="minorEastAsia"/>
                <w:color w:val="000000"/>
                <w:szCs w:val="21"/>
              </w:rPr>
              <w:t>1</w:t>
            </w:r>
            <w:r>
              <w:rPr>
                <w:rFonts w:eastAsiaTheme="minorEastAsia"/>
                <w:color w:val="000000"/>
                <w:szCs w:val="21"/>
              </w:rPr>
              <w:t>个</w:t>
            </w:r>
          </w:p>
        </w:tc>
      </w:tr>
    </w:tbl>
    <w:p w:rsidR="00711082" w:rsidRDefault="00632051">
      <w:pPr>
        <w:pStyle w:val="afb"/>
      </w:pPr>
      <w:r>
        <w:t>注：本基金根据中国证券监督管理委员会《关于完善证券投资基金交易席位制度有关问题的通知》（</w:t>
      </w:r>
      <w:proofErr w:type="gramStart"/>
      <w:r>
        <w:t>证监基字</w:t>
      </w:r>
      <w:proofErr w:type="gramEnd"/>
      <w:r>
        <w:t>[2007]48号）的有关规定要求，我公司在比较了多家证券经营机构的财务状况、经营状况、研究水平后，向多家券商租用了基金专用交易席位。</w:t>
      </w:r>
    </w:p>
    <w:p w:rsidR="00711082" w:rsidRDefault="00632051">
      <w:pPr>
        <w:pStyle w:val="afb"/>
      </w:pPr>
      <w:r>
        <w:t xml:space="preserve">1、基金专用交易席位的选择标准如下： </w:t>
      </w:r>
    </w:p>
    <w:p w:rsidR="00711082" w:rsidRDefault="00632051">
      <w:pPr>
        <w:pStyle w:val="afb"/>
      </w:pPr>
      <w:r>
        <w:t>(1)经营行为稳健规范，内控制度健全，在业内有良好的声誉；</w:t>
      </w:r>
    </w:p>
    <w:p w:rsidR="00711082" w:rsidRDefault="00632051">
      <w:pPr>
        <w:pStyle w:val="afb"/>
      </w:pPr>
      <w:r>
        <w:t>(2)具备基金运作所需的高效、安全的通讯条件，交易设施满足基金进行证券交易的需要；</w:t>
      </w:r>
    </w:p>
    <w:p w:rsidR="00711082" w:rsidRDefault="00632051">
      <w:pPr>
        <w:pStyle w:val="afb"/>
      </w:pPr>
      <w:r>
        <w:t>(3)具有较强的全方位金融服务能力和水平，包括但不限于：有较好的研究能力和行业分析能力，能及时、全面地向公司提供高质量的关于宏观、行业及市场走向、</w:t>
      </w:r>
      <w:proofErr w:type="gramStart"/>
      <w:r>
        <w:t>个股分</w:t>
      </w:r>
      <w:proofErr w:type="gramEnd"/>
      <w:r>
        <w:t>析的报告及丰富全面的信息服务；能根据公司所管理基金的特定要求，提供专门研究报告，具有开发量化投资组合模型的能力；能积极为公司投资业务的开展，投资信息的交流以及其他方面业务的开展提供良好的服务和支</w:t>
      </w:r>
      <w:r>
        <w:lastRenderedPageBreak/>
        <w:t>持。</w:t>
      </w:r>
    </w:p>
    <w:p w:rsidR="00711082" w:rsidRDefault="00632051">
      <w:pPr>
        <w:pStyle w:val="afb"/>
      </w:pPr>
      <w:r>
        <w:t>2、基金专用交易席位的选择程序如下：</w:t>
      </w:r>
    </w:p>
    <w:p w:rsidR="00711082" w:rsidRDefault="00632051">
      <w:pPr>
        <w:pStyle w:val="afb"/>
      </w:pPr>
      <w:r>
        <w:t>(1)本基金管理人根据上述标准考察后确定选用交易席位的证券经营机构；</w:t>
      </w:r>
    </w:p>
    <w:p w:rsidR="001548F9" w:rsidRPr="00872282" w:rsidRDefault="001548F9" w:rsidP="00CC2DB8">
      <w:pPr>
        <w:pStyle w:val="afb"/>
      </w:pPr>
      <w:r w:rsidRPr="0022561B">
        <w:t>(2)基金管理人和被选中的证券经营机构签订席位租用协议。</w:t>
      </w:r>
    </w:p>
    <w:p w:rsidR="001548F9" w:rsidRPr="0022561B" w:rsidRDefault="00061FCB" w:rsidP="00CC2DB8">
      <w:pPr>
        <w:pStyle w:val="33"/>
      </w:pPr>
      <w:r w:rsidRPr="00AC5F69">
        <w:rPr>
          <w:szCs w:val="21"/>
        </w:rPr>
        <w:t>10.7.2</w:t>
      </w:r>
      <w:r w:rsidR="001548F9" w:rsidRPr="0022561B">
        <w:t xml:space="preserve"> 基金租用证券公司交易单元进行其他证券投资的情况</w:t>
      </w:r>
      <w:bookmarkEnd w:id="157"/>
    </w:p>
    <w:p w:rsidR="001548F9" w:rsidRPr="0022561B" w:rsidRDefault="001548F9" w:rsidP="00CC2DB8">
      <w:pPr>
        <w:pStyle w:val="afd"/>
        <w:rPr>
          <w:color w:val="000000"/>
        </w:rPr>
      </w:pPr>
      <w:bookmarkStart w:id="158" w:name="_Toc249707408"/>
      <w:r w:rsidRPr="0022561B">
        <w:t>金额单位</w:t>
      </w:r>
      <w:r w:rsidRPr="0022561B">
        <w:rPr>
          <w:color w:val="000000"/>
          <w:kern w:val="0"/>
        </w:rPr>
        <w:t>：</w:t>
      </w:r>
      <w:r w:rsidRPr="0022561B">
        <w:rPr>
          <w:color w:val="000000"/>
          <w:kern w:val="0"/>
          <w:lang w:val="zh-CN"/>
        </w:rPr>
        <w:t>人民币元</w:t>
      </w:r>
      <w:bookmarkEnd w:id="158"/>
    </w:p>
    <w:tbl>
      <w:tblPr>
        <w:tblW w:w="91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96"/>
        <w:gridCol w:w="1417"/>
        <w:gridCol w:w="1276"/>
        <w:gridCol w:w="1518"/>
        <w:gridCol w:w="1110"/>
        <w:gridCol w:w="1110"/>
        <w:gridCol w:w="1114"/>
      </w:tblGrid>
      <w:tr w:rsidR="001548F9" w:rsidRPr="00123A30" w:rsidTr="008B6909">
        <w:trPr>
          <w:jc w:val="center"/>
        </w:trPr>
        <w:tc>
          <w:tcPr>
            <w:tcW w:w="1596" w:type="dxa"/>
            <w:vMerge w:val="restart"/>
            <w:vAlign w:val="center"/>
          </w:tcPr>
          <w:p w:rsidR="001548F9" w:rsidRPr="00123A30" w:rsidRDefault="001548F9" w:rsidP="00123A30">
            <w:pPr>
              <w:jc w:val="center"/>
              <w:rPr>
                <w:rFonts w:eastAsiaTheme="minorEastAsia"/>
                <w:color w:val="000000"/>
                <w:kern w:val="0"/>
                <w:szCs w:val="21"/>
              </w:rPr>
            </w:pPr>
            <w:r w:rsidRPr="00123A30">
              <w:rPr>
                <w:rFonts w:eastAsiaTheme="minorEastAsia"/>
                <w:color w:val="000000"/>
                <w:szCs w:val="21"/>
              </w:rPr>
              <w:t>券商名称</w:t>
            </w:r>
          </w:p>
        </w:tc>
        <w:tc>
          <w:tcPr>
            <w:tcW w:w="2693" w:type="dxa"/>
            <w:gridSpan w:val="2"/>
            <w:vAlign w:val="center"/>
          </w:tcPr>
          <w:p w:rsidR="001548F9" w:rsidRPr="00123A30" w:rsidRDefault="001548F9" w:rsidP="00123A30">
            <w:pPr>
              <w:jc w:val="center"/>
              <w:rPr>
                <w:rFonts w:eastAsiaTheme="minorEastAsia"/>
                <w:color w:val="000000"/>
                <w:szCs w:val="21"/>
              </w:rPr>
            </w:pPr>
            <w:r w:rsidRPr="00123A30">
              <w:rPr>
                <w:rFonts w:eastAsiaTheme="minorEastAsia"/>
                <w:color w:val="000000"/>
                <w:szCs w:val="21"/>
              </w:rPr>
              <w:t>债券交易</w:t>
            </w:r>
          </w:p>
        </w:tc>
        <w:tc>
          <w:tcPr>
            <w:tcW w:w="2628" w:type="dxa"/>
            <w:gridSpan w:val="2"/>
            <w:vAlign w:val="center"/>
          </w:tcPr>
          <w:p w:rsidR="001548F9" w:rsidRPr="00123A30" w:rsidRDefault="001548F9" w:rsidP="00123A30">
            <w:pPr>
              <w:jc w:val="center"/>
              <w:rPr>
                <w:rFonts w:eastAsiaTheme="minorEastAsia"/>
                <w:color w:val="000000"/>
                <w:szCs w:val="21"/>
              </w:rPr>
            </w:pPr>
            <w:r w:rsidRPr="00123A30">
              <w:rPr>
                <w:rFonts w:eastAsiaTheme="minorEastAsia"/>
                <w:color w:val="000000"/>
                <w:szCs w:val="21"/>
              </w:rPr>
              <w:t>回购交易</w:t>
            </w:r>
          </w:p>
        </w:tc>
        <w:tc>
          <w:tcPr>
            <w:tcW w:w="2224" w:type="dxa"/>
            <w:gridSpan w:val="2"/>
            <w:vAlign w:val="center"/>
          </w:tcPr>
          <w:p w:rsidR="001548F9" w:rsidRPr="00123A30" w:rsidRDefault="001548F9" w:rsidP="00123A30">
            <w:pPr>
              <w:jc w:val="center"/>
              <w:rPr>
                <w:rFonts w:eastAsiaTheme="minorEastAsia"/>
                <w:color w:val="000000"/>
                <w:szCs w:val="21"/>
              </w:rPr>
            </w:pPr>
            <w:r w:rsidRPr="00123A30">
              <w:rPr>
                <w:rFonts w:eastAsiaTheme="minorEastAsia"/>
                <w:color w:val="000000"/>
                <w:szCs w:val="21"/>
              </w:rPr>
              <w:t>权证交易</w:t>
            </w:r>
          </w:p>
        </w:tc>
      </w:tr>
      <w:tr w:rsidR="001548F9" w:rsidRPr="00123A30" w:rsidTr="008B6909">
        <w:trPr>
          <w:jc w:val="center"/>
        </w:trPr>
        <w:tc>
          <w:tcPr>
            <w:tcW w:w="1596" w:type="dxa"/>
            <w:vMerge/>
            <w:vAlign w:val="center"/>
          </w:tcPr>
          <w:p w:rsidR="001548F9" w:rsidRPr="00123A30" w:rsidRDefault="001548F9" w:rsidP="00123A30">
            <w:pPr>
              <w:widowControl/>
              <w:jc w:val="left"/>
              <w:rPr>
                <w:rFonts w:eastAsiaTheme="minorEastAsia"/>
                <w:color w:val="000000"/>
                <w:kern w:val="0"/>
                <w:szCs w:val="21"/>
              </w:rPr>
            </w:pPr>
          </w:p>
        </w:tc>
        <w:tc>
          <w:tcPr>
            <w:tcW w:w="1417" w:type="dxa"/>
            <w:vAlign w:val="center"/>
          </w:tcPr>
          <w:p w:rsidR="001548F9" w:rsidRPr="00123A30" w:rsidRDefault="001548F9" w:rsidP="00123A30">
            <w:pPr>
              <w:jc w:val="center"/>
              <w:rPr>
                <w:rFonts w:eastAsiaTheme="minorEastAsia"/>
                <w:color w:val="000000"/>
                <w:szCs w:val="21"/>
              </w:rPr>
            </w:pPr>
            <w:r w:rsidRPr="00123A30">
              <w:rPr>
                <w:rFonts w:eastAsiaTheme="minorEastAsia"/>
                <w:color w:val="000000"/>
                <w:szCs w:val="21"/>
              </w:rPr>
              <w:t>成交金额</w:t>
            </w:r>
          </w:p>
        </w:tc>
        <w:tc>
          <w:tcPr>
            <w:tcW w:w="1276" w:type="dxa"/>
            <w:vAlign w:val="center"/>
          </w:tcPr>
          <w:p w:rsidR="001548F9" w:rsidRPr="00123A30" w:rsidRDefault="001548F9" w:rsidP="00123A30">
            <w:pPr>
              <w:jc w:val="center"/>
              <w:rPr>
                <w:rFonts w:eastAsiaTheme="minorEastAsia"/>
                <w:color w:val="000000"/>
                <w:szCs w:val="21"/>
              </w:rPr>
            </w:pPr>
            <w:r w:rsidRPr="00123A30">
              <w:rPr>
                <w:rFonts w:eastAsiaTheme="minorEastAsia"/>
                <w:color w:val="000000"/>
                <w:szCs w:val="21"/>
              </w:rPr>
              <w:t>占当期债券成交总额的比例</w:t>
            </w:r>
          </w:p>
        </w:tc>
        <w:tc>
          <w:tcPr>
            <w:tcW w:w="1518" w:type="dxa"/>
            <w:vAlign w:val="center"/>
          </w:tcPr>
          <w:p w:rsidR="001548F9" w:rsidRPr="00123A30" w:rsidRDefault="001548F9" w:rsidP="00123A30">
            <w:pPr>
              <w:jc w:val="center"/>
              <w:rPr>
                <w:rFonts w:eastAsiaTheme="minorEastAsia"/>
                <w:color w:val="000000"/>
                <w:szCs w:val="21"/>
              </w:rPr>
            </w:pPr>
            <w:r w:rsidRPr="00123A30">
              <w:rPr>
                <w:rFonts w:eastAsiaTheme="minorEastAsia"/>
                <w:color w:val="000000"/>
                <w:szCs w:val="21"/>
              </w:rPr>
              <w:t>成交金额</w:t>
            </w:r>
          </w:p>
        </w:tc>
        <w:tc>
          <w:tcPr>
            <w:tcW w:w="1110" w:type="dxa"/>
            <w:vAlign w:val="center"/>
          </w:tcPr>
          <w:p w:rsidR="001548F9" w:rsidRPr="00123A30" w:rsidRDefault="001548F9" w:rsidP="00123A30">
            <w:pPr>
              <w:jc w:val="center"/>
              <w:rPr>
                <w:rFonts w:eastAsiaTheme="minorEastAsia"/>
                <w:color w:val="000000"/>
                <w:szCs w:val="21"/>
              </w:rPr>
            </w:pPr>
            <w:r w:rsidRPr="00123A30">
              <w:rPr>
                <w:rFonts w:eastAsiaTheme="minorEastAsia"/>
                <w:color w:val="000000"/>
                <w:szCs w:val="21"/>
              </w:rPr>
              <w:t>占当期回购成交总额的比例</w:t>
            </w:r>
          </w:p>
        </w:tc>
        <w:tc>
          <w:tcPr>
            <w:tcW w:w="1110" w:type="dxa"/>
            <w:vAlign w:val="center"/>
          </w:tcPr>
          <w:p w:rsidR="001548F9" w:rsidRPr="00123A30" w:rsidRDefault="001548F9" w:rsidP="00123A30">
            <w:pPr>
              <w:jc w:val="center"/>
              <w:rPr>
                <w:rFonts w:eastAsiaTheme="minorEastAsia"/>
                <w:color w:val="000000"/>
                <w:szCs w:val="21"/>
              </w:rPr>
            </w:pPr>
            <w:r w:rsidRPr="00123A30">
              <w:rPr>
                <w:rFonts w:eastAsiaTheme="minorEastAsia"/>
                <w:color w:val="000000"/>
                <w:szCs w:val="21"/>
              </w:rPr>
              <w:t>成交金额</w:t>
            </w:r>
          </w:p>
        </w:tc>
        <w:tc>
          <w:tcPr>
            <w:tcW w:w="1114" w:type="dxa"/>
            <w:vAlign w:val="center"/>
          </w:tcPr>
          <w:p w:rsidR="001548F9" w:rsidRPr="00123A30" w:rsidRDefault="001548F9" w:rsidP="00123A30">
            <w:pPr>
              <w:jc w:val="center"/>
              <w:rPr>
                <w:rFonts w:eastAsiaTheme="minorEastAsia"/>
                <w:color w:val="000000"/>
                <w:szCs w:val="21"/>
              </w:rPr>
            </w:pPr>
            <w:r w:rsidRPr="00123A30">
              <w:rPr>
                <w:rFonts w:eastAsiaTheme="minorEastAsia"/>
                <w:color w:val="000000"/>
                <w:szCs w:val="21"/>
              </w:rPr>
              <w:t>占当期权</w:t>
            </w:r>
            <w:proofErr w:type="gramStart"/>
            <w:r w:rsidRPr="00123A30">
              <w:rPr>
                <w:rFonts w:eastAsiaTheme="minorEastAsia"/>
                <w:color w:val="000000"/>
                <w:szCs w:val="21"/>
              </w:rPr>
              <w:t>证成交</w:t>
            </w:r>
            <w:proofErr w:type="gramEnd"/>
            <w:r w:rsidRPr="00123A30">
              <w:rPr>
                <w:rFonts w:eastAsiaTheme="minorEastAsia"/>
                <w:color w:val="000000"/>
                <w:szCs w:val="21"/>
              </w:rPr>
              <w:t>总额的比例</w:t>
            </w:r>
          </w:p>
        </w:tc>
      </w:tr>
      <w:tr w:rsidR="00711082" w:rsidTr="008B6909">
        <w:trPr>
          <w:jc w:val="center"/>
        </w:trPr>
        <w:tc>
          <w:tcPr>
            <w:tcW w:w="1596" w:type="dxa"/>
            <w:vAlign w:val="center"/>
          </w:tcPr>
          <w:p w:rsidR="00711082" w:rsidRDefault="00632051">
            <w:r>
              <w:rPr>
                <w:rFonts w:eastAsiaTheme="minorEastAsia"/>
                <w:szCs w:val="21"/>
              </w:rPr>
              <w:t>第一创业</w:t>
            </w:r>
          </w:p>
        </w:tc>
        <w:tc>
          <w:tcPr>
            <w:tcW w:w="1417" w:type="dxa"/>
            <w:vAlign w:val="center"/>
          </w:tcPr>
          <w:p w:rsidR="00711082" w:rsidRDefault="00632051">
            <w:pPr>
              <w:jc w:val="right"/>
            </w:pPr>
            <w:r>
              <w:rPr>
                <w:rFonts w:eastAsiaTheme="minorEastAsia"/>
                <w:szCs w:val="21"/>
              </w:rPr>
              <w:t>-</w:t>
            </w:r>
          </w:p>
        </w:tc>
        <w:tc>
          <w:tcPr>
            <w:tcW w:w="1276" w:type="dxa"/>
            <w:vAlign w:val="center"/>
          </w:tcPr>
          <w:p w:rsidR="00711082" w:rsidRDefault="00632051">
            <w:pPr>
              <w:jc w:val="right"/>
            </w:pPr>
            <w:r>
              <w:rPr>
                <w:rFonts w:eastAsiaTheme="minorEastAsia"/>
                <w:szCs w:val="21"/>
              </w:rPr>
              <w:t>-</w:t>
            </w:r>
          </w:p>
        </w:tc>
        <w:tc>
          <w:tcPr>
            <w:tcW w:w="1518" w:type="dxa"/>
            <w:vAlign w:val="center"/>
          </w:tcPr>
          <w:p w:rsidR="00711082" w:rsidRDefault="00632051">
            <w:pPr>
              <w:jc w:val="right"/>
            </w:pPr>
            <w:r>
              <w:rPr>
                <w:rFonts w:eastAsiaTheme="minorEastAsia"/>
                <w:szCs w:val="21"/>
              </w:rPr>
              <w:t>-</w:t>
            </w:r>
          </w:p>
        </w:tc>
        <w:tc>
          <w:tcPr>
            <w:tcW w:w="1110" w:type="dxa"/>
            <w:vAlign w:val="center"/>
          </w:tcPr>
          <w:p w:rsidR="00711082" w:rsidRDefault="00632051">
            <w:pPr>
              <w:jc w:val="right"/>
            </w:pPr>
            <w:r>
              <w:rPr>
                <w:rFonts w:eastAsiaTheme="minorEastAsia"/>
                <w:szCs w:val="21"/>
              </w:rPr>
              <w:t>-</w:t>
            </w:r>
          </w:p>
        </w:tc>
        <w:tc>
          <w:tcPr>
            <w:tcW w:w="1110" w:type="dxa"/>
            <w:vAlign w:val="center"/>
          </w:tcPr>
          <w:p w:rsidR="00711082" w:rsidRDefault="00632051">
            <w:pPr>
              <w:jc w:val="right"/>
            </w:pPr>
            <w:r>
              <w:rPr>
                <w:rFonts w:eastAsiaTheme="minorEastAsia"/>
                <w:szCs w:val="21"/>
              </w:rPr>
              <w:t>-</w:t>
            </w:r>
          </w:p>
        </w:tc>
        <w:tc>
          <w:tcPr>
            <w:tcW w:w="1114" w:type="dxa"/>
            <w:vAlign w:val="center"/>
          </w:tcPr>
          <w:p w:rsidR="00711082" w:rsidRDefault="00632051">
            <w:pPr>
              <w:jc w:val="right"/>
            </w:pPr>
            <w:r>
              <w:rPr>
                <w:rFonts w:eastAsiaTheme="minorEastAsia"/>
                <w:szCs w:val="21"/>
              </w:rPr>
              <w:t>-</w:t>
            </w:r>
          </w:p>
        </w:tc>
      </w:tr>
      <w:tr w:rsidR="00711082" w:rsidTr="008B6909">
        <w:trPr>
          <w:jc w:val="center"/>
        </w:trPr>
        <w:tc>
          <w:tcPr>
            <w:tcW w:w="1596" w:type="dxa"/>
            <w:vAlign w:val="center"/>
          </w:tcPr>
          <w:p w:rsidR="00711082" w:rsidRDefault="00632051">
            <w:r>
              <w:rPr>
                <w:rFonts w:eastAsiaTheme="minorEastAsia"/>
                <w:szCs w:val="21"/>
              </w:rPr>
              <w:t>华泰证券</w:t>
            </w:r>
          </w:p>
        </w:tc>
        <w:tc>
          <w:tcPr>
            <w:tcW w:w="1417" w:type="dxa"/>
            <w:vAlign w:val="center"/>
          </w:tcPr>
          <w:p w:rsidR="00711082" w:rsidRDefault="00632051">
            <w:pPr>
              <w:jc w:val="right"/>
            </w:pPr>
            <w:r>
              <w:rPr>
                <w:rFonts w:eastAsiaTheme="minorEastAsia"/>
                <w:szCs w:val="21"/>
              </w:rPr>
              <w:t>-</w:t>
            </w:r>
          </w:p>
        </w:tc>
        <w:tc>
          <w:tcPr>
            <w:tcW w:w="1276" w:type="dxa"/>
            <w:vAlign w:val="center"/>
          </w:tcPr>
          <w:p w:rsidR="00711082" w:rsidRDefault="00632051">
            <w:pPr>
              <w:jc w:val="right"/>
            </w:pPr>
            <w:r>
              <w:rPr>
                <w:rFonts w:eastAsiaTheme="minorEastAsia"/>
                <w:szCs w:val="21"/>
              </w:rPr>
              <w:t>-</w:t>
            </w:r>
          </w:p>
        </w:tc>
        <w:tc>
          <w:tcPr>
            <w:tcW w:w="1518" w:type="dxa"/>
            <w:vAlign w:val="center"/>
          </w:tcPr>
          <w:p w:rsidR="00711082" w:rsidRDefault="00632051">
            <w:pPr>
              <w:jc w:val="right"/>
            </w:pPr>
            <w:r>
              <w:rPr>
                <w:rFonts w:eastAsiaTheme="minorEastAsia"/>
                <w:szCs w:val="21"/>
              </w:rPr>
              <w:t>-</w:t>
            </w:r>
          </w:p>
        </w:tc>
        <w:tc>
          <w:tcPr>
            <w:tcW w:w="1110" w:type="dxa"/>
            <w:vAlign w:val="center"/>
          </w:tcPr>
          <w:p w:rsidR="00711082" w:rsidRDefault="00632051">
            <w:pPr>
              <w:jc w:val="right"/>
            </w:pPr>
            <w:r>
              <w:rPr>
                <w:rFonts w:eastAsiaTheme="minorEastAsia"/>
                <w:szCs w:val="21"/>
              </w:rPr>
              <w:t>-</w:t>
            </w:r>
          </w:p>
        </w:tc>
        <w:tc>
          <w:tcPr>
            <w:tcW w:w="1110" w:type="dxa"/>
            <w:vAlign w:val="center"/>
          </w:tcPr>
          <w:p w:rsidR="00711082" w:rsidRDefault="00632051">
            <w:pPr>
              <w:jc w:val="right"/>
            </w:pPr>
            <w:r>
              <w:rPr>
                <w:rFonts w:eastAsiaTheme="minorEastAsia"/>
                <w:szCs w:val="21"/>
              </w:rPr>
              <w:t>-</w:t>
            </w:r>
          </w:p>
        </w:tc>
        <w:tc>
          <w:tcPr>
            <w:tcW w:w="1114" w:type="dxa"/>
            <w:vAlign w:val="center"/>
          </w:tcPr>
          <w:p w:rsidR="00711082" w:rsidRDefault="00632051">
            <w:pPr>
              <w:jc w:val="right"/>
            </w:pPr>
            <w:r>
              <w:rPr>
                <w:rFonts w:eastAsiaTheme="minorEastAsia"/>
                <w:szCs w:val="21"/>
              </w:rPr>
              <w:t>-</w:t>
            </w:r>
          </w:p>
        </w:tc>
      </w:tr>
      <w:tr w:rsidR="00711082" w:rsidTr="008B6909">
        <w:trPr>
          <w:jc w:val="center"/>
        </w:trPr>
        <w:tc>
          <w:tcPr>
            <w:tcW w:w="1596" w:type="dxa"/>
            <w:vAlign w:val="center"/>
          </w:tcPr>
          <w:p w:rsidR="00711082" w:rsidRDefault="00632051">
            <w:r>
              <w:rPr>
                <w:rFonts w:eastAsiaTheme="minorEastAsia"/>
                <w:szCs w:val="21"/>
              </w:rPr>
              <w:t>平安证券</w:t>
            </w:r>
          </w:p>
        </w:tc>
        <w:tc>
          <w:tcPr>
            <w:tcW w:w="1417" w:type="dxa"/>
            <w:vAlign w:val="center"/>
          </w:tcPr>
          <w:p w:rsidR="00711082" w:rsidRDefault="00632051">
            <w:pPr>
              <w:jc w:val="right"/>
            </w:pPr>
            <w:r>
              <w:rPr>
                <w:rFonts w:eastAsiaTheme="minorEastAsia"/>
                <w:szCs w:val="21"/>
              </w:rPr>
              <w:t>-</w:t>
            </w:r>
          </w:p>
        </w:tc>
        <w:tc>
          <w:tcPr>
            <w:tcW w:w="1276" w:type="dxa"/>
            <w:vAlign w:val="center"/>
          </w:tcPr>
          <w:p w:rsidR="00711082" w:rsidRDefault="00632051">
            <w:pPr>
              <w:jc w:val="right"/>
            </w:pPr>
            <w:r>
              <w:rPr>
                <w:rFonts w:eastAsiaTheme="minorEastAsia"/>
                <w:szCs w:val="21"/>
              </w:rPr>
              <w:t>-</w:t>
            </w:r>
          </w:p>
        </w:tc>
        <w:tc>
          <w:tcPr>
            <w:tcW w:w="1518" w:type="dxa"/>
            <w:vAlign w:val="center"/>
          </w:tcPr>
          <w:p w:rsidR="00711082" w:rsidRDefault="00632051">
            <w:pPr>
              <w:jc w:val="right"/>
            </w:pPr>
            <w:r>
              <w:rPr>
                <w:rFonts w:eastAsiaTheme="minorEastAsia"/>
                <w:szCs w:val="21"/>
              </w:rPr>
              <w:t>-</w:t>
            </w:r>
          </w:p>
        </w:tc>
        <w:tc>
          <w:tcPr>
            <w:tcW w:w="1110" w:type="dxa"/>
            <w:vAlign w:val="center"/>
          </w:tcPr>
          <w:p w:rsidR="00711082" w:rsidRDefault="00632051">
            <w:pPr>
              <w:jc w:val="right"/>
            </w:pPr>
            <w:r>
              <w:rPr>
                <w:rFonts w:eastAsiaTheme="minorEastAsia"/>
                <w:szCs w:val="21"/>
              </w:rPr>
              <w:t>-</w:t>
            </w:r>
          </w:p>
        </w:tc>
        <w:tc>
          <w:tcPr>
            <w:tcW w:w="1110" w:type="dxa"/>
            <w:vAlign w:val="center"/>
          </w:tcPr>
          <w:p w:rsidR="00711082" w:rsidRDefault="00632051">
            <w:pPr>
              <w:jc w:val="right"/>
            </w:pPr>
            <w:r>
              <w:rPr>
                <w:rFonts w:eastAsiaTheme="minorEastAsia"/>
                <w:szCs w:val="21"/>
              </w:rPr>
              <w:t>-</w:t>
            </w:r>
          </w:p>
        </w:tc>
        <w:tc>
          <w:tcPr>
            <w:tcW w:w="1114" w:type="dxa"/>
            <w:vAlign w:val="center"/>
          </w:tcPr>
          <w:p w:rsidR="00711082" w:rsidRDefault="00632051">
            <w:pPr>
              <w:jc w:val="right"/>
            </w:pPr>
            <w:r>
              <w:rPr>
                <w:rFonts w:eastAsiaTheme="minorEastAsia"/>
                <w:szCs w:val="21"/>
              </w:rPr>
              <w:t>-</w:t>
            </w:r>
          </w:p>
        </w:tc>
      </w:tr>
      <w:tr w:rsidR="00711082" w:rsidTr="008B6909">
        <w:trPr>
          <w:jc w:val="center"/>
        </w:trPr>
        <w:tc>
          <w:tcPr>
            <w:tcW w:w="1596" w:type="dxa"/>
            <w:vAlign w:val="center"/>
          </w:tcPr>
          <w:p w:rsidR="00711082" w:rsidRDefault="00632051">
            <w:r>
              <w:rPr>
                <w:rFonts w:eastAsiaTheme="minorEastAsia"/>
                <w:szCs w:val="21"/>
              </w:rPr>
              <w:t>方正证券</w:t>
            </w:r>
          </w:p>
        </w:tc>
        <w:tc>
          <w:tcPr>
            <w:tcW w:w="1417" w:type="dxa"/>
            <w:vAlign w:val="center"/>
          </w:tcPr>
          <w:p w:rsidR="00711082" w:rsidRDefault="00632051">
            <w:pPr>
              <w:jc w:val="right"/>
            </w:pPr>
            <w:r>
              <w:rPr>
                <w:rFonts w:eastAsiaTheme="minorEastAsia"/>
                <w:szCs w:val="21"/>
              </w:rPr>
              <w:t>-</w:t>
            </w:r>
          </w:p>
        </w:tc>
        <w:tc>
          <w:tcPr>
            <w:tcW w:w="1276" w:type="dxa"/>
            <w:vAlign w:val="center"/>
          </w:tcPr>
          <w:p w:rsidR="00711082" w:rsidRDefault="00632051">
            <w:pPr>
              <w:jc w:val="right"/>
            </w:pPr>
            <w:r>
              <w:rPr>
                <w:rFonts w:eastAsiaTheme="minorEastAsia"/>
                <w:szCs w:val="21"/>
              </w:rPr>
              <w:t>-</w:t>
            </w:r>
          </w:p>
        </w:tc>
        <w:tc>
          <w:tcPr>
            <w:tcW w:w="1518" w:type="dxa"/>
            <w:vAlign w:val="center"/>
          </w:tcPr>
          <w:p w:rsidR="00711082" w:rsidRDefault="00632051">
            <w:pPr>
              <w:jc w:val="right"/>
            </w:pPr>
            <w:r>
              <w:rPr>
                <w:rFonts w:eastAsiaTheme="minorEastAsia"/>
                <w:szCs w:val="21"/>
              </w:rPr>
              <w:t>-</w:t>
            </w:r>
          </w:p>
        </w:tc>
        <w:tc>
          <w:tcPr>
            <w:tcW w:w="1110" w:type="dxa"/>
            <w:vAlign w:val="center"/>
          </w:tcPr>
          <w:p w:rsidR="00711082" w:rsidRDefault="00632051">
            <w:pPr>
              <w:jc w:val="right"/>
            </w:pPr>
            <w:r>
              <w:rPr>
                <w:rFonts w:eastAsiaTheme="minorEastAsia"/>
                <w:szCs w:val="21"/>
              </w:rPr>
              <w:t>-</w:t>
            </w:r>
          </w:p>
        </w:tc>
        <w:tc>
          <w:tcPr>
            <w:tcW w:w="1110" w:type="dxa"/>
            <w:vAlign w:val="center"/>
          </w:tcPr>
          <w:p w:rsidR="00711082" w:rsidRDefault="00632051">
            <w:pPr>
              <w:jc w:val="right"/>
            </w:pPr>
            <w:r>
              <w:rPr>
                <w:rFonts w:eastAsiaTheme="minorEastAsia"/>
                <w:szCs w:val="21"/>
              </w:rPr>
              <w:t>-</w:t>
            </w:r>
          </w:p>
        </w:tc>
        <w:tc>
          <w:tcPr>
            <w:tcW w:w="1114" w:type="dxa"/>
            <w:vAlign w:val="center"/>
          </w:tcPr>
          <w:p w:rsidR="00711082" w:rsidRDefault="00632051">
            <w:pPr>
              <w:jc w:val="right"/>
            </w:pPr>
            <w:r>
              <w:rPr>
                <w:rFonts w:eastAsiaTheme="minorEastAsia"/>
                <w:szCs w:val="21"/>
              </w:rPr>
              <w:t>-</w:t>
            </w:r>
          </w:p>
        </w:tc>
      </w:tr>
      <w:tr w:rsidR="00711082" w:rsidTr="008B6909">
        <w:trPr>
          <w:jc w:val="center"/>
        </w:trPr>
        <w:tc>
          <w:tcPr>
            <w:tcW w:w="1596" w:type="dxa"/>
            <w:vAlign w:val="center"/>
          </w:tcPr>
          <w:p w:rsidR="00711082" w:rsidRDefault="00632051">
            <w:r>
              <w:rPr>
                <w:rFonts w:eastAsiaTheme="minorEastAsia"/>
                <w:szCs w:val="21"/>
              </w:rPr>
              <w:t>东北证券</w:t>
            </w:r>
          </w:p>
        </w:tc>
        <w:tc>
          <w:tcPr>
            <w:tcW w:w="1417" w:type="dxa"/>
            <w:vAlign w:val="center"/>
          </w:tcPr>
          <w:p w:rsidR="00711082" w:rsidRDefault="00632051">
            <w:pPr>
              <w:jc w:val="right"/>
            </w:pPr>
            <w:r>
              <w:rPr>
                <w:rFonts w:eastAsiaTheme="minorEastAsia"/>
                <w:szCs w:val="21"/>
              </w:rPr>
              <w:t>-</w:t>
            </w:r>
          </w:p>
        </w:tc>
        <w:tc>
          <w:tcPr>
            <w:tcW w:w="1276" w:type="dxa"/>
            <w:vAlign w:val="center"/>
          </w:tcPr>
          <w:p w:rsidR="00711082" w:rsidRDefault="00632051">
            <w:pPr>
              <w:jc w:val="right"/>
            </w:pPr>
            <w:r>
              <w:rPr>
                <w:rFonts w:eastAsiaTheme="minorEastAsia"/>
                <w:szCs w:val="21"/>
              </w:rPr>
              <w:t>-</w:t>
            </w:r>
          </w:p>
        </w:tc>
        <w:tc>
          <w:tcPr>
            <w:tcW w:w="1518" w:type="dxa"/>
            <w:vAlign w:val="center"/>
          </w:tcPr>
          <w:p w:rsidR="00711082" w:rsidRDefault="00632051">
            <w:pPr>
              <w:jc w:val="right"/>
            </w:pPr>
            <w:r>
              <w:rPr>
                <w:rFonts w:eastAsiaTheme="minorEastAsia"/>
                <w:szCs w:val="21"/>
              </w:rPr>
              <w:t>-</w:t>
            </w:r>
          </w:p>
        </w:tc>
        <w:tc>
          <w:tcPr>
            <w:tcW w:w="1110" w:type="dxa"/>
            <w:vAlign w:val="center"/>
          </w:tcPr>
          <w:p w:rsidR="00711082" w:rsidRDefault="00632051">
            <w:pPr>
              <w:jc w:val="right"/>
            </w:pPr>
            <w:r>
              <w:rPr>
                <w:rFonts w:eastAsiaTheme="minorEastAsia"/>
                <w:szCs w:val="21"/>
              </w:rPr>
              <w:t>-</w:t>
            </w:r>
          </w:p>
        </w:tc>
        <w:tc>
          <w:tcPr>
            <w:tcW w:w="1110" w:type="dxa"/>
            <w:vAlign w:val="center"/>
          </w:tcPr>
          <w:p w:rsidR="00711082" w:rsidRDefault="00632051">
            <w:pPr>
              <w:jc w:val="right"/>
            </w:pPr>
            <w:r>
              <w:rPr>
                <w:rFonts w:eastAsiaTheme="minorEastAsia"/>
                <w:szCs w:val="21"/>
              </w:rPr>
              <w:t>-</w:t>
            </w:r>
          </w:p>
        </w:tc>
        <w:tc>
          <w:tcPr>
            <w:tcW w:w="1114" w:type="dxa"/>
            <w:vAlign w:val="center"/>
          </w:tcPr>
          <w:p w:rsidR="00711082" w:rsidRDefault="00632051">
            <w:pPr>
              <w:jc w:val="right"/>
            </w:pPr>
            <w:r>
              <w:rPr>
                <w:rFonts w:eastAsiaTheme="minorEastAsia"/>
                <w:szCs w:val="21"/>
              </w:rPr>
              <w:t>-</w:t>
            </w:r>
          </w:p>
        </w:tc>
      </w:tr>
      <w:tr w:rsidR="00711082" w:rsidTr="008B6909">
        <w:trPr>
          <w:jc w:val="center"/>
        </w:trPr>
        <w:tc>
          <w:tcPr>
            <w:tcW w:w="1596" w:type="dxa"/>
            <w:vAlign w:val="center"/>
          </w:tcPr>
          <w:p w:rsidR="00711082" w:rsidRDefault="00632051">
            <w:r>
              <w:rPr>
                <w:rFonts w:eastAsiaTheme="minorEastAsia"/>
                <w:szCs w:val="21"/>
              </w:rPr>
              <w:t>长江证券</w:t>
            </w:r>
          </w:p>
        </w:tc>
        <w:tc>
          <w:tcPr>
            <w:tcW w:w="1417" w:type="dxa"/>
            <w:vAlign w:val="center"/>
          </w:tcPr>
          <w:p w:rsidR="00711082" w:rsidRDefault="00632051">
            <w:pPr>
              <w:jc w:val="right"/>
            </w:pPr>
            <w:r>
              <w:rPr>
                <w:rFonts w:eastAsiaTheme="minorEastAsia"/>
                <w:szCs w:val="21"/>
              </w:rPr>
              <w:t>-</w:t>
            </w:r>
          </w:p>
        </w:tc>
        <w:tc>
          <w:tcPr>
            <w:tcW w:w="1276" w:type="dxa"/>
            <w:vAlign w:val="center"/>
          </w:tcPr>
          <w:p w:rsidR="00711082" w:rsidRDefault="00632051">
            <w:pPr>
              <w:jc w:val="right"/>
            </w:pPr>
            <w:r>
              <w:rPr>
                <w:rFonts w:eastAsiaTheme="minorEastAsia"/>
                <w:szCs w:val="21"/>
              </w:rPr>
              <w:t>-</w:t>
            </w:r>
          </w:p>
        </w:tc>
        <w:tc>
          <w:tcPr>
            <w:tcW w:w="1518" w:type="dxa"/>
            <w:vAlign w:val="center"/>
          </w:tcPr>
          <w:p w:rsidR="00711082" w:rsidRDefault="00632051">
            <w:pPr>
              <w:jc w:val="right"/>
            </w:pPr>
            <w:r>
              <w:rPr>
                <w:rFonts w:eastAsiaTheme="minorEastAsia"/>
                <w:szCs w:val="21"/>
              </w:rPr>
              <w:t>-</w:t>
            </w:r>
          </w:p>
        </w:tc>
        <w:tc>
          <w:tcPr>
            <w:tcW w:w="1110" w:type="dxa"/>
            <w:vAlign w:val="center"/>
          </w:tcPr>
          <w:p w:rsidR="00711082" w:rsidRDefault="00632051">
            <w:pPr>
              <w:jc w:val="right"/>
            </w:pPr>
            <w:r>
              <w:rPr>
                <w:rFonts w:eastAsiaTheme="minorEastAsia"/>
                <w:szCs w:val="21"/>
              </w:rPr>
              <w:t>-</w:t>
            </w:r>
          </w:p>
        </w:tc>
        <w:tc>
          <w:tcPr>
            <w:tcW w:w="1110" w:type="dxa"/>
            <w:vAlign w:val="center"/>
          </w:tcPr>
          <w:p w:rsidR="00711082" w:rsidRDefault="00632051">
            <w:pPr>
              <w:jc w:val="right"/>
            </w:pPr>
            <w:r>
              <w:rPr>
                <w:rFonts w:eastAsiaTheme="minorEastAsia"/>
                <w:szCs w:val="21"/>
              </w:rPr>
              <w:t>-</w:t>
            </w:r>
          </w:p>
        </w:tc>
        <w:tc>
          <w:tcPr>
            <w:tcW w:w="1114" w:type="dxa"/>
            <w:vAlign w:val="center"/>
          </w:tcPr>
          <w:p w:rsidR="00711082" w:rsidRDefault="00632051">
            <w:pPr>
              <w:jc w:val="right"/>
            </w:pPr>
            <w:r>
              <w:rPr>
                <w:rFonts w:eastAsiaTheme="minorEastAsia"/>
                <w:szCs w:val="21"/>
              </w:rPr>
              <w:t>-</w:t>
            </w:r>
          </w:p>
        </w:tc>
      </w:tr>
      <w:tr w:rsidR="00711082" w:rsidTr="008B6909">
        <w:trPr>
          <w:jc w:val="center"/>
        </w:trPr>
        <w:tc>
          <w:tcPr>
            <w:tcW w:w="1596" w:type="dxa"/>
            <w:vAlign w:val="center"/>
          </w:tcPr>
          <w:p w:rsidR="00711082" w:rsidRDefault="00632051">
            <w:r>
              <w:rPr>
                <w:rFonts w:eastAsiaTheme="minorEastAsia"/>
                <w:szCs w:val="21"/>
              </w:rPr>
              <w:t>海通证券</w:t>
            </w:r>
          </w:p>
        </w:tc>
        <w:tc>
          <w:tcPr>
            <w:tcW w:w="1417" w:type="dxa"/>
            <w:vAlign w:val="center"/>
          </w:tcPr>
          <w:p w:rsidR="00711082" w:rsidRDefault="00632051">
            <w:pPr>
              <w:jc w:val="right"/>
            </w:pPr>
            <w:r>
              <w:rPr>
                <w:rFonts w:eastAsiaTheme="minorEastAsia"/>
                <w:szCs w:val="21"/>
              </w:rPr>
              <w:t>-</w:t>
            </w:r>
          </w:p>
        </w:tc>
        <w:tc>
          <w:tcPr>
            <w:tcW w:w="1276" w:type="dxa"/>
            <w:vAlign w:val="center"/>
          </w:tcPr>
          <w:p w:rsidR="00711082" w:rsidRDefault="00632051">
            <w:pPr>
              <w:jc w:val="right"/>
            </w:pPr>
            <w:r>
              <w:rPr>
                <w:rFonts w:eastAsiaTheme="minorEastAsia"/>
                <w:szCs w:val="21"/>
              </w:rPr>
              <w:t>-</w:t>
            </w:r>
          </w:p>
        </w:tc>
        <w:tc>
          <w:tcPr>
            <w:tcW w:w="1518" w:type="dxa"/>
            <w:vAlign w:val="center"/>
          </w:tcPr>
          <w:p w:rsidR="00711082" w:rsidRDefault="00632051">
            <w:pPr>
              <w:jc w:val="right"/>
            </w:pPr>
            <w:r>
              <w:rPr>
                <w:rFonts w:eastAsiaTheme="minorEastAsia"/>
                <w:szCs w:val="21"/>
              </w:rPr>
              <w:t>-</w:t>
            </w:r>
          </w:p>
        </w:tc>
        <w:tc>
          <w:tcPr>
            <w:tcW w:w="1110" w:type="dxa"/>
            <w:vAlign w:val="center"/>
          </w:tcPr>
          <w:p w:rsidR="00711082" w:rsidRDefault="00632051">
            <w:pPr>
              <w:jc w:val="right"/>
            </w:pPr>
            <w:r>
              <w:rPr>
                <w:rFonts w:eastAsiaTheme="minorEastAsia"/>
                <w:szCs w:val="21"/>
              </w:rPr>
              <w:t>-</w:t>
            </w:r>
          </w:p>
        </w:tc>
        <w:tc>
          <w:tcPr>
            <w:tcW w:w="1110" w:type="dxa"/>
            <w:vAlign w:val="center"/>
          </w:tcPr>
          <w:p w:rsidR="00711082" w:rsidRDefault="00632051">
            <w:pPr>
              <w:jc w:val="right"/>
            </w:pPr>
            <w:r>
              <w:rPr>
                <w:rFonts w:eastAsiaTheme="minorEastAsia"/>
                <w:szCs w:val="21"/>
              </w:rPr>
              <w:t>-</w:t>
            </w:r>
          </w:p>
        </w:tc>
        <w:tc>
          <w:tcPr>
            <w:tcW w:w="1114" w:type="dxa"/>
            <w:vAlign w:val="center"/>
          </w:tcPr>
          <w:p w:rsidR="00711082" w:rsidRDefault="00632051">
            <w:pPr>
              <w:jc w:val="right"/>
            </w:pPr>
            <w:r>
              <w:rPr>
                <w:rFonts w:eastAsiaTheme="minorEastAsia"/>
                <w:szCs w:val="21"/>
              </w:rPr>
              <w:t>-</w:t>
            </w:r>
          </w:p>
        </w:tc>
      </w:tr>
      <w:tr w:rsidR="00711082" w:rsidTr="008B6909">
        <w:trPr>
          <w:jc w:val="center"/>
        </w:trPr>
        <w:tc>
          <w:tcPr>
            <w:tcW w:w="1596" w:type="dxa"/>
            <w:vAlign w:val="center"/>
          </w:tcPr>
          <w:p w:rsidR="00711082" w:rsidRDefault="00632051">
            <w:r>
              <w:rPr>
                <w:rFonts w:eastAsiaTheme="minorEastAsia"/>
                <w:szCs w:val="21"/>
              </w:rPr>
              <w:t>招商证券</w:t>
            </w:r>
          </w:p>
        </w:tc>
        <w:tc>
          <w:tcPr>
            <w:tcW w:w="1417" w:type="dxa"/>
            <w:vAlign w:val="center"/>
          </w:tcPr>
          <w:p w:rsidR="00711082" w:rsidRDefault="00632051">
            <w:pPr>
              <w:jc w:val="right"/>
            </w:pPr>
            <w:r>
              <w:rPr>
                <w:rFonts w:eastAsiaTheme="minorEastAsia"/>
                <w:szCs w:val="21"/>
              </w:rPr>
              <w:t>1,503,750.00</w:t>
            </w:r>
          </w:p>
        </w:tc>
        <w:tc>
          <w:tcPr>
            <w:tcW w:w="1276" w:type="dxa"/>
            <w:vAlign w:val="center"/>
          </w:tcPr>
          <w:p w:rsidR="00711082" w:rsidRDefault="00632051">
            <w:pPr>
              <w:jc w:val="right"/>
            </w:pPr>
            <w:r>
              <w:rPr>
                <w:rFonts w:eastAsiaTheme="minorEastAsia"/>
                <w:szCs w:val="21"/>
              </w:rPr>
              <w:t>100.00%</w:t>
            </w:r>
          </w:p>
        </w:tc>
        <w:tc>
          <w:tcPr>
            <w:tcW w:w="1518" w:type="dxa"/>
            <w:vAlign w:val="center"/>
          </w:tcPr>
          <w:p w:rsidR="00711082" w:rsidRDefault="00632051">
            <w:pPr>
              <w:jc w:val="right"/>
            </w:pPr>
            <w:r>
              <w:rPr>
                <w:rFonts w:eastAsiaTheme="minorEastAsia"/>
                <w:szCs w:val="21"/>
              </w:rPr>
              <w:t>14,500,000.00</w:t>
            </w:r>
          </w:p>
        </w:tc>
        <w:tc>
          <w:tcPr>
            <w:tcW w:w="1110" w:type="dxa"/>
            <w:vAlign w:val="center"/>
          </w:tcPr>
          <w:p w:rsidR="00711082" w:rsidRDefault="00632051">
            <w:pPr>
              <w:jc w:val="right"/>
            </w:pPr>
            <w:r>
              <w:rPr>
                <w:rFonts w:eastAsiaTheme="minorEastAsia"/>
                <w:szCs w:val="21"/>
              </w:rPr>
              <w:t>100.00%</w:t>
            </w:r>
          </w:p>
        </w:tc>
        <w:tc>
          <w:tcPr>
            <w:tcW w:w="1110" w:type="dxa"/>
            <w:vAlign w:val="center"/>
          </w:tcPr>
          <w:p w:rsidR="00711082" w:rsidRDefault="00632051">
            <w:pPr>
              <w:jc w:val="right"/>
            </w:pPr>
            <w:r>
              <w:rPr>
                <w:rFonts w:eastAsiaTheme="minorEastAsia"/>
                <w:szCs w:val="21"/>
              </w:rPr>
              <w:t>-</w:t>
            </w:r>
          </w:p>
        </w:tc>
        <w:tc>
          <w:tcPr>
            <w:tcW w:w="1114" w:type="dxa"/>
            <w:vAlign w:val="center"/>
          </w:tcPr>
          <w:p w:rsidR="00711082" w:rsidRDefault="00632051">
            <w:pPr>
              <w:jc w:val="right"/>
            </w:pPr>
            <w:r>
              <w:rPr>
                <w:rFonts w:eastAsiaTheme="minorEastAsia"/>
                <w:szCs w:val="21"/>
              </w:rPr>
              <w:t>-</w:t>
            </w:r>
          </w:p>
        </w:tc>
      </w:tr>
      <w:tr w:rsidR="00711082" w:rsidTr="008B6909">
        <w:trPr>
          <w:jc w:val="center"/>
        </w:trPr>
        <w:tc>
          <w:tcPr>
            <w:tcW w:w="1596" w:type="dxa"/>
            <w:vAlign w:val="center"/>
          </w:tcPr>
          <w:p w:rsidR="00711082" w:rsidRDefault="00632051">
            <w:r>
              <w:rPr>
                <w:rFonts w:eastAsiaTheme="minorEastAsia"/>
                <w:szCs w:val="21"/>
              </w:rPr>
              <w:t>银河证券</w:t>
            </w:r>
          </w:p>
        </w:tc>
        <w:tc>
          <w:tcPr>
            <w:tcW w:w="1417" w:type="dxa"/>
            <w:vAlign w:val="center"/>
          </w:tcPr>
          <w:p w:rsidR="00711082" w:rsidRDefault="00632051">
            <w:pPr>
              <w:jc w:val="right"/>
            </w:pPr>
            <w:r>
              <w:rPr>
                <w:rFonts w:eastAsiaTheme="minorEastAsia"/>
                <w:szCs w:val="21"/>
              </w:rPr>
              <w:t>-</w:t>
            </w:r>
          </w:p>
        </w:tc>
        <w:tc>
          <w:tcPr>
            <w:tcW w:w="1276" w:type="dxa"/>
            <w:vAlign w:val="center"/>
          </w:tcPr>
          <w:p w:rsidR="00711082" w:rsidRDefault="00632051">
            <w:pPr>
              <w:jc w:val="right"/>
            </w:pPr>
            <w:r>
              <w:rPr>
                <w:rFonts w:eastAsiaTheme="minorEastAsia"/>
                <w:szCs w:val="21"/>
              </w:rPr>
              <w:t>-</w:t>
            </w:r>
          </w:p>
        </w:tc>
        <w:tc>
          <w:tcPr>
            <w:tcW w:w="1518" w:type="dxa"/>
            <w:vAlign w:val="center"/>
          </w:tcPr>
          <w:p w:rsidR="00711082" w:rsidRDefault="00632051">
            <w:pPr>
              <w:jc w:val="right"/>
            </w:pPr>
            <w:r>
              <w:rPr>
                <w:rFonts w:eastAsiaTheme="minorEastAsia"/>
                <w:szCs w:val="21"/>
              </w:rPr>
              <w:t>-</w:t>
            </w:r>
          </w:p>
        </w:tc>
        <w:tc>
          <w:tcPr>
            <w:tcW w:w="1110" w:type="dxa"/>
            <w:vAlign w:val="center"/>
          </w:tcPr>
          <w:p w:rsidR="00711082" w:rsidRDefault="00632051">
            <w:pPr>
              <w:jc w:val="right"/>
            </w:pPr>
            <w:r>
              <w:rPr>
                <w:rFonts w:eastAsiaTheme="minorEastAsia"/>
                <w:szCs w:val="21"/>
              </w:rPr>
              <w:t>-</w:t>
            </w:r>
          </w:p>
        </w:tc>
        <w:tc>
          <w:tcPr>
            <w:tcW w:w="1110" w:type="dxa"/>
            <w:vAlign w:val="center"/>
          </w:tcPr>
          <w:p w:rsidR="00711082" w:rsidRDefault="00632051">
            <w:pPr>
              <w:jc w:val="right"/>
            </w:pPr>
            <w:r>
              <w:rPr>
                <w:rFonts w:eastAsiaTheme="minorEastAsia"/>
                <w:szCs w:val="21"/>
              </w:rPr>
              <w:t>-</w:t>
            </w:r>
          </w:p>
        </w:tc>
        <w:tc>
          <w:tcPr>
            <w:tcW w:w="1114" w:type="dxa"/>
            <w:vAlign w:val="center"/>
          </w:tcPr>
          <w:p w:rsidR="00711082" w:rsidRDefault="00632051">
            <w:pPr>
              <w:jc w:val="right"/>
            </w:pPr>
            <w:r>
              <w:rPr>
                <w:rFonts w:eastAsiaTheme="minorEastAsia"/>
                <w:szCs w:val="21"/>
              </w:rPr>
              <w:t>-</w:t>
            </w:r>
          </w:p>
        </w:tc>
      </w:tr>
      <w:tr w:rsidR="00711082" w:rsidTr="008B6909">
        <w:trPr>
          <w:jc w:val="center"/>
        </w:trPr>
        <w:tc>
          <w:tcPr>
            <w:tcW w:w="1596" w:type="dxa"/>
            <w:vAlign w:val="center"/>
          </w:tcPr>
          <w:p w:rsidR="00711082" w:rsidRDefault="00632051">
            <w:r>
              <w:rPr>
                <w:rFonts w:eastAsiaTheme="minorEastAsia"/>
                <w:szCs w:val="21"/>
              </w:rPr>
              <w:t>国</w:t>
            </w:r>
            <w:proofErr w:type="gramStart"/>
            <w:r>
              <w:rPr>
                <w:rFonts w:eastAsiaTheme="minorEastAsia"/>
                <w:szCs w:val="21"/>
              </w:rPr>
              <w:t>海证券</w:t>
            </w:r>
            <w:proofErr w:type="gramEnd"/>
          </w:p>
        </w:tc>
        <w:tc>
          <w:tcPr>
            <w:tcW w:w="1417" w:type="dxa"/>
            <w:vAlign w:val="center"/>
          </w:tcPr>
          <w:p w:rsidR="00711082" w:rsidRDefault="00632051">
            <w:pPr>
              <w:jc w:val="right"/>
            </w:pPr>
            <w:r>
              <w:rPr>
                <w:rFonts w:eastAsiaTheme="minorEastAsia"/>
                <w:szCs w:val="21"/>
              </w:rPr>
              <w:t>-</w:t>
            </w:r>
          </w:p>
        </w:tc>
        <w:tc>
          <w:tcPr>
            <w:tcW w:w="1276" w:type="dxa"/>
            <w:vAlign w:val="center"/>
          </w:tcPr>
          <w:p w:rsidR="00711082" w:rsidRDefault="00632051">
            <w:pPr>
              <w:jc w:val="right"/>
            </w:pPr>
            <w:r>
              <w:rPr>
                <w:rFonts w:eastAsiaTheme="minorEastAsia"/>
                <w:szCs w:val="21"/>
              </w:rPr>
              <w:t>-</w:t>
            </w:r>
          </w:p>
        </w:tc>
        <w:tc>
          <w:tcPr>
            <w:tcW w:w="1518" w:type="dxa"/>
            <w:vAlign w:val="center"/>
          </w:tcPr>
          <w:p w:rsidR="00711082" w:rsidRDefault="00632051">
            <w:pPr>
              <w:jc w:val="right"/>
            </w:pPr>
            <w:r>
              <w:rPr>
                <w:rFonts w:eastAsiaTheme="minorEastAsia"/>
                <w:szCs w:val="21"/>
              </w:rPr>
              <w:t>-</w:t>
            </w:r>
          </w:p>
        </w:tc>
        <w:tc>
          <w:tcPr>
            <w:tcW w:w="1110" w:type="dxa"/>
            <w:vAlign w:val="center"/>
          </w:tcPr>
          <w:p w:rsidR="00711082" w:rsidRDefault="00632051">
            <w:pPr>
              <w:jc w:val="right"/>
            </w:pPr>
            <w:r>
              <w:rPr>
                <w:rFonts w:eastAsiaTheme="minorEastAsia"/>
                <w:szCs w:val="21"/>
              </w:rPr>
              <w:t>-</w:t>
            </w:r>
          </w:p>
        </w:tc>
        <w:tc>
          <w:tcPr>
            <w:tcW w:w="1110" w:type="dxa"/>
            <w:vAlign w:val="center"/>
          </w:tcPr>
          <w:p w:rsidR="00711082" w:rsidRDefault="00632051">
            <w:pPr>
              <w:jc w:val="right"/>
            </w:pPr>
            <w:r>
              <w:rPr>
                <w:rFonts w:eastAsiaTheme="minorEastAsia"/>
                <w:szCs w:val="21"/>
              </w:rPr>
              <w:t>-</w:t>
            </w:r>
          </w:p>
        </w:tc>
        <w:tc>
          <w:tcPr>
            <w:tcW w:w="1114" w:type="dxa"/>
            <w:vAlign w:val="center"/>
          </w:tcPr>
          <w:p w:rsidR="00711082" w:rsidRDefault="00632051">
            <w:pPr>
              <w:jc w:val="right"/>
            </w:pPr>
            <w:r>
              <w:rPr>
                <w:rFonts w:eastAsiaTheme="minorEastAsia"/>
                <w:szCs w:val="21"/>
              </w:rPr>
              <w:t>-</w:t>
            </w:r>
          </w:p>
        </w:tc>
      </w:tr>
    </w:tbl>
    <w:p w:rsidR="001548F9" w:rsidRPr="0022561B" w:rsidRDefault="001548F9" w:rsidP="00AF5D24">
      <w:pPr>
        <w:pStyle w:val="23"/>
        <w:rPr>
          <w:kern w:val="0"/>
        </w:rPr>
      </w:pPr>
      <w:bookmarkStart w:id="159" w:name="_Toc482100649"/>
      <w:bookmarkStart w:id="160" w:name="_Toc48993598"/>
      <w:r w:rsidRPr="0022561B">
        <w:t xml:space="preserve">10.8 </w:t>
      </w:r>
      <w:r w:rsidRPr="0022561B">
        <w:rPr>
          <w:kern w:val="0"/>
        </w:rPr>
        <w:t>其他重大事件</w:t>
      </w:r>
      <w:bookmarkEnd w:id="159"/>
      <w:bookmarkEnd w:id="160"/>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3640"/>
        <w:gridCol w:w="3200"/>
        <w:gridCol w:w="1440"/>
      </w:tblGrid>
      <w:tr w:rsidR="001548F9" w:rsidRPr="00123A30" w:rsidTr="008B6909">
        <w:trPr>
          <w:jc w:val="center"/>
        </w:trPr>
        <w:tc>
          <w:tcPr>
            <w:tcW w:w="720" w:type="dxa"/>
            <w:vAlign w:val="center"/>
          </w:tcPr>
          <w:p w:rsidR="001548F9" w:rsidRPr="00123A30" w:rsidRDefault="001548F9" w:rsidP="00123A30">
            <w:pPr>
              <w:jc w:val="center"/>
              <w:rPr>
                <w:rFonts w:eastAsiaTheme="minorEastAsia"/>
                <w:color w:val="000000"/>
                <w:szCs w:val="21"/>
              </w:rPr>
            </w:pPr>
            <w:r w:rsidRPr="00123A30">
              <w:rPr>
                <w:rFonts w:eastAsiaTheme="minorEastAsia"/>
                <w:color w:val="000000"/>
                <w:szCs w:val="21"/>
              </w:rPr>
              <w:t>序号</w:t>
            </w:r>
          </w:p>
        </w:tc>
        <w:tc>
          <w:tcPr>
            <w:tcW w:w="3640" w:type="dxa"/>
            <w:vAlign w:val="center"/>
          </w:tcPr>
          <w:p w:rsidR="001548F9" w:rsidRPr="00123A30" w:rsidRDefault="001548F9" w:rsidP="00123A30">
            <w:pPr>
              <w:jc w:val="center"/>
              <w:rPr>
                <w:rFonts w:eastAsiaTheme="minorEastAsia"/>
                <w:color w:val="000000"/>
                <w:szCs w:val="21"/>
              </w:rPr>
            </w:pPr>
            <w:r w:rsidRPr="00123A30">
              <w:rPr>
                <w:rFonts w:eastAsiaTheme="minorEastAsia"/>
                <w:color w:val="000000"/>
                <w:szCs w:val="21"/>
              </w:rPr>
              <w:t>公告事项</w:t>
            </w:r>
          </w:p>
        </w:tc>
        <w:tc>
          <w:tcPr>
            <w:tcW w:w="3200" w:type="dxa"/>
            <w:vAlign w:val="center"/>
          </w:tcPr>
          <w:p w:rsidR="001548F9" w:rsidRPr="00123A30" w:rsidRDefault="001548F9" w:rsidP="00123A30">
            <w:pPr>
              <w:jc w:val="center"/>
              <w:rPr>
                <w:rFonts w:eastAsiaTheme="minorEastAsia"/>
                <w:color w:val="000000"/>
                <w:szCs w:val="21"/>
              </w:rPr>
            </w:pPr>
            <w:r w:rsidRPr="00123A30">
              <w:rPr>
                <w:rFonts w:eastAsiaTheme="minorEastAsia"/>
                <w:color w:val="000000"/>
                <w:szCs w:val="21"/>
              </w:rPr>
              <w:t>法定披露方式</w:t>
            </w:r>
          </w:p>
        </w:tc>
        <w:tc>
          <w:tcPr>
            <w:tcW w:w="1440" w:type="dxa"/>
            <w:vAlign w:val="center"/>
          </w:tcPr>
          <w:p w:rsidR="001548F9" w:rsidRPr="00123A30" w:rsidRDefault="001548F9" w:rsidP="00123A30">
            <w:pPr>
              <w:jc w:val="center"/>
              <w:rPr>
                <w:rFonts w:eastAsiaTheme="minorEastAsia"/>
                <w:color w:val="000000"/>
                <w:szCs w:val="21"/>
              </w:rPr>
            </w:pPr>
            <w:r w:rsidRPr="00123A30">
              <w:rPr>
                <w:rFonts w:eastAsiaTheme="minorEastAsia"/>
                <w:color w:val="000000"/>
                <w:szCs w:val="21"/>
              </w:rPr>
              <w:t>法定披露日期</w:t>
            </w:r>
          </w:p>
        </w:tc>
      </w:tr>
      <w:tr w:rsidR="00711082" w:rsidTr="008B6909">
        <w:trPr>
          <w:jc w:val="center"/>
        </w:trPr>
        <w:tc>
          <w:tcPr>
            <w:tcW w:w="720" w:type="dxa"/>
            <w:vAlign w:val="center"/>
          </w:tcPr>
          <w:p w:rsidR="00711082" w:rsidRDefault="00632051">
            <w:pPr>
              <w:jc w:val="center"/>
            </w:pPr>
            <w:r>
              <w:rPr>
                <w:rFonts w:eastAsiaTheme="minorEastAsia"/>
                <w:color w:val="000000"/>
                <w:szCs w:val="21"/>
              </w:rPr>
              <w:t>1</w:t>
            </w:r>
          </w:p>
        </w:tc>
        <w:tc>
          <w:tcPr>
            <w:tcW w:w="3640" w:type="dxa"/>
            <w:vAlign w:val="center"/>
          </w:tcPr>
          <w:p w:rsidR="00711082" w:rsidRDefault="00632051">
            <w:r>
              <w:rPr>
                <w:rFonts w:eastAsiaTheme="minorEastAsia"/>
                <w:color w:val="000000"/>
                <w:szCs w:val="21"/>
              </w:rPr>
              <w:t>博时基金管理有限公司关于暂停使用中国银行理财</w:t>
            </w:r>
            <w:proofErr w:type="gramStart"/>
            <w:r>
              <w:rPr>
                <w:rFonts w:eastAsiaTheme="minorEastAsia"/>
                <w:color w:val="000000"/>
                <w:szCs w:val="21"/>
              </w:rPr>
              <w:t>直付服务</w:t>
            </w:r>
            <w:proofErr w:type="gramEnd"/>
            <w:r>
              <w:rPr>
                <w:rFonts w:eastAsiaTheme="minorEastAsia"/>
                <w:color w:val="000000"/>
                <w:szCs w:val="21"/>
              </w:rPr>
              <w:t>办理直销网上交易部分业务的公告</w:t>
            </w:r>
          </w:p>
        </w:tc>
        <w:tc>
          <w:tcPr>
            <w:tcW w:w="3200" w:type="dxa"/>
            <w:vAlign w:val="center"/>
          </w:tcPr>
          <w:p w:rsidR="00711082" w:rsidRDefault="00632051">
            <w:r>
              <w:rPr>
                <w:rFonts w:eastAsiaTheme="minorEastAsia"/>
                <w:color w:val="000000"/>
                <w:szCs w:val="21"/>
              </w:rPr>
              <w:t>上海证券报、基金管理人网站、证监会基金电子</w:t>
            </w:r>
            <w:proofErr w:type="gramStart"/>
            <w:r>
              <w:rPr>
                <w:rFonts w:eastAsiaTheme="minorEastAsia"/>
                <w:color w:val="000000"/>
                <w:szCs w:val="21"/>
              </w:rPr>
              <w:t>披露网</w:t>
            </w:r>
            <w:proofErr w:type="gramEnd"/>
          </w:p>
        </w:tc>
        <w:tc>
          <w:tcPr>
            <w:tcW w:w="1440" w:type="dxa"/>
            <w:vAlign w:val="center"/>
          </w:tcPr>
          <w:p w:rsidR="00711082" w:rsidRDefault="00632051">
            <w:pPr>
              <w:jc w:val="center"/>
            </w:pPr>
            <w:r>
              <w:rPr>
                <w:rFonts w:eastAsiaTheme="minorEastAsia"/>
                <w:color w:val="000000"/>
                <w:szCs w:val="21"/>
              </w:rPr>
              <w:t>2020-06-29</w:t>
            </w:r>
          </w:p>
        </w:tc>
      </w:tr>
      <w:tr w:rsidR="00711082" w:rsidTr="008B6909">
        <w:trPr>
          <w:jc w:val="center"/>
        </w:trPr>
        <w:tc>
          <w:tcPr>
            <w:tcW w:w="720" w:type="dxa"/>
            <w:vAlign w:val="center"/>
          </w:tcPr>
          <w:p w:rsidR="00711082" w:rsidRDefault="00632051">
            <w:pPr>
              <w:jc w:val="center"/>
            </w:pPr>
            <w:r>
              <w:rPr>
                <w:rFonts w:eastAsiaTheme="minorEastAsia"/>
                <w:color w:val="000000"/>
                <w:szCs w:val="21"/>
              </w:rPr>
              <w:t>2</w:t>
            </w:r>
          </w:p>
        </w:tc>
        <w:tc>
          <w:tcPr>
            <w:tcW w:w="3640" w:type="dxa"/>
            <w:vAlign w:val="center"/>
          </w:tcPr>
          <w:p w:rsidR="00711082" w:rsidRDefault="00632051">
            <w:r>
              <w:rPr>
                <w:rFonts w:eastAsiaTheme="minorEastAsia"/>
                <w:color w:val="000000"/>
                <w:szCs w:val="21"/>
              </w:rPr>
              <w:t>博时基金管理有限公司关于对投资者在直销网上交易申购、认购及</w:t>
            </w:r>
            <w:proofErr w:type="gramStart"/>
            <w:r>
              <w:rPr>
                <w:rFonts w:eastAsiaTheme="minorEastAsia"/>
                <w:color w:val="000000"/>
                <w:szCs w:val="21"/>
              </w:rPr>
              <w:t>定投基金</w:t>
            </w:r>
            <w:proofErr w:type="gramEnd"/>
            <w:r>
              <w:rPr>
                <w:rFonts w:eastAsiaTheme="minorEastAsia"/>
                <w:color w:val="000000"/>
                <w:szCs w:val="21"/>
              </w:rPr>
              <w:t>实施费率优惠的公告</w:t>
            </w:r>
          </w:p>
        </w:tc>
        <w:tc>
          <w:tcPr>
            <w:tcW w:w="3200" w:type="dxa"/>
            <w:vAlign w:val="center"/>
          </w:tcPr>
          <w:p w:rsidR="00711082" w:rsidRDefault="00632051">
            <w:r>
              <w:rPr>
                <w:rFonts w:eastAsiaTheme="minorEastAsia"/>
                <w:color w:val="000000"/>
                <w:szCs w:val="21"/>
              </w:rPr>
              <w:t>上海证券报、基金管理人网站、证监会基金电子</w:t>
            </w:r>
            <w:proofErr w:type="gramStart"/>
            <w:r>
              <w:rPr>
                <w:rFonts w:eastAsiaTheme="minorEastAsia"/>
                <w:color w:val="000000"/>
                <w:szCs w:val="21"/>
              </w:rPr>
              <w:t>披露网</w:t>
            </w:r>
            <w:proofErr w:type="gramEnd"/>
          </w:p>
        </w:tc>
        <w:tc>
          <w:tcPr>
            <w:tcW w:w="1440" w:type="dxa"/>
            <w:vAlign w:val="center"/>
          </w:tcPr>
          <w:p w:rsidR="00711082" w:rsidRDefault="00632051">
            <w:pPr>
              <w:jc w:val="center"/>
            </w:pPr>
            <w:r>
              <w:rPr>
                <w:rFonts w:eastAsiaTheme="minorEastAsia"/>
                <w:color w:val="000000"/>
                <w:szCs w:val="21"/>
              </w:rPr>
              <w:t>2020-06-29</w:t>
            </w:r>
          </w:p>
        </w:tc>
      </w:tr>
      <w:tr w:rsidR="00711082" w:rsidTr="008B6909">
        <w:trPr>
          <w:jc w:val="center"/>
        </w:trPr>
        <w:tc>
          <w:tcPr>
            <w:tcW w:w="720" w:type="dxa"/>
            <w:vAlign w:val="center"/>
          </w:tcPr>
          <w:p w:rsidR="00711082" w:rsidRDefault="00632051">
            <w:pPr>
              <w:jc w:val="center"/>
            </w:pPr>
            <w:r>
              <w:rPr>
                <w:rFonts w:eastAsiaTheme="minorEastAsia"/>
                <w:color w:val="000000"/>
                <w:szCs w:val="21"/>
              </w:rPr>
              <w:t>3</w:t>
            </w:r>
          </w:p>
        </w:tc>
        <w:tc>
          <w:tcPr>
            <w:tcW w:w="3640" w:type="dxa"/>
            <w:vAlign w:val="center"/>
          </w:tcPr>
          <w:p w:rsidR="00711082" w:rsidRDefault="00632051">
            <w:r>
              <w:rPr>
                <w:rFonts w:eastAsiaTheme="minorEastAsia"/>
                <w:color w:val="000000"/>
                <w:szCs w:val="21"/>
              </w:rPr>
              <w:t>关于博时旗下部分基金参加招商银行申购</w:t>
            </w:r>
            <w:proofErr w:type="gramStart"/>
            <w:r>
              <w:rPr>
                <w:rFonts w:eastAsiaTheme="minorEastAsia"/>
                <w:color w:val="000000"/>
                <w:szCs w:val="21"/>
              </w:rPr>
              <w:t>及定投业务费</w:t>
            </w:r>
            <w:proofErr w:type="gramEnd"/>
            <w:r>
              <w:rPr>
                <w:rFonts w:eastAsiaTheme="minorEastAsia"/>
                <w:color w:val="000000"/>
                <w:szCs w:val="21"/>
              </w:rPr>
              <w:t>率优惠活动的公告</w:t>
            </w:r>
          </w:p>
        </w:tc>
        <w:tc>
          <w:tcPr>
            <w:tcW w:w="3200" w:type="dxa"/>
            <w:vAlign w:val="center"/>
          </w:tcPr>
          <w:p w:rsidR="00711082" w:rsidRDefault="00632051">
            <w:r>
              <w:rPr>
                <w:rFonts w:eastAsiaTheme="minorEastAsia"/>
                <w:color w:val="000000"/>
                <w:szCs w:val="21"/>
              </w:rPr>
              <w:t>上海证券报、基金管理人网站、证监会基金电子</w:t>
            </w:r>
            <w:proofErr w:type="gramStart"/>
            <w:r>
              <w:rPr>
                <w:rFonts w:eastAsiaTheme="minorEastAsia"/>
                <w:color w:val="000000"/>
                <w:szCs w:val="21"/>
              </w:rPr>
              <w:t>披露网</w:t>
            </w:r>
            <w:proofErr w:type="gramEnd"/>
          </w:p>
        </w:tc>
        <w:tc>
          <w:tcPr>
            <w:tcW w:w="1440" w:type="dxa"/>
            <w:vAlign w:val="center"/>
          </w:tcPr>
          <w:p w:rsidR="00711082" w:rsidRDefault="00632051">
            <w:pPr>
              <w:jc w:val="center"/>
            </w:pPr>
            <w:r>
              <w:rPr>
                <w:rFonts w:eastAsiaTheme="minorEastAsia"/>
                <w:color w:val="000000"/>
                <w:szCs w:val="21"/>
              </w:rPr>
              <w:t>2020-06-01</w:t>
            </w:r>
          </w:p>
        </w:tc>
      </w:tr>
      <w:tr w:rsidR="00711082" w:rsidTr="008B6909">
        <w:trPr>
          <w:jc w:val="center"/>
        </w:trPr>
        <w:tc>
          <w:tcPr>
            <w:tcW w:w="720" w:type="dxa"/>
            <w:vAlign w:val="center"/>
          </w:tcPr>
          <w:p w:rsidR="00711082" w:rsidRDefault="00632051">
            <w:pPr>
              <w:jc w:val="center"/>
            </w:pPr>
            <w:r>
              <w:rPr>
                <w:rFonts w:eastAsiaTheme="minorEastAsia"/>
                <w:color w:val="000000"/>
                <w:szCs w:val="21"/>
              </w:rPr>
              <w:t>4</w:t>
            </w:r>
          </w:p>
        </w:tc>
        <w:tc>
          <w:tcPr>
            <w:tcW w:w="3640" w:type="dxa"/>
            <w:vAlign w:val="center"/>
          </w:tcPr>
          <w:p w:rsidR="00711082" w:rsidRDefault="00632051">
            <w:r>
              <w:rPr>
                <w:rFonts w:eastAsiaTheme="minorEastAsia"/>
                <w:color w:val="000000"/>
                <w:szCs w:val="21"/>
              </w:rPr>
              <w:t>博时中证</w:t>
            </w:r>
            <w:r>
              <w:rPr>
                <w:rFonts w:eastAsiaTheme="minorEastAsia"/>
                <w:color w:val="000000"/>
                <w:szCs w:val="21"/>
              </w:rPr>
              <w:t>800</w:t>
            </w:r>
            <w:r>
              <w:rPr>
                <w:rFonts w:eastAsiaTheme="minorEastAsia"/>
                <w:color w:val="000000"/>
                <w:szCs w:val="21"/>
              </w:rPr>
              <w:t>证券保险指数分级证券投资基金恢复跨系统转托管业务的公告</w:t>
            </w:r>
          </w:p>
        </w:tc>
        <w:tc>
          <w:tcPr>
            <w:tcW w:w="3200" w:type="dxa"/>
            <w:vAlign w:val="center"/>
          </w:tcPr>
          <w:p w:rsidR="00711082" w:rsidRDefault="00632051">
            <w:r>
              <w:rPr>
                <w:rFonts w:eastAsiaTheme="minorEastAsia"/>
                <w:color w:val="000000"/>
                <w:szCs w:val="21"/>
              </w:rPr>
              <w:t>上海证券报、基金管理人网站、证监会基金电子</w:t>
            </w:r>
            <w:proofErr w:type="gramStart"/>
            <w:r>
              <w:rPr>
                <w:rFonts w:eastAsiaTheme="minorEastAsia"/>
                <w:color w:val="000000"/>
                <w:szCs w:val="21"/>
              </w:rPr>
              <w:t>披露网</w:t>
            </w:r>
            <w:proofErr w:type="gramEnd"/>
          </w:p>
        </w:tc>
        <w:tc>
          <w:tcPr>
            <w:tcW w:w="1440" w:type="dxa"/>
            <w:vAlign w:val="center"/>
          </w:tcPr>
          <w:p w:rsidR="00711082" w:rsidRDefault="00632051">
            <w:pPr>
              <w:jc w:val="center"/>
            </w:pPr>
            <w:r>
              <w:rPr>
                <w:rFonts w:eastAsiaTheme="minorEastAsia"/>
                <w:color w:val="000000"/>
                <w:szCs w:val="21"/>
              </w:rPr>
              <w:t>2020-05-28</w:t>
            </w:r>
          </w:p>
        </w:tc>
      </w:tr>
      <w:tr w:rsidR="00711082" w:rsidTr="008B6909">
        <w:trPr>
          <w:jc w:val="center"/>
        </w:trPr>
        <w:tc>
          <w:tcPr>
            <w:tcW w:w="720" w:type="dxa"/>
            <w:vAlign w:val="center"/>
          </w:tcPr>
          <w:p w:rsidR="00711082" w:rsidRDefault="00632051">
            <w:pPr>
              <w:jc w:val="center"/>
            </w:pPr>
            <w:r>
              <w:rPr>
                <w:rFonts w:eastAsiaTheme="minorEastAsia"/>
                <w:color w:val="000000"/>
                <w:szCs w:val="21"/>
              </w:rPr>
              <w:t>5</w:t>
            </w:r>
          </w:p>
        </w:tc>
        <w:tc>
          <w:tcPr>
            <w:tcW w:w="3640" w:type="dxa"/>
            <w:vAlign w:val="center"/>
          </w:tcPr>
          <w:p w:rsidR="00711082" w:rsidRDefault="00632051">
            <w:r>
              <w:rPr>
                <w:rFonts w:eastAsiaTheme="minorEastAsia"/>
                <w:color w:val="000000"/>
                <w:szCs w:val="21"/>
              </w:rPr>
              <w:t>博时基金管理有限公司关于博时中证</w:t>
            </w:r>
            <w:r>
              <w:rPr>
                <w:rFonts w:eastAsiaTheme="minorEastAsia"/>
                <w:color w:val="000000"/>
                <w:szCs w:val="21"/>
              </w:rPr>
              <w:t>800</w:t>
            </w:r>
            <w:r>
              <w:rPr>
                <w:rFonts w:eastAsiaTheme="minorEastAsia"/>
                <w:color w:val="000000"/>
                <w:szCs w:val="21"/>
              </w:rPr>
              <w:t>证券保险指数分级证券投资基金开展直销渠道赎回费优惠活动的公告</w:t>
            </w:r>
          </w:p>
        </w:tc>
        <w:tc>
          <w:tcPr>
            <w:tcW w:w="3200" w:type="dxa"/>
            <w:vAlign w:val="center"/>
          </w:tcPr>
          <w:p w:rsidR="00711082" w:rsidRDefault="00632051">
            <w:r>
              <w:rPr>
                <w:rFonts w:eastAsiaTheme="minorEastAsia"/>
                <w:color w:val="000000"/>
                <w:szCs w:val="21"/>
              </w:rPr>
              <w:t>上海证券报、基金管理人网站、证监会基金电子</w:t>
            </w:r>
            <w:proofErr w:type="gramStart"/>
            <w:r>
              <w:rPr>
                <w:rFonts w:eastAsiaTheme="minorEastAsia"/>
                <w:color w:val="000000"/>
                <w:szCs w:val="21"/>
              </w:rPr>
              <w:t>披露网</w:t>
            </w:r>
            <w:proofErr w:type="gramEnd"/>
          </w:p>
        </w:tc>
        <w:tc>
          <w:tcPr>
            <w:tcW w:w="1440" w:type="dxa"/>
            <w:vAlign w:val="center"/>
          </w:tcPr>
          <w:p w:rsidR="00711082" w:rsidRDefault="00632051">
            <w:pPr>
              <w:jc w:val="center"/>
            </w:pPr>
            <w:r>
              <w:rPr>
                <w:rFonts w:eastAsiaTheme="minorEastAsia"/>
                <w:color w:val="000000"/>
                <w:szCs w:val="21"/>
              </w:rPr>
              <w:t>2020-05-28</w:t>
            </w:r>
          </w:p>
        </w:tc>
      </w:tr>
      <w:tr w:rsidR="00711082" w:rsidTr="008B6909">
        <w:trPr>
          <w:jc w:val="center"/>
        </w:trPr>
        <w:tc>
          <w:tcPr>
            <w:tcW w:w="720" w:type="dxa"/>
            <w:vAlign w:val="center"/>
          </w:tcPr>
          <w:p w:rsidR="00711082" w:rsidRDefault="00632051">
            <w:pPr>
              <w:jc w:val="center"/>
            </w:pPr>
            <w:r>
              <w:rPr>
                <w:rFonts w:eastAsiaTheme="minorEastAsia"/>
                <w:color w:val="000000"/>
                <w:szCs w:val="21"/>
              </w:rPr>
              <w:t>6</w:t>
            </w:r>
          </w:p>
        </w:tc>
        <w:tc>
          <w:tcPr>
            <w:tcW w:w="3640" w:type="dxa"/>
            <w:vAlign w:val="center"/>
          </w:tcPr>
          <w:p w:rsidR="00711082" w:rsidRDefault="00632051">
            <w:r>
              <w:rPr>
                <w:rFonts w:eastAsiaTheme="minorEastAsia"/>
                <w:color w:val="000000"/>
                <w:szCs w:val="21"/>
              </w:rPr>
              <w:t>博时中证</w:t>
            </w:r>
            <w:r>
              <w:rPr>
                <w:rFonts w:eastAsiaTheme="minorEastAsia"/>
                <w:color w:val="000000"/>
                <w:szCs w:val="21"/>
              </w:rPr>
              <w:t>800</w:t>
            </w:r>
            <w:r>
              <w:rPr>
                <w:rFonts w:eastAsiaTheme="minorEastAsia"/>
                <w:color w:val="000000"/>
                <w:szCs w:val="21"/>
              </w:rPr>
              <w:t>证券保险指数分级证券投资基金以通讯方式召开基金份额持有人大会的第二次提示公告</w:t>
            </w:r>
          </w:p>
        </w:tc>
        <w:tc>
          <w:tcPr>
            <w:tcW w:w="3200" w:type="dxa"/>
            <w:vAlign w:val="center"/>
          </w:tcPr>
          <w:p w:rsidR="00711082" w:rsidRDefault="00632051">
            <w:r>
              <w:rPr>
                <w:rFonts w:eastAsiaTheme="minorEastAsia"/>
                <w:color w:val="000000"/>
                <w:szCs w:val="21"/>
              </w:rPr>
              <w:t>上海证券报、基金管理人网站、证监会基金电子</w:t>
            </w:r>
            <w:proofErr w:type="gramStart"/>
            <w:r>
              <w:rPr>
                <w:rFonts w:eastAsiaTheme="minorEastAsia"/>
                <w:color w:val="000000"/>
                <w:szCs w:val="21"/>
              </w:rPr>
              <w:t>披露网</w:t>
            </w:r>
            <w:proofErr w:type="gramEnd"/>
          </w:p>
        </w:tc>
        <w:tc>
          <w:tcPr>
            <w:tcW w:w="1440" w:type="dxa"/>
            <w:vAlign w:val="center"/>
          </w:tcPr>
          <w:p w:rsidR="00711082" w:rsidRDefault="00632051">
            <w:pPr>
              <w:jc w:val="center"/>
            </w:pPr>
            <w:r>
              <w:rPr>
                <w:rFonts w:eastAsiaTheme="minorEastAsia"/>
                <w:color w:val="000000"/>
                <w:szCs w:val="21"/>
              </w:rPr>
              <w:t>2020-05-25</w:t>
            </w:r>
          </w:p>
        </w:tc>
      </w:tr>
      <w:tr w:rsidR="00711082" w:rsidTr="008B6909">
        <w:trPr>
          <w:jc w:val="center"/>
        </w:trPr>
        <w:tc>
          <w:tcPr>
            <w:tcW w:w="720" w:type="dxa"/>
            <w:vAlign w:val="center"/>
          </w:tcPr>
          <w:p w:rsidR="00711082" w:rsidRDefault="00632051">
            <w:pPr>
              <w:jc w:val="center"/>
            </w:pPr>
            <w:r>
              <w:rPr>
                <w:rFonts w:eastAsiaTheme="minorEastAsia"/>
                <w:color w:val="000000"/>
                <w:szCs w:val="21"/>
              </w:rPr>
              <w:t>7</w:t>
            </w:r>
          </w:p>
        </w:tc>
        <w:tc>
          <w:tcPr>
            <w:tcW w:w="3640" w:type="dxa"/>
            <w:vAlign w:val="center"/>
          </w:tcPr>
          <w:p w:rsidR="00711082" w:rsidRDefault="00632051">
            <w:r>
              <w:rPr>
                <w:rFonts w:eastAsiaTheme="minorEastAsia"/>
                <w:color w:val="000000"/>
                <w:szCs w:val="21"/>
              </w:rPr>
              <w:t>博时中证</w:t>
            </w:r>
            <w:r>
              <w:rPr>
                <w:rFonts w:eastAsiaTheme="minorEastAsia"/>
                <w:color w:val="000000"/>
                <w:szCs w:val="21"/>
              </w:rPr>
              <w:t>800</w:t>
            </w:r>
            <w:r>
              <w:rPr>
                <w:rFonts w:eastAsiaTheme="minorEastAsia"/>
                <w:color w:val="000000"/>
                <w:szCs w:val="21"/>
              </w:rPr>
              <w:t>证券保险指数分级证券投资基金</w:t>
            </w:r>
            <w:proofErr w:type="gramStart"/>
            <w:r>
              <w:rPr>
                <w:rFonts w:eastAsiaTheme="minorEastAsia"/>
                <w:color w:val="000000"/>
                <w:szCs w:val="21"/>
              </w:rPr>
              <w:t>恢复场</w:t>
            </w:r>
            <w:proofErr w:type="gramEnd"/>
            <w:r>
              <w:rPr>
                <w:rFonts w:eastAsiaTheme="minorEastAsia"/>
                <w:color w:val="000000"/>
                <w:szCs w:val="21"/>
              </w:rPr>
              <w:t>内分拆业务的公告</w:t>
            </w:r>
          </w:p>
        </w:tc>
        <w:tc>
          <w:tcPr>
            <w:tcW w:w="3200" w:type="dxa"/>
            <w:vAlign w:val="center"/>
          </w:tcPr>
          <w:p w:rsidR="00711082" w:rsidRDefault="00632051">
            <w:r>
              <w:rPr>
                <w:rFonts w:eastAsiaTheme="minorEastAsia"/>
                <w:color w:val="000000"/>
                <w:szCs w:val="21"/>
              </w:rPr>
              <w:t>上海证券报、基金管理人网站、证监会基金电子</w:t>
            </w:r>
            <w:proofErr w:type="gramStart"/>
            <w:r>
              <w:rPr>
                <w:rFonts w:eastAsiaTheme="minorEastAsia"/>
                <w:color w:val="000000"/>
                <w:szCs w:val="21"/>
              </w:rPr>
              <w:t>披露网</w:t>
            </w:r>
            <w:proofErr w:type="gramEnd"/>
          </w:p>
        </w:tc>
        <w:tc>
          <w:tcPr>
            <w:tcW w:w="1440" w:type="dxa"/>
            <w:vAlign w:val="center"/>
          </w:tcPr>
          <w:p w:rsidR="00711082" w:rsidRDefault="00632051">
            <w:pPr>
              <w:jc w:val="center"/>
            </w:pPr>
            <w:r>
              <w:rPr>
                <w:rFonts w:eastAsiaTheme="minorEastAsia"/>
                <w:color w:val="000000"/>
                <w:szCs w:val="21"/>
              </w:rPr>
              <w:t>2020-05-22</w:t>
            </w:r>
          </w:p>
        </w:tc>
      </w:tr>
      <w:tr w:rsidR="00711082" w:rsidTr="008B6909">
        <w:trPr>
          <w:jc w:val="center"/>
        </w:trPr>
        <w:tc>
          <w:tcPr>
            <w:tcW w:w="720" w:type="dxa"/>
            <w:vAlign w:val="center"/>
          </w:tcPr>
          <w:p w:rsidR="00711082" w:rsidRDefault="00632051">
            <w:pPr>
              <w:jc w:val="center"/>
            </w:pPr>
            <w:r>
              <w:rPr>
                <w:rFonts w:eastAsiaTheme="minorEastAsia"/>
                <w:color w:val="000000"/>
                <w:szCs w:val="21"/>
              </w:rPr>
              <w:t>8</w:t>
            </w:r>
          </w:p>
        </w:tc>
        <w:tc>
          <w:tcPr>
            <w:tcW w:w="3640" w:type="dxa"/>
            <w:vAlign w:val="center"/>
          </w:tcPr>
          <w:p w:rsidR="00711082" w:rsidRDefault="00632051">
            <w:r>
              <w:rPr>
                <w:rFonts w:eastAsiaTheme="minorEastAsia"/>
                <w:color w:val="000000"/>
                <w:szCs w:val="21"/>
              </w:rPr>
              <w:t>博时中证</w:t>
            </w:r>
            <w:r>
              <w:rPr>
                <w:rFonts w:eastAsiaTheme="minorEastAsia"/>
                <w:color w:val="000000"/>
                <w:szCs w:val="21"/>
              </w:rPr>
              <w:t>800</w:t>
            </w:r>
            <w:r>
              <w:rPr>
                <w:rFonts w:eastAsiaTheme="minorEastAsia"/>
                <w:color w:val="000000"/>
                <w:szCs w:val="21"/>
              </w:rPr>
              <w:t>证券保险指数分级证券投资基金以通讯方式召开基金份额持有人大会的第一次提示公告</w:t>
            </w:r>
          </w:p>
        </w:tc>
        <w:tc>
          <w:tcPr>
            <w:tcW w:w="3200" w:type="dxa"/>
            <w:vAlign w:val="center"/>
          </w:tcPr>
          <w:p w:rsidR="00711082" w:rsidRDefault="00632051">
            <w:r>
              <w:rPr>
                <w:rFonts w:eastAsiaTheme="minorEastAsia"/>
                <w:color w:val="000000"/>
                <w:szCs w:val="21"/>
              </w:rPr>
              <w:t>上海证券报、基金管理人网站、证监会基金电子</w:t>
            </w:r>
            <w:proofErr w:type="gramStart"/>
            <w:r>
              <w:rPr>
                <w:rFonts w:eastAsiaTheme="minorEastAsia"/>
                <w:color w:val="000000"/>
                <w:szCs w:val="21"/>
              </w:rPr>
              <w:t>披露网</w:t>
            </w:r>
            <w:proofErr w:type="gramEnd"/>
          </w:p>
        </w:tc>
        <w:tc>
          <w:tcPr>
            <w:tcW w:w="1440" w:type="dxa"/>
            <w:vAlign w:val="center"/>
          </w:tcPr>
          <w:p w:rsidR="00711082" w:rsidRDefault="00632051">
            <w:pPr>
              <w:jc w:val="center"/>
            </w:pPr>
            <w:r>
              <w:rPr>
                <w:rFonts w:eastAsiaTheme="minorEastAsia"/>
                <w:color w:val="000000"/>
                <w:szCs w:val="21"/>
              </w:rPr>
              <w:t>2020-05-22</w:t>
            </w:r>
          </w:p>
        </w:tc>
      </w:tr>
      <w:tr w:rsidR="00711082" w:rsidTr="008B6909">
        <w:trPr>
          <w:jc w:val="center"/>
        </w:trPr>
        <w:tc>
          <w:tcPr>
            <w:tcW w:w="720" w:type="dxa"/>
            <w:vAlign w:val="center"/>
          </w:tcPr>
          <w:p w:rsidR="00711082" w:rsidRDefault="00632051">
            <w:pPr>
              <w:jc w:val="center"/>
            </w:pPr>
            <w:r>
              <w:rPr>
                <w:rFonts w:eastAsiaTheme="minorEastAsia"/>
                <w:color w:val="000000"/>
                <w:szCs w:val="21"/>
              </w:rPr>
              <w:t>9</w:t>
            </w:r>
          </w:p>
        </w:tc>
        <w:tc>
          <w:tcPr>
            <w:tcW w:w="3640" w:type="dxa"/>
            <w:vAlign w:val="center"/>
          </w:tcPr>
          <w:p w:rsidR="00711082" w:rsidRDefault="00632051">
            <w:r>
              <w:rPr>
                <w:rFonts w:eastAsiaTheme="minorEastAsia"/>
                <w:color w:val="000000"/>
                <w:szCs w:val="21"/>
              </w:rPr>
              <w:t>博时中证</w:t>
            </w:r>
            <w:r>
              <w:rPr>
                <w:rFonts w:eastAsiaTheme="minorEastAsia"/>
                <w:color w:val="000000"/>
                <w:szCs w:val="21"/>
              </w:rPr>
              <w:t>800</w:t>
            </w:r>
            <w:r>
              <w:rPr>
                <w:rFonts w:eastAsiaTheme="minorEastAsia"/>
                <w:color w:val="000000"/>
                <w:szCs w:val="21"/>
              </w:rPr>
              <w:t>证券保险指数分级证券投资基金以通讯方式召开基金份额持</w:t>
            </w:r>
            <w:r>
              <w:rPr>
                <w:rFonts w:eastAsiaTheme="minorEastAsia"/>
                <w:color w:val="000000"/>
                <w:szCs w:val="21"/>
              </w:rPr>
              <w:lastRenderedPageBreak/>
              <w:t>有人大会公告</w:t>
            </w:r>
          </w:p>
        </w:tc>
        <w:tc>
          <w:tcPr>
            <w:tcW w:w="3200" w:type="dxa"/>
            <w:vAlign w:val="center"/>
          </w:tcPr>
          <w:p w:rsidR="00711082" w:rsidRDefault="00632051">
            <w:r>
              <w:rPr>
                <w:rFonts w:eastAsiaTheme="minorEastAsia"/>
                <w:color w:val="000000"/>
                <w:szCs w:val="21"/>
              </w:rPr>
              <w:lastRenderedPageBreak/>
              <w:t>上海证券报、基金管理人网站、证监会基金电子</w:t>
            </w:r>
            <w:proofErr w:type="gramStart"/>
            <w:r>
              <w:rPr>
                <w:rFonts w:eastAsiaTheme="minorEastAsia"/>
                <w:color w:val="000000"/>
                <w:szCs w:val="21"/>
              </w:rPr>
              <w:t>披露网</w:t>
            </w:r>
            <w:proofErr w:type="gramEnd"/>
          </w:p>
        </w:tc>
        <w:tc>
          <w:tcPr>
            <w:tcW w:w="1440" w:type="dxa"/>
            <w:vAlign w:val="center"/>
          </w:tcPr>
          <w:p w:rsidR="00711082" w:rsidRDefault="00632051">
            <w:pPr>
              <w:jc w:val="center"/>
            </w:pPr>
            <w:r>
              <w:rPr>
                <w:rFonts w:eastAsiaTheme="minorEastAsia"/>
                <w:color w:val="000000"/>
                <w:szCs w:val="21"/>
              </w:rPr>
              <w:t>2020-05-21</w:t>
            </w:r>
          </w:p>
        </w:tc>
      </w:tr>
      <w:tr w:rsidR="00711082" w:rsidTr="008B6909">
        <w:trPr>
          <w:jc w:val="center"/>
        </w:trPr>
        <w:tc>
          <w:tcPr>
            <w:tcW w:w="720" w:type="dxa"/>
            <w:vAlign w:val="center"/>
          </w:tcPr>
          <w:p w:rsidR="00711082" w:rsidRDefault="00632051">
            <w:pPr>
              <w:jc w:val="center"/>
            </w:pPr>
            <w:r>
              <w:rPr>
                <w:rFonts w:eastAsiaTheme="minorEastAsia"/>
                <w:color w:val="000000"/>
                <w:szCs w:val="21"/>
              </w:rPr>
              <w:lastRenderedPageBreak/>
              <w:t>10</w:t>
            </w:r>
          </w:p>
        </w:tc>
        <w:tc>
          <w:tcPr>
            <w:tcW w:w="3640" w:type="dxa"/>
            <w:vAlign w:val="center"/>
          </w:tcPr>
          <w:p w:rsidR="00711082" w:rsidRDefault="00632051">
            <w:r>
              <w:rPr>
                <w:rFonts w:eastAsiaTheme="minorEastAsia"/>
                <w:color w:val="000000"/>
                <w:szCs w:val="21"/>
              </w:rPr>
              <w:t>博时中证</w:t>
            </w:r>
            <w:r>
              <w:rPr>
                <w:rFonts w:eastAsiaTheme="minorEastAsia"/>
                <w:color w:val="000000"/>
                <w:szCs w:val="21"/>
              </w:rPr>
              <w:t>800</w:t>
            </w:r>
            <w:r>
              <w:rPr>
                <w:rFonts w:eastAsiaTheme="minorEastAsia"/>
                <w:color w:val="000000"/>
                <w:szCs w:val="21"/>
              </w:rPr>
              <w:t>证券保险指数分级证券投资基金恢复大额申购、定期定额投资业务的公告</w:t>
            </w:r>
          </w:p>
        </w:tc>
        <w:tc>
          <w:tcPr>
            <w:tcW w:w="3200" w:type="dxa"/>
            <w:vAlign w:val="center"/>
          </w:tcPr>
          <w:p w:rsidR="00711082" w:rsidRDefault="00632051">
            <w:r>
              <w:rPr>
                <w:rFonts w:eastAsiaTheme="minorEastAsia"/>
                <w:color w:val="000000"/>
                <w:szCs w:val="21"/>
              </w:rPr>
              <w:t>上海证券报、基金管理人网站、证监会基金电子</w:t>
            </w:r>
            <w:proofErr w:type="gramStart"/>
            <w:r>
              <w:rPr>
                <w:rFonts w:eastAsiaTheme="minorEastAsia"/>
                <w:color w:val="000000"/>
                <w:szCs w:val="21"/>
              </w:rPr>
              <w:t>披露网</w:t>
            </w:r>
            <w:proofErr w:type="gramEnd"/>
          </w:p>
        </w:tc>
        <w:tc>
          <w:tcPr>
            <w:tcW w:w="1440" w:type="dxa"/>
            <w:vAlign w:val="center"/>
          </w:tcPr>
          <w:p w:rsidR="00711082" w:rsidRDefault="00632051">
            <w:pPr>
              <w:jc w:val="center"/>
            </w:pPr>
            <w:r>
              <w:rPr>
                <w:rFonts w:eastAsiaTheme="minorEastAsia"/>
                <w:color w:val="000000"/>
                <w:szCs w:val="21"/>
              </w:rPr>
              <w:t>2020-05-20</w:t>
            </w:r>
          </w:p>
        </w:tc>
      </w:tr>
      <w:tr w:rsidR="00711082" w:rsidTr="008B6909">
        <w:trPr>
          <w:jc w:val="center"/>
        </w:trPr>
        <w:tc>
          <w:tcPr>
            <w:tcW w:w="720" w:type="dxa"/>
            <w:vAlign w:val="center"/>
          </w:tcPr>
          <w:p w:rsidR="00711082" w:rsidRDefault="00632051">
            <w:pPr>
              <w:jc w:val="center"/>
            </w:pPr>
            <w:r>
              <w:rPr>
                <w:rFonts w:eastAsiaTheme="minorEastAsia"/>
                <w:color w:val="000000"/>
                <w:szCs w:val="21"/>
              </w:rPr>
              <w:t>11</w:t>
            </w:r>
          </w:p>
        </w:tc>
        <w:tc>
          <w:tcPr>
            <w:tcW w:w="3640" w:type="dxa"/>
            <w:vAlign w:val="center"/>
          </w:tcPr>
          <w:p w:rsidR="00711082" w:rsidRDefault="00632051">
            <w:r>
              <w:rPr>
                <w:rFonts w:eastAsiaTheme="minorEastAsia"/>
                <w:color w:val="000000"/>
                <w:szCs w:val="21"/>
              </w:rPr>
              <w:t>博时中证</w:t>
            </w:r>
            <w:r>
              <w:rPr>
                <w:rFonts w:eastAsiaTheme="minorEastAsia"/>
                <w:color w:val="000000"/>
                <w:szCs w:val="21"/>
              </w:rPr>
              <w:t>800</w:t>
            </w:r>
            <w:r>
              <w:rPr>
                <w:rFonts w:eastAsiaTheme="minorEastAsia"/>
                <w:color w:val="000000"/>
                <w:szCs w:val="21"/>
              </w:rPr>
              <w:t>证券保险指数分级证券投资基金</w:t>
            </w:r>
            <w:r>
              <w:rPr>
                <w:rFonts w:eastAsiaTheme="minorEastAsia"/>
                <w:color w:val="000000"/>
                <w:szCs w:val="21"/>
              </w:rPr>
              <w:t>2020</w:t>
            </w:r>
            <w:r>
              <w:rPr>
                <w:rFonts w:eastAsiaTheme="minorEastAsia"/>
                <w:color w:val="000000"/>
                <w:szCs w:val="21"/>
              </w:rPr>
              <w:t>年第</w:t>
            </w:r>
            <w:r>
              <w:rPr>
                <w:rFonts w:eastAsiaTheme="minorEastAsia"/>
                <w:color w:val="000000"/>
                <w:szCs w:val="21"/>
              </w:rPr>
              <w:t>1</w:t>
            </w:r>
            <w:r>
              <w:rPr>
                <w:rFonts w:eastAsiaTheme="minorEastAsia"/>
                <w:color w:val="000000"/>
                <w:szCs w:val="21"/>
              </w:rPr>
              <w:t>季度报告</w:t>
            </w:r>
          </w:p>
        </w:tc>
        <w:tc>
          <w:tcPr>
            <w:tcW w:w="3200" w:type="dxa"/>
            <w:vAlign w:val="center"/>
          </w:tcPr>
          <w:p w:rsidR="00711082" w:rsidRDefault="00632051">
            <w:r>
              <w:rPr>
                <w:rFonts w:eastAsiaTheme="minorEastAsia"/>
                <w:color w:val="000000"/>
                <w:szCs w:val="21"/>
              </w:rPr>
              <w:t>上海证券报、基金管理人网站、证监会基金电子</w:t>
            </w:r>
            <w:proofErr w:type="gramStart"/>
            <w:r>
              <w:rPr>
                <w:rFonts w:eastAsiaTheme="minorEastAsia"/>
                <w:color w:val="000000"/>
                <w:szCs w:val="21"/>
              </w:rPr>
              <w:t>披露网</w:t>
            </w:r>
            <w:proofErr w:type="gramEnd"/>
          </w:p>
        </w:tc>
        <w:tc>
          <w:tcPr>
            <w:tcW w:w="1440" w:type="dxa"/>
            <w:vAlign w:val="center"/>
          </w:tcPr>
          <w:p w:rsidR="00711082" w:rsidRDefault="00632051">
            <w:pPr>
              <w:jc w:val="center"/>
            </w:pPr>
            <w:r>
              <w:rPr>
                <w:rFonts w:eastAsiaTheme="minorEastAsia"/>
                <w:color w:val="000000"/>
                <w:szCs w:val="21"/>
              </w:rPr>
              <w:t>2020-04-22</w:t>
            </w:r>
          </w:p>
        </w:tc>
      </w:tr>
      <w:tr w:rsidR="00711082" w:rsidTr="008B6909">
        <w:trPr>
          <w:jc w:val="center"/>
        </w:trPr>
        <w:tc>
          <w:tcPr>
            <w:tcW w:w="720" w:type="dxa"/>
            <w:vAlign w:val="center"/>
          </w:tcPr>
          <w:p w:rsidR="00711082" w:rsidRDefault="00632051">
            <w:pPr>
              <w:jc w:val="center"/>
            </w:pPr>
            <w:r>
              <w:rPr>
                <w:rFonts w:eastAsiaTheme="minorEastAsia"/>
                <w:color w:val="000000"/>
                <w:szCs w:val="21"/>
              </w:rPr>
              <w:t>12</w:t>
            </w:r>
          </w:p>
        </w:tc>
        <w:tc>
          <w:tcPr>
            <w:tcW w:w="3640" w:type="dxa"/>
            <w:vAlign w:val="center"/>
          </w:tcPr>
          <w:p w:rsidR="00711082" w:rsidRDefault="00632051">
            <w:r>
              <w:rPr>
                <w:rFonts w:eastAsiaTheme="minorEastAsia"/>
                <w:color w:val="000000"/>
                <w:szCs w:val="21"/>
              </w:rPr>
              <w:t>博时基金管理有限公司关于高级管理人员变更的公告</w:t>
            </w:r>
          </w:p>
        </w:tc>
        <w:tc>
          <w:tcPr>
            <w:tcW w:w="3200" w:type="dxa"/>
            <w:vAlign w:val="center"/>
          </w:tcPr>
          <w:p w:rsidR="00711082" w:rsidRDefault="00632051">
            <w:r>
              <w:rPr>
                <w:rFonts w:eastAsiaTheme="minorEastAsia"/>
                <w:color w:val="000000"/>
                <w:szCs w:val="21"/>
              </w:rPr>
              <w:t>上海证券报、基金管理人网站、证监会基金电子</w:t>
            </w:r>
            <w:proofErr w:type="gramStart"/>
            <w:r>
              <w:rPr>
                <w:rFonts w:eastAsiaTheme="minorEastAsia"/>
                <w:color w:val="000000"/>
                <w:szCs w:val="21"/>
              </w:rPr>
              <w:t>披露网</w:t>
            </w:r>
            <w:proofErr w:type="gramEnd"/>
          </w:p>
        </w:tc>
        <w:tc>
          <w:tcPr>
            <w:tcW w:w="1440" w:type="dxa"/>
            <w:vAlign w:val="center"/>
          </w:tcPr>
          <w:p w:rsidR="00711082" w:rsidRDefault="00632051">
            <w:pPr>
              <w:jc w:val="center"/>
            </w:pPr>
            <w:r>
              <w:rPr>
                <w:rFonts w:eastAsiaTheme="minorEastAsia"/>
                <w:color w:val="000000"/>
                <w:szCs w:val="21"/>
              </w:rPr>
              <w:t>2020-04-17</w:t>
            </w:r>
          </w:p>
        </w:tc>
      </w:tr>
      <w:tr w:rsidR="00711082" w:rsidTr="008B6909">
        <w:trPr>
          <w:jc w:val="center"/>
        </w:trPr>
        <w:tc>
          <w:tcPr>
            <w:tcW w:w="720" w:type="dxa"/>
            <w:vAlign w:val="center"/>
          </w:tcPr>
          <w:p w:rsidR="00711082" w:rsidRDefault="00632051">
            <w:pPr>
              <w:jc w:val="center"/>
            </w:pPr>
            <w:r>
              <w:rPr>
                <w:rFonts w:eastAsiaTheme="minorEastAsia"/>
                <w:color w:val="000000"/>
                <w:szCs w:val="21"/>
              </w:rPr>
              <w:t>13</w:t>
            </w:r>
          </w:p>
        </w:tc>
        <w:tc>
          <w:tcPr>
            <w:tcW w:w="3640" w:type="dxa"/>
            <w:vAlign w:val="center"/>
          </w:tcPr>
          <w:p w:rsidR="00711082" w:rsidRDefault="00632051">
            <w:r>
              <w:rPr>
                <w:rFonts w:eastAsiaTheme="minorEastAsia"/>
                <w:color w:val="000000"/>
                <w:szCs w:val="21"/>
              </w:rPr>
              <w:t>博时中证</w:t>
            </w:r>
            <w:r>
              <w:rPr>
                <w:rFonts w:eastAsiaTheme="minorEastAsia"/>
                <w:color w:val="000000"/>
                <w:szCs w:val="21"/>
              </w:rPr>
              <w:t>800</w:t>
            </w:r>
            <w:r>
              <w:rPr>
                <w:rFonts w:eastAsiaTheme="minorEastAsia"/>
                <w:color w:val="000000"/>
                <w:szCs w:val="21"/>
              </w:rPr>
              <w:t>证券保险指数分级证券投资基金</w:t>
            </w:r>
            <w:r>
              <w:rPr>
                <w:rFonts w:eastAsiaTheme="minorEastAsia"/>
                <w:color w:val="000000"/>
                <w:szCs w:val="21"/>
              </w:rPr>
              <w:t>2019</w:t>
            </w:r>
            <w:r>
              <w:rPr>
                <w:rFonts w:eastAsiaTheme="minorEastAsia"/>
                <w:color w:val="000000"/>
                <w:szCs w:val="21"/>
              </w:rPr>
              <w:t>年年度报告</w:t>
            </w:r>
          </w:p>
        </w:tc>
        <w:tc>
          <w:tcPr>
            <w:tcW w:w="3200" w:type="dxa"/>
            <w:vAlign w:val="center"/>
          </w:tcPr>
          <w:p w:rsidR="00711082" w:rsidRDefault="00632051">
            <w:r>
              <w:rPr>
                <w:rFonts w:eastAsiaTheme="minorEastAsia"/>
                <w:color w:val="000000"/>
                <w:szCs w:val="21"/>
              </w:rPr>
              <w:t>上海证券报、基金管理人网站、证监会基金电子</w:t>
            </w:r>
            <w:proofErr w:type="gramStart"/>
            <w:r>
              <w:rPr>
                <w:rFonts w:eastAsiaTheme="minorEastAsia"/>
                <w:color w:val="000000"/>
                <w:szCs w:val="21"/>
              </w:rPr>
              <w:t>披露网</w:t>
            </w:r>
            <w:proofErr w:type="gramEnd"/>
          </w:p>
        </w:tc>
        <w:tc>
          <w:tcPr>
            <w:tcW w:w="1440" w:type="dxa"/>
            <w:vAlign w:val="center"/>
          </w:tcPr>
          <w:p w:rsidR="00711082" w:rsidRDefault="00632051">
            <w:pPr>
              <w:jc w:val="center"/>
            </w:pPr>
            <w:r>
              <w:rPr>
                <w:rFonts w:eastAsiaTheme="minorEastAsia"/>
                <w:color w:val="000000"/>
                <w:szCs w:val="21"/>
              </w:rPr>
              <w:t>2020-03-27</w:t>
            </w:r>
          </w:p>
        </w:tc>
      </w:tr>
      <w:tr w:rsidR="00711082" w:rsidTr="008B6909">
        <w:trPr>
          <w:jc w:val="center"/>
        </w:trPr>
        <w:tc>
          <w:tcPr>
            <w:tcW w:w="720" w:type="dxa"/>
            <w:vAlign w:val="center"/>
          </w:tcPr>
          <w:p w:rsidR="00711082" w:rsidRDefault="00632051">
            <w:pPr>
              <w:jc w:val="center"/>
            </w:pPr>
            <w:r>
              <w:rPr>
                <w:rFonts w:eastAsiaTheme="minorEastAsia"/>
                <w:color w:val="000000"/>
                <w:szCs w:val="21"/>
              </w:rPr>
              <w:t>14</w:t>
            </w:r>
          </w:p>
        </w:tc>
        <w:tc>
          <w:tcPr>
            <w:tcW w:w="3640" w:type="dxa"/>
            <w:vAlign w:val="center"/>
          </w:tcPr>
          <w:p w:rsidR="00711082" w:rsidRDefault="00632051">
            <w:r>
              <w:rPr>
                <w:rFonts w:eastAsiaTheme="minorEastAsia"/>
                <w:color w:val="000000"/>
                <w:szCs w:val="21"/>
              </w:rPr>
              <w:t>博时中证</w:t>
            </w:r>
            <w:r>
              <w:rPr>
                <w:rFonts w:eastAsiaTheme="minorEastAsia"/>
                <w:color w:val="000000"/>
                <w:szCs w:val="21"/>
              </w:rPr>
              <w:t>800</w:t>
            </w:r>
            <w:r>
              <w:rPr>
                <w:rFonts w:eastAsiaTheme="minorEastAsia"/>
                <w:color w:val="000000"/>
                <w:szCs w:val="21"/>
              </w:rPr>
              <w:t>证券保险指数分级证券投资基金</w:t>
            </w:r>
            <w:proofErr w:type="gramStart"/>
            <w:r>
              <w:rPr>
                <w:rFonts w:eastAsiaTheme="minorEastAsia"/>
                <w:color w:val="000000"/>
                <w:szCs w:val="21"/>
              </w:rPr>
              <w:t>暂停场</w:t>
            </w:r>
            <w:proofErr w:type="gramEnd"/>
            <w:r>
              <w:rPr>
                <w:rFonts w:eastAsiaTheme="minorEastAsia"/>
                <w:color w:val="000000"/>
                <w:szCs w:val="21"/>
              </w:rPr>
              <w:t>内分拆</w:t>
            </w:r>
            <w:proofErr w:type="gramStart"/>
            <w:r>
              <w:rPr>
                <w:rFonts w:eastAsiaTheme="minorEastAsia"/>
                <w:color w:val="000000"/>
                <w:szCs w:val="21"/>
              </w:rPr>
              <w:t>业务及跨系统</w:t>
            </w:r>
            <w:proofErr w:type="gramEnd"/>
            <w:r>
              <w:rPr>
                <w:rFonts w:eastAsiaTheme="minorEastAsia"/>
                <w:color w:val="000000"/>
                <w:szCs w:val="21"/>
              </w:rPr>
              <w:t>转托管（场外转场内）业务的公告</w:t>
            </w:r>
          </w:p>
        </w:tc>
        <w:tc>
          <w:tcPr>
            <w:tcW w:w="3200" w:type="dxa"/>
            <w:vAlign w:val="center"/>
          </w:tcPr>
          <w:p w:rsidR="00711082" w:rsidRDefault="00632051">
            <w:r>
              <w:rPr>
                <w:rFonts w:eastAsiaTheme="minorEastAsia"/>
                <w:color w:val="000000"/>
                <w:szCs w:val="21"/>
              </w:rPr>
              <w:t>上海证券报、基金管理人网站、证监会基金电子</w:t>
            </w:r>
            <w:proofErr w:type="gramStart"/>
            <w:r>
              <w:rPr>
                <w:rFonts w:eastAsiaTheme="minorEastAsia"/>
                <w:color w:val="000000"/>
                <w:szCs w:val="21"/>
              </w:rPr>
              <w:t>披露网</w:t>
            </w:r>
            <w:proofErr w:type="gramEnd"/>
          </w:p>
        </w:tc>
        <w:tc>
          <w:tcPr>
            <w:tcW w:w="1440" w:type="dxa"/>
            <w:vAlign w:val="center"/>
          </w:tcPr>
          <w:p w:rsidR="00711082" w:rsidRDefault="00632051">
            <w:pPr>
              <w:jc w:val="center"/>
            </w:pPr>
            <w:r>
              <w:rPr>
                <w:rFonts w:eastAsiaTheme="minorEastAsia"/>
                <w:color w:val="000000"/>
                <w:szCs w:val="21"/>
              </w:rPr>
              <w:t>2020-03-25</w:t>
            </w:r>
          </w:p>
        </w:tc>
      </w:tr>
      <w:tr w:rsidR="00711082" w:rsidTr="008B6909">
        <w:trPr>
          <w:jc w:val="center"/>
        </w:trPr>
        <w:tc>
          <w:tcPr>
            <w:tcW w:w="720" w:type="dxa"/>
            <w:vAlign w:val="center"/>
          </w:tcPr>
          <w:p w:rsidR="00711082" w:rsidRDefault="00632051">
            <w:pPr>
              <w:jc w:val="center"/>
            </w:pPr>
            <w:r>
              <w:rPr>
                <w:rFonts w:eastAsiaTheme="minorEastAsia"/>
                <w:color w:val="000000"/>
                <w:szCs w:val="21"/>
              </w:rPr>
              <w:t>15</w:t>
            </w:r>
          </w:p>
        </w:tc>
        <w:tc>
          <w:tcPr>
            <w:tcW w:w="3640" w:type="dxa"/>
            <w:vAlign w:val="center"/>
          </w:tcPr>
          <w:p w:rsidR="00711082" w:rsidRDefault="00632051">
            <w:r>
              <w:rPr>
                <w:rFonts w:eastAsiaTheme="minorEastAsia"/>
                <w:color w:val="000000"/>
                <w:szCs w:val="21"/>
              </w:rPr>
              <w:t>博时中证</w:t>
            </w:r>
            <w:r>
              <w:rPr>
                <w:rFonts w:eastAsiaTheme="minorEastAsia"/>
                <w:color w:val="000000"/>
                <w:szCs w:val="21"/>
              </w:rPr>
              <w:t>800</w:t>
            </w:r>
            <w:r>
              <w:rPr>
                <w:rFonts w:eastAsiaTheme="minorEastAsia"/>
                <w:color w:val="000000"/>
                <w:szCs w:val="21"/>
              </w:rPr>
              <w:t>证券保险指数分级证券投资基金暂停大额申购、定期定额投资业务的公告</w:t>
            </w:r>
          </w:p>
        </w:tc>
        <w:tc>
          <w:tcPr>
            <w:tcW w:w="3200" w:type="dxa"/>
            <w:vAlign w:val="center"/>
          </w:tcPr>
          <w:p w:rsidR="00711082" w:rsidRDefault="00632051">
            <w:r>
              <w:rPr>
                <w:rFonts w:eastAsiaTheme="minorEastAsia"/>
                <w:color w:val="000000"/>
                <w:szCs w:val="21"/>
              </w:rPr>
              <w:t>上海证券报、基金管理人网站、证监会基金电子</w:t>
            </w:r>
            <w:proofErr w:type="gramStart"/>
            <w:r>
              <w:rPr>
                <w:rFonts w:eastAsiaTheme="minorEastAsia"/>
                <w:color w:val="000000"/>
                <w:szCs w:val="21"/>
              </w:rPr>
              <w:t>披露网</w:t>
            </w:r>
            <w:proofErr w:type="gramEnd"/>
          </w:p>
        </w:tc>
        <w:tc>
          <w:tcPr>
            <w:tcW w:w="1440" w:type="dxa"/>
            <w:vAlign w:val="center"/>
          </w:tcPr>
          <w:p w:rsidR="00711082" w:rsidRDefault="00632051">
            <w:pPr>
              <w:jc w:val="center"/>
            </w:pPr>
            <w:r>
              <w:rPr>
                <w:rFonts w:eastAsiaTheme="minorEastAsia"/>
                <w:color w:val="000000"/>
                <w:szCs w:val="21"/>
              </w:rPr>
              <w:t>2020-03-24</w:t>
            </w:r>
          </w:p>
        </w:tc>
      </w:tr>
      <w:tr w:rsidR="00711082" w:rsidTr="008B6909">
        <w:trPr>
          <w:jc w:val="center"/>
        </w:trPr>
        <w:tc>
          <w:tcPr>
            <w:tcW w:w="720" w:type="dxa"/>
            <w:vAlign w:val="center"/>
          </w:tcPr>
          <w:p w:rsidR="00711082" w:rsidRDefault="00632051">
            <w:pPr>
              <w:jc w:val="center"/>
            </w:pPr>
            <w:r>
              <w:rPr>
                <w:rFonts w:eastAsiaTheme="minorEastAsia"/>
                <w:color w:val="000000"/>
                <w:szCs w:val="21"/>
              </w:rPr>
              <w:t>16</w:t>
            </w:r>
          </w:p>
        </w:tc>
        <w:tc>
          <w:tcPr>
            <w:tcW w:w="3640" w:type="dxa"/>
            <w:vAlign w:val="center"/>
          </w:tcPr>
          <w:p w:rsidR="00711082" w:rsidRDefault="00632051">
            <w:r>
              <w:rPr>
                <w:rFonts w:eastAsiaTheme="minorEastAsia"/>
                <w:color w:val="000000"/>
                <w:szCs w:val="21"/>
              </w:rPr>
              <w:t>博时中证</w:t>
            </w:r>
            <w:r>
              <w:rPr>
                <w:rFonts w:eastAsiaTheme="minorEastAsia"/>
                <w:color w:val="000000"/>
                <w:szCs w:val="21"/>
              </w:rPr>
              <w:t>800</w:t>
            </w:r>
            <w:r>
              <w:rPr>
                <w:rFonts w:eastAsiaTheme="minorEastAsia"/>
                <w:color w:val="000000"/>
                <w:szCs w:val="21"/>
              </w:rPr>
              <w:t>证券保险指数分级证券投资基金之</w:t>
            </w:r>
            <w:r>
              <w:rPr>
                <w:rFonts w:eastAsiaTheme="minorEastAsia"/>
                <w:color w:val="000000"/>
                <w:szCs w:val="21"/>
              </w:rPr>
              <w:t>B</w:t>
            </w:r>
            <w:r>
              <w:rPr>
                <w:rFonts w:eastAsiaTheme="minorEastAsia"/>
                <w:color w:val="000000"/>
                <w:szCs w:val="21"/>
              </w:rPr>
              <w:t>份额溢价风险提示公告</w:t>
            </w:r>
          </w:p>
        </w:tc>
        <w:tc>
          <w:tcPr>
            <w:tcW w:w="3200" w:type="dxa"/>
            <w:vAlign w:val="center"/>
          </w:tcPr>
          <w:p w:rsidR="00711082" w:rsidRDefault="00632051">
            <w:r>
              <w:rPr>
                <w:rFonts w:eastAsiaTheme="minorEastAsia"/>
                <w:color w:val="000000"/>
                <w:szCs w:val="21"/>
              </w:rPr>
              <w:t>上海证券报、基金管理人网站、证监会基金电子</w:t>
            </w:r>
            <w:proofErr w:type="gramStart"/>
            <w:r>
              <w:rPr>
                <w:rFonts w:eastAsiaTheme="minorEastAsia"/>
                <w:color w:val="000000"/>
                <w:szCs w:val="21"/>
              </w:rPr>
              <w:t>披露网</w:t>
            </w:r>
            <w:proofErr w:type="gramEnd"/>
          </w:p>
        </w:tc>
        <w:tc>
          <w:tcPr>
            <w:tcW w:w="1440" w:type="dxa"/>
            <w:vAlign w:val="center"/>
          </w:tcPr>
          <w:p w:rsidR="00711082" w:rsidRDefault="00632051">
            <w:pPr>
              <w:jc w:val="center"/>
            </w:pPr>
            <w:r>
              <w:rPr>
                <w:rFonts w:eastAsiaTheme="minorEastAsia"/>
                <w:color w:val="000000"/>
                <w:szCs w:val="21"/>
              </w:rPr>
              <w:t>2020-03-24</w:t>
            </w:r>
          </w:p>
        </w:tc>
      </w:tr>
      <w:tr w:rsidR="00711082" w:rsidTr="008B6909">
        <w:trPr>
          <w:jc w:val="center"/>
        </w:trPr>
        <w:tc>
          <w:tcPr>
            <w:tcW w:w="720" w:type="dxa"/>
            <w:vAlign w:val="center"/>
          </w:tcPr>
          <w:p w:rsidR="00711082" w:rsidRDefault="00632051">
            <w:pPr>
              <w:jc w:val="center"/>
            </w:pPr>
            <w:r>
              <w:rPr>
                <w:rFonts w:eastAsiaTheme="minorEastAsia"/>
                <w:color w:val="000000"/>
                <w:szCs w:val="21"/>
              </w:rPr>
              <w:t>17</w:t>
            </w:r>
          </w:p>
        </w:tc>
        <w:tc>
          <w:tcPr>
            <w:tcW w:w="3640" w:type="dxa"/>
            <w:vAlign w:val="center"/>
          </w:tcPr>
          <w:p w:rsidR="00711082" w:rsidRDefault="00632051">
            <w:r>
              <w:rPr>
                <w:rFonts w:eastAsiaTheme="minorEastAsia"/>
                <w:color w:val="000000"/>
                <w:szCs w:val="21"/>
              </w:rPr>
              <w:t>博时中证</w:t>
            </w:r>
            <w:r>
              <w:rPr>
                <w:rFonts w:eastAsiaTheme="minorEastAsia"/>
                <w:color w:val="000000"/>
                <w:szCs w:val="21"/>
              </w:rPr>
              <w:t>800</w:t>
            </w:r>
            <w:r>
              <w:rPr>
                <w:rFonts w:eastAsiaTheme="minorEastAsia"/>
                <w:color w:val="000000"/>
                <w:szCs w:val="21"/>
              </w:rPr>
              <w:t>证券保险指数分级证券投资基金之</w:t>
            </w:r>
            <w:r>
              <w:rPr>
                <w:rFonts w:eastAsiaTheme="minorEastAsia"/>
                <w:color w:val="000000"/>
                <w:szCs w:val="21"/>
              </w:rPr>
              <w:t>B</w:t>
            </w:r>
            <w:r>
              <w:rPr>
                <w:rFonts w:eastAsiaTheme="minorEastAsia"/>
                <w:color w:val="000000"/>
                <w:szCs w:val="21"/>
              </w:rPr>
              <w:t>份额溢价风险提示公告</w:t>
            </w:r>
          </w:p>
        </w:tc>
        <w:tc>
          <w:tcPr>
            <w:tcW w:w="3200" w:type="dxa"/>
            <w:vAlign w:val="center"/>
          </w:tcPr>
          <w:p w:rsidR="00711082" w:rsidRDefault="00632051">
            <w:r>
              <w:rPr>
                <w:rFonts w:eastAsiaTheme="minorEastAsia"/>
                <w:color w:val="000000"/>
                <w:szCs w:val="21"/>
              </w:rPr>
              <w:t>上海证券报、基金管理人网站、证监会基金电子</w:t>
            </w:r>
            <w:proofErr w:type="gramStart"/>
            <w:r>
              <w:rPr>
                <w:rFonts w:eastAsiaTheme="minorEastAsia"/>
                <w:color w:val="000000"/>
                <w:szCs w:val="21"/>
              </w:rPr>
              <w:t>披露网</w:t>
            </w:r>
            <w:proofErr w:type="gramEnd"/>
          </w:p>
        </w:tc>
        <w:tc>
          <w:tcPr>
            <w:tcW w:w="1440" w:type="dxa"/>
            <w:vAlign w:val="center"/>
          </w:tcPr>
          <w:p w:rsidR="00711082" w:rsidRDefault="00632051">
            <w:pPr>
              <w:jc w:val="center"/>
            </w:pPr>
            <w:r>
              <w:rPr>
                <w:rFonts w:eastAsiaTheme="minorEastAsia"/>
                <w:color w:val="000000"/>
                <w:szCs w:val="21"/>
              </w:rPr>
              <w:t>2020-03-19</w:t>
            </w:r>
          </w:p>
        </w:tc>
      </w:tr>
      <w:tr w:rsidR="00711082" w:rsidTr="008B6909">
        <w:trPr>
          <w:jc w:val="center"/>
        </w:trPr>
        <w:tc>
          <w:tcPr>
            <w:tcW w:w="720" w:type="dxa"/>
            <w:vAlign w:val="center"/>
          </w:tcPr>
          <w:p w:rsidR="00711082" w:rsidRDefault="00632051">
            <w:pPr>
              <w:jc w:val="center"/>
            </w:pPr>
            <w:r>
              <w:rPr>
                <w:rFonts w:eastAsiaTheme="minorEastAsia"/>
                <w:color w:val="000000"/>
                <w:szCs w:val="21"/>
              </w:rPr>
              <w:t>18</w:t>
            </w:r>
          </w:p>
        </w:tc>
        <w:tc>
          <w:tcPr>
            <w:tcW w:w="3640" w:type="dxa"/>
            <w:vAlign w:val="center"/>
          </w:tcPr>
          <w:p w:rsidR="00711082" w:rsidRDefault="00632051">
            <w:r>
              <w:rPr>
                <w:rFonts w:eastAsiaTheme="minorEastAsia"/>
                <w:color w:val="000000"/>
                <w:szCs w:val="21"/>
              </w:rPr>
              <w:t>博时中证</w:t>
            </w:r>
            <w:r>
              <w:rPr>
                <w:rFonts w:eastAsiaTheme="minorEastAsia"/>
                <w:color w:val="000000"/>
                <w:szCs w:val="21"/>
              </w:rPr>
              <w:t>800</w:t>
            </w:r>
            <w:r>
              <w:rPr>
                <w:rFonts w:eastAsiaTheme="minorEastAsia"/>
                <w:color w:val="000000"/>
                <w:szCs w:val="21"/>
              </w:rPr>
              <w:t>证券保险指数分级证券投资基金之</w:t>
            </w:r>
            <w:r>
              <w:rPr>
                <w:rFonts w:eastAsiaTheme="minorEastAsia"/>
                <w:color w:val="000000"/>
                <w:szCs w:val="21"/>
              </w:rPr>
              <w:t>B</w:t>
            </w:r>
            <w:r>
              <w:rPr>
                <w:rFonts w:eastAsiaTheme="minorEastAsia"/>
                <w:color w:val="000000"/>
                <w:szCs w:val="21"/>
              </w:rPr>
              <w:t>份额溢价风险提示公告</w:t>
            </w:r>
          </w:p>
        </w:tc>
        <w:tc>
          <w:tcPr>
            <w:tcW w:w="3200" w:type="dxa"/>
            <w:vAlign w:val="center"/>
          </w:tcPr>
          <w:p w:rsidR="00711082" w:rsidRDefault="00632051">
            <w:r>
              <w:rPr>
                <w:rFonts w:eastAsiaTheme="minorEastAsia"/>
                <w:color w:val="000000"/>
                <w:szCs w:val="21"/>
              </w:rPr>
              <w:t>上海证券报、基金管理人网站、证监会基金电子</w:t>
            </w:r>
            <w:proofErr w:type="gramStart"/>
            <w:r>
              <w:rPr>
                <w:rFonts w:eastAsiaTheme="minorEastAsia"/>
                <w:color w:val="000000"/>
                <w:szCs w:val="21"/>
              </w:rPr>
              <w:t>披露网</w:t>
            </w:r>
            <w:proofErr w:type="gramEnd"/>
          </w:p>
        </w:tc>
        <w:tc>
          <w:tcPr>
            <w:tcW w:w="1440" w:type="dxa"/>
            <w:vAlign w:val="center"/>
          </w:tcPr>
          <w:p w:rsidR="00711082" w:rsidRDefault="00632051">
            <w:pPr>
              <w:jc w:val="center"/>
            </w:pPr>
            <w:r>
              <w:rPr>
                <w:rFonts w:eastAsiaTheme="minorEastAsia"/>
                <w:color w:val="000000"/>
                <w:szCs w:val="21"/>
              </w:rPr>
              <w:t>2020-02-06</w:t>
            </w:r>
          </w:p>
        </w:tc>
      </w:tr>
      <w:tr w:rsidR="00711082" w:rsidTr="008B6909">
        <w:trPr>
          <w:jc w:val="center"/>
        </w:trPr>
        <w:tc>
          <w:tcPr>
            <w:tcW w:w="720" w:type="dxa"/>
            <w:vAlign w:val="center"/>
          </w:tcPr>
          <w:p w:rsidR="00711082" w:rsidRDefault="00632051">
            <w:pPr>
              <w:jc w:val="center"/>
            </w:pPr>
            <w:r>
              <w:rPr>
                <w:rFonts w:eastAsiaTheme="minorEastAsia"/>
                <w:color w:val="000000"/>
                <w:szCs w:val="21"/>
              </w:rPr>
              <w:t>19</w:t>
            </w:r>
          </w:p>
        </w:tc>
        <w:tc>
          <w:tcPr>
            <w:tcW w:w="3640" w:type="dxa"/>
            <w:vAlign w:val="center"/>
          </w:tcPr>
          <w:p w:rsidR="00711082" w:rsidRDefault="00632051">
            <w:r>
              <w:rPr>
                <w:rFonts w:eastAsiaTheme="minorEastAsia"/>
                <w:color w:val="000000"/>
                <w:szCs w:val="21"/>
              </w:rPr>
              <w:t>博时中证</w:t>
            </w:r>
            <w:r>
              <w:rPr>
                <w:rFonts w:eastAsiaTheme="minorEastAsia"/>
                <w:color w:val="000000"/>
                <w:szCs w:val="21"/>
              </w:rPr>
              <w:t>800</w:t>
            </w:r>
            <w:r>
              <w:rPr>
                <w:rFonts w:eastAsiaTheme="minorEastAsia"/>
                <w:color w:val="000000"/>
                <w:szCs w:val="21"/>
              </w:rPr>
              <w:t>证券保险指数分级证券投资基金之</w:t>
            </w:r>
            <w:r>
              <w:rPr>
                <w:rFonts w:eastAsiaTheme="minorEastAsia"/>
                <w:color w:val="000000"/>
                <w:szCs w:val="21"/>
              </w:rPr>
              <w:t>B</w:t>
            </w:r>
            <w:r>
              <w:rPr>
                <w:rFonts w:eastAsiaTheme="minorEastAsia"/>
                <w:color w:val="000000"/>
                <w:szCs w:val="21"/>
              </w:rPr>
              <w:t>份额溢价风险提示公告</w:t>
            </w:r>
          </w:p>
        </w:tc>
        <w:tc>
          <w:tcPr>
            <w:tcW w:w="3200" w:type="dxa"/>
            <w:vAlign w:val="center"/>
          </w:tcPr>
          <w:p w:rsidR="00711082" w:rsidRDefault="00632051">
            <w:r>
              <w:rPr>
                <w:rFonts w:eastAsiaTheme="minorEastAsia"/>
                <w:color w:val="000000"/>
                <w:szCs w:val="21"/>
              </w:rPr>
              <w:t>上海证券报、基金管理人网站、证监会基金电子</w:t>
            </w:r>
            <w:proofErr w:type="gramStart"/>
            <w:r>
              <w:rPr>
                <w:rFonts w:eastAsiaTheme="minorEastAsia"/>
                <w:color w:val="000000"/>
                <w:szCs w:val="21"/>
              </w:rPr>
              <w:t>披露网</w:t>
            </w:r>
            <w:proofErr w:type="gramEnd"/>
          </w:p>
        </w:tc>
        <w:tc>
          <w:tcPr>
            <w:tcW w:w="1440" w:type="dxa"/>
            <w:vAlign w:val="center"/>
          </w:tcPr>
          <w:p w:rsidR="00711082" w:rsidRDefault="00632051">
            <w:pPr>
              <w:jc w:val="center"/>
            </w:pPr>
            <w:r>
              <w:rPr>
                <w:rFonts w:eastAsiaTheme="minorEastAsia"/>
                <w:color w:val="000000"/>
                <w:szCs w:val="21"/>
              </w:rPr>
              <w:t>2020-02-03</w:t>
            </w:r>
          </w:p>
        </w:tc>
      </w:tr>
      <w:tr w:rsidR="00711082" w:rsidTr="008B6909">
        <w:trPr>
          <w:jc w:val="center"/>
        </w:trPr>
        <w:tc>
          <w:tcPr>
            <w:tcW w:w="720" w:type="dxa"/>
            <w:vAlign w:val="center"/>
          </w:tcPr>
          <w:p w:rsidR="00711082" w:rsidRDefault="00632051">
            <w:pPr>
              <w:jc w:val="center"/>
            </w:pPr>
            <w:r>
              <w:rPr>
                <w:rFonts w:eastAsiaTheme="minorEastAsia"/>
                <w:color w:val="000000"/>
                <w:szCs w:val="21"/>
              </w:rPr>
              <w:t>20</w:t>
            </w:r>
          </w:p>
        </w:tc>
        <w:tc>
          <w:tcPr>
            <w:tcW w:w="3640" w:type="dxa"/>
            <w:vAlign w:val="center"/>
          </w:tcPr>
          <w:p w:rsidR="00711082" w:rsidRDefault="00632051">
            <w:r>
              <w:rPr>
                <w:rFonts w:eastAsiaTheme="minorEastAsia"/>
                <w:color w:val="000000"/>
                <w:szCs w:val="21"/>
              </w:rPr>
              <w:t>博时基金管理有限公司关于</w:t>
            </w:r>
            <w:r>
              <w:rPr>
                <w:rFonts w:eastAsiaTheme="minorEastAsia"/>
                <w:color w:val="000000"/>
                <w:szCs w:val="21"/>
              </w:rPr>
              <w:t>2020</w:t>
            </w:r>
            <w:r>
              <w:rPr>
                <w:rFonts w:eastAsiaTheme="minorEastAsia"/>
                <w:color w:val="000000"/>
                <w:szCs w:val="21"/>
              </w:rPr>
              <w:t>年春节假期延长期间暂停办理申购赎回等业务的公告</w:t>
            </w:r>
          </w:p>
        </w:tc>
        <w:tc>
          <w:tcPr>
            <w:tcW w:w="3200" w:type="dxa"/>
            <w:vAlign w:val="center"/>
          </w:tcPr>
          <w:p w:rsidR="00711082" w:rsidRDefault="00632051">
            <w:r>
              <w:rPr>
                <w:rFonts w:eastAsiaTheme="minorEastAsia"/>
                <w:color w:val="000000"/>
                <w:szCs w:val="21"/>
              </w:rPr>
              <w:t>上海证券报、基金管理人网站、证监会基金电子</w:t>
            </w:r>
            <w:proofErr w:type="gramStart"/>
            <w:r>
              <w:rPr>
                <w:rFonts w:eastAsiaTheme="minorEastAsia"/>
                <w:color w:val="000000"/>
                <w:szCs w:val="21"/>
              </w:rPr>
              <w:t>披露网</w:t>
            </w:r>
            <w:proofErr w:type="gramEnd"/>
          </w:p>
        </w:tc>
        <w:tc>
          <w:tcPr>
            <w:tcW w:w="1440" w:type="dxa"/>
            <w:vAlign w:val="center"/>
          </w:tcPr>
          <w:p w:rsidR="00711082" w:rsidRDefault="00632051">
            <w:pPr>
              <w:jc w:val="center"/>
            </w:pPr>
            <w:r>
              <w:rPr>
                <w:rFonts w:eastAsiaTheme="minorEastAsia"/>
                <w:color w:val="000000"/>
                <w:szCs w:val="21"/>
              </w:rPr>
              <w:t>2020-01-28</w:t>
            </w:r>
          </w:p>
        </w:tc>
      </w:tr>
      <w:tr w:rsidR="00711082" w:rsidTr="008B6909">
        <w:trPr>
          <w:jc w:val="center"/>
        </w:trPr>
        <w:tc>
          <w:tcPr>
            <w:tcW w:w="720" w:type="dxa"/>
            <w:vAlign w:val="center"/>
          </w:tcPr>
          <w:p w:rsidR="00711082" w:rsidRDefault="00632051">
            <w:pPr>
              <w:jc w:val="center"/>
            </w:pPr>
            <w:r>
              <w:rPr>
                <w:rFonts w:eastAsiaTheme="minorEastAsia"/>
                <w:color w:val="000000"/>
                <w:szCs w:val="21"/>
              </w:rPr>
              <w:t>21</w:t>
            </w:r>
          </w:p>
        </w:tc>
        <w:tc>
          <w:tcPr>
            <w:tcW w:w="3640" w:type="dxa"/>
            <w:vAlign w:val="center"/>
          </w:tcPr>
          <w:p w:rsidR="00711082" w:rsidRDefault="00632051">
            <w:r>
              <w:rPr>
                <w:rFonts w:eastAsiaTheme="minorEastAsia"/>
                <w:color w:val="000000"/>
                <w:szCs w:val="21"/>
              </w:rPr>
              <w:t>博时中证</w:t>
            </w:r>
            <w:r>
              <w:rPr>
                <w:rFonts w:eastAsiaTheme="minorEastAsia"/>
                <w:color w:val="000000"/>
                <w:szCs w:val="21"/>
              </w:rPr>
              <w:t>800</w:t>
            </w:r>
            <w:r>
              <w:rPr>
                <w:rFonts w:eastAsiaTheme="minorEastAsia"/>
                <w:color w:val="000000"/>
                <w:szCs w:val="21"/>
              </w:rPr>
              <w:t>证券保险指数分级证券投资基金</w:t>
            </w:r>
            <w:r>
              <w:rPr>
                <w:rFonts w:eastAsiaTheme="minorEastAsia"/>
                <w:color w:val="000000"/>
                <w:szCs w:val="21"/>
              </w:rPr>
              <w:t>2019</w:t>
            </w:r>
            <w:r>
              <w:rPr>
                <w:rFonts w:eastAsiaTheme="minorEastAsia"/>
                <w:color w:val="000000"/>
                <w:szCs w:val="21"/>
              </w:rPr>
              <w:t>年第</w:t>
            </w:r>
            <w:r>
              <w:rPr>
                <w:rFonts w:eastAsiaTheme="minorEastAsia"/>
                <w:color w:val="000000"/>
                <w:szCs w:val="21"/>
              </w:rPr>
              <w:t>4</w:t>
            </w:r>
            <w:r>
              <w:rPr>
                <w:rFonts w:eastAsiaTheme="minorEastAsia"/>
                <w:color w:val="000000"/>
                <w:szCs w:val="21"/>
              </w:rPr>
              <w:t>季度报告</w:t>
            </w:r>
          </w:p>
        </w:tc>
        <w:tc>
          <w:tcPr>
            <w:tcW w:w="3200" w:type="dxa"/>
            <w:vAlign w:val="center"/>
          </w:tcPr>
          <w:p w:rsidR="00711082" w:rsidRDefault="00632051">
            <w:r>
              <w:rPr>
                <w:rFonts w:eastAsiaTheme="minorEastAsia"/>
                <w:color w:val="000000"/>
                <w:szCs w:val="21"/>
              </w:rPr>
              <w:t>上海证券报、基金管理人网站、证监会基金电子</w:t>
            </w:r>
            <w:proofErr w:type="gramStart"/>
            <w:r>
              <w:rPr>
                <w:rFonts w:eastAsiaTheme="minorEastAsia"/>
                <w:color w:val="000000"/>
                <w:szCs w:val="21"/>
              </w:rPr>
              <w:t>披露网</w:t>
            </w:r>
            <w:proofErr w:type="gramEnd"/>
          </w:p>
        </w:tc>
        <w:tc>
          <w:tcPr>
            <w:tcW w:w="1440" w:type="dxa"/>
            <w:vAlign w:val="center"/>
          </w:tcPr>
          <w:p w:rsidR="00711082" w:rsidRDefault="00632051">
            <w:pPr>
              <w:jc w:val="center"/>
            </w:pPr>
            <w:r>
              <w:rPr>
                <w:rFonts w:eastAsiaTheme="minorEastAsia"/>
                <w:color w:val="000000"/>
                <w:szCs w:val="21"/>
              </w:rPr>
              <w:t>2020-01-17</w:t>
            </w:r>
          </w:p>
        </w:tc>
      </w:tr>
    </w:tbl>
    <w:p w:rsidR="001548F9" w:rsidRPr="0022561B" w:rsidRDefault="001F3DD6" w:rsidP="00AF5D24">
      <w:pPr>
        <w:pStyle w:val="1new"/>
      </w:pPr>
      <w:bookmarkStart w:id="161" w:name="_Toc482100650"/>
      <w:bookmarkStart w:id="162" w:name="_Toc48993599"/>
      <w:r w:rsidRPr="00214FF6">
        <w:t>§</w:t>
      </w:r>
      <w:r w:rsidR="001548F9" w:rsidRPr="0022561B">
        <w:t>11 影响投资者决策的其他重要信息</w:t>
      </w:r>
      <w:bookmarkEnd w:id="161"/>
      <w:bookmarkEnd w:id="162"/>
    </w:p>
    <w:p w:rsidR="00DB3D0E" w:rsidRPr="008E4F25" w:rsidRDefault="00DB3D0E" w:rsidP="00DB3D0E">
      <w:pPr>
        <w:pStyle w:val="23"/>
        <w:rPr>
          <w:rFonts w:ascii="宋体" w:hAnsi="宋体"/>
        </w:rPr>
      </w:pPr>
      <w:bookmarkStart w:id="163" w:name="_Toc48993600"/>
      <w:bookmarkStart w:id="164" w:name="_Toc225500055"/>
      <w:bookmarkStart w:id="165" w:name="_Toc482100651"/>
      <w:r w:rsidRPr="008E4F25">
        <w:rPr>
          <w:rFonts w:ascii="宋体" w:hAnsi="宋体"/>
        </w:rPr>
        <w:t xml:space="preserve">11.1 </w:t>
      </w:r>
      <w:r w:rsidRPr="008E4F25">
        <w:rPr>
          <w:rFonts w:ascii="宋体" w:hAnsi="宋体" w:hint="eastAsia"/>
        </w:rPr>
        <w:t>报告期内单一投资者持有基金份额比例达到或超过</w:t>
      </w:r>
      <w:r w:rsidRPr="008E4F25">
        <w:rPr>
          <w:rFonts w:ascii="宋体" w:hAnsi="宋体"/>
        </w:rPr>
        <w:t>20%</w:t>
      </w:r>
      <w:r w:rsidRPr="008E4F25">
        <w:rPr>
          <w:rFonts w:ascii="宋体" w:hAnsi="宋体" w:hint="eastAsia"/>
        </w:rPr>
        <w:t>的情况</w:t>
      </w:r>
      <w:bookmarkEnd w:id="163"/>
    </w:p>
    <w:tbl>
      <w:tblPr>
        <w:tblStyle w:val="af7"/>
        <w:tblW w:w="9640" w:type="dxa"/>
        <w:jc w:val="center"/>
        <w:tblLayout w:type="fixed"/>
        <w:tblLook w:val="04A0" w:firstRow="1" w:lastRow="0" w:firstColumn="1" w:lastColumn="0" w:noHBand="0" w:noVBand="1"/>
      </w:tblPr>
      <w:tblGrid>
        <w:gridCol w:w="851"/>
        <w:gridCol w:w="709"/>
        <w:gridCol w:w="1843"/>
        <w:gridCol w:w="850"/>
        <w:gridCol w:w="1560"/>
        <w:gridCol w:w="1559"/>
        <w:gridCol w:w="1134"/>
        <w:gridCol w:w="1134"/>
      </w:tblGrid>
      <w:tr w:rsidR="00DB3D0E" w:rsidRPr="008E4F25" w:rsidTr="008B6909">
        <w:trPr>
          <w:jc w:val="center"/>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DB3D0E" w:rsidRPr="008E4F25" w:rsidRDefault="00DB3D0E" w:rsidP="00995DA3">
            <w:pPr>
              <w:jc w:val="center"/>
              <w:rPr>
                <w:rFonts w:ascii="宋体" w:hAnsi="宋体"/>
                <w:szCs w:val="21"/>
              </w:rPr>
            </w:pPr>
            <w:r w:rsidRPr="008E4F25">
              <w:rPr>
                <w:rFonts w:ascii="宋体" w:hAnsi="宋体" w:hint="eastAsia"/>
                <w:szCs w:val="21"/>
              </w:rPr>
              <w:t>投资者类别</w:t>
            </w:r>
          </w:p>
        </w:tc>
        <w:tc>
          <w:tcPr>
            <w:tcW w:w="6521" w:type="dxa"/>
            <w:gridSpan w:val="5"/>
            <w:tcBorders>
              <w:top w:val="single" w:sz="4" w:space="0" w:color="auto"/>
              <w:left w:val="single" w:sz="4" w:space="0" w:color="auto"/>
              <w:bottom w:val="single" w:sz="4" w:space="0" w:color="auto"/>
              <w:right w:val="single" w:sz="4" w:space="0" w:color="auto"/>
            </w:tcBorders>
            <w:vAlign w:val="center"/>
            <w:hideMark/>
          </w:tcPr>
          <w:p w:rsidR="00DB3D0E" w:rsidRPr="008E4F25" w:rsidRDefault="00DB3D0E" w:rsidP="00995DA3">
            <w:pPr>
              <w:jc w:val="center"/>
              <w:rPr>
                <w:rFonts w:ascii="宋体" w:hAnsi="宋体"/>
                <w:szCs w:val="21"/>
              </w:rPr>
            </w:pPr>
            <w:r w:rsidRPr="008E4F25">
              <w:rPr>
                <w:rFonts w:ascii="宋体" w:hAnsi="宋体" w:hint="eastAsia"/>
                <w:szCs w:val="21"/>
              </w:rPr>
              <w:t>报告期内持有基金份额变化情况</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DB3D0E" w:rsidRPr="008E4F25" w:rsidRDefault="00DB3D0E" w:rsidP="00995DA3">
            <w:pPr>
              <w:jc w:val="center"/>
              <w:rPr>
                <w:rFonts w:ascii="宋体" w:hAnsi="宋体"/>
                <w:szCs w:val="21"/>
              </w:rPr>
            </w:pPr>
            <w:r w:rsidRPr="008E4F25">
              <w:rPr>
                <w:rFonts w:ascii="宋体" w:hAnsi="宋体" w:hint="eastAsia"/>
                <w:szCs w:val="21"/>
              </w:rPr>
              <w:t>报告期末持有基金情况</w:t>
            </w:r>
          </w:p>
        </w:tc>
      </w:tr>
      <w:tr w:rsidR="008B6909" w:rsidRPr="008E4F25" w:rsidTr="008B6909">
        <w:trPr>
          <w:jc w:val="center"/>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B3D0E" w:rsidRPr="008E4F25" w:rsidRDefault="00DB3D0E" w:rsidP="00995DA3">
            <w:pPr>
              <w:widowControl/>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DB3D0E" w:rsidRPr="008E4F25" w:rsidRDefault="00DB3D0E" w:rsidP="00995DA3">
            <w:pPr>
              <w:jc w:val="center"/>
              <w:rPr>
                <w:rFonts w:ascii="宋体" w:hAnsi="宋体"/>
                <w:szCs w:val="21"/>
              </w:rPr>
            </w:pPr>
            <w:r w:rsidRPr="008E4F25">
              <w:rPr>
                <w:rFonts w:ascii="宋体" w:hAnsi="宋体" w:hint="eastAsia"/>
                <w:szCs w:val="21"/>
              </w:rPr>
              <w:t>序号</w:t>
            </w:r>
          </w:p>
        </w:tc>
        <w:tc>
          <w:tcPr>
            <w:tcW w:w="1843" w:type="dxa"/>
            <w:tcBorders>
              <w:top w:val="single" w:sz="4" w:space="0" w:color="auto"/>
              <w:left w:val="single" w:sz="4" w:space="0" w:color="auto"/>
              <w:bottom w:val="single" w:sz="4" w:space="0" w:color="auto"/>
              <w:right w:val="single" w:sz="4" w:space="0" w:color="auto"/>
            </w:tcBorders>
            <w:vAlign w:val="center"/>
            <w:hideMark/>
          </w:tcPr>
          <w:p w:rsidR="00DB3D0E" w:rsidRPr="008E4F25" w:rsidRDefault="00DB3D0E" w:rsidP="00995DA3">
            <w:pPr>
              <w:jc w:val="center"/>
              <w:rPr>
                <w:rFonts w:ascii="宋体" w:hAnsi="宋体"/>
                <w:szCs w:val="21"/>
              </w:rPr>
            </w:pPr>
            <w:r w:rsidRPr="008E4F25">
              <w:rPr>
                <w:rFonts w:ascii="宋体" w:hAnsi="宋体" w:hint="eastAsia"/>
                <w:szCs w:val="21"/>
              </w:rPr>
              <w:t>持有基金份额比例达到或者超过</w:t>
            </w:r>
            <w:r w:rsidRPr="008E4F25">
              <w:rPr>
                <w:rFonts w:ascii="宋体" w:hAnsi="宋体"/>
                <w:szCs w:val="21"/>
              </w:rPr>
              <w:t>20%</w:t>
            </w:r>
            <w:r w:rsidRPr="008E4F25">
              <w:rPr>
                <w:rFonts w:ascii="宋体" w:hAnsi="宋体" w:hint="eastAsia"/>
                <w:szCs w:val="21"/>
              </w:rPr>
              <w:t>的时间区间</w:t>
            </w:r>
          </w:p>
        </w:tc>
        <w:tc>
          <w:tcPr>
            <w:tcW w:w="850" w:type="dxa"/>
            <w:tcBorders>
              <w:top w:val="single" w:sz="4" w:space="0" w:color="auto"/>
              <w:left w:val="single" w:sz="4" w:space="0" w:color="auto"/>
              <w:bottom w:val="single" w:sz="4" w:space="0" w:color="auto"/>
              <w:right w:val="single" w:sz="4" w:space="0" w:color="auto"/>
            </w:tcBorders>
            <w:vAlign w:val="center"/>
            <w:hideMark/>
          </w:tcPr>
          <w:p w:rsidR="00DB3D0E" w:rsidRPr="008E4F25" w:rsidRDefault="00DB3D0E" w:rsidP="00995DA3">
            <w:pPr>
              <w:jc w:val="center"/>
              <w:rPr>
                <w:rFonts w:ascii="宋体" w:hAnsi="宋体"/>
                <w:szCs w:val="21"/>
              </w:rPr>
            </w:pPr>
            <w:r w:rsidRPr="008E4F25">
              <w:rPr>
                <w:rFonts w:ascii="宋体" w:hAnsi="宋体" w:hint="eastAsia"/>
                <w:szCs w:val="21"/>
              </w:rPr>
              <w:t>期初份额</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3D0E" w:rsidRPr="008E4F25" w:rsidRDefault="00DB3D0E" w:rsidP="00995DA3">
            <w:pPr>
              <w:jc w:val="center"/>
              <w:rPr>
                <w:rFonts w:ascii="宋体" w:hAnsi="宋体"/>
                <w:szCs w:val="21"/>
              </w:rPr>
            </w:pPr>
            <w:r w:rsidRPr="008E4F25">
              <w:rPr>
                <w:rFonts w:ascii="宋体" w:hAnsi="宋体" w:hint="eastAsia"/>
                <w:szCs w:val="21"/>
              </w:rPr>
              <w:t>申购份额</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3D0E" w:rsidRPr="008E4F25" w:rsidRDefault="00DB3D0E" w:rsidP="00995DA3">
            <w:pPr>
              <w:jc w:val="center"/>
              <w:rPr>
                <w:rFonts w:ascii="宋体" w:hAnsi="宋体"/>
                <w:szCs w:val="21"/>
              </w:rPr>
            </w:pPr>
            <w:r w:rsidRPr="008E4F25">
              <w:rPr>
                <w:rFonts w:ascii="宋体" w:hAnsi="宋体" w:hint="eastAsia"/>
                <w:szCs w:val="21"/>
              </w:rPr>
              <w:t>赎回份额</w:t>
            </w:r>
          </w:p>
        </w:tc>
        <w:tc>
          <w:tcPr>
            <w:tcW w:w="1134" w:type="dxa"/>
            <w:tcBorders>
              <w:top w:val="single" w:sz="4" w:space="0" w:color="auto"/>
              <w:left w:val="single" w:sz="4" w:space="0" w:color="auto"/>
              <w:bottom w:val="single" w:sz="4" w:space="0" w:color="auto"/>
              <w:right w:val="single" w:sz="4" w:space="0" w:color="auto"/>
            </w:tcBorders>
            <w:vAlign w:val="center"/>
            <w:hideMark/>
          </w:tcPr>
          <w:p w:rsidR="00DB3D0E" w:rsidRPr="008E4F25" w:rsidRDefault="00DB3D0E" w:rsidP="00995DA3">
            <w:pPr>
              <w:jc w:val="center"/>
              <w:rPr>
                <w:rFonts w:ascii="宋体" w:hAnsi="宋体"/>
                <w:szCs w:val="21"/>
              </w:rPr>
            </w:pPr>
            <w:r w:rsidRPr="008E4F25">
              <w:rPr>
                <w:rFonts w:ascii="宋体" w:hAnsi="宋体" w:hint="eastAsia"/>
                <w:szCs w:val="21"/>
              </w:rPr>
              <w:t>持有份额</w:t>
            </w:r>
          </w:p>
        </w:tc>
        <w:tc>
          <w:tcPr>
            <w:tcW w:w="1134" w:type="dxa"/>
            <w:tcBorders>
              <w:top w:val="single" w:sz="4" w:space="0" w:color="auto"/>
              <w:left w:val="single" w:sz="4" w:space="0" w:color="auto"/>
              <w:bottom w:val="single" w:sz="4" w:space="0" w:color="auto"/>
              <w:right w:val="single" w:sz="4" w:space="0" w:color="auto"/>
            </w:tcBorders>
            <w:vAlign w:val="center"/>
            <w:hideMark/>
          </w:tcPr>
          <w:p w:rsidR="00DB3D0E" w:rsidRPr="008E4F25" w:rsidRDefault="00DB3D0E" w:rsidP="00995DA3">
            <w:pPr>
              <w:jc w:val="center"/>
              <w:rPr>
                <w:rFonts w:ascii="宋体" w:hAnsi="宋体"/>
                <w:szCs w:val="21"/>
              </w:rPr>
            </w:pPr>
            <w:r w:rsidRPr="008E4F25">
              <w:rPr>
                <w:rFonts w:ascii="宋体" w:hAnsi="宋体" w:hint="eastAsia"/>
                <w:szCs w:val="21"/>
              </w:rPr>
              <w:t>份额占比</w:t>
            </w:r>
          </w:p>
        </w:tc>
      </w:tr>
      <w:tr w:rsidR="008B6909" w:rsidTr="008B6909">
        <w:trPr>
          <w:jc w:val="center"/>
        </w:trPr>
        <w:tc>
          <w:tcPr>
            <w:tcW w:w="851" w:type="dxa"/>
            <w:vAlign w:val="center"/>
          </w:tcPr>
          <w:p w:rsidR="008B6909" w:rsidRDefault="008B6909" w:rsidP="008B6909">
            <w:r>
              <w:rPr>
                <w:rFonts w:ascii="宋体" w:hAnsi="宋体" w:hint="eastAsia"/>
                <w:szCs w:val="21"/>
              </w:rPr>
              <w:t>机构</w:t>
            </w:r>
          </w:p>
        </w:tc>
        <w:tc>
          <w:tcPr>
            <w:tcW w:w="709" w:type="dxa"/>
            <w:vAlign w:val="center"/>
          </w:tcPr>
          <w:p w:rsidR="008B6909" w:rsidRDefault="008B6909" w:rsidP="008B6909">
            <w:pPr>
              <w:jc w:val="center"/>
            </w:pPr>
            <w:r>
              <w:rPr>
                <w:rFonts w:eastAsiaTheme="minorEastAsia"/>
                <w:szCs w:val="21"/>
              </w:rPr>
              <w:t>1</w:t>
            </w:r>
          </w:p>
        </w:tc>
        <w:tc>
          <w:tcPr>
            <w:tcW w:w="1843" w:type="dxa"/>
            <w:vAlign w:val="center"/>
          </w:tcPr>
          <w:p w:rsidR="008B6909" w:rsidRDefault="008B6909" w:rsidP="008B6909">
            <w:pPr>
              <w:jc w:val="center"/>
            </w:pPr>
            <w:r>
              <w:rPr>
                <w:rFonts w:eastAsiaTheme="minorEastAsia"/>
                <w:szCs w:val="21"/>
              </w:rPr>
              <w:t>2020-05-25~2020-05-31</w:t>
            </w:r>
          </w:p>
        </w:tc>
        <w:tc>
          <w:tcPr>
            <w:tcW w:w="850" w:type="dxa"/>
            <w:vAlign w:val="center"/>
          </w:tcPr>
          <w:p w:rsidR="008B6909" w:rsidRDefault="008B6909" w:rsidP="008B6909">
            <w:pPr>
              <w:jc w:val="center"/>
            </w:pPr>
            <w:r>
              <w:rPr>
                <w:rFonts w:eastAsiaTheme="minorEastAsia" w:hint="eastAsia"/>
                <w:szCs w:val="21"/>
              </w:rPr>
              <w:t>-</w:t>
            </w:r>
          </w:p>
        </w:tc>
        <w:tc>
          <w:tcPr>
            <w:tcW w:w="1560" w:type="dxa"/>
            <w:vAlign w:val="center"/>
          </w:tcPr>
          <w:p w:rsidR="008B6909" w:rsidRDefault="008B6909" w:rsidP="008B6909">
            <w:pPr>
              <w:jc w:val="center"/>
            </w:pPr>
            <w:r>
              <w:rPr>
                <w:rFonts w:eastAsiaTheme="minorEastAsia"/>
                <w:szCs w:val="21"/>
              </w:rPr>
              <w:t>139,160,201.03</w:t>
            </w:r>
          </w:p>
        </w:tc>
        <w:tc>
          <w:tcPr>
            <w:tcW w:w="1559" w:type="dxa"/>
            <w:vAlign w:val="center"/>
          </w:tcPr>
          <w:p w:rsidR="008B6909" w:rsidRDefault="008B6909" w:rsidP="008B6909">
            <w:pPr>
              <w:jc w:val="right"/>
            </w:pPr>
            <w:r>
              <w:rPr>
                <w:rFonts w:eastAsiaTheme="minorEastAsia"/>
                <w:szCs w:val="21"/>
              </w:rPr>
              <w:t>139,160,201.03</w:t>
            </w:r>
          </w:p>
        </w:tc>
        <w:tc>
          <w:tcPr>
            <w:tcW w:w="1134" w:type="dxa"/>
            <w:vAlign w:val="center"/>
          </w:tcPr>
          <w:p w:rsidR="008B6909" w:rsidRPr="008B6909" w:rsidRDefault="008B6909" w:rsidP="008B6909">
            <w:pPr>
              <w:jc w:val="center"/>
              <w:rPr>
                <w:rFonts w:eastAsiaTheme="minorEastAsia"/>
                <w:szCs w:val="21"/>
              </w:rPr>
            </w:pPr>
            <w:r w:rsidRPr="007B6355">
              <w:rPr>
                <w:rFonts w:eastAsiaTheme="minorEastAsia"/>
                <w:szCs w:val="21"/>
              </w:rPr>
              <w:t>-</w:t>
            </w:r>
          </w:p>
        </w:tc>
        <w:tc>
          <w:tcPr>
            <w:tcW w:w="1134" w:type="dxa"/>
            <w:vAlign w:val="center"/>
          </w:tcPr>
          <w:p w:rsidR="008B6909" w:rsidRPr="008B6909" w:rsidRDefault="008B6909" w:rsidP="008B6909">
            <w:pPr>
              <w:jc w:val="center"/>
              <w:rPr>
                <w:rFonts w:eastAsiaTheme="minorEastAsia"/>
                <w:szCs w:val="21"/>
              </w:rPr>
            </w:pPr>
            <w:r w:rsidRPr="007B6355">
              <w:rPr>
                <w:rFonts w:eastAsiaTheme="minorEastAsia"/>
                <w:szCs w:val="21"/>
              </w:rPr>
              <w:t>-</w:t>
            </w:r>
          </w:p>
        </w:tc>
      </w:tr>
      <w:tr w:rsidR="00DB3D0E" w:rsidRPr="008E4F25" w:rsidTr="008B6909">
        <w:trPr>
          <w:jc w:val="center"/>
        </w:trPr>
        <w:tc>
          <w:tcPr>
            <w:tcW w:w="9640" w:type="dxa"/>
            <w:gridSpan w:val="8"/>
            <w:tcBorders>
              <w:top w:val="single" w:sz="4" w:space="0" w:color="auto"/>
              <w:left w:val="single" w:sz="4" w:space="0" w:color="auto"/>
              <w:bottom w:val="single" w:sz="4" w:space="0" w:color="auto"/>
              <w:right w:val="single" w:sz="4" w:space="0" w:color="auto"/>
            </w:tcBorders>
            <w:vAlign w:val="center"/>
            <w:hideMark/>
          </w:tcPr>
          <w:p w:rsidR="00DB3D0E" w:rsidRPr="008E4F25" w:rsidRDefault="00DB3D0E" w:rsidP="00995DA3">
            <w:pPr>
              <w:autoSpaceDE w:val="0"/>
              <w:autoSpaceDN w:val="0"/>
              <w:adjustRightInd w:val="0"/>
              <w:ind w:firstLine="1126"/>
              <w:jc w:val="center"/>
              <w:rPr>
                <w:rFonts w:ascii="宋体" w:hAnsi="宋体"/>
                <w:szCs w:val="21"/>
              </w:rPr>
            </w:pPr>
            <w:r w:rsidRPr="008E4F25">
              <w:rPr>
                <w:rFonts w:ascii="宋体" w:hAnsi="宋体" w:hint="eastAsia"/>
                <w:color w:val="000000"/>
                <w:szCs w:val="21"/>
              </w:rPr>
              <w:t>产品特有风险</w:t>
            </w:r>
          </w:p>
        </w:tc>
      </w:tr>
      <w:tr w:rsidR="00DB3D0E" w:rsidRPr="00DB3D0E" w:rsidTr="008B6909">
        <w:trPr>
          <w:jc w:val="center"/>
        </w:trPr>
        <w:tc>
          <w:tcPr>
            <w:tcW w:w="9640" w:type="dxa"/>
            <w:gridSpan w:val="8"/>
            <w:tcBorders>
              <w:top w:val="single" w:sz="4" w:space="0" w:color="auto"/>
              <w:left w:val="single" w:sz="4" w:space="0" w:color="auto"/>
              <w:bottom w:val="single" w:sz="4" w:space="0" w:color="auto"/>
              <w:right w:val="single" w:sz="4" w:space="0" w:color="auto"/>
            </w:tcBorders>
            <w:vAlign w:val="center"/>
            <w:hideMark/>
          </w:tcPr>
          <w:p w:rsidR="00711082" w:rsidRDefault="00632051">
            <w:pPr>
              <w:autoSpaceDE w:val="0"/>
              <w:autoSpaceDN w:val="0"/>
              <w:adjustRightInd w:val="0"/>
              <w:jc w:val="left"/>
              <w:rPr>
                <w:rFonts w:eastAsiaTheme="minorEastAsia"/>
                <w:szCs w:val="21"/>
              </w:rPr>
            </w:pPr>
            <w:r>
              <w:rPr>
                <w:rFonts w:eastAsiaTheme="minorEastAsia"/>
                <w:szCs w:val="21"/>
              </w:rPr>
              <w:t>本报告期内，本基金出现单一份额持有人持有基金份额占比超过</w:t>
            </w:r>
            <w:r>
              <w:rPr>
                <w:rFonts w:eastAsiaTheme="minorEastAsia"/>
                <w:szCs w:val="21"/>
              </w:rPr>
              <w:t>20%</w:t>
            </w:r>
            <w:r>
              <w:rPr>
                <w:rFonts w:eastAsiaTheme="minorEastAsia"/>
                <w:szCs w:val="21"/>
              </w:rPr>
              <w:t>的情况，当该基金份额持有人选择大比例赎回时，可能引发巨额赎回。若发生巨额赎回而本基金没有足够现金时，存在一定的流动性风险；为应对巨额赎回而进行投资标的变现时，可能存在</w:t>
            </w:r>
            <w:proofErr w:type="gramStart"/>
            <w:r>
              <w:rPr>
                <w:rFonts w:eastAsiaTheme="minorEastAsia"/>
                <w:szCs w:val="21"/>
              </w:rPr>
              <w:t>仓位</w:t>
            </w:r>
            <w:proofErr w:type="gramEnd"/>
            <w:r>
              <w:rPr>
                <w:rFonts w:eastAsiaTheme="minorEastAsia"/>
                <w:szCs w:val="21"/>
              </w:rPr>
              <w:t>调整困难，甚至对基金份额净值造成不利影响。基金经理会对可能出现的巨额赎回情况进行充分准备并做好流动性管理，但当基金出现巨额赎回并被全部确认时，申请赎回的基金份额持有人有可能面临赎回款项被延缓支付的风险，未赎回的基金份额持有人有可能承担短期内基金资产变现冲击成本对基金份额净值产生的不利影响。</w:t>
            </w:r>
          </w:p>
          <w:p w:rsidR="00711082" w:rsidRDefault="00632051">
            <w:pPr>
              <w:autoSpaceDE w:val="0"/>
              <w:autoSpaceDN w:val="0"/>
              <w:adjustRightInd w:val="0"/>
              <w:jc w:val="left"/>
              <w:rPr>
                <w:rFonts w:eastAsiaTheme="minorEastAsia"/>
                <w:szCs w:val="21"/>
              </w:rPr>
            </w:pPr>
            <w:r>
              <w:rPr>
                <w:rFonts w:eastAsiaTheme="minorEastAsia"/>
                <w:szCs w:val="21"/>
              </w:rPr>
              <w:t>本基金出现单一份额持有人持有基金份额占比超过</w:t>
            </w:r>
            <w:r>
              <w:rPr>
                <w:rFonts w:eastAsiaTheme="minorEastAsia"/>
                <w:szCs w:val="21"/>
              </w:rPr>
              <w:t>20%</w:t>
            </w:r>
            <w:r>
              <w:rPr>
                <w:rFonts w:eastAsiaTheme="minorEastAsia"/>
                <w:szCs w:val="21"/>
              </w:rPr>
              <w:t>的情况，根据基金合同相关约定，该份额持有人</w:t>
            </w:r>
            <w:r>
              <w:rPr>
                <w:rFonts w:eastAsiaTheme="minorEastAsia"/>
                <w:szCs w:val="21"/>
              </w:rPr>
              <w:lastRenderedPageBreak/>
              <w:t>可以独立向基金管理人申请召开基金份额持有人大会，并有权自行召集基金份额持有人大会。该基金份额持有人可以根据自身需要独立提出持有人大会议案并就相关事项进行表决。基金管理人会对该议案的合理性进行评估，充分向所有基金份额持有人揭示议案的相关风险。</w:t>
            </w:r>
          </w:p>
          <w:p w:rsidR="00711082" w:rsidRDefault="00632051">
            <w:pPr>
              <w:autoSpaceDE w:val="0"/>
              <w:autoSpaceDN w:val="0"/>
              <w:adjustRightInd w:val="0"/>
              <w:jc w:val="left"/>
              <w:rPr>
                <w:rFonts w:eastAsiaTheme="minorEastAsia"/>
                <w:szCs w:val="21"/>
              </w:rPr>
            </w:pPr>
            <w:r>
              <w:rPr>
                <w:rFonts w:eastAsiaTheme="minorEastAsia"/>
                <w:szCs w:val="21"/>
              </w:rPr>
              <w:t>在极端情况下，当持有基金份额</w:t>
            </w:r>
            <w:proofErr w:type="gramStart"/>
            <w:r>
              <w:rPr>
                <w:rFonts w:eastAsiaTheme="minorEastAsia"/>
                <w:szCs w:val="21"/>
              </w:rPr>
              <w:t>占比较</w:t>
            </w:r>
            <w:proofErr w:type="gramEnd"/>
            <w:r>
              <w:rPr>
                <w:rFonts w:eastAsiaTheme="minorEastAsia"/>
                <w:szCs w:val="21"/>
              </w:rPr>
              <w:t>高的基金份额持有人大量赎回本基金时，可能导致在其赎回后本基金资产规模连续六十个工作日低于</w:t>
            </w:r>
            <w:r>
              <w:rPr>
                <w:rFonts w:eastAsiaTheme="minorEastAsia"/>
                <w:szCs w:val="21"/>
              </w:rPr>
              <w:t>5000</w:t>
            </w:r>
            <w:r>
              <w:rPr>
                <w:rFonts w:eastAsiaTheme="minorEastAsia"/>
                <w:szCs w:val="21"/>
              </w:rPr>
              <w:t>万元，基金还可能面临转换运作方式、与其他基金合并或者终止基金合同等情形。</w:t>
            </w:r>
            <w:r>
              <w:rPr>
                <w:rFonts w:eastAsiaTheme="minorEastAsia"/>
                <w:szCs w:val="21"/>
              </w:rPr>
              <w:t xml:space="preserve"> </w:t>
            </w:r>
          </w:p>
          <w:p w:rsidR="00DB3D0E" w:rsidRPr="00DB3D0E" w:rsidRDefault="00DB3D0E" w:rsidP="002D5621">
            <w:pPr>
              <w:autoSpaceDE w:val="0"/>
              <w:autoSpaceDN w:val="0"/>
              <w:adjustRightInd w:val="0"/>
              <w:jc w:val="left"/>
              <w:rPr>
                <w:rFonts w:eastAsiaTheme="minorEastAsia"/>
                <w:szCs w:val="21"/>
              </w:rPr>
            </w:pPr>
            <w:r w:rsidRPr="00DB3D0E">
              <w:rPr>
                <w:rFonts w:eastAsiaTheme="minorEastAsia"/>
                <w:szCs w:val="21"/>
              </w:rPr>
              <w:t>此外，当</w:t>
            </w:r>
            <w:proofErr w:type="gramStart"/>
            <w:r w:rsidRPr="00DB3D0E">
              <w:rPr>
                <w:rFonts w:eastAsiaTheme="minorEastAsia"/>
                <w:szCs w:val="21"/>
              </w:rPr>
              <w:t>单一基金</w:t>
            </w:r>
            <w:proofErr w:type="gramEnd"/>
            <w:r w:rsidRPr="00DB3D0E">
              <w:rPr>
                <w:rFonts w:eastAsiaTheme="minorEastAsia"/>
                <w:szCs w:val="21"/>
              </w:rPr>
              <w:t>份额持有人所持有的基金份额已经达到或超过本基金规模的</w:t>
            </w:r>
            <w:r w:rsidRPr="00DB3D0E">
              <w:rPr>
                <w:rFonts w:eastAsiaTheme="minorEastAsia"/>
                <w:szCs w:val="21"/>
              </w:rPr>
              <w:t>50%</w:t>
            </w:r>
            <w:r w:rsidRPr="00DB3D0E">
              <w:rPr>
                <w:rFonts w:eastAsiaTheme="minorEastAsia"/>
                <w:szCs w:val="21"/>
              </w:rPr>
              <w:t>或者接受某笔或者某些申购或转换转入申请有可能导致单一投资者持有基金份额的比例达到或者超过</w:t>
            </w:r>
            <w:r w:rsidRPr="00DB3D0E">
              <w:rPr>
                <w:rFonts w:eastAsiaTheme="minorEastAsia"/>
                <w:szCs w:val="21"/>
              </w:rPr>
              <w:t>50%</w:t>
            </w:r>
            <w:r w:rsidRPr="00DB3D0E">
              <w:rPr>
                <w:rFonts w:eastAsiaTheme="minorEastAsia"/>
                <w:szCs w:val="21"/>
              </w:rPr>
              <w:t>时，本基金管理人可拒绝该持有人对本</w:t>
            </w:r>
            <w:proofErr w:type="gramStart"/>
            <w:r w:rsidRPr="00DB3D0E">
              <w:rPr>
                <w:rFonts w:eastAsiaTheme="minorEastAsia"/>
                <w:szCs w:val="21"/>
              </w:rPr>
              <w:t>基金基金</w:t>
            </w:r>
            <w:proofErr w:type="gramEnd"/>
            <w:r w:rsidRPr="00DB3D0E">
              <w:rPr>
                <w:rFonts w:eastAsiaTheme="minorEastAsia"/>
                <w:szCs w:val="21"/>
              </w:rPr>
              <w:t>份额提出的申购及转换转入申请。</w:t>
            </w:r>
          </w:p>
        </w:tc>
      </w:tr>
    </w:tbl>
    <w:p w:rsidR="00DB3D0E" w:rsidRPr="008E4F25" w:rsidRDefault="00DB3D0E" w:rsidP="00DB3D0E">
      <w:pPr>
        <w:pStyle w:val="23"/>
        <w:rPr>
          <w:rFonts w:ascii="宋体" w:hAnsi="宋体"/>
        </w:rPr>
      </w:pPr>
      <w:bookmarkStart w:id="166" w:name="_Toc48993601"/>
      <w:r w:rsidRPr="008E4F25">
        <w:rPr>
          <w:rFonts w:ascii="宋体" w:hAnsi="宋体"/>
        </w:rPr>
        <w:lastRenderedPageBreak/>
        <w:t xml:space="preserve">11.2 </w:t>
      </w:r>
      <w:r w:rsidRPr="008E4F25">
        <w:rPr>
          <w:rFonts w:ascii="宋体" w:hAnsi="宋体" w:hint="eastAsia"/>
        </w:rPr>
        <w:t>影响投资者决策的其他重要信息</w:t>
      </w:r>
      <w:bookmarkEnd w:id="166"/>
    </w:p>
    <w:p w:rsidR="00DB3D0E" w:rsidRPr="00DB3D0E" w:rsidRDefault="00DB3D0E" w:rsidP="00DB3D0E">
      <w:pPr>
        <w:pStyle w:val="XB"/>
      </w:pPr>
      <w:r w:rsidRPr="00DB3D0E">
        <w:t>无。</w:t>
      </w:r>
    </w:p>
    <w:p w:rsidR="001548F9" w:rsidRPr="0022561B" w:rsidRDefault="001F3DD6" w:rsidP="00AF5D24">
      <w:pPr>
        <w:pStyle w:val="1new"/>
      </w:pPr>
      <w:bookmarkStart w:id="167" w:name="_Toc48993602"/>
      <w:r w:rsidRPr="00214FF6">
        <w:t>§</w:t>
      </w:r>
      <w:r w:rsidR="006E030F">
        <w:t xml:space="preserve">12 </w:t>
      </w:r>
      <w:r w:rsidR="001548F9" w:rsidRPr="0022561B">
        <w:t>备查文件目录</w:t>
      </w:r>
      <w:bookmarkEnd w:id="164"/>
      <w:bookmarkEnd w:id="165"/>
      <w:bookmarkEnd w:id="167"/>
    </w:p>
    <w:p w:rsidR="001548F9" w:rsidRPr="0022561B" w:rsidRDefault="001548F9" w:rsidP="00AF5D24">
      <w:pPr>
        <w:pStyle w:val="23"/>
      </w:pPr>
      <w:bookmarkStart w:id="168" w:name="_Toc482100652"/>
      <w:bookmarkStart w:id="169" w:name="_Toc48993603"/>
      <w:r w:rsidRPr="0022561B">
        <w:t>12.1 备查文件目录</w:t>
      </w:r>
      <w:bookmarkEnd w:id="168"/>
      <w:bookmarkEnd w:id="169"/>
    </w:p>
    <w:p w:rsidR="00711082" w:rsidRDefault="00632051">
      <w:pPr>
        <w:pStyle w:val="XB"/>
      </w:pPr>
      <w:r>
        <w:t>12.1.1</w:t>
      </w:r>
      <w:r>
        <w:t>中国证券监督管理委员会批准博时中证</w:t>
      </w:r>
      <w:r>
        <w:t>800</w:t>
      </w:r>
      <w:r>
        <w:t>证券保险指数分级证券投资基金设立的文件</w:t>
      </w:r>
    </w:p>
    <w:p w:rsidR="00711082" w:rsidRDefault="00632051">
      <w:pPr>
        <w:pStyle w:val="XB"/>
      </w:pPr>
      <w:r>
        <w:t>12.1.2</w:t>
      </w:r>
      <w:r>
        <w:t>《博时中证</w:t>
      </w:r>
      <w:r>
        <w:t>800</w:t>
      </w:r>
      <w:r>
        <w:t>证券保险指数分级证券投资基金基金合同》</w:t>
      </w:r>
    </w:p>
    <w:p w:rsidR="00711082" w:rsidRDefault="00632051">
      <w:pPr>
        <w:pStyle w:val="XB"/>
      </w:pPr>
      <w:r>
        <w:t>12.1.3</w:t>
      </w:r>
      <w:r>
        <w:t>《博时中证</w:t>
      </w:r>
      <w:r>
        <w:t>800</w:t>
      </w:r>
      <w:r>
        <w:t>证券保险指数分级证券投资基金托管协议》</w:t>
      </w:r>
    </w:p>
    <w:p w:rsidR="00711082" w:rsidRDefault="00632051">
      <w:pPr>
        <w:pStyle w:val="XB"/>
      </w:pPr>
      <w:r>
        <w:t>12.1.4</w:t>
      </w:r>
      <w:r>
        <w:t>基金管理人业务资格批件、营业执照和公司章程</w:t>
      </w:r>
    </w:p>
    <w:p w:rsidR="00711082" w:rsidRDefault="00632051">
      <w:pPr>
        <w:pStyle w:val="XB"/>
      </w:pPr>
      <w:r>
        <w:t>12.1.5</w:t>
      </w:r>
      <w:r>
        <w:t>博时中证</w:t>
      </w:r>
      <w:r>
        <w:t>800</w:t>
      </w:r>
      <w:r>
        <w:t>证券保险指数分级证券投资基金各年度审计报告正本</w:t>
      </w:r>
    </w:p>
    <w:p w:rsidR="001548F9" w:rsidRPr="00872282" w:rsidRDefault="001548F9" w:rsidP="00CC2DB8">
      <w:pPr>
        <w:pStyle w:val="XB"/>
      </w:pPr>
      <w:r w:rsidRPr="0022561B">
        <w:t>12.1.6</w:t>
      </w:r>
      <w:r w:rsidRPr="0022561B">
        <w:t>报告</w:t>
      </w:r>
      <w:proofErr w:type="gramStart"/>
      <w:r w:rsidRPr="0022561B">
        <w:t>期内博时</w:t>
      </w:r>
      <w:proofErr w:type="gramEnd"/>
      <w:r w:rsidRPr="0022561B">
        <w:t>中证</w:t>
      </w:r>
      <w:r w:rsidRPr="0022561B">
        <w:t>800</w:t>
      </w:r>
      <w:r w:rsidRPr="0022561B">
        <w:t>证券保险指数分级证券投资基金在指定报刊上各项公告的原稿</w:t>
      </w:r>
    </w:p>
    <w:p w:rsidR="001548F9" w:rsidRPr="0022561B" w:rsidRDefault="001548F9" w:rsidP="00AF5D24">
      <w:pPr>
        <w:pStyle w:val="23"/>
      </w:pPr>
      <w:bookmarkStart w:id="170" w:name="_Toc482100653"/>
      <w:bookmarkStart w:id="171" w:name="_Toc48993604"/>
      <w:r w:rsidRPr="0022561B">
        <w:rPr>
          <w:kern w:val="0"/>
        </w:rPr>
        <w:t>12</w:t>
      </w:r>
      <w:r w:rsidRPr="0022561B">
        <w:t>.2 存放地点</w:t>
      </w:r>
      <w:bookmarkEnd w:id="170"/>
      <w:bookmarkEnd w:id="171"/>
    </w:p>
    <w:p w:rsidR="001548F9" w:rsidRPr="00872282" w:rsidRDefault="001548F9" w:rsidP="00CC2DB8">
      <w:pPr>
        <w:pStyle w:val="XB"/>
      </w:pPr>
      <w:r w:rsidRPr="0022561B">
        <w:t>基金管理人、基金托管人住所</w:t>
      </w:r>
    </w:p>
    <w:p w:rsidR="001548F9" w:rsidRPr="0022561B" w:rsidRDefault="001548F9" w:rsidP="00AF5D24">
      <w:pPr>
        <w:pStyle w:val="23"/>
      </w:pPr>
      <w:bookmarkStart w:id="172" w:name="_Toc482100654"/>
      <w:bookmarkStart w:id="173" w:name="_Toc48993605"/>
      <w:r w:rsidRPr="0022561B">
        <w:rPr>
          <w:kern w:val="0"/>
        </w:rPr>
        <w:t>12</w:t>
      </w:r>
      <w:r w:rsidRPr="0022561B">
        <w:t>.3 查阅方式</w:t>
      </w:r>
      <w:bookmarkEnd w:id="172"/>
      <w:bookmarkEnd w:id="173"/>
    </w:p>
    <w:p w:rsidR="00711082" w:rsidRDefault="00632051">
      <w:pPr>
        <w:pStyle w:val="XB"/>
      </w:pPr>
      <w:r>
        <w:t>投资者可在营业时间免费查阅，也可按工本费购买复印件；</w:t>
      </w:r>
    </w:p>
    <w:p w:rsidR="00711082" w:rsidRDefault="00632051">
      <w:pPr>
        <w:pStyle w:val="XB"/>
      </w:pPr>
      <w:r>
        <w:t>投资者对本报告书如有疑问，可咨询本基金管理人博时基金管理有限公司。</w:t>
      </w:r>
    </w:p>
    <w:p w:rsidR="001548F9" w:rsidRPr="0022561B" w:rsidRDefault="001548F9" w:rsidP="00CC2DB8">
      <w:pPr>
        <w:pStyle w:val="XB"/>
      </w:pPr>
      <w:r w:rsidRPr="0022561B">
        <w:t>博时一线通：</w:t>
      </w:r>
      <w:r w:rsidRPr="0022561B">
        <w:t>95105568</w:t>
      </w:r>
      <w:r w:rsidRPr="0022561B">
        <w:t>（免长途话费）</w:t>
      </w:r>
    </w:p>
    <w:p w:rsidR="001548F9" w:rsidRPr="0022561B" w:rsidRDefault="001548F9" w:rsidP="00CC2DB8">
      <w:pPr>
        <w:pStyle w:val="XB"/>
        <w:rPr>
          <w:bCs/>
          <w:color w:val="000000"/>
        </w:rPr>
      </w:pPr>
    </w:p>
    <w:p w:rsidR="001548F9" w:rsidRPr="0022561B" w:rsidRDefault="001548F9" w:rsidP="00CC2DB8">
      <w:pPr>
        <w:pStyle w:val="XB"/>
        <w:rPr>
          <w:bCs/>
          <w:color w:val="000000"/>
        </w:rPr>
      </w:pPr>
    </w:p>
    <w:p w:rsidR="001548F9" w:rsidRPr="0022561B" w:rsidRDefault="001548F9" w:rsidP="00CC2DB8">
      <w:pPr>
        <w:pStyle w:val="XB"/>
        <w:rPr>
          <w:bCs/>
          <w:color w:val="000000"/>
        </w:rPr>
      </w:pPr>
    </w:p>
    <w:p w:rsidR="001548F9" w:rsidRPr="0022561B" w:rsidRDefault="001548F9" w:rsidP="008B6909">
      <w:pPr>
        <w:pStyle w:val="XB"/>
        <w:ind w:firstLineChars="0" w:firstLine="0"/>
        <w:rPr>
          <w:bCs/>
          <w:color w:val="000000"/>
        </w:rPr>
      </w:pPr>
    </w:p>
    <w:p w:rsidR="001548F9" w:rsidRPr="00AF5D24" w:rsidRDefault="001548F9" w:rsidP="008971E9">
      <w:pPr>
        <w:spacing w:line="360" w:lineRule="auto"/>
        <w:ind w:left="840"/>
        <w:jc w:val="right"/>
        <w:rPr>
          <w:rFonts w:eastAsiaTheme="minorEastAsia"/>
          <w:b/>
          <w:bCs/>
          <w:sz w:val="24"/>
        </w:rPr>
      </w:pPr>
      <w:r w:rsidRPr="00AF5D24">
        <w:rPr>
          <w:rFonts w:eastAsiaTheme="minorEastAsia"/>
          <w:b/>
          <w:bCs/>
          <w:sz w:val="24"/>
        </w:rPr>
        <w:t>博时基金管理有限公司</w:t>
      </w:r>
    </w:p>
    <w:p w:rsidR="001548F9" w:rsidRPr="00AF5D24" w:rsidRDefault="001548F9" w:rsidP="00C11DF5">
      <w:pPr>
        <w:spacing w:line="360" w:lineRule="auto"/>
        <w:ind w:left="840"/>
        <w:jc w:val="right"/>
        <w:rPr>
          <w:rFonts w:eastAsiaTheme="minorEastAsia"/>
          <w:b/>
          <w:bCs/>
          <w:sz w:val="24"/>
        </w:rPr>
      </w:pPr>
      <w:r w:rsidRPr="00AF5D24">
        <w:rPr>
          <w:rFonts w:eastAsiaTheme="minorEastAsia"/>
          <w:b/>
          <w:bCs/>
          <w:sz w:val="24"/>
        </w:rPr>
        <w:t>二〇二〇年八月三十一日</w:t>
      </w:r>
    </w:p>
    <w:sectPr w:rsidR="001548F9" w:rsidRPr="00AF5D24" w:rsidSect="001F3DD6">
      <w:footerReference w:type="even" r:id="rId16"/>
      <w:footerReference w:type="default" r:id="rId17"/>
      <w:pgSz w:w="11906" w:h="16838" w:code="9"/>
      <w:pgMar w:top="1418" w:right="1418" w:bottom="851" w:left="1418" w:header="851" w:footer="992" w:gutter="0"/>
      <w:pgNumType w:start="1"/>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F10" w:rsidRDefault="00242F10">
      <w:r>
        <w:separator/>
      </w:r>
    </w:p>
  </w:endnote>
  <w:endnote w:type="continuationSeparator" w:id="0">
    <w:p w:rsidR="00242F10" w:rsidRDefault="00242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FangSong">
    <w:altName w:val="黑体"/>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FC8" w:rsidRDefault="00EB7FC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FC8" w:rsidRDefault="00EB7FC8">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FC8" w:rsidRDefault="00EB7FC8">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FC8" w:rsidRDefault="00EB7FC8" w:rsidP="00C03B3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EB7FC8" w:rsidRDefault="00EB7FC8" w:rsidP="00C03B3A">
    <w:pPr>
      <w:pStyle w:val="a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0477208"/>
      <w:docPartObj>
        <w:docPartGallery w:val="Page Numbers (Bottom of Page)"/>
        <w:docPartUnique/>
      </w:docPartObj>
    </w:sdtPr>
    <w:sdtEndPr/>
    <w:sdtContent>
      <w:p w:rsidR="00EB7FC8" w:rsidRDefault="00EB7FC8" w:rsidP="00AF5D24">
        <w:pPr>
          <w:pStyle w:val="a6"/>
          <w:jc w:val="center"/>
        </w:pPr>
        <w:r>
          <w:fldChar w:fldCharType="begin"/>
        </w:r>
        <w:r>
          <w:instrText>PAGE   \* MERGEFORMAT</w:instrText>
        </w:r>
        <w:r>
          <w:fldChar w:fldCharType="separate"/>
        </w:r>
        <w:r w:rsidR="00EF1F46" w:rsidRPr="00EF1F46">
          <w:rPr>
            <w:noProof/>
            <w:lang w:val="zh-CN"/>
          </w:rPr>
          <w:t>35</w:t>
        </w:r>
        <w:r>
          <w:fldChar w:fldCharType="end"/>
        </w:r>
      </w:p>
    </w:sdtContent>
  </w:sdt>
  <w:p w:rsidR="00EB7FC8" w:rsidRDefault="00EB7FC8" w:rsidP="00C03B3A">
    <w:pPr>
      <w:pStyle w:val="a6"/>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F10" w:rsidRDefault="00242F10">
      <w:r>
        <w:separator/>
      </w:r>
    </w:p>
  </w:footnote>
  <w:footnote w:type="continuationSeparator" w:id="0">
    <w:p w:rsidR="00242F10" w:rsidRDefault="00242F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FC8" w:rsidRDefault="00EB7FC8">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FC8" w:rsidRPr="00762EA9" w:rsidRDefault="00EB7FC8" w:rsidP="002243A3">
    <w:pPr>
      <w:pStyle w:val="a9"/>
      <w:pBdr>
        <w:bottom w:val="single" w:sz="6" w:space="0" w:color="auto"/>
      </w:pBdr>
      <w:jc w:val="right"/>
    </w:pPr>
    <w:r>
      <w:rPr>
        <w:noProof/>
      </w:rPr>
      <w:drawing>
        <wp:anchor distT="0" distB="0" distL="114300" distR="114300" simplePos="0" relativeHeight="251661312" behindDoc="0" locked="0" layoutInCell="1" allowOverlap="1" wp14:anchorId="7D184C41" wp14:editId="28325865">
          <wp:simplePos x="0" y="0"/>
          <wp:positionH relativeFrom="column">
            <wp:posOffset>-3810</wp:posOffset>
          </wp:positionH>
          <wp:positionV relativeFrom="paragraph">
            <wp:posOffset>-209550</wp:posOffset>
          </wp:positionV>
          <wp:extent cx="1257300" cy="314325"/>
          <wp:effectExtent l="0" t="0" r="0" b="0"/>
          <wp:wrapNone/>
          <wp:docPr id="3" name="图片 3" descr="Boser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sera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314325"/>
                  </a:xfrm>
                  <a:prstGeom prst="rect">
                    <a:avLst/>
                  </a:prstGeom>
                  <a:noFill/>
                  <a:ln>
                    <a:noFill/>
                  </a:ln>
                </pic:spPr>
              </pic:pic>
            </a:graphicData>
          </a:graphic>
        </wp:anchor>
      </w:drawing>
    </w:r>
    <w:r w:rsidRPr="00762EA9">
      <w:t>博时中证</w:t>
    </w:r>
    <w:r w:rsidRPr="00762EA9">
      <w:t>800</w:t>
    </w:r>
    <w:r w:rsidRPr="00762EA9">
      <w:t>证券保险指数分级证券投资基金</w:t>
    </w:r>
    <w:r w:rsidRPr="00762EA9">
      <w:t>2020</w:t>
    </w:r>
    <w:r w:rsidRPr="00762EA9">
      <w:t>年中期报告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FC8" w:rsidRDefault="00EB7FC8">
    <w:pPr>
      <w:pStyle w:val="a9"/>
    </w:pPr>
    <w:r>
      <w:rPr>
        <w:noProof/>
      </w:rPr>
      <w:drawing>
        <wp:anchor distT="0" distB="0" distL="114300" distR="114300" simplePos="0" relativeHeight="251659264" behindDoc="0" locked="0" layoutInCell="1" allowOverlap="1" wp14:anchorId="2E75DB0E" wp14:editId="7A61830C">
          <wp:simplePos x="0" y="0"/>
          <wp:positionH relativeFrom="column">
            <wp:posOffset>-41910</wp:posOffset>
          </wp:positionH>
          <wp:positionV relativeFrom="paragraph">
            <wp:posOffset>-190500</wp:posOffset>
          </wp:positionV>
          <wp:extent cx="1257300" cy="314325"/>
          <wp:effectExtent l="0" t="0" r="0" b="0"/>
          <wp:wrapNone/>
          <wp:docPr id="2" name="图片 2" descr="Boser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sera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31432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224A1FED"/>
    <w:multiLevelType w:val="multilevel"/>
    <w:tmpl w:val="C6C02F76"/>
    <w:lvl w:ilvl="0">
      <w:start w:val="1"/>
      <w:numFmt w:val="decimal"/>
      <w:suff w:val="space"/>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29793D9F"/>
    <w:multiLevelType w:val="multilevel"/>
    <w:tmpl w:val="0409001D"/>
    <w:numStyleLink w:val="3"/>
  </w:abstractNum>
  <w:abstractNum w:abstractNumId="5">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7">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9">
    <w:nsid w:val="64C22724"/>
    <w:multiLevelType w:val="multilevel"/>
    <w:tmpl w:val="0409001D"/>
    <w:numStyleLink w:val="5"/>
  </w:abstractNum>
  <w:abstractNum w:abstractNumId="1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1">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2">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3">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4">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4"/>
  </w:num>
  <w:num w:numId="2">
    <w:abstractNumId w:val="8"/>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9"/>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10"/>
  </w:num>
  <w:num w:numId="8">
    <w:abstractNumId w:val="6"/>
  </w:num>
  <w:num w:numId="9">
    <w:abstractNumId w:val="11"/>
  </w:num>
  <w:num w:numId="10">
    <w:abstractNumId w:val="1"/>
  </w:num>
  <w:num w:numId="11">
    <w:abstractNumId w:val="9"/>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5"/>
  </w:num>
  <w:num w:numId="13">
    <w:abstractNumId w:val="7"/>
  </w:num>
  <w:num w:numId="14">
    <w:abstractNumId w:val="13"/>
  </w:num>
  <w:num w:numId="15">
    <w:abstractNumId w:val="2"/>
  </w:num>
  <w:num w:numId="16">
    <w:abstractNumId w:val="1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PostScriptOverText/>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C23"/>
    <w:rsid w:val="00000EBD"/>
    <w:rsid w:val="0000186B"/>
    <w:rsid w:val="000019B6"/>
    <w:rsid w:val="00001B39"/>
    <w:rsid w:val="00002644"/>
    <w:rsid w:val="00003577"/>
    <w:rsid w:val="00003C9C"/>
    <w:rsid w:val="0000403B"/>
    <w:rsid w:val="00004337"/>
    <w:rsid w:val="000044DD"/>
    <w:rsid w:val="00005172"/>
    <w:rsid w:val="0000551D"/>
    <w:rsid w:val="00005911"/>
    <w:rsid w:val="00005F65"/>
    <w:rsid w:val="000102A7"/>
    <w:rsid w:val="00010424"/>
    <w:rsid w:val="00010918"/>
    <w:rsid w:val="00010A83"/>
    <w:rsid w:val="00010A8E"/>
    <w:rsid w:val="00010AC3"/>
    <w:rsid w:val="00010C1F"/>
    <w:rsid w:val="00010C2A"/>
    <w:rsid w:val="00010F11"/>
    <w:rsid w:val="00011081"/>
    <w:rsid w:val="00011EB5"/>
    <w:rsid w:val="0001280C"/>
    <w:rsid w:val="00013CAE"/>
    <w:rsid w:val="00014964"/>
    <w:rsid w:val="000162AF"/>
    <w:rsid w:val="00017581"/>
    <w:rsid w:val="0001767C"/>
    <w:rsid w:val="00020583"/>
    <w:rsid w:val="0002154E"/>
    <w:rsid w:val="00021813"/>
    <w:rsid w:val="00021DD4"/>
    <w:rsid w:val="000221FE"/>
    <w:rsid w:val="00023BE7"/>
    <w:rsid w:val="0002453B"/>
    <w:rsid w:val="00024C15"/>
    <w:rsid w:val="00024C62"/>
    <w:rsid w:val="00024CA0"/>
    <w:rsid w:val="0002560C"/>
    <w:rsid w:val="00025995"/>
    <w:rsid w:val="0002653A"/>
    <w:rsid w:val="000270D0"/>
    <w:rsid w:val="000270E5"/>
    <w:rsid w:val="000274FE"/>
    <w:rsid w:val="000276C9"/>
    <w:rsid w:val="0003228A"/>
    <w:rsid w:val="000322D5"/>
    <w:rsid w:val="0003271C"/>
    <w:rsid w:val="00032ADD"/>
    <w:rsid w:val="00032DCA"/>
    <w:rsid w:val="00032FE1"/>
    <w:rsid w:val="00033104"/>
    <w:rsid w:val="000331A9"/>
    <w:rsid w:val="000331EA"/>
    <w:rsid w:val="000335CE"/>
    <w:rsid w:val="00033EC1"/>
    <w:rsid w:val="00034BA5"/>
    <w:rsid w:val="000358FE"/>
    <w:rsid w:val="00035B5A"/>
    <w:rsid w:val="00037267"/>
    <w:rsid w:val="000378BC"/>
    <w:rsid w:val="00037CF2"/>
    <w:rsid w:val="00037FCF"/>
    <w:rsid w:val="000411CA"/>
    <w:rsid w:val="000415E6"/>
    <w:rsid w:val="00041BC8"/>
    <w:rsid w:val="00041F20"/>
    <w:rsid w:val="000421B8"/>
    <w:rsid w:val="00042656"/>
    <w:rsid w:val="000429DF"/>
    <w:rsid w:val="00042AAD"/>
    <w:rsid w:val="000430CA"/>
    <w:rsid w:val="0004381B"/>
    <w:rsid w:val="00043ABF"/>
    <w:rsid w:val="00044158"/>
    <w:rsid w:val="000445E4"/>
    <w:rsid w:val="000471B4"/>
    <w:rsid w:val="00050260"/>
    <w:rsid w:val="00050D1A"/>
    <w:rsid w:val="00050DE0"/>
    <w:rsid w:val="000510AB"/>
    <w:rsid w:val="000514E0"/>
    <w:rsid w:val="00053091"/>
    <w:rsid w:val="0005346A"/>
    <w:rsid w:val="000534CD"/>
    <w:rsid w:val="00053EED"/>
    <w:rsid w:val="00053F1E"/>
    <w:rsid w:val="0005448A"/>
    <w:rsid w:val="00055AF1"/>
    <w:rsid w:val="000573B5"/>
    <w:rsid w:val="00060597"/>
    <w:rsid w:val="000605EF"/>
    <w:rsid w:val="00060A2C"/>
    <w:rsid w:val="00060CB4"/>
    <w:rsid w:val="00060FC4"/>
    <w:rsid w:val="00061167"/>
    <w:rsid w:val="00061FCB"/>
    <w:rsid w:val="00062997"/>
    <w:rsid w:val="00062AC1"/>
    <w:rsid w:val="00063554"/>
    <w:rsid w:val="00063D34"/>
    <w:rsid w:val="0006475F"/>
    <w:rsid w:val="00064AE3"/>
    <w:rsid w:val="00064FC8"/>
    <w:rsid w:val="000654B7"/>
    <w:rsid w:val="00066524"/>
    <w:rsid w:val="000671A3"/>
    <w:rsid w:val="00067850"/>
    <w:rsid w:val="00070720"/>
    <w:rsid w:val="00070CD1"/>
    <w:rsid w:val="00071022"/>
    <w:rsid w:val="0007171B"/>
    <w:rsid w:val="000717A1"/>
    <w:rsid w:val="00072DE0"/>
    <w:rsid w:val="00073DB1"/>
    <w:rsid w:val="00073F2F"/>
    <w:rsid w:val="00073F87"/>
    <w:rsid w:val="00076397"/>
    <w:rsid w:val="000764CB"/>
    <w:rsid w:val="00076CC5"/>
    <w:rsid w:val="000801D6"/>
    <w:rsid w:val="000801F4"/>
    <w:rsid w:val="00080423"/>
    <w:rsid w:val="00080451"/>
    <w:rsid w:val="0008141B"/>
    <w:rsid w:val="00081A3D"/>
    <w:rsid w:val="00081D05"/>
    <w:rsid w:val="0008226A"/>
    <w:rsid w:val="00083BAF"/>
    <w:rsid w:val="00084ADE"/>
    <w:rsid w:val="0008506D"/>
    <w:rsid w:val="00085F3E"/>
    <w:rsid w:val="000861D6"/>
    <w:rsid w:val="0008624A"/>
    <w:rsid w:val="000863CA"/>
    <w:rsid w:val="00086622"/>
    <w:rsid w:val="00086699"/>
    <w:rsid w:val="000866EC"/>
    <w:rsid w:val="00087011"/>
    <w:rsid w:val="000874BC"/>
    <w:rsid w:val="000874F0"/>
    <w:rsid w:val="00087CF7"/>
    <w:rsid w:val="00087D8D"/>
    <w:rsid w:val="0009000C"/>
    <w:rsid w:val="000908ED"/>
    <w:rsid w:val="0009091B"/>
    <w:rsid w:val="00091166"/>
    <w:rsid w:val="000917D5"/>
    <w:rsid w:val="000919B7"/>
    <w:rsid w:val="00094876"/>
    <w:rsid w:val="000951F7"/>
    <w:rsid w:val="000957D9"/>
    <w:rsid w:val="00095912"/>
    <w:rsid w:val="00095CE0"/>
    <w:rsid w:val="00096933"/>
    <w:rsid w:val="00096995"/>
    <w:rsid w:val="00096B18"/>
    <w:rsid w:val="00097230"/>
    <w:rsid w:val="00097ED0"/>
    <w:rsid w:val="000A074D"/>
    <w:rsid w:val="000A13A2"/>
    <w:rsid w:val="000A1448"/>
    <w:rsid w:val="000A14B6"/>
    <w:rsid w:val="000A1BD6"/>
    <w:rsid w:val="000A1BFB"/>
    <w:rsid w:val="000A1D5F"/>
    <w:rsid w:val="000A2F63"/>
    <w:rsid w:val="000A3022"/>
    <w:rsid w:val="000A38DE"/>
    <w:rsid w:val="000A3F16"/>
    <w:rsid w:val="000A457E"/>
    <w:rsid w:val="000A4672"/>
    <w:rsid w:val="000A4A4C"/>
    <w:rsid w:val="000A4FEF"/>
    <w:rsid w:val="000A53FD"/>
    <w:rsid w:val="000A549A"/>
    <w:rsid w:val="000A578A"/>
    <w:rsid w:val="000A6118"/>
    <w:rsid w:val="000A720B"/>
    <w:rsid w:val="000A72F2"/>
    <w:rsid w:val="000B0C56"/>
    <w:rsid w:val="000B0E46"/>
    <w:rsid w:val="000B2B57"/>
    <w:rsid w:val="000B2C8D"/>
    <w:rsid w:val="000B36CC"/>
    <w:rsid w:val="000B3E43"/>
    <w:rsid w:val="000B417C"/>
    <w:rsid w:val="000B4365"/>
    <w:rsid w:val="000B4F79"/>
    <w:rsid w:val="000B583F"/>
    <w:rsid w:val="000B5CC0"/>
    <w:rsid w:val="000B5D02"/>
    <w:rsid w:val="000B5E75"/>
    <w:rsid w:val="000B61BA"/>
    <w:rsid w:val="000B7254"/>
    <w:rsid w:val="000C01F9"/>
    <w:rsid w:val="000C05AB"/>
    <w:rsid w:val="000C0871"/>
    <w:rsid w:val="000C0CA5"/>
    <w:rsid w:val="000C0F55"/>
    <w:rsid w:val="000C127D"/>
    <w:rsid w:val="000C15BE"/>
    <w:rsid w:val="000C1723"/>
    <w:rsid w:val="000C1B20"/>
    <w:rsid w:val="000C224F"/>
    <w:rsid w:val="000C3FD9"/>
    <w:rsid w:val="000C4107"/>
    <w:rsid w:val="000C45E7"/>
    <w:rsid w:val="000C45F5"/>
    <w:rsid w:val="000C5E98"/>
    <w:rsid w:val="000C608E"/>
    <w:rsid w:val="000C6792"/>
    <w:rsid w:val="000C698D"/>
    <w:rsid w:val="000C705C"/>
    <w:rsid w:val="000C7AE4"/>
    <w:rsid w:val="000D01F4"/>
    <w:rsid w:val="000D0B89"/>
    <w:rsid w:val="000D1519"/>
    <w:rsid w:val="000D3145"/>
    <w:rsid w:val="000D36D1"/>
    <w:rsid w:val="000D4AAD"/>
    <w:rsid w:val="000D52DC"/>
    <w:rsid w:val="000D55E8"/>
    <w:rsid w:val="000D6054"/>
    <w:rsid w:val="000D619B"/>
    <w:rsid w:val="000D6C42"/>
    <w:rsid w:val="000D788B"/>
    <w:rsid w:val="000D7BDE"/>
    <w:rsid w:val="000E1110"/>
    <w:rsid w:val="000E1288"/>
    <w:rsid w:val="000E19F3"/>
    <w:rsid w:val="000E2950"/>
    <w:rsid w:val="000E34ED"/>
    <w:rsid w:val="000E4456"/>
    <w:rsid w:val="000E5BDA"/>
    <w:rsid w:val="000E6184"/>
    <w:rsid w:val="000E67FE"/>
    <w:rsid w:val="000F0C0A"/>
    <w:rsid w:val="000F175F"/>
    <w:rsid w:val="000F17D1"/>
    <w:rsid w:val="000F21C4"/>
    <w:rsid w:val="000F254E"/>
    <w:rsid w:val="000F2C75"/>
    <w:rsid w:val="000F3506"/>
    <w:rsid w:val="000F593E"/>
    <w:rsid w:val="000F60F3"/>
    <w:rsid w:val="000F60FF"/>
    <w:rsid w:val="000F635F"/>
    <w:rsid w:val="000F6C61"/>
    <w:rsid w:val="000F6D6B"/>
    <w:rsid w:val="000F715D"/>
    <w:rsid w:val="00100C12"/>
    <w:rsid w:val="001013A8"/>
    <w:rsid w:val="00101AFD"/>
    <w:rsid w:val="00102CC8"/>
    <w:rsid w:val="00103084"/>
    <w:rsid w:val="001030B5"/>
    <w:rsid w:val="0010352B"/>
    <w:rsid w:val="00103677"/>
    <w:rsid w:val="001049B6"/>
    <w:rsid w:val="00104DE3"/>
    <w:rsid w:val="001051C6"/>
    <w:rsid w:val="001052BF"/>
    <w:rsid w:val="0010577B"/>
    <w:rsid w:val="00105C9C"/>
    <w:rsid w:val="00106605"/>
    <w:rsid w:val="001067A9"/>
    <w:rsid w:val="001069ED"/>
    <w:rsid w:val="00106C1F"/>
    <w:rsid w:val="001116BA"/>
    <w:rsid w:val="0011177A"/>
    <w:rsid w:val="0011179E"/>
    <w:rsid w:val="00111C71"/>
    <w:rsid w:val="00111D43"/>
    <w:rsid w:val="001125CD"/>
    <w:rsid w:val="001141C0"/>
    <w:rsid w:val="00115975"/>
    <w:rsid w:val="00116E31"/>
    <w:rsid w:val="00120825"/>
    <w:rsid w:val="00120E63"/>
    <w:rsid w:val="00120EED"/>
    <w:rsid w:val="001212B4"/>
    <w:rsid w:val="00121370"/>
    <w:rsid w:val="001220E0"/>
    <w:rsid w:val="0012304E"/>
    <w:rsid w:val="001239C8"/>
    <w:rsid w:val="00123A30"/>
    <w:rsid w:val="00123A56"/>
    <w:rsid w:val="001248EF"/>
    <w:rsid w:val="001257C7"/>
    <w:rsid w:val="00126502"/>
    <w:rsid w:val="00126AF2"/>
    <w:rsid w:val="00126DDF"/>
    <w:rsid w:val="001270BF"/>
    <w:rsid w:val="00127BAC"/>
    <w:rsid w:val="00127FF5"/>
    <w:rsid w:val="00131EC2"/>
    <w:rsid w:val="001322B9"/>
    <w:rsid w:val="00132E82"/>
    <w:rsid w:val="0013374F"/>
    <w:rsid w:val="00133C97"/>
    <w:rsid w:val="00135467"/>
    <w:rsid w:val="001364D3"/>
    <w:rsid w:val="001366C4"/>
    <w:rsid w:val="0013686A"/>
    <w:rsid w:val="0013718B"/>
    <w:rsid w:val="00137A25"/>
    <w:rsid w:val="00137BB5"/>
    <w:rsid w:val="00137BB9"/>
    <w:rsid w:val="00137D50"/>
    <w:rsid w:val="00140038"/>
    <w:rsid w:val="00142280"/>
    <w:rsid w:val="0014241E"/>
    <w:rsid w:val="001424C6"/>
    <w:rsid w:val="00142A56"/>
    <w:rsid w:val="001432A7"/>
    <w:rsid w:val="00143BE5"/>
    <w:rsid w:val="00144AAD"/>
    <w:rsid w:val="00144DF5"/>
    <w:rsid w:val="00145301"/>
    <w:rsid w:val="001455C7"/>
    <w:rsid w:val="00145A97"/>
    <w:rsid w:val="00146485"/>
    <w:rsid w:val="00146A28"/>
    <w:rsid w:val="00147492"/>
    <w:rsid w:val="00147557"/>
    <w:rsid w:val="00147D41"/>
    <w:rsid w:val="001500DE"/>
    <w:rsid w:val="0015080E"/>
    <w:rsid w:val="00150AD6"/>
    <w:rsid w:val="00150D6E"/>
    <w:rsid w:val="0015140B"/>
    <w:rsid w:val="001515B9"/>
    <w:rsid w:val="0015173F"/>
    <w:rsid w:val="00151B23"/>
    <w:rsid w:val="00151E4E"/>
    <w:rsid w:val="00152B88"/>
    <w:rsid w:val="001533EE"/>
    <w:rsid w:val="001535AE"/>
    <w:rsid w:val="00153B40"/>
    <w:rsid w:val="00153BCF"/>
    <w:rsid w:val="001548F9"/>
    <w:rsid w:val="00154ADA"/>
    <w:rsid w:val="00154B08"/>
    <w:rsid w:val="0015531A"/>
    <w:rsid w:val="00157418"/>
    <w:rsid w:val="00157B5A"/>
    <w:rsid w:val="0016050B"/>
    <w:rsid w:val="0016380C"/>
    <w:rsid w:val="00163816"/>
    <w:rsid w:val="00163B27"/>
    <w:rsid w:val="0016425E"/>
    <w:rsid w:val="00164BF7"/>
    <w:rsid w:val="00164DAE"/>
    <w:rsid w:val="00165317"/>
    <w:rsid w:val="001657AB"/>
    <w:rsid w:val="00166919"/>
    <w:rsid w:val="0016700A"/>
    <w:rsid w:val="001674E1"/>
    <w:rsid w:val="001676BE"/>
    <w:rsid w:val="0017073D"/>
    <w:rsid w:val="00170D38"/>
    <w:rsid w:val="00171133"/>
    <w:rsid w:val="00171484"/>
    <w:rsid w:val="00171BAD"/>
    <w:rsid w:val="00171F2C"/>
    <w:rsid w:val="00173AF1"/>
    <w:rsid w:val="001744B4"/>
    <w:rsid w:val="001751EF"/>
    <w:rsid w:val="001756A1"/>
    <w:rsid w:val="001761EE"/>
    <w:rsid w:val="00176DF2"/>
    <w:rsid w:val="00176EAA"/>
    <w:rsid w:val="00177030"/>
    <w:rsid w:val="0017725A"/>
    <w:rsid w:val="00177C4B"/>
    <w:rsid w:val="00177F6A"/>
    <w:rsid w:val="00181293"/>
    <w:rsid w:val="00181E6C"/>
    <w:rsid w:val="001829AA"/>
    <w:rsid w:val="00182A38"/>
    <w:rsid w:val="0018325A"/>
    <w:rsid w:val="00183D7A"/>
    <w:rsid w:val="00183FCA"/>
    <w:rsid w:val="001848D4"/>
    <w:rsid w:val="00184CAE"/>
    <w:rsid w:val="00184D22"/>
    <w:rsid w:val="00186199"/>
    <w:rsid w:val="00186F7A"/>
    <w:rsid w:val="00187AD8"/>
    <w:rsid w:val="00190788"/>
    <w:rsid w:val="00190AE2"/>
    <w:rsid w:val="00190E27"/>
    <w:rsid w:val="001918C9"/>
    <w:rsid w:val="001928F7"/>
    <w:rsid w:val="00193182"/>
    <w:rsid w:val="00193575"/>
    <w:rsid w:val="0019389D"/>
    <w:rsid w:val="0019397E"/>
    <w:rsid w:val="00193B62"/>
    <w:rsid w:val="00194537"/>
    <w:rsid w:val="0019563C"/>
    <w:rsid w:val="001956CA"/>
    <w:rsid w:val="00195B79"/>
    <w:rsid w:val="001A088E"/>
    <w:rsid w:val="001A0F4A"/>
    <w:rsid w:val="001A1B13"/>
    <w:rsid w:val="001A1D38"/>
    <w:rsid w:val="001A21A9"/>
    <w:rsid w:val="001A2A97"/>
    <w:rsid w:val="001A30A1"/>
    <w:rsid w:val="001A364F"/>
    <w:rsid w:val="001A39B7"/>
    <w:rsid w:val="001A42FA"/>
    <w:rsid w:val="001A4AEC"/>
    <w:rsid w:val="001A4BE3"/>
    <w:rsid w:val="001A59D8"/>
    <w:rsid w:val="001A5FA6"/>
    <w:rsid w:val="001A668F"/>
    <w:rsid w:val="001A71CC"/>
    <w:rsid w:val="001A7F30"/>
    <w:rsid w:val="001B2B0E"/>
    <w:rsid w:val="001B2F0C"/>
    <w:rsid w:val="001B30CA"/>
    <w:rsid w:val="001B3513"/>
    <w:rsid w:val="001B351B"/>
    <w:rsid w:val="001B353A"/>
    <w:rsid w:val="001B36E6"/>
    <w:rsid w:val="001B3C73"/>
    <w:rsid w:val="001B3D3E"/>
    <w:rsid w:val="001B42A7"/>
    <w:rsid w:val="001B50CD"/>
    <w:rsid w:val="001B52FE"/>
    <w:rsid w:val="001B6B5E"/>
    <w:rsid w:val="001B7890"/>
    <w:rsid w:val="001B79B8"/>
    <w:rsid w:val="001B7ACC"/>
    <w:rsid w:val="001C005A"/>
    <w:rsid w:val="001C00CF"/>
    <w:rsid w:val="001C0806"/>
    <w:rsid w:val="001C2F9C"/>
    <w:rsid w:val="001C3399"/>
    <w:rsid w:val="001C37F6"/>
    <w:rsid w:val="001C4D9F"/>
    <w:rsid w:val="001C5289"/>
    <w:rsid w:val="001C6288"/>
    <w:rsid w:val="001C67A1"/>
    <w:rsid w:val="001C7C6D"/>
    <w:rsid w:val="001C7F70"/>
    <w:rsid w:val="001D0538"/>
    <w:rsid w:val="001D0634"/>
    <w:rsid w:val="001D0F6A"/>
    <w:rsid w:val="001D21BC"/>
    <w:rsid w:val="001D295A"/>
    <w:rsid w:val="001D2E47"/>
    <w:rsid w:val="001D2FA5"/>
    <w:rsid w:val="001D35E0"/>
    <w:rsid w:val="001D5045"/>
    <w:rsid w:val="001D5494"/>
    <w:rsid w:val="001D5A44"/>
    <w:rsid w:val="001D6213"/>
    <w:rsid w:val="001D724B"/>
    <w:rsid w:val="001D7517"/>
    <w:rsid w:val="001E03BE"/>
    <w:rsid w:val="001E0AAA"/>
    <w:rsid w:val="001E0BE3"/>
    <w:rsid w:val="001E0F28"/>
    <w:rsid w:val="001E11D3"/>
    <w:rsid w:val="001E15F1"/>
    <w:rsid w:val="001E1C4F"/>
    <w:rsid w:val="001E287E"/>
    <w:rsid w:val="001E2A6A"/>
    <w:rsid w:val="001E3536"/>
    <w:rsid w:val="001E3DC2"/>
    <w:rsid w:val="001E559B"/>
    <w:rsid w:val="001E56FF"/>
    <w:rsid w:val="001E5869"/>
    <w:rsid w:val="001E5C6B"/>
    <w:rsid w:val="001E6EBF"/>
    <w:rsid w:val="001E7505"/>
    <w:rsid w:val="001E7C94"/>
    <w:rsid w:val="001F0307"/>
    <w:rsid w:val="001F03E1"/>
    <w:rsid w:val="001F221F"/>
    <w:rsid w:val="001F38C9"/>
    <w:rsid w:val="001F3CC6"/>
    <w:rsid w:val="001F3DD6"/>
    <w:rsid w:val="001F3F50"/>
    <w:rsid w:val="001F4530"/>
    <w:rsid w:val="001F47C0"/>
    <w:rsid w:val="001F5CE2"/>
    <w:rsid w:val="001F5DBA"/>
    <w:rsid w:val="001F5DE3"/>
    <w:rsid w:val="001F5F74"/>
    <w:rsid w:val="001F67C8"/>
    <w:rsid w:val="0020078A"/>
    <w:rsid w:val="002010DE"/>
    <w:rsid w:val="00201962"/>
    <w:rsid w:val="00201B58"/>
    <w:rsid w:val="00202968"/>
    <w:rsid w:val="00202C32"/>
    <w:rsid w:val="00203973"/>
    <w:rsid w:val="00203AEF"/>
    <w:rsid w:val="002045E7"/>
    <w:rsid w:val="0020778A"/>
    <w:rsid w:val="00207A46"/>
    <w:rsid w:val="00211741"/>
    <w:rsid w:val="00211A26"/>
    <w:rsid w:val="00212249"/>
    <w:rsid w:val="002125F7"/>
    <w:rsid w:val="002136D5"/>
    <w:rsid w:val="0021397C"/>
    <w:rsid w:val="00214418"/>
    <w:rsid w:val="00214463"/>
    <w:rsid w:val="00214756"/>
    <w:rsid w:val="00214D0F"/>
    <w:rsid w:val="00215CF2"/>
    <w:rsid w:val="00215D9F"/>
    <w:rsid w:val="00216310"/>
    <w:rsid w:val="00216BCE"/>
    <w:rsid w:val="00217867"/>
    <w:rsid w:val="00217AE3"/>
    <w:rsid w:val="00217C6C"/>
    <w:rsid w:val="00220416"/>
    <w:rsid w:val="00220542"/>
    <w:rsid w:val="00220B15"/>
    <w:rsid w:val="00220D7F"/>
    <w:rsid w:val="002210EB"/>
    <w:rsid w:val="00221174"/>
    <w:rsid w:val="00221394"/>
    <w:rsid w:val="00221BEF"/>
    <w:rsid w:val="00222DE3"/>
    <w:rsid w:val="002233F0"/>
    <w:rsid w:val="002243A3"/>
    <w:rsid w:val="0022498A"/>
    <w:rsid w:val="00224A25"/>
    <w:rsid w:val="0022561B"/>
    <w:rsid w:val="00225756"/>
    <w:rsid w:val="00225ADC"/>
    <w:rsid w:val="00225CEB"/>
    <w:rsid w:val="00226816"/>
    <w:rsid w:val="0022692D"/>
    <w:rsid w:val="002279AA"/>
    <w:rsid w:val="00231610"/>
    <w:rsid w:val="002318F3"/>
    <w:rsid w:val="00231E15"/>
    <w:rsid w:val="00232374"/>
    <w:rsid w:val="0023323F"/>
    <w:rsid w:val="00234202"/>
    <w:rsid w:val="002359EB"/>
    <w:rsid w:val="00235BC2"/>
    <w:rsid w:val="002363AB"/>
    <w:rsid w:val="00236933"/>
    <w:rsid w:val="0023727B"/>
    <w:rsid w:val="00237579"/>
    <w:rsid w:val="00237675"/>
    <w:rsid w:val="00237BB6"/>
    <w:rsid w:val="00237C6D"/>
    <w:rsid w:val="0024096B"/>
    <w:rsid w:val="00241582"/>
    <w:rsid w:val="00241B45"/>
    <w:rsid w:val="00241F7A"/>
    <w:rsid w:val="002420CE"/>
    <w:rsid w:val="002424D7"/>
    <w:rsid w:val="0024260D"/>
    <w:rsid w:val="00242657"/>
    <w:rsid w:val="002428F6"/>
    <w:rsid w:val="00242F10"/>
    <w:rsid w:val="00242FA2"/>
    <w:rsid w:val="00245012"/>
    <w:rsid w:val="0024504E"/>
    <w:rsid w:val="00245236"/>
    <w:rsid w:val="00245761"/>
    <w:rsid w:val="0024651F"/>
    <w:rsid w:val="00247729"/>
    <w:rsid w:val="0025158D"/>
    <w:rsid w:val="00251C7E"/>
    <w:rsid w:val="00252697"/>
    <w:rsid w:val="0025281A"/>
    <w:rsid w:val="00253D3C"/>
    <w:rsid w:val="002544D7"/>
    <w:rsid w:val="00255292"/>
    <w:rsid w:val="002570C4"/>
    <w:rsid w:val="00257359"/>
    <w:rsid w:val="00257578"/>
    <w:rsid w:val="00257B95"/>
    <w:rsid w:val="00260152"/>
    <w:rsid w:val="00260200"/>
    <w:rsid w:val="00260B06"/>
    <w:rsid w:val="00261D93"/>
    <w:rsid w:val="00262029"/>
    <w:rsid w:val="00263BBD"/>
    <w:rsid w:val="002648D8"/>
    <w:rsid w:val="00265AFB"/>
    <w:rsid w:val="00265BE3"/>
    <w:rsid w:val="00267EE3"/>
    <w:rsid w:val="00267F59"/>
    <w:rsid w:val="002700E9"/>
    <w:rsid w:val="00270CE9"/>
    <w:rsid w:val="0027235A"/>
    <w:rsid w:val="00273F86"/>
    <w:rsid w:val="00274009"/>
    <w:rsid w:val="002741BE"/>
    <w:rsid w:val="00274B0A"/>
    <w:rsid w:val="002752EA"/>
    <w:rsid w:val="00275EAD"/>
    <w:rsid w:val="00276A37"/>
    <w:rsid w:val="00276B03"/>
    <w:rsid w:val="002773FB"/>
    <w:rsid w:val="002774F0"/>
    <w:rsid w:val="00277722"/>
    <w:rsid w:val="002803A7"/>
    <w:rsid w:val="00280957"/>
    <w:rsid w:val="002813C5"/>
    <w:rsid w:val="00282C23"/>
    <w:rsid w:val="00282D81"/>
    <w:rsid w:val="0028315D"/>
    <w:rsid w:val="00283885"/>
    <w:rsid w:val="002839A4"/>
    <w:rsid w:val="002841A9"/>
    <w:rsid w:val="0028459B"/>
    <w:rsid w:val="00284C5F"/>
    <w:rsid w:val="0028507E"/>
    <w:rsid w:val="00285E20"/>
    <w:rsid w:val="00285F4D"/>
    <w:rsid w:val="00286183"/>
    <w:rsid w:val="00286943"/>
    <w:rsid w:val="002873F0"/>
    <w:rsid w:val="00287762"/>
    <w:rsid w:val="00290761"/>
    <w:rsid w:val="00290793"/>
    <w:rsid w:val="002916E3"/>
    <w:rsid w:val="00291A70"/>
    <w:rsid w:val="00291F6F"/>
    <w:rsid w:val="0029249C"/>
    <w:rsid w:val="0029379A"/>
    <w:rsid w:val="00293C97"/>
    <w:rsid w:val="002942CB"/>
    <w:rsid w:val="00294D8F"/>
    <w:rsid w:val="002952A5"/>
    <w:rsid w:val="00295D5A"/>
    <w:rsid w:val="00295E0F"/>
    <w:rsid w:val="002964F9"/>
    <w:rsid w:val="0029690F"/>
    <w:rsid w:val="002969CC"/>
    <w:rsid w:val="00296FE8"/>
    <w:rsid w:val="00297BC2"/>
    <w:rsid w:val="00297D85"/>
    <w:rsid w:val="002A07F4"/>
    <w:rsid w:val="002A090A"/>
    <w:rsid w:val="002A0B47"/>
    <w:rsid w:val="002A1381"/>
    <w:rsid w:val="002A1D33"/>
    <w:rsid w:val="002A1F14"/>
    <w:rsid w:val="002A205C"/>
    <w:rsid w:val="002A2678"/>
    <w:rsid w:val="002A279E"/>
    <w:rsid w:val="002A2E01"/>
    <w:rsid w:val="002A32E5"/>
    <w:rsid w:val="002A398F"/>
    <w:rsid w:val="002A3DFD"/>
    <w:rsid w:val="002A46A7"/>
    <w:rsid w:val="002A5C6B"/>
    <w:rsid w:val="002A5D31"/>
    <w:rsid w:val="002A6F72"/>
    <w:rsid w:val="002A714F"/>
    <w:rsid w:val="002A71AB"/>
    <w:rsid w:val="002A75D7"/>
    <w:rsid w:val="002A7B1F"/>
    <w:rsid w:val="002B055B"/>
    <w:rsid w:val="002B09C0"/>
    <w:rsid w:val="002B0F52"/>
    <w:rsid w:val="002B1851"/>
    <w:rsid w:val="002B27FF"/>
    <w:rsid w:val="002B2F4E"/>
    <w:rsid w:val="002B3A8B"/>
    <w:rsid w:val="002B5C8E"/>
    <w:rsid w:val="002B6793"/>
    <w:rsid w:val="002B68A5"/>
    <w:rsid w:val="002B7272"/>
    <w:rsid w:val="002B77B4"/>
    <w:rsid w:val="002B780B"/>
    <w:rsid w:val="002C1260"/>
    <w:rsid w:val="002C14AE"/>
    <w:rsid w:val="002C1704"/>
    <w:rsid w:val="002C1726"/>
    <w:rsid w:val="002C1B31"/>
    <w:rsid w:val="002C1B94"/>
    <w:rsid w:val="002C21A6"/>
    <w:rsid w:val="002C26D5"/>
    <w:rsid w:val="002C5777"/>
    <w:rsid w:val="002C5889"/>
    <w:rsid w:val="002C65FA"/>
    <w:rsid w:val="002C661D"/>
    <w:rsid w:val="002C77CC"/>
    <w:rsid w:val="002C7C89"/>
    <w:rsid w:val="002D0054"/>
    <w:rsid w:val="002D1A0F"/>
    <w:rsid w:val="002D1B46"/>
    <w:rsid w:val="002D1E72"/>
    <w:rsid w:val="002D22BF"/>
    <w:rsid w:val="002D237C"/>
    <w:rsid w:val="002D32E3"/>
    <w:rsid w:val="002D33F1"/>
    <w:rsid w:val="002D353D"/>
    <w:rsid w:val="002D3CBD"/>
    <w:rsid w:val="002D52AD"/>
    <w:rsid w:val="002D5621"/>
    <w:rsid w:val="002D58D8"/>
    <w:rsid w:val="002D5EB1"/>
    <w:rsid w:val="002E0394"/>
    <w:rsid w:val="002E0644"/>
    <w:rsid w:val="002E0FEB"/>
    <w:rsid w:val="002E171B"/>
    <w:rsid w:val="002E2E3E"/>
    <w:rsid w:val="002E319D"/>
    <w:rsid w:val="002E4AD5"/>
    <w:rsid w:val="002E4C2D"/>
    <w:rsid w:val="002E51EA"/>
    <w:rsid w:val="002E5E56"/>
    <w:rsid w:val="002F0F79"/>
    <w:rsid w:val="002F1B79"/>
    <w:rsid w:val="002F1C9E"/>
    <w:rsid w:val="002F1CB8"/>
    <w:rsid w:val="002F1EB2"/>
    <w:rsid w:val="002F25C3"/>
    <w:rsid w:val="002F280E"/>
    <w:rsid w:val="002F2CBB"/>
    <w:rsid w:val="002F3470"/>
    <w:rsid w:val="002F3709"/>
    <w:rsid w:val="002F3A6C"/>
    <w:rsid w:val="002F4296"/>
    <w:rsid w:val="002F4FEA"/>
    <w:rsid w:val="002F5777"/>
    <w:rsid w:val="002F5EFD"/>
    <w:rsid w:val="002F60EA"/>
    <w:rsid w:val="002F680E"/>
    <w:rsid w:val="002F7F61"/>
    <w:rsid w:val="00300128"/>
    <w:rsid w:val="00300951"/>
    <w:rsid w:val="00300E8A"/>
    <w:rsid w:val="003011BD"/>
    <w:rsid w:val="003023C9"/>
    <w:rsid w:val="00302CA8"/>
    <w:rsid w:val="00302DE9"/>
    <w:rsid w:val="00304860"/>
    <w:rsid w:val="00304E23"/>
    <w:rsid w:val="00305084"/>
    <w:rsid w:val="00306408"/>
    <w:rsid w:val="00307249"/>
    <w:rsid w:val="00307919"/>
    <w:rsid w:val="00312C47"/>
    <w:rsid w:val="00312DAE"/>
    <w:rsid w:val="003132DB"/>
    <w:rsid w:val="00313336"/>
    <w:rsid w:val="003137CA"/>
    <w:rsid w:val="003137E1"/>
    <w:rsid w:val="00313918"/>
    <w:rsid w:val="003153CB"/>
    <w:rsid w:val="00315865"/>
    <w:rsid w:val="00315899"/>
    <w:rsid w:val="003166DE"/>
    <w:rsid w:val="003171A3"/>
    <w:rsid w:val="00317226"/>
    <w:rsid w:val="003201F9"/>
    <w:rsid w:val="003204E9"/>
    <w:rsid w:val="0032050A"/>
    <w:rsid w:val="00320AF3"/>
    <w:rsid w:val="00320B7B"/>
    <w:rsid w:val="0032160D"/>
    <w:rsid w:val="00321618"/>
    <w:rsid w:val="00321E8C"/>
    <w:rsid w:val="00321FDA"/>
    <w:rsid w:val="00322318"/>
    <w:rsid w:val="00322A86"/>
    <w:rsid w:val="00323041"/>
    <w:rsid w:val="00323AE8"/>
    <w:rsid w:val="00323B32"/>
    <w:rsid w:val="00324548"/>
    <w:rsid w:val="00324FB6"/>
    <w:rsid w:val="003251F4"/>
    <w:rsid w:val="00325408"/>
    <w:rsid w:val="00325EF2"/>
    <w:rsid w:val="003264F6"/>
    <w:rsid w:val="00326927"/>
    <w:rsid w:val="003303E3"/>
    <w:rsid w:val="00330651"/>
    <w:rsid w:val="00331A88"/>
    <w:rsid w:val="003329EA"/>
    <w:rsid w:val="00332C6E"/>
    <w:rsid w:val="00332D73"/>
    <w:rsid w:val="003336FF"/>
    <w:rsid w:val="00333723"/>
    <w:rsid w:val="003338BE"/>
    <w:rsid w:val="00335838"/>
    <w:rsid w:val="00336AA2"/>
    <w:rsid w:val="00337B1B"/>
    <w:rsid w:val="003405DA"/>
    <w:rsid w:val="003407A5"/>
    <w:rsid w:val="0034096C"/>
    <w:rsid w:val="003410A1"/>
    <w:rsid w:val="00341188"/>
    <w:rsid w:val="0034147B"/>
    <w:rsid w:val="003424CB"/>
    <w:rsid w:val="0034349C"/>
    <w:rsid w:val="003439DB"/>
    <w:rsid w:val="00344FBE"/>
    <w:rsid w:val="00345432"/>
    <w:rsid w:val="00346759"/>
    <w:rsid w:val="00347E8C"/>
    <w:rsid w:val="00350238"/>
    <w:rsid w:val="0035109C"/>
    <w:rsid w:val="00351752"/>
    <w:rsid w:val="00351F0A"/>
    <w:rsid w:val="00352648"/>
    <w:rsid w:val="00352A25"/>
    <w:rsid w:val="00353AC6"/>
    <w:rsid w:val="003542B7"/>
    <w:rsid w:val="0035432B"/>
    <w:rsid w:val="00354765"/>
    <w:rsid w:val="00354E10"/>
    <w:rsid w:val="00357B15"/>
    <w:rsid w:val="00357BB3"/>
    <w:rsid w:val="003602EA"/>
    <w:rsid w:val="003609DD"/>
    <w:rsid w:val="00360F81"/>
    <w:rsid w:val="00361071"/>
    <w:rsid w:val="0036125E"/>
    <w:rsid w:val="00361622"/>
    <w:rsid w:val="00361E7E"/>
    <w:rsid w:val="00363D25"/>
    <w:rsid w:val="003648F2"/>
    <w:rsid w:val="00364FA1"/>
    <w:rsid w:val="00366B02"/>
    <w:rsid w:val="003671F5"/>
    <w:rsid w:val="00370AA4"/>
    <w:rsid w:val="003711F2"/>
    <w:rsid w:val="003717FC"/>
    <w:rsid w:val="00371FF4"/>
    <w:rsid w:val="003723C2"/>
    <w:rsid w:val="0037275D"/>
    <w:rsid w:val="00372797"/>
    <w:rsid w:val="00373FD0"/>
    <w:rsid w:val="0037404D"/>
    <w:rsid w:val="0037470E"/>
    <w:rsid w:val="0037486D"/>
    <w:rsid w:val="00375510"/>
    <w:rsid w:val="00375CC4"/>
    <w:rsid w:val="00376103"/>
    <w:rsid w:val="003767B3"/>
    <w:rsid w:val="00376B49"/>
    <w:rsid w:val="00376D10"/>
    <w:rsid w:val="00376FC5"/>
    <w:rsid w:val="00377163"/>
    <w:rsid w:val="00377520"/>
    <w:rsid w:val="00380033"/>
    <w:rsid w:val="00380D36"/>
    <w:rsid w:val="00380F49"/>
    <w:rsid w:val="003822D3"/>
    <w:rsid w:val="0038299A"/>
    <w:rsid w:val="00383D64"/>
    <w:rsid w:val="00384765"/>
    <w:rsid w:val="0038480C"/>
    <w:rsid w:val="00384DC9"/>
    <w:rsid w:val="0038566E"/>
    <w:rsid w:val="00385C66"/>
    <w:rsid w:val="00386630"/>
    <w:rsid w:val="00386A6C"/>
    <w:rsid w:val="003874B6"/>
    <w:rsid w:val="00387876"/>
    <w:rsid w:val="00390379"/>
    <w:rsid w:val="00390741"/>
    <w:rsid w:val="003909FB"/>
    <w:rsid w:val="00390B25"/>
    <w:rsid w:val="00390DD9"/>
    <w:rsid w:val="00392958"/>
    <w:rsid w:val="00392AE5"/>
    <w:rsid w:val="003955C4"/>
    <w:rsid w:val="00395CAA"/>
    <w:rsid w:val="00396588"/>
    <w:rsid w:val="00396863"/>
    <w:rsid w:val="00396C75"/>
    <w:rsid w:val="003970B5"/>
    <w:rsid w:val="00397156"/>
    <w:rsid w:val="00397960"/>
    <w:rsid w:val="003A05DB"/>
    <w:rsid w:val="003A0663"/>
    <w:rsid w:val="003A1FE0"/>
    <w:rsid w:val="003A3BC4"/>
    <w:rsid w:val="003A458A"/>
    <w:rsid w:val="003A4EEB"/>
    <w:rsid w:val="003A4FE2"/>
    <w:rsid w:val="003A5119"/>
    <w:rsid w:val="003A551D"/>
    <w:rsid w:val="003A7E6F"/>
    <w:rsid w:val="003B05F2"/>
    <w:rsid w:val="003B2F13"/>
    <w:rsid w:val="003B3353"/>
    <w:rsid w:val="003B405E"/>
    <w:rsid w:val="003B4381"/>
    <w:rsid w:val="003B4712"/>
    <w:rsid w:val="003B47EB"/>
    <w:rsid w:val="003B48BA"/>
    <w:rsid w:val="003B57D3"/>
    <w:rsid w:val="003B59CA"/>
    <w:rsid w:val="003B6067"/>
    <w:rsid w:val="003B6835"/>
    <w:rsid w:val="003B75DE"/>
    <w:rsid w:val="003C0892"/>
    <w:rsid w:val="003C08E3"/>
    <w:rsid w:val="003C09B5"/>
    <w:rsid w:val="003C0ECA"/>
    <w:rsid w:val="003C0F62"/>
    <w:rsid w:val="003C1176"/>
    <w:rsid w:val="003C1272"/>
    <w:rsid w:val="003C1D9A"/>
    <w:rsid w:val="003C1F58"/>
    <w:rsid w:val="003C48B1"/>
    <w:rsid w:val="003C57A7"/>
    <w:rsid w:val="003C5C2B"/>
    <w:rsid w:val="003C6457"/>
    <w:rsid w:val="003C6943"/>
    <w:rsid w:val="003C6BD2"/>
    <w:rsid w:val="003C7294"/>
    <w:rsid w:val="003C792F"/>
    <w:rsid w:val="003C7ABD"/>
    <w:rsid w:val="003C7C3D"/>
    <w:rsid w:val="003D08F8"/>
    <w:rsid w:val="003D0910"/>
    <w:rsid w:val="003D124B"/>
    <w:rsid w:val="003D18F3"/>
    <w:rsid w:val="003D1C06"/>
    <w:rsid w:val="003D2CC1"/>
    <w:rsid w:val="003D4FFC"/>
    <w:rsid w:val="003D51ED"/>
    <w:rsid w:val="003D569B"/>
    <w:rsid w:val="003D78B5"/>
    <w:rsid w:val="003E03F6"/>
    <w:rsid w:val="003E099F"/>
    <w:rsid w:val="003E19FF"/>
    <w:rsid w:val="003E244F"/>
    <w:rsid w:val="003E372A"/>
    <w:rsid w:val="003E37AE"/>
    <w:rsid w:val="003E3AB5"/>
    <w:rsid w:val="003E501C"/>
    <w:rsid w:val="003E5165"/>
    <w:rsid w:val="003E523E"/>
    <w:rsid w:val="003E572C"/>
    <w:rsid w:val="003E5EE6"/>
    <w:rsid w:val="003E62A6"/>
    <w:rsid w:val="003E695F"/>
    <w:rsid w:val="003E6BDE"/>
    <w:rsid w:val="003E6C9B"/>
    <w:rsid w:val="003E6D39"/>
    <w:rsid w:val="003E709C"/>
    <w:rsid w:val="003E712E"/>
    <w:rsid w:val="003E726D"/>
    <w:rsid w:val="003E798B"/>
    <w:rsid w:val="003E7B89"/>
    <w:rsid w:val="003F0B30"/>
    <w:rsid w:val="003F0FA3"/>
    <w:rsid w:val="003F276B"/>
    <w:rsid w:val="003F4241"/>
    <w:rsid w:val="003F4B8A"/>
    <w:rsid w:val="003F4C20"/>
    <w:rsid w:val="003F62BB"/>
    <w:rsid w:val="003F64DB"/>
    <w:rsid w:val="003F6FEC"/>
    <w:rsid w:val="003F7C45"/>
    <w:rsid w:val="00400241"/>
    <w:rsid w:val="0040132C"/>
    <w:rsid w:val="00401EFD"/>
    <w:rsid w:val="0040231A"/>
    <w:rsid w:val="00402489"/>
    <w:rsid w:val="004049BD"/>
    <w:rsid w:val="00404EB5"/>
    <w:rsid w:val="00405085"/>
    <w:rsid w:val="00405D28"/>
    <w:rsid w:val="00406115"/>
    <w:rsid w:val="004066FC"/>
    <w:rsid w:val="00406FB0"/>
    <w:rsid w:val="00407481"/>
    <w:rsid w:val="00407C10"/>
    <w:rsid w:val="00407E90"/>
    <w:rsid w:val="004113B4"/>
    <w:rsid w:val="00411F11"/>
    <w:rsid w:val="00413323"/>
    <w:rsid w:val="00414503"/>
    <w:rsid w:val="00414827"/>
    <w:rsid w:val="004153B3"/>
    <w:rsid w:val="00415772"/>
    <w:rsid w:val="004163FD"/>
    <w:rsid w:val="0041683D"/>
    <w:rsid w:val="00416C10"/>
    <w:rsid w:val="00417976"/>
    <w:rsid w:val="00417A0E"/>
    <w:rsid w:val="004202DF"/>
    <w:rsid w:val="0042053A"/>
    <w:rsid w:val="004213D6"/>
    <w:rsid w:val="00421C75"/>
    <w:rsid w:val="00422440"/>
    <w:rsid w:val="00422916"/>
    <w:rsid w:val="0042388D"/>
    <w:rsid w:val="00423BA3"/>
    <w:rsid w:val="00424213"/>
    <w:rsid w:val="0042430E"/>
    <w:rsid w:val="00424EF3"/>
    <w:rsid w:val="004267DB"/>
    <w:rsid w:val="004268BB"/>
    <w:rsid w:val="00426A4B"/>
    <w:rsid w:val="004276F0"/>
    <w:rsid w:val="0043067A"/>
    <w:rsid w:val="00430724"/>
    <w:rsid w:val="00430B45"/>
    <w:rsid w:val="00431047"/>
    <w:rsid w:val="00431B86"/>
    <w:rsid w:val="00432B7F"/>
    <w:rsid w:val="00433EED"/>
    <w:rsid w:val="00434FA6"/>
    <w:rsid w:val="00437C96"/>
    <w:rsid w:val="004408EC"/>
    <w:rsid w:val="004416A4"/>
    <w:rsid w:val="00441E6A"/>
    <w:rsid w:val="00442AEE"/>
    <w:rsid w:val="00443C8F"/>
    <w:rsid w:val="00444C60"/>
    <w:rsid w:val="00444E35"/>
    <w:rsid w:val="00444F2D"/>
    <w:rsid w:val="0044502D"/>
    <w:rsid w:val="0044568E"/>
    <w:rsid w:val="00445783"/>
    <w:rsid w:val="00445F6B"/>
    <w:rsid w:val="00446684"/>
    <w:rsid w:val="004470E5"/>
    <w:rsid w:val="00447C0A"/>
    <w:rsid w:val="00447CEF"/>
    <w:rsid w:val="00447E28"/>
    <w:rsid w:val="00450BA9"/>
    <w:rsid w:val="00451E29"/>
    <w:rsid w:val="004520E1"/>
    <w:rsid w:val="00452481"/>
    <w:rsid w:val="004528FA"/>
    <w:rsid w:val="00452FF3"/>
    <w:rsid w:val="00453ACA"/>
    <w:rsid w:val="00453DC8"/>
    <w:rsid w:val="00453F5B"/>
    <w:rsid w:val="00455165"/>
    <w:rsid w:val="00457804"/>
    <w:rsid w:val="0046036A"/>
    <w:rsid w:val="00460AEF"/>
    <w:rsid w:val="00460C52"/>
    <w:rsid w:val="0046135C"/>
    <w:rsid w:val="00462279"/>
    <w:rsid w:val="004646BF"/>
    <w:rsid w:val="00464744"/>
    <w:rsid w:val="00465CC2"/>
    <w:rsid w:val="004665E3"/>
    <w:rsid w:val="0046760F"/>
    <w:rsid w:val="00471E7C"/>
    <w:rsid w:val="0047237D"/>
    <w:rsid w:val="00472561"/>
    <w:rsid w:val="004731F1"/>
    <w:rsid w:val="00473EB5"/>
    <w:rsid w:val="0047456B"/>
    <w:rsid w:val="00475251"/>
    <w:rsid w:val="004755BD"/>
    <w:rsid w:val="004766A7"/>
    <w:rsid w:val="00477400"/>
    <w:rsid w:val="00480BC8"/>
    <w:rsid w:val="00481265"/>
    <w:rsid w:val="004814BF"/>
    <w:rsid w:val="00482649"/>
    <w:rsid w:val="00482BDC"/>
    <w:rsid w:val="00483630"/>
    <w:rsid w:val="004836EA"/>
    <w:rsid w:val="00483F72"/>
    <w:rsid w:val="00485000"/>
    <w:rsid w:val="00485215"/>
    <w:rsid w:val="00485340"/>
    <w:rsid w:val="0048587E"/>
    <w:rsid w:val="0048712F"/>
    <w:rsid w:val="00487C2B"/>
    <w:rsid w:val="004900FF"/>
    <w:rsid w:val="004903AA"/>
    <w:rsid w:val="0049125B"/>
    <w:rsid w:val="00491C58"/>
    <w:rsid w:val="00491FAB"/>
    <w:rsid w:val="00492081"/>
    <w:rsid w:val="0049227D"/>
    <w:rsid w:val="0049297D"/>
    <w:rsid w:val="004929F2"/>
    <w:rsid w:val="00492F5E"/>
    <w:rsid w:val="00495A03"/>
    <w:rsid w:val="00495E28"/>
    <w:rsid w:val="00496C03"/>
    <w:rsid w:val="00497079"/>
    <w:rsid w:val="00497450"/>
    <w:rsid w:val="004976A0"/>
    <w:rsid w:val="00497F30"/>
    <w:rsid w:val="00497F49"/>
    <w:rsid w:val="004A1BBA"/>
    <w:rsid w:val="004A23C2"/>
    <w:rsid w:val="004A26CC"/>
    <w:rsid w:val="004A3336"/>
    <w:rsid w:val="004A3479"/>
    <w:rsid w:val="004A3867"/>
    <w:rsid w:val="004A3E3C"/>
    <w:rsid w:val="004A3E9A"/>
    <w:rsid w:val="004A4069"/>
    <w:rsid w:val="004A484E"/>
    <w:rsid w:val="004A5D72"/>
    <w:rsid w:val="004A6513"/>
    <w:rsid w:val="004B0E6D"/>
    <w:rsid w:val="004B16E8"/>
    <w:rsid w:val="004B2A4F"/>
    <w:rsid w:val="004B2CA5"/>
    <w:rsid w:val="004B412E"/>
    <w:rsid w:val="004B5B92"/>
    <w:rsid w:val="004B6250"/>
    <w:rsid w:val="004B66F3"/>
    <w:rsid w:val="004B76B1"/>
    <w:rsid w:val="004B7800"/>
    <w:rsid w:val="004C0057"/>
    <w:rsid w:val="004C0541"/>
    <w:rsid w:val="004C0BBF"/>
    <w:rsid w:val="004C1D08"/>
    <w:rsid w:val="004C1D55"/>
    <w:rsid w:val="004C2836"/>
    <w:rsid w:val="004C2C46"/>
    <w:rsid w:val="004C405B"/>
    <w:rsid w:val="004C4550"/>
    <w:rsid w:val="004C54CA"/>
    <w:rsid w:val="004C5597"/>
    <w:rsid w:val="004C7235"/>
    <w:rsid w:val="004C7955"/>
    <w:rsid w:val="004D0213"/>
    <w:rsid w:val="004D047F"/>
    <w:rsid w:val="004D0A6A"/>
    <w:rsid w:val="004D0D2C"/>
    <w:rsid w:val="004D0D3C"/>
    <w:rsid w:val="004D1529"/>
    <w:rsid w:val="004D23A4"/>
    <w:rsid w:val="004D29F1"/>
    <w:rsid w:val="004D29F3"/>
    <w:rsid w:val="004D3D96"/>
    <w:rsid w:val="004D40BB"/>
    <w:rsid w:val="004D4EEF"/>
    <w:rsid w:val="004D5316"/>
    <w:rsid w:val="004D575C"/>
    <w:rsid w:val="004D5DB9"/>
    <w:rsid w:val="004D5F4D"/>
    <w:rsid w:val="004D650F"/>
    <w:rsid w:val="004D7269"/>
    <w:rsid w:val="004D74EE"/>
    <w:rsid w:val="004D7F01"/>
    <w:rsid w:val="004E08FC"/>
    <w:rsid w:val="004E0B6E"/>
    <w:rsid w:val="004E1AE3"/>
    <w:rsid w:val="004E2133"/>
    <w:rsid w:val="004E2BD2"/>
    <w:rsid w:val="004E395B"/>
    <w:rsid w:val="004E5EDB"/>
    <w:rsid w:val="004E60FB"/>
    <w:rsid w:val="004E6F8A"/>
    <w:rsid w:val="004E73A5"/>
    <w:rsid w:val="004E758A"/>
    <w:rsid w:val="004F0870"/>
    <w:rsid w:val="004F1C42"/>
    <w:rsid w:val="004F23CE"/>
    <w:rsid w:val="004F2456"/>
    <w:rsid w:val="004F2C5A"/>
    <w:rsid w:val="004F2C82"/>
    <w:rsid w:val="004F31EA"/>
    <w:rsid w:val="004F4601"/>
    <w:rsid w:val="004F7572"/>
    <w:rsid w:val="004F779C"/>
    <w:rsid w:val="004F7846"/>
    <w:rsid w:val="005000A6"/>
    <w:rsid w:val="005000D4"/>
    <w:rsid w:val="005004EE"/>
    <w:rsid w:val="005007AB"/>
    <w:rsid w:val="00500B1E"/>
    <w:rsid w:val="00500B24"/>
    <w:rsid w:val="00500C17"/>
    <w:rsid w:val="00500E2F"/>
    <w:rsid w:val="00502416"/>
    <w:rsid w:val="005027F4"/>
    <w:rsid w:val="005036C2"/>
    <w:rsid w:val="0050492E"/>
    <w:rsid w:val="005051C9"/>
    <w:rsid w:val="00505CB1"/>
    <w:rsid w:val="00506389"/>
    <w:rsid w:val="005068A8"/>
    <w:rsid w:val="00507000"/>
    <w:rsid w:val="00507FC5"/>
    <w:rsid w:val="005106F8"/>
    <w:rsid w:val="00510A69"/>
    <w:rsid w:val="00510CAF"/>
    <w:rsid w:val="0051114C"/>
    <w:rsid w:val="00511597"/>
    <w:rsid w:val="00511915"/>
    <w:rsid w:val="005128C5"/>
    <w:rsid w:val="00512905"/>
    <w:rsid w:val="00512D8B"/>
    <w:rsid w:val="00512E85"/>
    <w:rsid w:val="0051346B"/>
    <w:rsid w:val="005136C7"/>
    <w:rsid w:val="00514784"/>
    <w:rsid w:val="0051478B"/>
    <w:rsid w:val="00514A6B"/>
    <w:rsid w:val="00514C1C"/>
    <w:rsid w:val="005151E7"/>
    <w:rsid w:val="0051524F"/>
    <w:rsid w:val="0051566A"/>
    <w:rsid w:val="00515D7B"/>
    <w:rsid w:val="00515DD8"/>
    <w:rsid w:val="005166E9"/>
    <w:rsid w:val="00517917"/>
    <w:rsid w:val="0052009E"/>
    <w:rsid w:val="005200F7"/>
    <w:rsid w:val="00520AB5"/>
    <w:rsid w:val="00521596"/>
    <w:rsid w:val="00522066"/>
    <w:rsid w:val="005222FA"/>
    <w:rsid w:val="005247E6"/>
    <w:rsid w:val="00524A64"/>
    <w:rsid w:val="00524FF2"/>
    <w:rsid w:val="00525740"/>
    <w:rsid w:val="00525E59"/>
    <w:rsid w:val="005278EE"/>
    <w:rsid w:val="005308C9"/>
    <w:rsid w:val="00530A21"/>
    <w:rsid w:val="005310DD"/>
    <w:rsid w:val="00531851"/>
    <w:rsid w:val="005318CC"/>
    <w:rsid w:val="0053199E"/>
    <w:rsid w:val="00531D65"/>
    <w:rsid w:val="00533191"/>
    <w:rsid w:val="005334E4"/>
    <w:rsid w:val="00534230"/>
    <w:rsid w:val="00534844"/>
    <w:rsid w:val="005349B1"/>
    <w:rsid w:val="00535AA4"/>
    <w:rsid w:val="00535DA3"/>
    <w:rsid w:val="005364A6"/>
    <w:rsid w:val="005364AE"/>
    <w:rsid w:val="0053652C"/>
    <w:rsid w:val="0053659B"/>
    <w:rsid w:val="0053676E"/>
    <w:rsid w:val="005368A0"/>
    <w:rsid w:val="005374BC"/>
    <w:rsid w:val="005411D0"/>
    <w:rsid w:val="005427DC"/>
    <w:rsid w:val="00543188"/>
    <w:rsid w:val="005432F0"/>
    <w:rsid w:val="00543367"/>
    <w:rsid w:val="0054384E"/>
    <w:rsid w:val="00543A27"/>
    <w:rsid w:val="00543BC6"/>
    <w:rsid w:val="00543BFA"/>
    <w:rsid w:val="00544BBB"/>
    <w:rsid w:val="00545824"/>
    <w:rsid w:val="005463CF"/>
    <w:rsid w:val="0054655E"/>
    <w:rsid w:val="00546601"/>
    <w:rsid w:val="00547D9C"/>
    <w:rsid w:val="00547DA1"/>
    <w:rsid w:val="005501BC"/>
    <w:rsid w:val="005501D8"/>
    <w:rsid w:val="0055068D"/>
    <w:rsid w:val="00550715"/>
    <w:rsid w:val="00551BAB"/>
    <w:rsid w:val="00551C53"/>
    <w:rsid w:val="00551F4A"/>
    <w:rsid w:val="0055221B"/>
    <w:rsid w:val="005526DC"/>
    <w:rsid w:val="005528A2"/>
    <w:rsid w:val="005535B7"/>
    <w:rsid w:val="00553702"/>
    <w:rsid w:val="00553E37"/>
    <w:rsid w:val="00554133"/>
    <w:rsid w:val="00554CAC"/>
    <w:rsid w:val="00554D3A"/>
    <w:rsid w:val="0055513C"/>
    <w:rsid w:val="00555AF5"/>
    <w:rsid w:val="00556164"/>
    <w:rsid w:val="0055637C"/>
    <w:rsid w:val="00556B00"/>
    <w:rsid w:val="0055753F"/>
    <w:rsid w:val="00557618"/>
    <w:rsid w:val="00557782"/>
    <w:rsid w:val="00560C94"/>
    <w:rsid w:val="00560E13"/>
    <w:rsid w:val="00560FD5"/>
    <w:rsid w:val="00561C0A"/>
    <w:rsid w:val="00562765"/>
    <w:rsid w:val="0056283B"/>
    <w:rsid w:val="0056291C"/>
    <w:rsid w:val="00563CA0"/>
    <w:rsid w:val="00563E82"/>
    <w:rsid w:val="005646BB"/>
    <w:rsid w:val="005647F9"/>
    <w:rsid w:val="00564A85"/>
    <w:rsid w:val="00564B19"/>
    <w:rsid w:val="00564C4B"/>
    <w:rsid w:val="00565A63"/>
    <w:rsid w:val="00566588"/>
    <w:rsid w:val="0056662E"/>
    <w:rsid w:val="00566A26"/>
    <w:rsid w:val="00566F6B"/>
    <w:rsid w:val="00567012"/>
    <w:rsid w:val="00567EA5"/>
    <w:rsid w:val="00570050"/>
    <w:rsid w:val="00570514"/>
    <w:rsid w:val="00571A41"/>
    <w:rsid w:val="005721D0"/>
    <w:rsid w:val="0057275D"/>
    <w:rsid w:val="00572919"/>
    <w:rsid w:val="005734AB"/>
    <w:rsid w:val="00574103"/>
    <w:rsid w:val="00575B68"/>
    <w:rsid w:val="00575CE1"/>
    <w:rsid w:val="00575D54"/>
    <w:rsid w:val="00575DA6"/>
    <w:rsid w:val="00576B10"/>
    <w:rsid w:val="00576C4E"/>
    <w:rsid w:val="0057737F"/>
    <w:rsid w:val="0057744D"/>
    <w:rsid w:val="005800A9"/>
    <w:rsid w:val="00580488"/>
    <w:rsid w:val="0058074D"/>
    <w:rsid w:val="00580FD1"/>
    <w:rsid w:val="00581E99"/>
    <w:rsid w:val="00582FAD"/>
    <w:rsid w:val="00583489"/>
    <w:rsid w:val="0058391F"/>
    <w:rsid w:val="00583A80"/>
    <w:rsid w:val="00584188"/>
    <w:rsid w:val="00584E33"/>
    <w:rsid w:val="00585722"/>
    <w:rsid w:val="0058596A"/>
    <w:rsid w:val="00585AD4"/>
    <w:rsid w:val="00586819"/>
    <w:rsid w:val="00586E9A"/>
    <w:rsid w:val="00587419"/>
    <w:rsid w:val="00587958"/>
    <w:rsid w:val="00590FE4"/>
    <w:rsid w:val="0059116E"/>
    <w:rsid w:val="00591D9C"/>
    <w:rsid w:val="0059282D"/>
    <w:rsid w:val="005932C1"/>
    <w:rsid w:val="00593440"/>
    <w:rsid w:val="005936BF"/>
    <w:rsid w:val="00593DE5"/>
    <w:rsid w:val="00593EE1"/>
    <w:rsid w:val="00594E3C"/>
    <w:rsid w:val="0059592B"/>
    <w:rsid w:val="00596617"/>
    <w:rsid w:val="00596833"/>
    <w:rsid w:val="00596CC4"/>
    <w:rsid w:val="00597057"/>
    <w:rsid w:val="005973A6"/>
    <w:rsid w:val="00597657"/>
    <w:rsid w:val="00597AAB"/>
    <w:rsid w:val="00597D8B"/>
    <w:rsid w:val="005A0742"/>
    <w:rsid w:val="005A1C30"/>
    <w:rsid w:val="005A1C31"/>
    <w:rsid w:val="005A31C9"/>
    <w:rsid w:val="005A3295"/>
    <w:rsid w:val="005A46FF"/>
    <w:rsid w:val="005A48ED"/>
    <w:rsid w:val="005A4AFF"/>
    <w:rsid w:val="005A4E6A"/>
    <w:rsid w:val="005A52BE"/>
    <w:rsid w:val="005A539E"/>
    <w:rsid w:val="005A65F0"/>
    <w:rsid w:val="005A7758"/>
    <w:rsid w:val="005A7D37"/>
    <w:rsid w:val="005B011E"/>
    <w:rsid w:val="005B028B"/>
    <w:rsid w:val="005B211A"/>
    <w:rsid w:val="005B2E84"/>
    <w:rsid w:val="005B352F"/>
    <w:rsid w:val="005B3E66"/>
    <w:rsid w:val="005B3FE8"/>
    <w:rsid w:val="005B4215"/>
    <w:rsid w:val="005B436C"/>
    <w:rsid w:val="005B4F97"/>
    <w:rsid w:val="005B52A4"/>
    <w:rsid w:val="005B5CA4"/>
    <w:rsid w:val="005B6E01"/>
    <w:rsid w:val="005B7476"/>
    <w:rsid w:val="005B7688"/>
    <w:rsid w:val="005B7849"/>
    <w:rsid w:val="005B7B0E"/>
    <w:rsid w:val="005C0DFA"/>
    <w:rsid w:val="005C0FF0"/>
    <w:rsid w:val="005C14D4"/>
    <w:rsid w:val="005C219B"/>
    <w:rsid w:val="005C492F"/>
    <w:rsid w:val="005C4B4C"/>
    <w:rsid w:val="005C4B62"/>
    <w:rsid w:val="005C5409"/>
    <w:rsid w:val="005C55EF"/>
    <w:rsid w:val="005C608C"/>
    <w:rsid w:val="005C628C"/>
    <w:rsid w:val="005C6765"/>
    <w:rsid w:val="005C69AC"/>
    <w:rsid w:val="005C722E"/>
    <w:rsid w:val="005C72F6"/>
    <w:rsid w:val="005C7576"/>
    <w:rsid w:val="005C7759"/>
    <w:rsid w:val="005D01A4"/>
    <w:rsid w:val="005D060A"/>
    <w:rsid w:val="005D1584"/>
    <w:rsid w:val="005D15AE"/>
    <w:rsid w:val="005D1A7B"/>
    <w:rsid w:val="005D1EDD"/>
    <w:rsid w:val="005D291E"/>
    <w:rsid w:val="005D2F95"/>
    <w:rsid w:val="005D41BE"/>
    <w:rsid w:val="005D456F"/>
    <w:rsid w:val="005D45B3"/>
    <w:rsid w:val="005D4AB3"/>
    <w:rsid w:val="005D4CEB"/>
    <w:rsid w:val="005D5344"/>
    <w:rsid w:val="005D5DA8"/>
    <w:rsid w:val="005D61EB"/>
    <w:rsid w:val="005D6733"/>
    <w:rsid w:val="005D69F9"/>
    <w:rsid w:val="005E0AE0"/>
    <w:rsid w:val="005E40C4"/>
    <w:rsid w:val="005E5501"/>
    <w:rsid w:val="005E7EF4"/>
    <w:rsid w:val="005F00AF"/>
    <w:rsid w:val="005F04E6"/>
    <w:rsid w:val="005F11F3"/>
    <w:rsid w:val="005F17EC"/>
    <w:rsid w:val="005F1C2F"/>
    <w:rsid w:val="005F39D5"/>
    <w:rsid w:val="005F3AB5"/>
    <w:rsid w:val="005F3D98"/>
    <w:rsid w:val="005F3E05"/>
    <w:rsid w:val="005F3F98"/>
    <w:rsid w:val="005F43B9"/>
    <w:rsid w:val="005F55D6"/>
    <w:rsid w:val="005F5CA9"/>
    <w:rsid w:val="005F68CB"/>
    <w:rsid w:val="005F6BDE"/>
    <w:rsid w:val="00600242"/>
    <w:rsid w:val="006016A7"/>
    <w:rsid w:val="006033E3"/>
    <w:rsid w:val="006042B7"/>
    <w:rsid w:val="00605FC7"/>
    <w:rsid w:val="00606218"/>
    <w:rsid w:val="006064C5"/>
    <w:rsid w:val="00606CA3"/>
    <w:rsid w:val="00606E91"/>
    <w:rsid w:val="00607018"/>
    <w:rsid w:val="006077ED"/>
    <w:rsid w:val="00610954"/>
    <w:rsid w:val="00610CBE"/>
    <w:rsid w:val="00610E1F"/>
    <w:rsid w:val="0061269A"/>
    <w:rsid w:val="00612B61"/>
    <w:rsid w:val="0061321C"/>
    <w:rsid w:val="00613C5A"/>
    <w:rsid w:val="00614CA1"/>
    <w:rsid w:val="00615C2C"/>
    <w:rsid w:val="006168A6"/>
    <w:rsid w:val="0061697D"/>
    <w:rsid w:val="00617F98"/>
    <w:rsid w:val="0062038A"/>
    <w:rsid w:val="006203A8"/>
    <w:rsid w:val="00620DA2"/>
    <w:rsid w:val="00620E59"/>
    <w:rsid w:val="00621132"/>
    <w:rsid w:val="00622656"/>
    <w:rsid w:val="0062386E"/>
    <w:rsid w:val="00623A2D"/>
    <w:rsid w:val="00623D9A"/>
    <w:rsid w:val="00623F01"/>
    <w:rsid w:val="006242FB"/>
    <w:rsid w:val="00624738"/>
    <w:rsid w:val="00625A2B"/>
    <w:rsid w:val="00625E3A"/>
    <w:rsid w:val="00626E2D"/>
    <w:rsid w:val="006272DE"/>
    <w:rsid w:val="00627D94"/>
    <w:rsid w:val="006300FB"/>
    <w:rsid w:val="006304D3"/>
    <w:rsid w:val="00630844"/>
    <w:rsid w:val="00630AB9"/>
    <w:rsid w:val="00630B42"/>
    <w:rsid w:val="0063104D"/>
    <w:rsid w:val="006310FC"/>
    <w:rsid w:val="00631688"/>
    <w:rsid w:val="00631D0E"/>
    <w:rsid w:val="00632051"/>
    <w:rsid w:val="006320D8"/>
    <w:rsid w:val="00632540"/>
    <w:rsid w:val="00632BC1"/>
    <w:rsid w:val="00632E88"/>
    <w:rsid w:val="0063303B"/>
    <w:rsid w:val="0063454C"/>
    <w:rsid w:val="00634DBB"/>
    <w:rsid w:val="00635221"/>
    <w:rsid w:val="00635255"/>
    <w:rsid w:val="00637C26"/>
    <w:rsid w:val="00640732"/>
    <w:rsid w:val="00642072"/>
    <w:rsid w:val="006431D0"/>
    <w:rsid w:val="006440ED"/>
    <w:rsid w:val="0064467C"/>
    <w:rsid w:val="00644A9E"/>
    <w:rsid w:val="00644AB5"/>
    <w:rsid w:val="00645213"/>
    <w:rsid w:val="00645293"/>
    <w:rsid w:val="006468CB"/>
    <w:rsid w:val="006475F3"/>
    <w:rsid w:val="00647B0C"/>
    <w:rsid w:val="00651B78"/>
    <w:rsid w:val="00652263"/>
    <w:rsid w:val="0065238F"/>
    <w:rsid w:val="0065278C"/>
    <w:rsid w:val="00652881"/>
    <w:rsid w:val="00652985"/>
    <w:rsid w:val="00653168"/>
    <w:rsid w:val="006533AE"/>
    <w:rsid w:val="00654203"/>
    <w:rsid w:val="00654A1F"/>
    <w:rsid w:val="006551AE"/>
    <w:rsid w:val="00661974"/>
    <w:rsid w:val="006623E2"/>
    <w:rsid w:val="006624E3"/>
    <w:rsid w:val="006640F9"/>
    <w:rsid w:val="00664551"/>
    <w:rsid w:val="00664685"/>
    <w:rsid w:val="00664B95"/>
    <w:rsid w:val="00665D5F"/>
    <w:rsid w:val="006676A0"/>
    <w:rsid w:val="006704F3"/>
    <w:rsid w:val="0067062D"/>
    <w:rsid w:val="00670857"/>
    <w:rsid w:val="00671124"/>
    <w:rsid w:val="006727B0"/>
    <w:rsid w:val="0067307E"/>
    <w:rsid w:val="00673556"/>
    <w:rsid w:val="006739C0"/>
    <w:rsid w:val="00673F6D"/>
    <w:rsid w:val="00674850"/>
    <w:rsid w:val="00675116"/>
    <w:rsid w:val="00675D03"/>
    <w:rsid w:val="00676016"/>
    <w:rsid w:val="00676EA7"/>
    <w:rsid w:val="00680969"/>
    <w:rsid w:val="00683F61"/>
    <w:rsid w:val="00684796"/>
    <w:rsid w:val="00686A36"/>
    <w:rsid w:val="00687AD5"/>
    <w:rsid w:val="00690DCB"/>
    <w:rsid w:val="0069211A"/>
    <w:rsid w:val="00692B81"/>
    <w:rsid w:val="00692C4F"/>
    <w:rsid w:val="006949D2"/>
    <w:rsid w:val="00694C5F"/>
    <w:rsid w:val="00695251"/>
    <w:rsid w:val="006952EB"/>
    <w:rsid w:val="006953EF"/>
    <w:rsid w:val="00695689"/>
    <w:rsid w:val="00695ADE"/>
    <w:rsid w:val="00695C0D"/>
    <w:rsid w:val="00695CAE"/>
    <w:rsid w:val="00695F70"/>
    <w:rsid w:val="00696356"/>
    <w:rsid w:val="00696507"/>
    <w:rsid w:val="006968EA"/>
    <w:rsid w:val="006A015D"/>
    <w:rsid w:val="006A02EC"/>
    <w:rsid w:val="006A0AFF"/>
    <w:rsid w:val="006A0D9D"/>
    <w:rsid w:val="006A2B6C"/>
    <w:rsid w:val="006A2EA3"/>
    <w:rsid w:val="006A3CC1"/>
    <w:rsid w:val="006A3E73"/>
    <w:rsid w:val="006A4899"/>
    <w:rsid w:val="006A5E32"/>
    <w:rsid w:val="006A62E1"/>
    <w:rsid w:val="006A6566"/>
    <w:rsid w:val="006A72C6"/>
    <w:rsid w:val="006A7310"/>
    <w:rsid w:val="006B02DA"/>
    <w:rsid w:val="006B08DB"/>
    <w:rsid w:val="006B08FB"/>
    <w:rsid w:val="006B194C"/>
    <w:rsid w:val="006B2065"/>
    <w:rsid w:val="006B22BD"/>
    <w:rsid w:val="006B275B"/>
    <w:rsid w:val="006B30BF"/>
    <w:rsid w:val="006B38C6"/>
    <w:rsid w:val="006B3940"/>
    <w:rsid w:val="006B45A6"/>
    <w:rsid w:val="006B48EC"/>
    <w:rsid w:val="006B4A69"/>
    <w:rsid w:val="006B5208"/>
    <w:rsid w:val="006B62F0"/>
    <w:rsid w:val="006B65E2"/>
    <w:rsid w:val="006B6C6B"/>
    <w:rsid w:val="006C09B6"/>
    <w:rsid w:val="006C168D"/>
    <w:rsid w:val="006C2BF5"/>
    <w:rsid w:val="006C4A40"/>
    <w:rsid w:val="006C4E56"/>
    <w:rsid w:val="006C61CD"/>
    <w:rsid w:val="006C642C"/>
    <w:rsid w:val="006C6FC6"/>
    <w:rsid w:val="006C7BB9"/>
    <w:rsid w:val="006C7D50"/>
    <w:rsid w:val="006D11EA"/>
    <w:rsid w:val="006D136D"/>
    <w:rsid w:val="006D141C"/>
    <w:rsid w:val="006D18BA"/>
    <w:rsid w:val="006D2425"/>
    <w:rsid w:val="006D2CF3"/>
    <w:rsid w:val="006D2D08"/>
    <w:rsid w:val="006D2F35"/>
    <w:rsid w:val="006D3228"/>
    <w:rsid w:val="006D349E"/>
    <w:rsid w:val="006D34C2"/>
    <w:rsid w:val="006D41EF"/>
    <w:rsid w:val="006D4A94"/>
    <w:rsid w:val="006D53AA"/>
    <w:rsid w:val="006D6166"/>
    <w:rsid w:val="006D6993"/>
    <w:rsid w:val="006D70EC"/>
    <w:rsid w:val="006E030F"/>
    <w:rsid w:val="006E0D09"/>
    <w:rsid w:val="006E241F"/>
    <w:rsid w:val="006E24EE"/>
    <w:rsid w:val="006E25BD"/>
    <w:rsid w:val="006E3379"/>
    <w:rsid w:val="006E34B7"/>
    <w:rsid w:val="006E36B8"/>
    <w:rsid w:val="006E3874"/>
    <w:rsid w:val="006E4981"/>
    <w:rsid w:val="006E5585"/>
    <w:rsid w:val="006E5E32"/>
    <w:rsid w:val="006E633A"/>
    <w:rsid w:val="006E6A14"/>
    <w:rsid w:val="006E6B16"/>
    <w:rsid w:val="006E6DE8"/>
    <w:rsid w:val="006E780C"/>
    <w:rsid w:val="006F0BA7"/>
    <w:rsid w:val="006F0D1A"/>
    <w:rsid w:val="006F0F01"/>
    <w:rsid w:val="006F174D"/>
    <w:rsid w:val="006F1F41"/>
    <w:rsid w:val="006F2787"/>
    <w:rsid w:val="006F32EF"/>
    <w:rsid w:val="006F3615"/>
    <w:rsid w:val="006F3C54"/>
    <w:rsid w:val="006F41B7"/>
    <w:rsid w:val="006F4CD8"/>
    <w:rsid w:val="006F5125"/>
    <w:rsid w:val="006F53D9"/>
    <w:rsid w:val="006F5812"/>
    <w:rsid w:val="006F587F"/>
    <w:rsid w:val="006F609A"/>
    <w:rsid w:val="006F685F"/>
    <w:rsid w:val="007004DC"/>
    <w:rsid w:val="00701093"/>
    <w:rsid w:val="007015F1"/>
    <w:rsid w:val="0070173B"/>
    <w:rsid w:val="007022C4"/>
    <w:rsid w:val="007026E9"/>
    <w:rsid w:val="00703C8B"/>
    <w:rsid w:val="00703E8A"/>
    <w:rsid w:val="00704A3A"/>
    <w:rsid w:val="00704F60"/>
    <w:rsid w:val="00705EC3"/>
    <w:rsid w:val="00706EA3"/>
    <w:rsid w:val="00707818"/>
    <w:rsid w:val="007078BE"/>
    <w:rsid w:val="00707ED7"/>
    <w:rsid w:val="00710644"/>
    <w:rsid w:val="00710BF6"/>
    <w:rsid w:val="00711082"/>
    <w:rsid w:val="00711522"/>
    <w:rsid w:val="00711891"/>
    <w:rsid w:val="007118A6"/>
    <w:rsid w:val="007124FE"/>
    <w:rsid w:val="00712533"/>
    <w:rsid w:val="00713186"/>
    <w:rsid w:val="00713757"/>
    <w:rsid w:val="00713758"/>
    <w:rsid w:val="007137D8"/>
    <w:rsid w:val="00713871"/>
    <w:rsid w:val="00714064"/>
    <w:rsid w:val="0071409E"/>
    <w:rsid w:val="00717772"/>
    <w:rsid w:val="007200E5"/>
    <w:rsid w:val="00720371"/>
    <w:rsid w:val="007205A9"/>
    <w:rsid w:val="00720C17"/>
    <w:rsid w:val="00721AF1"/>
    <w:rsid w:val="0072280F"/>
    <w:rsid w:val="00722B5E"/>
    <w:rsid w:val="007235F5"/>
    <w:rsid w:val="00723B2C"/>
    <w:rsid w:val="00723CBA"/>
    <w:rsid w:val="007253CC"/>
    <w:rsid w:val="00725645"/>
    <w:rsid w:val="00726F5A"/>
    <w:rsid w:val="0072708F"/>
    <w:rsid w:val="00730E81"/>
    <w:rsid w:val="00731000"/>
    <w:rsid w:val="00731204"/>
    <w:rsid w:val="007319BC"/>
    <w:rsid w:val="0073222B"/>
    <w:rsid w:val="00732582"/>
    <w:rsid w:val="00732D1D"/>
    <w:rsid w:val="007332C4"/>
    <w:rsid w:val="00733480"/>
    <w:rsid w:val="00734321"/>
    <w:rsid w:val="00734381"/>
    <w:rsid w:val="00736034"/>
    <w:rsid w:val="0073681C"/>
    <w:rsid w:val="00736A13"/>
    <w:rsid w:val="0073725B"/>
    <w:rsid w:val="0074007E"/>
    <w:rsid w:val="0074033C"/>
    <w:rsid w:val="0074050E"/>
    <w:rsid w:val="00740615"/>
    <w:rsid w:val="00740B66"/>
    <w:rsid w:val="00741AF8"/>
    <w:rsid w:val="00741EBE"/>
    <w:rsid w:val="00742181"/>
    <w:rsid w:val="007424EC"/>
    <w:rsid w:val="00742EDA"/>
    <w:rsid w:val="007440FA"/>
    <w:rsid w:val="00744175"/>
    <w:rsid w:val="00744201"/>
    <w:rsid w:val="00744B78"/>
    <w:rsid w:val="00745FCE"/>
    <w:rsid w:val="00746130"/>
    <w:rsid w:val="00746A40"/>
    <w:rsid w:val="00746E6A"/>
    <w:rsid w:val="00747598"/>
    <w:rsid w:val="00750358"/>
    <w:rsid w:val="007520A3"/>
    <w:rsid w:val="007526F5"/>
    <w:rsid w:val="00752ACD"/>
    <w:rsid w:val="007534D1"/>
    <w:rsid w:val="00753B6E"/>
    <w:rsid w:val="00754717"/>
    <w:rsid w:val="00754836"/>
    <w:rsid w:val="00754FB9"/>
    <w:rsid w:val="007553A9"/>
    <w:rsid w:val="00755BA2"/>
    <w:rsid w:val="00755CDF"/>
    <w:rsid w:val="0075623D"/>
    <w:rsid w:val="00757042"/>
    <w:rsid w:val="007578C3"/>
    <w:rsid w:val="00757A4C"/>
    <w:rsid w:val="00760820"/>
    <w:rsid w:val="00760895"/>
    <w:rsid w:val="00762ABF"/>
    <w:rsid w:val="00762EA9"/>
    <w:rsid w:val="007632A5"/>
    <w:rsid w:val="00764A94"/>
    <w:rsid w:val="00764B26"/>
    <w:rsid w:val="00764EA6"/>
    <w:rsid w:val="0076503D"/>
    <w:rsid w:val="007651A9"/>
    <w:rsid w:val="007651E5"/>
    <w:rsid w:val="0076524F"/>
    <w:rsid w:val="00765584"/>
    <w:rsid w:val="007665B2"/>
    <w:rsid w:val="007670DC"/>
    <w:rsid w:val="0076715F"/>
    <w:rsid w:val="00767356"/>
    <w:rsid w:val="007677A3"/>
    <w:rsid w:val="00767CE6"/>
    <w:rsid w:val="00770F2A"/>
    <w:rsid w:val="0077111A"/>
    <w:rsid w:val="0077213A"/>
    <w:rsid w:val="00772272"/>
    <w:rsid w:val="007725D8"/>
    <w:rsid w:val="0077369F"/>
    <w:rsid w:val="0077463A"/>
    <w:rsid w:val="00774AB3"/>
    <w:rsid w:val="00774D0F"/>
    <w:rsid w:val="00774D7B"/>
    <w:rsid w:val="007756ED"/>
    <w:rsid w:val="0077589D"/>
    <w:rsid w:val="0077617F"/>
    <w:rsid w:val="00776A3D"/>
    <w:rsid w:val="0077707A"/>
    <w:rsid w:val="007776BF"/>
    <w:rsid w:val="00777C63"/>
    <w:rsid w:val="007819A1"/>
    <w:rsid w:val="00783BA5"/>
    <w:rsid w:val="00784F9E"/>
    <w:rsid w:val="0078533C"/>
    <w:rsid w:val="007856FD"/>
    <w:rsid w:val="007857FB"/>
    <w:rsid w:val="007870FC"/>
    <w:rsid w:val="007871C3"/>
    <w:rsid w:val="00787CD0"/>
    <w:rsid w:val="007905A2"/>
    <w:rsid w:val="00790C59"/>
    <w:rsid w:val="00791053"/>
    <w:rsid w:val="00791261"/>
    <w:rsid w:val="007918FE"/>
    <w:rsid w:val="00791A3A"/>
    <w:rsid w:val="0079262D"/>
    <w:rsid w:val="00792A53"/>
    <w:rsid w:val="00794196"/>
    <w:rsid w:val="00794C47"/>
    <w:rsid w:val="00794FFF"/>
    <w:rsid w:val="0079649A"/>
    <w:rsid w:val="00796D4D"/>
    <w:rsid w:val="007971B8"/>
    <w:rsid w:val="00797637"/>
    <w:rsid w:val="00797D3C"/>
    <w:rsid w:val="007A0018"/>
    <w:rsid w:val="007A0ADE"/>
    <w:rsid w:val="007A1B35"/>
    <w:rsid w:val="007A2EA6"/>
    <w:rsid w:val="007A3680"/>
    <w:rsid w:val="007A3BCD"/>
    <w:rsid w:val="007A4354"/>
    <w:rsid w:val="007A4A03"/>
    <w:rsid w:val="007A4C1C"/>
    <w:rsid w:val="007A5214"/>
    <w:rsid w:val="007A59B8"/>
    <w:rsid w:val="007A65AF"/>
    <w:rsid w:val="007A7682"/>
    <w:rsid w:val="007A7F42"/>
    <w:rsid w:val="007B16E6"/>
    <w:rsid w:val="007B1B5B"/>
    <w:rsid w:val="007B2862"/>
    <w:rsid w:val="007B2FD8"/>
    <w:rsid w:val="007B3968"/>
    <w:rsid w:val="007B45AF"/>
    <w:rsid w:val="007B4DD0"/>
    <w:rsid w:val="007B611E"/>
    <w:rsid w:val="007B662A"/>
    <w:rsid w:val="007B71DC"/>
    <w:rsid w:val="007B7743"/>
    <w:rsid w:val="007B7F07"/>
    <w:rsid w:val="007C04F4"/>
    <w:rsid w:val="007C2139"/>
    <w:rsid w:val="007C27DE"/>
    <w:rsid w:val="007C299E"/>
    <w:rsid w:val="007C525F"/>
    <w:rsid w:val="007C5321"/>
    <w:rsid w:val="007C5881"/>
    <w:rsid w:val="007C5E8A"/>
    <w:rsid w:val="007C5F4B"/>
    <w:rsid w:val="007C6AAB"/>
    <w:rsid w:val="007C7B84"/>
    <w:rsid w:val="007D00DD"/>
    <w:rsid w:val="007D0C4D"/>
    <w:rsid w:val="007D1FE9"/>
    <w:rsid w:val="007D28C9"/>
    <w:rsid w:val="007D2EEC"/>
    <w:rsid w:val="007D326B"/>
    <w:rsid w:val="007D37CD"/>
    <w:rsid w:val="007D38F0"/>
    <w:rsid w:val="007D3CC8"/>
    <w:rsid w:val="007D430A"/>
    <w:rsid w:val="007D47FB"/>
    <w:rsid w:val="007D4DD3"/>
    <w:rsid w:val="007D576A"/>
    <w:rsid w:val="007D619E"/>
    <w:rsid w:val="007D62F9"/>
    <w:rsid w:val="007D63A4"/>
    <w:rsid w:val="007D6542"/>
    <w:rsid w:val="007E10B2"/>
    <w:rsid w:val="007E1AA2"/>
    <w:rsid w:val="007E1F2C"/>
    <w:rsid w:val="007E223B"/>
    <w:rsid w:val="007E233D"/>
    <w:rsid w:val="007E279D"/>
    <w:rsid w:val="007E2D69"/>
    <w:rsid w:val="007E3B9A"/>
    <w:rsid w:val="007E3EEF"/>
    <w:rsid w:val="007E46E8"/>
    <w:rsid w:val="007E470F"/>
    <w:rsid w:val="007E4C1F"/>
    <w:rsid w:val="007E57C9"/>
    <w:rsid w:val="007F01DE"/>
    <w:rsid w:val="007F02E5"/>
    <w:rsid w:val="007F0759"/>
    <w:rsid w:val="007F0BCC"/>
    <w:rsid w:val="007F156E"/>
    <w:rsid w:val="007F1CF3"/>
    <w:rsid w:val="007F1D6F"/>
    <w:rsid w:val="007F25C0"/>
    <w:rsid w:val="007F27A7"/>
    <w:rsid w:val="007F30BB"/>
    <w:rsid w:val="007F4025"/>
    <w:rsid w:val="007F4A97"/>
    <w:rsid w:val="007F5F52"/>
    <w:rsid w:val="007F672A"/>
    <w:rsid w:val="007F6A1D"/>
    <w:rsid w:val="007F77C6"/>
    <w:rsid w:val="007F79D4"/>
    <w:rsid w:val="008003A1"/>
    <w:rsid w:val="008006B7"/>
    <w:rsid w:val="00800FDB"/>
    <w:rsid w:val="00802081"/>
    <w:rsid w:val="008020F6"/>
    <w:rsid w:val="0080298E"/>
    <w:rsid w:val="0080335D"/>
    <w:rsid w:val="00803833"/>
    <w:rsid w:val="00804316"/>
    <w:rsid w:val="008044F8"/>
    <w:rsid w:val="00805983"/>
    <w:rsid w:val="00805C54"/>
    <w:rsid w:val="00806461"/>
    <w:rsid w:val="008064C1"/>
    <w:rsid w:val="0081096D"/>
    <w:rsid w:val="00810EAD"/>
    <w:rsid w:val="00811833"/>
    <w:rsid w:val="00813F84"/>
    <w:rsid w:val="00814BDE"/>
    <w:rsid w:val="00814DBC"/>
    <w:rsid w:val="00815A5C"/>
    <w:rsid w:val="008173E1"/>
    <w:rsid w:val="008174D4"/>
    <w:rsid w:val="0082002E"/>
    <w:rsid w:val="0082083C"/>
    <w:rsid w:val="00820C54"/>
    <w:rsid w:val="00820F37"/>
    <w:rsid w:val="00820FE6"/>
    <w:rsid w:val="00821A66"/>
    <w:rsid w:val="00822476"/>
    <w:rsid w:val="00822882"/>
    <w:rsid w:val="00822A1E"/>
    <w:rsid w:val="008238C7"/>
    <w:rsid w:val="00824B4D"/>
    <w:rsid w:val="008250F9"/>
    <w:rsid w:val="00825268"/>
    <w:rsid w:val="0082571C"/>
    <w:rsid w:val="00825B94"/>
    <w:rsid w:val="00825BB4"/>
    <w:rsid w:val="00825F68"/>
    <w:rsid w:val="008273D2"/>
    <w:rsid w:val="00830E92"/>
    <w:rsid w:val="0083177D"/>
    <w:rsid w:val="00831B0B"/>
    <w:rsid w:val="008320ED"/>
    <w:rsid w:val="00832A0F"/>
    <w:rsid w:val="00834375"/>
    <w:rsid w:val="00835179"/>
    <w:rsid w:val="008353D5"/>
    <w:rsid w:val="00835408"/>
    <w:rsid w:val="008358A2"/>
    <w:rsid w:val="008359DA"/>
    <w:rsid w:val="008362D0"/>
    <w:rsid w:val="008367AF"/>
    <w:rsid w:val="00837CEF"/>
    <w:rsid w:val="00837E2F"/>
    <w:rsid w:val="00840035"/>
    <w:rsid w:val="00842661"/>
    <w:rsid w:val="008428A9"/>
    <w:rsid w:val="00844112"/>
    <w:rsid w:val="00845401"/>
    <w:rsid w:val="008456C9"/>
    <w:rsid w:val="0084611D"/>
    <w:rsid w:val="00846177"/>
    <w:rsid w:val="0084654D"/>
    <w:rsid w:val="00846C9F"/>
    <w:rsid w:val="00847BD6"/>
    <w:rsid w:val="00850137"/>
    <w:rsid w:val="0085081E"/>
    <w:rsid w:val="00850C62"/>
    <w:rsid w:val="008528EC"/>
    <w:rsid w:val="00852B48"/>
    <w:rsid w:val="008539F6"/>
    <w:rsid w:val="00853FD8"/>
    <w:rsid w:val="0085441E"/>
    <w:rsid w:val="0085474D"/>
    <w:rsid w:val="00854A1E"/>
    <w:rsid w:val="00856481"/>
    <w:rsid w:val="008567A2"/>
    <w:rsid w:val="00856E6C"/>
    <w:rsid w:val="00857DE1"/>
    <w:rsid w:val="00860793"/>
    <w:rsid w:val="00861747"/>
    <w:rsid w:val="00863011"/>
    <w:rsid w:val="00863C5B"/>
    <w:rsid w:val="00863D2E"/>
    <w:rsid w:val="0086468B"/>
    <w:rsid w:val="00864E32"/>
    <w:rsid w:val="00865075"/>
    <w:rsid w:val="0086615F"/>
    <w:rsid w:val="0086748F"/>
    <w:rsid w:val="00872282"/>
    <w:rsid w:val="0087274F"/>
    <w:rsid w:val="00872757"/>
    <w:rsid w:val="00872928"/>
    <w:rsid w:val="00872CE4"/>
    <w:rsid w:val="00873AA4"/>
    <w:rsid w:val="00873CA8"/>
    <w:rsid w:val="00873F5D"/>
    <w:rsid w:val="0087570C"/>
    <w:rsid w:val="008773BA"/>
    <w:rsid w:val="00877B62"/>
    <w:rsid w:val="00877EBE"/>
    <w:rsid w:val="00881015"/>
    <w:rsid w:val="008810B0"/>
    <w:rsid w:val="00881665"/>
    <w:rsid w:val="008819B6"/>
    <w:rsid w:val="00881AAC"/>
    <w:rsid w:val="008836B7"/>
    <w:rsid w:val="00883F7C"/>
    <w:rsid w:val="008841D3"/>
    <w:rsid w:val="00884987"/>
    <w:rsid w:val="00884BE0"/>
    <w:rsid w:val="008859CE"/>
    <w:rsid w:val="00885C59"/>
    <w:rsid w:val="00886890"/>
    <w:rsid w:val="00887BF9"/>
    <w:rsid w:val="00887DE6"/>
    <w:rsid w:val="0089115F"/>
    <w:rsid w:val="0089214A"/>
    <w:rsid w:val="00892226"/>
    <w:rsid w:val="008922FA"/>
    <w:rsid w:val="00892D3E"/>
    <w:rsid w:val="008936DC"/>
    <w:rsid w:val="00893E53"/>
    <w:rsid w:val="008945EB"/>
    <w:rsid w:val="00894A59"/>
    <w:rsid w:val="00894AC1"/>
    <w:rsid w:val="00894C2A"/>
    <w:rsid w:val="00895389"/>
    <w:rsid w:val="0089690B"/>
    <w:rsid w:val="00896A5F"/>
    <w:rsid w:val="008971E9"/>
    <w:rsid w:val="0089728F"/>
    <w:rsid w:val="008976C0"/>
    <w:rsid w:val="00897708"/>
    <w:rsid w:val="00897D88"/>
    <w:rsid w:val="008A08D7"/>
    <w:rsid w:val="008A17AF"/>
    <w:rsid w:val="008A1B95"/>
    <w:rsid w:val="008A1ED9"/>
    <w:rsid w:val="008A2C65"/>
    <w:rsid w:val="008A2F16"/>
    <w:rsid w:val="008A36AE"/>
    <w:rsid w:val="008A48C3"/>
    <w:rsid w:val="008A4E18"/>
    <w:rsid w:val="008A520C"/>
    <w:rsid w:val="008A5493"/>
    <w:rsid w:val="008A596C"/>
    <w:rsid w:val="008A64C4"/>
    <w:rsid w:val="008A6BF7"/>
    <w:rsid w:val="008A6C97"/>
    <w:rsid w:val="008A6CC1"/>
    <w:rsid w:val="008A72FB"/>
    <w:rsid w:val="008A7E8F"/>
    <w:rsid w:val="008A7F03"/>
    <w:rsid w:val="008B1823"/>
    <w:rsid w:val="008B1B4E"/>
    <w:rsid w:val="008B1F99"/>
    <w:rsid w:val="008B24DC"/>
    <w:rsid w:val="008B2BDF"/>
    <w:rsid w:val="008B33D0"/>
    <w:rsid w:val="008B391A"/>
    <w:rsid w:val="008B4198"/>
    <w:rsid w:val="008B5177"/>
    <w:rsid w:val="008B57C6"/>
    <w:rsid w:val="008B586A"/>
    <w:rsid w:val="008B6651"/>
    <w:rsid w:val="008B6909"/>
    <w:rsid w:val="008B6B0E"/>
    <w:rsid w:val="008B6E16"/>
    <w:rsid w:val="008B7110"/>
    <w:rsid w:val="008B7A20"/>
    <w:rsid w:val="008C0DF9"/>
    <w:rsid w:val="008C1154"/>
    <w:rsid w:val="008C1CC7"/>
    <w:rsid w:val="008C2029"/>
    <w:rsid w:val="008C267C"/>
    <w:rsid w:val="008C2E44"/>
    <w:rsid w:val="008C2F4F"/>
    <w:rsid w:val="008C327A"/>
    <w:rsid w:val="008C3427"/>
    <w:rsid w:val="008C3BC2"/>
    <w:rsid w:val="008C4F76"/>
    <w:rsid w:val="008C55AD"/>
    <w:rsid w:val="008C61D6"/>
    <w:rsid w:val="008C649D"/>
    <w:rsid w:val="008C64F1"/>
    <w:rsid w:val="008C7C1A"/>
    <w:rsid w:val="008D0DC1"/>
    <w:rsid w:val="008D1434"/>
    <w:rsid w:val="008D1BB0"/>
    <w:rsid w:val="008D20FF"/>
    <w:rsid w:val="008D2766"/>
    <w:rsid w:val="008D2B9A"/>
    <w:rsid w:val="008D3A3D"/>
    <w:rsid w:val="008D3DE6"/>
    <w:rsid w:val="008D4223"/>
    <w:rsid w:val="008D44CC"/>
    <w:rsid w:val="008D46E3"/>
    <w:rsid w:val="008D4CED"/>
    <w:rsid w:val="008D50F9"/>
    <w:rsid w:val="008D5442"/>
    <w:rsid w:val="008D5CAF"/>
    <w:rsid w:val="008D5F8E"/>
    <w:rsid w:val="008D64F1"/>
    <w:rsid w:val="008D6709"/>
    <w:rsid w:val="008D69A4"/>
    <w:rsid w:val="008D785F"/>
    <w:rsid w:val="008E06B7"/>
    <w:rsid w:val="008E083A"/>
    <w:rsid w:val="008E12AD"/>
    <w:rsid w:val="008E2152"/>
    <w:rsid w:val="008E22FF"/>
    <w:rsid w:val="008E2450"/>
    <w:rsid w:val="008E3F27"/>
    <w:rsid w:val="008E43C6"/>
    <w:rsid w:val="008E47EF"/>
    <w:rsid w:val="008E4E6E"/>
    <w:rsid w:val="008E5DB7"/>
    <w:rsid w:val="008E61EB"/>
    <w:rsid w:val="008E7896"/>
    <w:rsid w:val="008E79C7"/>
    <w:rsid w:val="008E7B6F"/>
    <w:rsid w:val="008E7C9D"/>
    <w:rsid w:val="008E7D8A"/>
    <w:rsid w:val="008F064D"/>
    <w:rsid w:val="008F14C7"/>
    <w:rsid w:val="008F1E9E"/>
    <w:rsid w:val="008F2165"/>
    <w:rsid w:val="008F2477"/>
    <w:rsid w:val="008F3879"/>
    <w:rsid w:val="008F3D69"/>
    <w:rsid w:val="008F4125"/>
    <w:rsid w:val="008F5442"/>
    <w:rsid w:val="008F653E"/>
    <w:rsid w:val="008F7769"/>
    <w:rsid w:val="009000B9"/>
    <w:rsid w:val="009004FE"/>
    <w:rsid w:val="009010F0"/>
    <w:rsid w:val="00901162"/>
    <w:rsid w:val="00901B53"/>
    <w:rsid w:val="0090223A"/>
    <w:rsid w:val="009028CD"/>
    <w:rsid w:val="009028E2"/>
    <w:rsid w:val="009039FE"/>
    <w:rsid w:val="00903E9A"/>
    <w:rsid w:val="009048A5"/>
    <w:rsid w:val="00905404"/>
    <w:rsid w:val="00905551"/>
    <w:rsid w:val="00906478"/>
    <w:rsid w:val="00906753"/>
    <w:rsid w:val="00907264"/>
    <w:rsid w:val="00907378"/>
    <w:rsid w:val="0090765F"/>
    <w:rsid w:val="00911305"/>
    <w:rsid w:val="00912590"/>
    <w:rsid w:val="00913200"/>
    <w:rsid w:val="00914EAB"/>
    <w:rsid w:val="009152D8"/>
    <w:rsid w:val="00915A1D"/>
    <w:rsid w:val="00921A3C"/>
    <w:rsid w:val="00922567"/>
    <w:rsid w:val="009228DB"/>
    <w:rsid w:val="00922D49"/>
    <w:rsid w:val="009236B9"/>
    <w:rsid w:val="009250D8"/>
    <w:rsid w:val="009259BD"/>
    <w:rsid w:val="00925E37"/>
    <w:rsid w:val="00925EDD"/>
    <w:rsid w:val="00925F20"/>
    <w:rsid w:val="00927899"/>
    <w:rsid w:val="0092796D"/>
    <w:rsid w:val="00927D0E"/>
    <w:rsid w:val="00930873"/>
    <w:rsid w:val="009309DA"/>
    <w:rsid w:val="00931040"/>
    <w:rsid w:val="00931663"/>
    <w:rsid w:val="00931D22"/>
    <w:rsid w:val="00932382"/>
    <w:rsid w:val="00932CC7"/>
    <w:rsid w:val="00933CC8"/>
    <w:rsid w:val="00935306"/>
    <w:rsid w:val="00935A3A"/>
    <w:rsid w:val="00936688"/>
    <w:rsid w:val="00937212"/>
    <w:rsid w:val="00937683"/>
    <w:rsid w:val="00937AC9"/>
    <w:rsid w:val="00937CFA"/>
    <w:rsid w:val="00940291"/>
    <w:rsid w:val="009406B3"/>
    <w:rsid w:val="0094127A"/>
    <w:rsid w:val="00941EEA"/>
    <w:rsid w:val="00942286"/>
    <w:rsid w:val="00942A55"/>
    <w:rsid w:val="00943361"/>
    <w:rsid w:val="00943748"/>
    <w:rsid w:val="00943B70"/>
    <w:rsid w:val="00943CEE"/>
    <w:rsid w:val="00943DAB"/>
    <w:rsid w:val="009444F4"/>
    <w:rsid w:val="00944674"/>
    <w:rsid w:val="00945CC4"/>
    <w:rsid w:val="00945CF5"/>
    <w:rsid w:val="0094691C"/>
    <w:rsid w:val="00947C95"/>
    <w:rsid w:val="00947EED"/>
    <w:rsid w:val="009500A1"/>
    <w:rsid w:val="0095037E"/>
    <w:rsid w:val="009506D9"/>
    <w:rsid w:val="00951D97"/>
    <w:rsid w:val="00952230"/>
    <w:rsid w:val="00952266"/>
    <w:rsid w:val="00952AAD"/>
    <w:rsid w:val="00953B2B"/>
    <w:rsid w:val="00954567"/>
    <w:rsid w:val="009547B3"/>
    <w:rsid w:val="00954A89"/>
    <w:rsid w:val="00956671"/>
    <w:rsid w:val="00957466"/>
    <w:rsid w:val="009576F7"/>
    <w:rsid w:val="00957A36"/>
    <w:rsid w:val="009602EE"/>
    <w:rsid w:val="00960722"/>
    <w:rsid w:val="00961272"/>
    <w:rsid w:val="00961356"/>
    <w:rsid w:val="00962401"/>
    <w:rsid w:val="00962510"/>
    <w:rsid w:val="0096260B"/>
    <w:rsid w:val="0096275C"/>
    <w:rsid w:val="009627FF"/>
    <w:rsid w:val="00962A27"/>
    <w:rsid w:val="00962B9D"/>
    <w:rsid w:val="00962EDC"/>
    <w:rsid w:val="009640E8"/>
    <w:rsid w:val="00964E3D"/>
    <w:rsid w:val="009664D5"/>
    <w:rsid w:val="009670C1"/>
    <w:rsid w:val="00967657"/>
    <w:rsid w:val="009678C3"/>
    <w:rsid w:val="00970770"/>
    <w:rsid w:val="00970C69"/>
    <w:rsid w:val="00971F1C"/>
    <w:rsid w:val="0097211D"/>
    <w:rsid w:val="009724F9"/>
    <w:rsid w:val="0097263C"/>
    <w:rsid w:val="00972DF9"/>
    <w:rsid w:val="00972E10"/>
    <w:rsid w:val="00972E3B"/>
    <w:rsid w:val="00972E7B"/>
    <w:rsid w:val="009738AD"/>
    <w:rsid w:val="00973C23"/>
    <w:rsid w:val="00974694"/>
    <w:rsid w:val="009746CA"/>
    <w:rsid w:val="00974B8D"/>
    <w:rsid w:val="00974E7C"/>
    <w:rsid w:val="00975268"/>
    <w:rsid w:val="00975C4E"/>
    <w:rsid w:val="00977134"/>
    <w:rsid w:val="009773BE"/>
    <w:rsid w:val="00977EA6"/>
    <w:rsid w:val="00977F4E"/>
    <w:rsid w:val="00980013"/>
    <w:rsid w:val="00980AE3"/>
    <w:rsid w:val="00980E65"/>
    <w:rsid w:val="0098122D"/>
    <w:rsid w:val="00981927"/>
    <w:rsid w:val="00981963"/>
    <w:rsid w:val="009831B9"/>
    <w:rsid w:val="00983C82"/>
    <w:rsid w:val="009844D6"/>
    <w:rsid w:val="00984520"/>
    <w:rsid w:val="0098472A"/>
    <w:rsid w:val="0098545C"/>
    <w:rsid w:val="00985CAB"/>
    <w:rsid w:val="00986222"/>
    <w:rsid w:val="009862F1"/>
    <w:rsid w:val="009871EA"/>
    <w:rsid w:val="00987FA6"/>
    <w:rsid w:val="009910DC"/>
    <w:rsid w:val="0099165C"/>
    <w:rsid w:val="00991675"/>
    <w:rsid w:val="00992BA2"/>
    <w:rsid w:val="00992F83"/>
    <w:rsid w:val="0099344F"/>
    <w:rsid w:val="00993A3C"/>
    <w:rsid w:val="00994025"/>
    <w:rsid w:val="0099508A"/>
    <w:rsid w:val="00995DA3"/>
    <w:rsid w:val="00995F93"/>
    <w:rsid w:val="00996E9F"/>
    <w:rsid w:val="009974EB"/>
    <w:rsid w:val="00997A12"/>
    <w:rsid w:val="009A09A1"/>
    <w:rsid w:val="009A1126"/>
    <w:rsid w:val="009A1B37"/>
    <w:rsid w:val="009A5564"/>
    <w:rsid w:val="009A6D27"/>
    <w:rsid w:val="009A7469"/>
    <w:rsid w:val="009A7D54"/>
    <w:rsid w:val="009A7D60"/>
    <w:rsid w:val="009B07EE"/>
    <w:rsid w:val="009B1584"/>
    <w:rsid w:val="009B1B32"/>
    <w:rsid w:val="009B21CA"/>
    <w:rsid w:val="009B2648"/>
    <w:rsid w:val="009B424E"/>
    <w:rsid w:val="009B4317"/>
    <w:rsid w:val="009B4EBB"/>
    <w:rsid w:val="009B529C"/>
    <w:rsid w:val="009B56FC"/>
    <w:rsid w:val="009B65A2"/>
    <w:rsid w:val="009B7332"/>
    <w:rsid w:val="009B7420"/>
    <w:rsid w:val="009B7B46"/>
    <w:rsid w:val="009C0294"/>
    <w:rsid w:val="009C03E5"/>
    <w:rsid w:val="009C08B6"/>
    <w:rsid w:val="009C0920"/>
    <w:rsid w:val="009C12C3"/>
    <w:rsid w:val="009C1535"/>
    <w:rsid w:val="009C196C"/>
    <w:rsid w:val="009C1B5C"/>
    <w:rsid w:val="009C1BE0"/>
    <w:rsid w:val="009C1F80"/>
    <w:rsid w:val="009C36E6"/>
    <w:rsid w:val="009C3730"/>
    <w:rsid w:val="009C37BD"/>
    <w:rsid w:val="009C3888"/>
    <w:rsid w:val="009C3A93"/>
    <w:rsid w:val="009C3AAC"/>
    <w:rsid w:val="009C4D19"/>
    <w:rsid w:val="009C5F6C"/>
    <w:rsid w:val="009C5FDB"/>
    <w:rsid w:val="009C693E"/>
    <w:rsid w:val="009C6B0A"/>
    <w:rsid w:val="009C6B2C"/>
    <w:rsid w:val="009C6DEC"/>
    <w:rsid w:val="009C6ED6"/>
    <w:rsid w:val="009C70CB"/>
    <w:rsid w:val="009C7623"/>
    <w:rsid w:val="009C7B0C"/>
    <w:rsid w:val="009D14EB"/>
    <w:rsid w:val="009D1B18"/>
    <w:rsid w:val="009D1E70"/>
    <w:rsid w:val="009D1EA4"/>
    <w:rsid w:val="009D27AA"/>
    <w:rsid w:val="009D2BFD"/>
    <w:rsid w:val="009D2FF8"/>
    <w:rsid w:val="009D3F20"/>
    <w:rsid w:val="009D428F"/>
    <w:rsid w:val="009D4991"/>
    <w:rsid w:val="009D597B"/>
    <w:rsid w:val="009D5BB5"/>
    <w:rsid w:val="009D67D4"/>
    <w:rsid w:val="009D696D"/>
    <w:rsid w:val="009D6993"/>
    <w:rsid w:val="009D6ED2"/>
    <w:rsid w:val="009E08B3"/>
    <w:rsid w:val="009E0BCD"/>
    <w:rsid w:val="009E0F1A"/>
    <w:rsid w:val="009E140D"/>
    <w:rsid w:val="009E266D"/>
    <w:rsid w:val="009E43DD"/>
    <w:rsid w:val="009E4465"/>
    <w:rsid w:val="009E5318"/>
    <w:rsid w:val="009E6401"/>
    <w:rsid w:val="009E6C54"/>
    <w:rsid w:val="009F04C8"/>
    <w:rsid w:val="009F0812"/>
    <w:rsid w:val="009F0E02"/>
    <w:rsid w:val="009F19A6"/>
    <w:rsid w:val="009F248B"/>
    <w:rsid w:val="009F2A25"/>
    <w:rsid w:val="009F3A1A"/>
    <w:rsid w:val="009F4C7D"/>
    <w:rsid w:val="009F5235"/>
    <w:rsid w:val="009F531A"/>
    <w:rsid w:val="009F5B55"/>
    <w:rsid w:val="009F6344"/>
    <w:rsid w:val="009F6550"/>
    <w:rsid w:val="009F6A12"/>
    <w:rsid w:val="009F6B65"/>
    <w:rsid w:val="009F786E"/>
    <w:rsid w:val="00A0037F"/>
    <w:rsid w:val="00A00902"/>
    <w:rsid w:val="00A0098B"/>
    <w:rsid w:val="00A00EBE"/>
    <w:rsid w:val="00A0294E"/>
    <w:rsid w:val="00A039FF"/>
    <w:rsid w:val="00A03D74"/>
    <w:rsid w:val="00A04524"/>
    <w:rsid w:val="00A05ACE"/>
    <w:rsid w:val="00A062B7"/>
    <w:rsid w:val="00A0799D"/>
    <w:rsid w:val="00A07CEB"/>
    <w:rsid w:val="00A114B9"/>
    <w:rsid w:val="00A121E1"/>
    <w:rsid w:val="00A128C9"/>
    <w:rsid w:val="00A1308A"/>
    <w:rsid w:val="00A131DE"/>
    <w:rsid w:val="00A13A65"/>
    <w:rsid w:val="00A14589"/>
    <w:rsid w:val="00A14AE3"/>
    <w:rsid w:val="00A1644B"/>
    <w:rsid w:val="00A16675"/>
    <w:rsid w:val="00A212B9"/>
    <w:rsid w:val="00A21955"/>
    <w:rsid w:val="00A22CD6"/>
    <w:rsid w:val="00A234EC"/>
    <w:rsid w:val="00A23A26"/>
    <w:rsid w:val="00A24128"/>
    <w:rsid w:val="00A2417A"/>
    <w:rsid w:val="00A242EE"/>
    <w:rsid w:val="00A25158"/>
    <w:rsid w:val="00A25642"/>
    <w:rsid w:val="00A260D5"/>
    <w:rsid w:val="00A26668"/>
    <w:rsid w:val="00A2681F"/>
    <w:rsid w:val="00A27056"/>
    <w:rsid w:val="00A27804"/>
    <w:rsid w:val="00A3276D"/>
    <w:rsid w:val="00A332CD"/>
    <w:rsid w:val="00A334D1"/>
    <w:rsid w:val="00A34257"/>
    <w:rsid w:val="00A3655D"/>
    <w:rsid w:val="00A36822"/>
    <w:rsid w:val="00A36AB5"/>
    <w:rsid w:val="00A374FD"/>
    <w:rsid w:val="00A3754B"/>
    <w:rsid w:val="00A402DD"/>
    <w:rsid w:val="00A403D2"/>
    <w:rsid w:val="00A4069E"/>
    <w:rsid w:val="00A40735"/>
    <w:rsid w:val="00A40BBF"/>
    <w:rsid w:val="00A411D1"/>
    <w:rsid w:val="00A416E4"/>
    <w:rsid w:val="00A43357"/>
    <w:rsid w:val="00A43389"/>
    <w:rsid w:val="00A434A7"/>
    <w:rsid w:val="00A43E71"/>
    <w:rsid w:val="00A4521A"/>
    <w:rsid w:val="00A4526F"/>
    <w:rsid w:val="00A45753"/>
    <w:rsid w:val="00A457B8"/>
    <w:rsid w:val="00A45DF7"/>
    <w:rsid w:val="00A47B15"/>
    <w:rsid w:val="00A5094A"/>
    <w:rsid w:val="00A5137B"/>
    <w:rsid w:val="00A51708"/>
    <w:rsid w:val="00A52F84"/>
    <w:rsid w:val="00A53124"/>
    <w:rsid w:val="00A533CC"/>
    <w:rsid w:val="00A53A45"/>
    <w:rsid w:val="00A54284"/>
    <w:rsid w:val="00A5465A"/>
    <w:rsid w:val="00A54870"/>
    <w:rsid w:val="00A54FB5"/>
    <w:rsid w:val="00A5500A"/>
    <w:rsid w:val="00A56B05"/>
    <w:rsid w:val="00A56C06"/>
    <w:rsid w:val="00A56CD0"/>
    <w:rsid w:val="00A56E50"/>
    <w:rsid w:val="00A56F12"/>
    <w:rsid w:val="00A57096"/>
    <w:rsid w:val="00A5726C"/>
    <w:rsid w:val="00A57678"/>
    <w:rsid w:val="00A57972"/>
    <w:rsid w:val="00A579F5"/>
    <w:rsid w:val="00A57E25"/>
    <w:rsid w:val="00A57F83"/>
    <w:rsid w:val="00A60640"/>
    <w:rsid w:val="00A606B4"/>
    <w:rsid w:val="00A60E2F"/>
    <w:rsid w:val="00A626F9"/>
    <w:rsid w:val="00A627AD"/>
    <w:rsid w:val="00A62FCD"/>
    <w:rsid w:val="00A63246"/>
    <w:rsid w:val="00A63284"/>
    <w:rsid w:val="00A63458"/>
    <w:rsid w:val="00A6372D"/>
    <w:rsid w:val="00A63A13"/>
    <w:rsid w:val="00A64CB8"/>
    <w:rsid w:val="00A65E62"/>
    <w:rsid w:val="00A66065"/>
    <w:rsid w:val="00A67018"/>
    <w:rsid w:val="00A671D2"/>
    <w:rsid w:val="00A67289"/>
    <w:rsid w:val="00A672F3"/>
    <w:rsid w:val="00A673DC"/>
    <w:rsid w:val="00A7076E"/>
    <w:rsid w:val="00A709BE"/>
    <w:rsid w:val="00A70D85"/>
    <w:rsid w:val="00A7162E"/>
    <w:rsid w:val="00A72D71"/>
    <w:rsid w:val="00A73112"/>
    <w:rsid w:val="00A73617"/>
    <w:rsid w:val="00A747D2"/>
    <w:rsid w:val="00A74985"/>
    <w:rsid w:val="00A75123"/>
    <w:rsid w:val="00A75705"/>
    <w:rsid w:val="00A75F35"/>
    <w:rsid w:val="00A76542"/>
    <w:rsid w:val="00A765A9"/>
    <w:rsid w:val="00A77C69"/>
    <w:rsid w:val="00A802E0"/>
    <w:rsid w:val="00A812B1"/>
    <w:rsid w:val="00A82B98"/>
    <w:rsid w:val="00A82C61"/>
    <w:rsid w:val="00A8301B"/>
    <w:rsid w:val="00A83049"/>
    <w:rsid w:val="00A8368D"/>
    <w:rsid w:val="00A836D4"/>
    <w:rsid w:val="00A83945"/>
    <w:rsid w:val="00A83953"/>
    <w:rsid w:val="00A839D8"/>
    <w:rsid w:val="00A83CD7"/>
    <w:rsid w:val="00A8400B"/>
    <w:rsid w:val="00A8408E"/>
    <w:rsid w:val="00A8416A"/>
    <w:rsid w:val="00A846DA"/>
    <w:rsid w:val="00A853D8"/>
    <w:rsid w:val="00A8661E"/>
    <w:rsid w:val="00A8695A"/>
    <w:rsid w:val="00A86ACF"/>
    <w:rsid w:val="00A86F09"/>
    <w:rsid w:val="00A8708E"/>
    <w:rsid w:val="00A903B6"/>
    <w:rsid w:val="00A90F4F"/>
    <w:rsid w:val="00A92579"/>
    <w:rsid w:val="00A931BC"/>
    <w:rsid w:val="00A936F9"/>
    <w:rsid w:val="00A9431A"/>
    <w:rsid w:val="00A947AA"/>
    <w:rsid w:val="00A94888"/>
    <w:rsid w:val="00A95366"/>
    <w:rsid w:val="00A9681C"/>
    <w:rsid w:val="00A96867"/>
    <w:rsid w:val="00A96A94"/>
    <w:rsid w:val="00A96B3D"/>
    <w:rsid w:val="00AA1B53"/>
    <w:rsid w:val="00AA1DEA"/>
    <w:rsid w:val="00AA256D"/>
    <w:rsid w:val="00AA311D"/>
    <w:rsid w:val="00AA3556"/>
    <w:rsid w:val="00AA35FD"/>
    <w:rsid w:val="00AA3DB7"/>
    <w:rsid w:val="00AA41D3"/>
    <w:rsid w:val="00AA562F"/>
    <w:rsid w:val="00AA6BDB"/>
    <w:rsid w:val="00AA7DCC"/>
    <w:rsid w:val="00AB0039"/>
    <w:rsid w:val="00AB0D96"/>
    <w:rsid w:val="00AB15A3"/>
    <w:rsid w:val="00AB177A"/>
    <w:rsid w:val="00AB216D"/>
    <w:rsid w:val="00AB3012"/>
    <w:rsid w:val="00AB321C"/>
    <w:rsid w:val="00AB473F"/>
    <w:rsid w:val="00AB4999"/>
    <w:rsid w:val="00AB4A9C"/>
    <w:rsid w:val="00AB4C91"/>
    <w:rsid w:val="00AB4E3B"/>
    <w:rsid w:val="00AB5381"/>
    <w:rsid w:val="00AB59DD"/>
    <w:rsid w:val="00AB688F"/>
    <w:rsid w:val="00AB75EA"/>
    <w:rsid w:val="00AB7654"/>
    <w:rsid w:val="00AB7AA2"/>
    <w:rsid w:val="00AC0116"/>
    <w:rsid w:val="00AC0A22"/>
    <w:rsid w:val="00AC0A3B"/>
    <w:rsid w:val="00AC1515"/>
    <w:rsid w:val="00AC1941"/>
    <w:rsid w:val="00AC2234"/>
    <w:rsid w:val="00AC328F"/>
    <w:rsid w:val="00AC35CA"/>
    <w:rsid w:val="00AC3CDA"/>
    <w:rsid w:val="00AC3FF3"/>
    <w:rsid w:val="00AC4BC1"/>
    <w:rsid w:val="00AC5715"/>
    <w:rsid w:val="00AC5DF0"/>
    <w:rsid w:val="00AC6D32"/>
    <w:rsid w:val="00AD04BD"/>
    <w:rsid w:val="00AD0765"/>
    <w:rsid w:val="00AD0F00"/>
    <w:rsid w:val="00AD1469"/>
    <w:rsid w:val="00AD4AC2"/>
    <w:rsid w:val="00AD55A8"/>
    <w:rsid w:val="00AD5CA4"/>
    <w:rsid w:val="00AD6694"/>
    <w:rsid w:val="00AD6A91"/>
    <w:rsid w:val="00AD7214"/>
    <w:rsid w:val="00AD7567"/>
    <w:rsid w:val="00AD7A00"/>
    <w:rsid w:val="00AE04DB"/>
    <w:rsid w:val="00AE1066"/>
    <w:rsid w:val="00AE14DD"/>
    <w:rsid w:val="00AE2FA5"/>
    <w:rsid w:val="00AE32F9"/>
    <w:rsid w:val="00AE3A4F"/>
    <w:rsid w:val="00AE4518"/>
    <w:rsid w:val="00AE5D7F"/>
    <w:rsid w:val="00AE79F0"/>
    <w:rsid w:val="00AE7E1A"/>
    <w:rsid w:val="00AF07B0"/>
    <w:rsid w:val="00AF109C"/>
    <w:rsid w:val="00AF10DE"/>
    <w:rsid w:val="00AF1752"/>
    <w:rsid w:val="00AF2989"/>
    <w:rsid w:val="00AF2F6E"/>
    <w:rsid w:val="00AF3D53"/>
    <w:rsid w:val="00AF42FC"/>
    <w:rsid w:val="00AF4AC5"/>
    <w:rsid w:val="00AF4ACD"/>
    <w:rsid w:val="00AF4C2C"/>
    <w:rsid w:val="00AF57AB"/>
    <w:rsid w:val="00AF597D"/>
    <w:rsid w:val="00AF5D24"/>
    <w:rsid w:val="00AF6EC1"/>
    <w:rsid w:val="00AF711F"/>
    <w:rsid w:val="00AF784D"/>
    <w:rsid w:val="00AF7CE9"/>
    <w:rsid w:val="00B0022D"/>
    <w:rsid w:val="00B00331"/>
    <w:rsid w:val="00B0115A"/>
    <w:rsid w:val="00B01447"/>
    <w:rsid w:val="00B014A1"/>
    <w:rsid w:val="00B01A80"/>
    <w:rsid w:val="00B01E53"/>
    <w:rsid w:val="00B046AF"/>
    <w:rsid w:val="00B06036"/>
    <w:rsid w:val="00B06D6A"/>
    <w:rsid w:val="00B070DC"/>
    <w:rsid w:val="00B07C27"/>
    <w:rsid w:val="00B07FB2"/>
    <w:rsid w:val="00B10017"/>
    <w:rsid w:val="00B1004A"/>
    <w:rsid w:val="00B101CE"/>
    <w:rsid w:val="00B10DE1"/>
    <w:rsid w:val="00B10FF8"/>
    <w:rsid w:val="00B11AA6"/>
    <w:rsid w:val="00B11E02"/>
    <w:rsid w:val="00B12F0D"/>
    <w:rsid w:val="00B134F7"/>
    <w:rsid w:val="00B13A85"/>
    <w:rsid w:val="00B13BC7"/>
    <w:rsid w:val="00B13CD4"/>
    <w:rsid w:val="00B13EA9"/>
    <w:rsid w:val="00B153D8"/>
    <w:rsid w:val="00B154DE"/>
    <w:rsid w:val="00B15814"/>
    <w:rsid w:val="00B17B14"/>
    <w:rsid w:val="00B203C4"/>
    <w:rsid w:val="00B20863"/>
    <w:rsid w:val="00B20BEC"/>
    <w:rsid w:val="00B20CDD"/>
    <w:rsid w:val="00B22683"/>
    <w:rsid w:val="00B22BC9"/>
    <w:rsid w:val="00B22E81"/>
    <w:rsid w:val="00B232FE"/>
    <w:rsid w:val="00B23996"/>
    <w:rsid w:val="00B23A8A"/>
    <w:rsid w:val="00B23CB2"/>
    <w:rsid w:val="00B240CC"/>
    <w:rsid w:val="00B24E14"/>
    <w:rsid w:val="00B2561A"/>
    <w:rsid w:val="00B256C1"/>
    <w:rsid w:val="00B25A64"/>
    <w:rsid w:val="00B25B94"/>
    <w:rsid w:val="00B25CEE"/>
    <w:rsid w:val="00B25E24"/>
    <w:rsid w:val="00B271F2"/>
    <w:rsid w:val="00B30B6A"/>
    <w:rsid w:val="00B31884"/>
    <w:rsid w:val="00B31D19"/>
    <w:rsid w:val="00B32AB3"/>
    <w:rsid w:val="00B32DAE"/>
    <w:rsid w:val="00B33825"/>
    <w:rsid w:val="00B33E8F"/>
    <w:rsid w:val="00B34773"/>
    <w:rsid w:val="00B34BB2"/>
    <w:rsid w:val="00B34E7C"/>
    <w:rsid w:val="00B35AF6"/>
    <w:rsid w:val="00B36228"/>
    <w:rsid w:val="00B366A3"/>
    <w:rsid w:val="00B368EA"/>
    <w:rsid w:val="00B37EEF"/>
    <w:rsid w:val="00B418AD"/>
    <w:rsid w:val="00B42F1A"/>
    <w:rsid w:val="00B43790"/>
    <w:rsid w:val="00B443D9"/>
    <w:rsid w:val="00B44531"/>
    <w:rsid w:val="00B46521"/>
    <w:rsid w:val="00B46587"/>
    <w:rsid w:val="00B47AD2"/>
    <w:rsid w:val="00B47CF7"/>
    <w:rsid w:val="00B47D22"/>
    <w:rsid w:val="00B50686"/>
    <w:rsid w:val="00B50BCB"/>
    <w:rsid w:val="00B50C50"/>
    <w:rsid w:val="00B513C0"/>
    <w:rsid w:val="00B51539"/>
    <w:rsid w:val="00B523CE"/>
    <w:rsid w:val="00B53354"/>
    <w:rsid w:val="00B53708"/>
    <w:rsid w:val="00B53DCB"/>
    <w:rsid w:val="00B5428F"/>
    <w:rsid w:val="00B54370"/>
    <w:rsid w:val="00B54DEA"/>
    <w:rsid w:val="00B55185"/>
    <w:rsid w:val="00B55C03"/>
    <w:rsid w:val="00B55F0B"/>
    <w:rsid w:val="00B56418"/>
    <w:rsid w:val="00B56A70"/>
    <w:rsid w:val="00B60638"/>
    <w:rsid w:val="00B606F8"/>
    <w:rsid w:val="00B61923"/>
    <w:rsid w:val="00B61DB9"/>
    <w:rsid w:val="00B621D6"/>
    <w:rsid w:val="00B63AF2"/>
    <w:rsid w:val="00B64338"/>
    <w:rsid w:val="00B65307"/>
    <w:rsid w:val="00B65747"/>
    <w:rsid w:val="00B65D6F"/>
    <w:rsid w:val="00B65FAD"/>
    <w:rsid w:val="00B66174"/>
    <w:rsid w:val="00B670CA"/>
    <w:rsid w:val="00B67683"/>
    <w:rsid w:val="00B67B37"/>
    <w:rsid w:val="00B67C23"/>
    <w:rsid w:val="00B67F95"/>
    <w:rsid w:val="00B7079B"/>
    <w:rsid w:val="00B70DC7"/>
    <w:rsid w:val="00B71346"/>
    <w:rsid w:val="00B721A4"/>
    <w:rsid w:val="00B72B5B"/>
    <w:rsid w:val="00B72EFF"/>
    <w:rsid w:val="00B750C2"/>
    <w:rsid w:val="00B756CB"/>
    <w:rsid w:val="00B75735"/>
    <w:rsid w:val="00B76157"/>
    <w:rsid w:val="00B765F7"/>
    <w:rsid w:val="00B77142"/>
    <w:rsid w:val="00B8051E"/>
    <w:rsid w:val="00B80879"/>
    <w:rsid w:val="00B80A2C"/>
    <w:rsid w:val="00B80D3B"/>
    <w:rsid w:val="00B8111F"/>
    <w:rsid w:val="00B8135C"/>
    <w:rsid w:val="00B814BB"/>
    <w:rsid w:val="00B81730"/>
    <w:rsid w:val="00B81F60"/>
    <w:rsid w:val="00B82123"/>
    <w:rsid w:val="00B823D4"/>
    <w:rsid w:val="00B8314A"/>
    <w:rsid w:val="00B841AC"/>
    <w:rsid w:val="00B85873"/>
    <w:rsid w:val="00B85E95"/>
    <w:rsid w:val="00B865B0"/>
    <w:rsid w:val="00B865DC"/>
    <w:rsid w:val="00B870E8"/>
    <w:rsid w:val="00B875E3"/>
    <w:rsid w:val="00B87C29"/>
    <w:rsid w:val="00B90780"/>
    <w:rsid w:val="00B90968"/>
    <w:rsid w:val="00B91BC2"/>
    <w:rsid w:val="00B9240D"/>
    <w:rsid w:val="00B932B3"/>
    <w:rsid w:val="00B936DB"/>
    <w:rsid w:val="00B945E3"/>
    <w:rsid w:val="00B94960"/>
    <w:rsid w:val="00B96F6E"/>
    <w:rsid w:val="00BA22A8"/>
    <w:rsid w:val="00BA309F"/>
    <w:rsid w:val="00BA319E"/>
    <w:rsid w:val="00BA3A2C"/>
    <w:rsid w:val="00BA3E48"/>
    <w:rsid w:val="00BA464C"/>
    <w:rsid w:val="00BA4905"/>
    <w:rsid w:val="00BA4BD3"/>
    <w:rsid w:val="00BA67CF"/>
    <w:rsid w:val="00BA6E49"/>
    <w:rsid w:val="00BB0187"/>
    <w:rsid w:val="00BB0E56"/>
    <w:rsid w:val="00BB1496"/>
    <w:rsid w:val="00BB1EB3"/>
    <w:rsid w:val="00BB20E1"/>
    <w:rsid w:val="00BB236B"/>
    <w:rsid w:val="00BB2678"/>
    <w:rsid w:val="00BB3077"/>
    <w:rsid w:val="00BB313F"/>
    <w:rsid w:val="00BB33A8"/>
    <w:rsid w:val="00BB3927"/>
    <w:rsid w:val="00BB3D8C"/>
    <w:rsid w:val="00BB48CF"/>
    <w:rsid w:val="00BB4B39"/>
    <w:rsid w:val="00BB53AF"/>
    <w:rsid w:val="00BB5825"/>
    <w:rsid w:val="00BB5C26"/>
    <w:rsid w:val="00BB67C7"/>
    <w:rsid w:val="00BB6A40"/>
    <w:rsid w:val="00BB7D4B"/>
    <w:rsid w:val="00BC013A"/>
    <w:rsid w:val="00BC162A"/>
    <w:rsid w:val="00BC2343"/>
    <w:rsid w:val="00BC50A1"/>
    <w:rsid w:val="00BC5824"/>
    <w:rsid w:val="00BC5E93"/>
    <w:rsid w:val="00BC702F"/>
    <w:rsid w:val="00BC7719"/>
    <w:rsid w:val="00BD0032"/>
    <w:rsid w:val="00BD0ECF"/>
    <w:rsid w:val="00BD30C8"/>
    <w:rsid w:val="00BD36EF"/>
    <w:rsid w:val="00BD3790"/>
    <w:rsid w:val="00BD38F4"/>
    <w:rsid w:val="00BD3E9C"/>
    <w:rsid w:val="00BD3EB4"/>
    <w:rsid w:val="00BD4B00"/>
    <w:rsid w:val="00BD4C5B"/>
    <w:rsid w:val="00BD5359"/>
    <w:rsid w:val="00BD5C65"/>
    <w:rsid w:val="00BD6E5F"/>
    <w:rsid w:val="00BD7423"/>
    <w:rsid w:val="00BD7876"/>
    <w:rsid w:val="00BD7BCC"/>
    <w:rsid w:val="00BD7DCB"/>
    <w:rsid w:val="00BE0717"/>
    <w:rsid w:val="00BE10D8"/>
    <w:rsid w:val="00BE16E9"/>
    <w:rsid w:val="00BE1E3A"/>
    <w:rsid w:val="00BE2730"/>
    <w:rsid w:val="00BE2A17"/>
    <w:rsid w:val="00BE31BE"/>
    <w:rsid w:val="00BE3A1D"/>
    <w:rsid w:val="00BE3B92"/>
    <w:rsid w:val="00BE487E"/>
    <w:rsid w:val="00BE5596"/>
    <w:rsid w:val="00BE6018"/>
    <w:rsid w:val="00BE7086"/>
    <w:rsid w:val="00BE7278"/>
    <w:rsid w:val="00BF0219"/>
    <w:rsid w:val="00BF1C7A"/>
    <w:rsid w:val="00BF1F57"/>
    <w:rsid w:val="00BF20FD"/>
    <w:rsid w:val="00BF2239"/>
    <w:rsid w:val="00BF22C6"/>
    <w:rsid w:val="00BF336C"/>
    <w:rsid w:val="00BF34C2"/>
    <w:rsid w:val="00BF3739"/>
    <w:rsid w:val="00BF3804"/>
    <w:rsid w:val="00BF3B4E"/>
    <w:rsid w:val="00BF3CE1"/>
    <w:rsid w:val="00BF4086"/>
    <w:rsid w:val="00BF426C"/>
    <w:rsid w:val="00BF4594"/>
    <w:rsid w:val="00BF58D0"/>
    <w:rsid w:val="00BF6027"/>
    <w:rsid w:val="00BF6702"/>
    <w:rsid w:val="00BF7952"/>
    <w:rsid w:val="00BF7D6A"/>
    <w:rsid w:val="00C0021D"/>
    <w:rsid w:val="00C00300"/>
    <w:rsid w:val="00C00A6C"/>
    <w:rsid w:val="00C00B8B"/>
    <w:rsid w:val="00C00EA7"/>
    <w:rsid w:val="00C013E1"/>
    <w:rsid w:val="00C013E9"/>
    <w:rsid w:val="00C01611"/>
    <w:rsid w:val="00C02A8F"/>
    <w:rsid w:val="00C02BDB"/>
    <w:rsid w:val="00C02D59"/>
    <w:rsid w:val="00C02FE3"/>
    <w:rsid w:val="00C030B6"/>
    <w:rsid w:val="00C03284"/>
    <w:rsid w:val="00C03B3A"/>
    <w:rsid w:val="00C03CD4"/>
    <w:rsid w:val="00C04694"/>
    <w:rsid w:val="00C050C4"/>
    <w:rsid w:val="00C050D7"/>
    <w:rsid w:val="00C05B5F"/>
    <w:rsid w:val="00C0682B"/>
    <w:rsid w:val="00C10086"/>
    <w:rsid w:val="00C104CC"/>
    <w:rsid w:val="00C10B12"/>
    <w:rsid w:val="00C11521"/>
    <w:rsid w:val="00C11DF5"/>
    <w:rsid w:val="00C135BD"/>
    <w:rsid w:val="00C142AD"/>
    <w:rsid w:val="00C142C1"/>
    <w:rsid w:val="00C14A30"/>
    <w:rsid w:val="00C152FE"/>
    <w:rsid w:val="00C15D1B"/>
    <w:rsid w:val="00C16739"/>
    <w:rsid w:val="00C168DD"/>
    <w:rsid w:val="00C170D6"/>
    <w:rsid w:val="00C176CC"/>
    <w:rsid w:val="00C1773D"/>
    <w:rsid w:val="00C17EBB"/>
    <w:rsid w:val="00C21031"/>
    <w:rsid w:val="00C221B9"/>
    <w:rsid w:val="00C225EA"/>
    <w:rsid w:val="00C22CCE"/>
    <w:rsid w:val="00C232BC"/>
    <w:rsid w:val="00C23BA2"/>
    <w:rsid w:val="00C23CAD"/>
    <w:rsid w:val="00C23F9B"/>
    <w:rsid w:val="00C241B5"/>
    <w:rsid w:val="00C2485F"/>
    <w:rsid w:val="00C248B1"/>
    <w:rsid w:val="00C24B63"/>
    <w:rsid w:val="00C262A0"/>
    <w:rsid w:val="00C26A4E"/>
    <w:rsid w:val="00C3041A"/>
    <w:rsid w:val="00C31195"/>
    <w:rsid w:val="00C31774"/>
    <w:rsid w:val="00C3180E"/>
    <w:rsid w:val="00C32AF2"/>
    <w:rsid w:val="00C33051"/>
    <w:rsid w:val="00C33204"/>
    <w:rsid w:val="00C338EB"/>
    <w:rsid w:val="00C34389"/>
    <w:rsid w:val="00C3465D"/>
    <w:rsid w:val="00C347D5"/>
    <w:rsid w:val="00C36E18"/>
    <w:rsid w:val="00C379E9"/>
    <w:rsid w:val="00C403CD"/>
    <w:rsid w:val="00C40CE7"/>
    <w:rsid w:val="00C40F92"/>
    <w:rsid w:val="00C41E5F"/>
    <w:rsid w:val="00C42041"/>
    <w:rsid w:val="00C43934"/>
    <w:rsid w:val="00C439FB"/>
    <w:rsid w:val="00C43AA8"/>
    <w:rsid w:val="00C43F23"/>
    <w:rsid w:val="00C441A4"/>
    <w:rsid w:val="00C463C9"/>
    <w:rsid w:val="00C47648"/>
    <w:rsid w:val="00C47852"/>
    <w:rsid w:val="00C50011"/>
    <w:rsid w:val="00C50F61"/>
    <w:rsid w:val="00C51113"/>
    <w:rsid w:val="00C5243F"/>
    <w:rsid w:val="00C5254B"/>
    <w:rsid w:val="00C5308D"/>
    <w:rsid w:val="00C53429"/>
    <w:rsid w:val="00C54224"/>
    <w:rsid w:val="00C557A8"/>
    <w:rsid w:val="00C55D39"/>
    <w:rsid w:val="00C55FBF"/>
    <w:rsid w:val="00C56F34"/>
    <w:rsid w:val="00C57E68"/>
    <w:rsid w:val="00C601C9"/>
    <w:rsid w:val="00C623C6"/>
    <w:rsid w:val="00C62698"/>
    <w:rsid w:val="00C62CE9"/>
    <w:rsid w:val="00C630F4"/>
    <w:rsid w:val="00C631D3"/>
    <w:rsid w:val="00C645E6"/>
    <w:rsid w:val="00C64813"/>
    <w:rsid w:val="00C64D82"/>
    <w:rsid w:val="00C64FBC"/>
    <w:rsid w:val="00C65A83"/>
    <w:rsid w:val="00C65FC3"/>
    <w:rsid w:val="00C66A00"/>
    <w:rsid w:val="00C66CBE"/>
    <w:rsid w:val="00C67118"/>
    <w:rsid w:val="00C67276"/>
    <w:rsid w:val="00C67DDD"/>
    <w:rsid w:val="00C70139"/>
    <w:rsid w:val="00C713C2"/>
    <w:rsid w:val="00C7191D"/>
    <w:rsid w:val="00C72C6F"/>
    <w:rsid w:val="00C74453"/>
    <w:rsid w:val="00C745DA"/>
    <w:rsid w:val="00C7473A"/>
    <w:rsid w:val="00C74A25"/>
    <w:rsid w:val="00C75AB0"/>
    <w:rsid w:val="00C76166"/>
    <w:rsid w:val="00C76B7B"/>
    <w:rsid w:val="00C76BBD"/>
    <w:rsid w:val="00C76DE2"/>
    <w:rsid w:val="00C772BA"/>
    <w:rsid w:val="00C802D1"/>
    <w:rsid w:val="00C8036C"/>
    <w:rsid w:val="00C80CD8"/>
    <w:rsid w:val="00C80F23"/>
    <w:rsid w:val="00C81151"/>
    <w:rsid w:val="00C82CC6"/>
    <w:rsid w:val="00C839AB"/>
    <w:rsid w:val="00C839CB"/>
    <w:rsid w:val="00C84593"/>
    <w:rsid w:val="00C850A3"/>
    <w:rsid w:val="00C858E0"/>
    <w:rsid w:val="00C85C32"/>
    <w:rsid w:val="00C85F45"/>
    <w:rsid w:val="00C8622E"/>
    <w:rsid w:val="00C86C8C"/>
    <w:rsid w:val="00C87568"/>
    <w:rsid w:val="00C87FD0"/>
    <w:rsid w:val="00C90DB6"/>
    <w:rsid w:val="00C9106A"/>
    <w:rsid w:val="00C92603"/>
    <w:rsid w:val="00C92652"/>
    <w:rsid w:val="00C9394F"/>
    <w:rsid w:val="00C93B1A"/>
    <w:rsid w:val="00C9444E"/>
    <w:rsid w:val="00C9534E"/>
    <w:rsid w:val="00C96F5F"/>
    <w:rsid w:val="00C97055"/>
    <w:rsid w:val="00CA02E8"/>
    <w:rsid w:val="00CA194C"/>
    <w:rsid w:val="00CA1DDD"/>
    <w:rsid w:val="00CA2B4F"/>
    <w:rsid w:val="00CA30C3"/>
    <w:rsid w:val="00CA3CB1"/>
    <w:rsid w:val="00CA5927"/>
    <w:rsid w:val="00CA635E"/>
    <w:rsid w:val="00CA64E6"/>
    <w:rsid w:val="00CA6BB0"/>
    <w:rsid w:val="00CA70CE"/>
    <w:rsid w:val="00CA79EC"/>
    <w:rsid w:val="00CB002C"/>
    <w:rsid w:val="00CB0CF8"/>
    <w:rsid w:val="00CB1C35"/>
    <w:rsid w:val="00CB1C4D"/>
    <w:rsid w:val="00CB1E4B"/>
    <w:rsid w:val="00CB259F"/>
    <w:rsid w:val="00CB39C2"/>
    <w:rsid w:val="00CB3E85"/>
    <w:rsid w:val="00CB407B"/>
    <w:rsid w:val="00CB4C8C"/>
    <w:rsid w:val="00CB4E90"/>
    <w:rsid w:val="00CB5850"/>
    <w:rsid w:val="00CB5C99"/>
    <w:rsid w:val="00CB633B"/>
    <w:rsid w:val="00CB6782"/>
    <w:rsid w:val="00CB6E3E"/>
    <w:rsid w:val="00CC028B"/>
    <w:rsid w:val="00CC080A"/>
    <w:rsid w:val="00CC0D0F"/>
    <w:rsid w:val="00CC1275"/>
    <w:rsid w:val="00CC12EE"/>
    <w:rsid w:val="00CC265A"/>
    <w:rsid w:val="00CC2DB8"/>
    <w:rsid w:val="00CC3E50"/>
    <w:rsid w:val="00CC4B98"/>
    <w:rsid w:val="00CC5767"/>
    <w:rsid w:val="00CC5D16"/>
    <w:rsid w:val="00CC5D2F"/>
    <w:rsid w:val="00CC68CC"/>
    <w:rsid w:val="00CC69B9"/>
    <w:rsid w:val="00CC701E"/>
    <w:rsid w:val="00CC7735"/>
    <w:rsid w:val="00CD0310"/>
    <w:rsid w:val="00CD0831"/>
    <w:rsid w:val="00CD2E48"/>
    <w:rsid w:val="00CD36E4"/>
    <w:rsid w:val="00CD4826"/>
    <w:rsid w:val="00CD4E19"/>
    <w:rsid w:val="00CD6219"/>
    <w:rsid w:val="00CD700F"/>
    <w:rsid w:val="00CD7319"/>
    <w:rsid w:val="00CE148E"/>
    <w:rsid w:val="00CE208D"/>
    <w:rsid w:val="00CE2453"/>
    <w:rsid w:val="00CE3047"/>
    <w:rsid w:val="00CE356D"/>
    <w:rsid w:val="00CE3FA4"/>
    <w:rsid w:val="00CE4365"/>
    <w:rsid w:val="00CE44F8"/>
    <w:rsid w:val="00CE5277"/>
    <w:rsid w:val="00CE5B4D"/>
    <w:rsid w:val="00CE603C"/>
    <w:rsid w:val="00CE6358"/>
    <w:rsid w:val="00CE6686"/>
    <w:rsid w:val="00CE6E97"/>
    <w:rsid w:val="00CE7868"/>
    <w:rsid w:val="00CE796C"/>
    <w:rsid w:val="00CF10AB"/>
    <w:rsid w:val="00CF1817"/>
    <w:rsid w:val="00CF1B70"/>
    <w:rsid w:val="00CF1CD9"/>
    <w:rsid w:val="00CF1DD1"/>
    <w:rsid w:val="00CF2161"/>
    <w:rsid w:val="00CF2307"/>
    <w:rsid w:val="00CF239B"/>
    <w:rsid w:val="00CF26AE"/>
    <w:rsid w:val="00CF2D54"/>
    <w:rsid w:val="00CF311F"/>
    <w:rsid w:val="00CF4F48"/>
    <w:rsid w:val="00CF5047"/>
    <w:rsid w:val="00CF5575"/>
    <w:rsid w:val="00CF783A"/>
    <w:rsid w:val="00D00576"/>
    <w:rsid w:val="00D01344"/>
    <w:rsid w:val="00D01B90"/>
    <w:rsid w:val="00D024CD"/>
    <w:rsid w:val="00D032CE"/>
    <w:rsid w:val="00D034DA"/>
    <w:rsid w:val="00D03538"/>
    <w:rsid w:val="00D0421D"/>
    <w:rsid w:val="00D046FD"/>
    <w:rsid w:val="00D047F7"/>
    <w:rsid w:val="00D049B8"/>
    <w:rsid w:val="00D04AAA"/>
    <w:rsid w:val="00D04C8A"/>
    <w:rsid w:val="00D0508C"/>
    <w:rsid w:val="00D0516C"/>
    <w:rsid w:val="00D05B56"/>
    <w:rsid w:val="00D05C2F"/>
    <w:rsid w:val="00D05EE7"/>
    <w:rsid w:val="00D068D0"/>
    <w:rsid w:val="00D06FE0"/>
    <w:rsid w:val="00D07307"/>
    <w:rsid w:val="00D076A9"/>
    <w:rsid w:val="00D07754"/>
    <w:rsid w:val="00D078D1"/>
    <w:rsid w:val="00D105ED"/>
    <w:rsid w:val="00D10F3B"/>
    <w:rsid w:val="00D1293B"/>
    <w:rsid w:val="00D129A8"/>
    <w:rsid w:val="00D12FB9"/>
    <w:rsid w:val="00D135F2"/>
    <w:rsid w:val="00D13B97"/>
    <w:rsid w:val="00D13D00"/>
    <w:rsid w:val="00D141F2"/>
    <w:rsid w:val="00D147C0"/>
    <w:rsid w:val="00D15696"/>
    <w:rsid w:val="00D15BE7"/>
    <w:rsid w:val="00D15C51"/>
    <w:rsid w:val="00D163E6"/>
    <w:rsid w:val="00D1689D"/>
    <w:rsid w:val="00D16C68"/>
    <w:rsid w:val="00D16F37"/>
    <w:rsid w:val="00D17846"/>
    <w:rsid w:val="00D200BD"/>
    <w:rsid w:val="00D201AA"/>
    <w:rsid w:val="00D204A7"/>
    <w:rsid w:val="00D20AA5"/>
    <w:rsid w:val="00D22399"/>
    <w:rsid w:val="00D23062"/>
    <w:rsid w:val="00D2662C"/>
    <w:rsid w:val="00D26CB1"/>
    <w:rsid w:val="00D272EB"/>
    <w:rsid w:val="00D27FA3"/>
    <w:rsid w:val="00D3044F"/>
    <w:rsid w:val="00D316E9"/>
    <w:rsid w:val="00D3176C"/>
    <w:rsid w:val="00D31B3F"/>
    <w:rsid w:val="00D31BE7"/>
    <w:rsid w:val="00D32D6D"/>
    <w:rsid w:val="00D33751"/>
    <w:rsid w:val="00D33D47"/>
    <w:rsid w:val="00D347D8"/>
    <w:rsid w:val="00D35D4A"/>
    <w:rsid w:val="00D36124"/>
    <w:rsid w:val="00D36F6E"/>
    <w:rsid w:val="00D372B0"/>
    <w:rsid w:val="00D37343"/>
    <w:rsid w:val="00D4205E"/>
    <w:rsid w:val="00D42F05"/>
    <w:rsid w:val="00D43056"/>
    <w:rsid w:val="00D44D36"/>
    <w:rsid w:val="00D465B2"/>
    <w:rsid w:val="00D47399"/>
    <w:rsid w:val="00D47BB2"/>
    <w:rsid w:val="00D47D04"/>
    <w:rsid w:val="00D5056A"/>
    <w:rsid w:val="00D510A0"/>
    <w:rsid w:val="00D519DD"/>
    <w:rsid w:val="00D527EE"/>
    <w:rsid w:val="00D529C4"/>
    <w:rsid w:val="00D53929"/>
    <w:rsid w:val="00D539D0"/>
    <w:rsid w:val="00D540DC"/>
    <w:rsid w:val="00D54DC9"/>
    <w:rsid w:val="00D55616"/>
    <w:rsid w:val="00D5574C"/>
    <w:rsid w:val="00D55DAC"/>
    <w:rsid w:val="00D56013"/>
    <w:rsid w:val="00D6153F"/>
    <w:rsid w:val="00D61982"/>
    <w:rsid w:val="00D61EA9"/>
    <w:rsid w:val="00D61EFF"/>
    <w:rsid w:val="00D62655"/>
    <w:rsid w:val="00D6267A"/>
    <w:rsid w:val="00D62998"/>
    <w:rsid w:val="00D63BB9"/>
    <w:rsid w:val="00D647DE"/>
    <w:rsid w:val="00D6501F"/>
    <w:rsid w:val="00D65347"/>
    <w:rsid w:val="00D67D12"/>
    <w:rsid w:val="00D705FF"/>
    <w:rsid w:val="00D70B0C"/>
    <w:rsid w:val="00D7145C"/>
    <w:rsid w:val="00D72C0D"/>
    <w:rsid w:val="00D73AFC"/>
    <w:rsid w:val="00D73B64"/>
    <w:rsid w:val="00D744BC"/>
    <w:rsid w:val="00D74830"/>
    <w:rsid w:val="00D7585A"/>
    <w:rsid w:val="00D7722D"/>
    <w:rsid w:val="00D7773F"/>
    <w:rsid w:val="00D77C53"/>
    <w:rsid w:val="00D77E96"/>
    <w:rsid w:val="00D80618"/>
    <w:rsid w:val="00D807DF"/>
    <w:rsid w:val="00D82066"/>
    <w:rsid w:val="00D82339"/>
    <w:rsid w:val="00D82494"/>
    <w:rsid w:val="00D828F2"/>
    <w:rsid w:val="00D82FF2"/>
    <w:rsid w:val="00D82FF6"/>
    <w:rsid w:val="00D83774"/>
    <w:rsid w:val="00D84A4B"/>
    <w:rsid w:val="00D90A81"/>
    <w:rsid w:val="00D90B7D"/>
    <w:rsid w:val="00D90DCE"/>
    <w:rsid w:val="00D912A2"/>
    <w:rsid w:val="00D92168"/>
    <w:rsid w:val="00D9231C"/>
    <w:rsid w:val="00D92A5E"/>
    <w:rsid w:val="00D935BD"/>
    <w:rsid w:val="00D940B5"/>
    <w:rsid w:val="00D94744"/>
    <w:rsid w:val="00D9582D"/>
    <w:rsid w:val="00D95CB0"/>
    <w:rsid w:val="00D9654F"/>
    <w:rsid w:val="00D966FE"/>
    <w:rsid w:val="00D977C0"/>
    <w:rsid w:val="00D97A4E"/>
    <w:rsid w:val="00D97E14"/>
    <w:rsid w:val="00DA00A3"/>
    <w:rsid w:val="00DA04C1"/>
    <w:rsid w:val="00DA13F3"/>
    <w:rsid w:val="00DA1BBE"/>
    <w:rsid w:val="00DA21CF"/>
    <w:rsid w:val="00DA23EB"/>
    <w:rsid w:val="00DA25ED"/>
    <w:rsid w:val="00DA2DE3"/>
    <w:rsid w:val="00DA30CF"/>
    <w:rsid w:val="00DA3633"/>
    <w:rsid w:val="00DA400B"/>
    <w:rsid w:val="00DA4086"/>
    <w:rsid w:val="00DA4D1A"/>
    <w:rsid w:val="00DA6443"/>
    <w:rsid w:val="00DA6B5E"/>
    <w:rsid w:val="00DA7146"/>
    <w:rsid w:val="00DA716A"/>
    <w:rsid w:val="00DA7B82"/>
    <w:rsid w:val="00DB1F4F"/>
    <w:rsid w:val="00DB2CD0"/>
    <w:rsid w:val="00DB37EE"/>
    <w:rsid w:val="00DB3D0E"/>
    <w:rsid w:val="00DB401F"/>
    <w:rsid w:val="00DB4450"/>
    <w:rsid w:val="00DB4EE7"/>
    <w:rsid w:val="00DB521D"/>
    <w:rsid w:val="00DB5971"/>
    <w:rsid w:val="00DB5D51"/>
    <w:rsid w:val="00DB5F3B"/>
    <w:rsid w:val="00DB5F53"/>
    <w:rsid w:val="00DB6749"/>
    <w:rsid w:val="00DB683F"/>
    <w:rsid w:val="00DB6D5E"/>
    <w:rsid w:val="00DB6D61"/>
    <w:rsid w:val="00DB6D7B"/>
    <w:rsid w:val="00DB7B69"/>
    <w:rsid w:val="00DC015C"/>
    <w:rsid w:val="00DC0A2F"/>
    <w:rsid w:val="00DC0DBE"/>
    <w:rsid w:val="00DC234A"/>
    <w:rsid w:val="00DC41E4"/>
    <w:rsid w:val="00DC48B2"/>
    <w:rsid w:val="00DC496E"/>
    <w:rsid w:val="00DC5110"/>
    <w:rsid w:val="00DC5116"/>
    <w:rsid w:val="00DC686C"/>
    <w:rsid w:val="00DC73D7"/>
    <w:rsid w:val="00DC7C77"/>
    <w:rsid w:val="00DC7FD5"/>
    <w:rsid w:val="00DD02FF"/>
    <w:rsid w:val="00DD0376"/>
    <w:rsid w:val="00DD0414"/>
    <w:rsid w:val="00DD15DA"/>
    <w:rsid w:val="00DD24F9"/>
    <w:rsid w:val="00DD26EC"/>
    <w:rsid w:val="00DD2DFB"/>
    <w:rsid w:val="00DD3604"/>
    <w:rsid w:val="00DD3F4D"/>
    <w:rsid w:val="00DD410C"/>
    <w:rsid w:val="00DD471A"/>
    <w:rsid w:val="00DD6F2E"/>
    <w:rsid w:val="00DD72E1"/>
    <w:rsid w:val="00DD7A56"/>
    <w:rsid w:val="00DD7EA2"/>
    <w:rsid w:val="00DE00F2"/>
    <w:rsid w:val="00DE117F"/>
    <w:rsid w:val="00DE1A63"/>
    <w:rsid w:val="00DE2813"/>
    <w:rsid w:val="00DE2D17"/>
    <w:rsid w:val="00DE353C"/>
    <w:rsid w:val="00DE401C"/>
    <w:rsid w:val="00DE6E2F"/>
    <w:rsid w:val="00DE6F47"/>
    <w:rsid w:val="00DE7D13"/>
    <w:rsid w:val="00DF155D"/>
    <w:rsid w:val="00DF1EAE"/>
    <w:rsid w:val="00DF2BD1"/>
    <w:rsid w:val="00DF3816"/>
    <w:rsid w:val="00DF3818"/>
    <w:rsid w:val="00DF3F94"/>
    <w:rsid w:val="00DF4369"/>
    <w:rsid w:val="00DF5970"/>
    <w:rsid w:val="00DF5B14"/>
    <w:rsid w:val="00DF60F6"/>
    <w:rsid w:val="00DF63FA"/>
    <w:rsid w:val="00DF66E2"/>
    <w:rsid w:val="00DF73ED"/>
    <w:rsid w:val="00E001FD"/>
    <w:rsid w:val="00E00A1C"/>
    <w:rsid w:val="00E00D60"/>
    <w:rsid w:val="00E012CC"/>
    <w:rsid w:val="00E0147A"/>
    <w:rsid w:val="00E0220A"/>
    <w:rsid w:val="00E0220E"/>
    <w:rsid w:val="00E02961"/>
    <w:rsid w:val="00E02A1E"/>
    <w:rsid w:val="00E02B71"/>
    <w:rsid w:val="00E02DEB"/>
    <w:rsid w:val="00E03999"/>
    <w:rsid w:val="00E0399E"/>
    <w:rsid w:val="00E042A1"/>
    <w:rsid w:val="00E05CF4"/>
    <w:rsid w:val="00E05E82"/>
    <w:rsid w:val="00E0689E"/>
    <w:rsid w:val="00E07032"/>
    <w:rsid w:val="00E07425"/>
    <w:rsid w:val="00E1043E"/>
    <w:rsid w:val="00E104FA"/>
    <w:rsid w:val="00E1082A"/>
    <w:rsid w:val="00E10956"/>
    <w:rsid w:val="00E110B5"/>
    <w:rsid w:val="00E11166"/>
    <w:rsid w:val="00E12818"/>
    <w:rsid w:val="00E12AE2"/>
    <w:rsid w:val="00E12D39"/>
    <w:rsid w:val="00E13182"/>
    <w:rsid w:val="00E14523"/>
    <w:rsid w:val="00E14972"/>
    <w:rsid w:val="00E14CB9"/>
    <w:rsid w:val="00E151F2"/>
    <w:rsid w:val="00E15383"/>
    <w:rsid w:val="00E15C82"/>
    <w:rsid w:val="00E1738C"/>
    <w:rsid w:val="00E201C0"/>
    <w:rsid w:val="00E20DCE"/>
    <w:rsid w:val="00E21ABD"/>
    <w:rsid w:val="00E22775"/>
    <w:rsid w:val="00E227A3"/>
    <w:rsid w:val="00E22D28"/>
    <w:rsid w:val="00E22F81"/>
    <w:rsid w:val="00E22F87"/>
    <w:rsid w:val="00E230E3"/>
    <w:rsid w:val="00E233C3"/>
    <w:rsid w:val="00E23C97"/>
    <w:rsid w:val="00E24727"/>
    <w:rsid w:val="00E25F10"/>
    <w:rsid w:val="00E265A7"/>
    <w:rsid w:val="00E26705"/>
    <w:rsid w:val="00E26970"/>
    <w:rsid w:val="00E27B80"/>
    <w:rsid w:val="00E27E98"/>
    <w:rsid w:val="00E30EDF"/>
    <w:rsid w:val="00E31B43"/>
    <w:rsid w:val="00E31B52"/>
    <w:rsid w:val="00E31FBA"/>
    <w:rsid w:val="00E33465"/>
    <w:rsid w:val="00E33513"/>
    <w:rsid w:val="00E33A4F"/>
    <w:rsid w:val="00E33F3E"/>
    <w:rsid w:val="00E341E5"/>
    <w:rsid w:val="00E34315"/>
    <w:rsid w:val="00E35FBC"/>
    <w:rsid w:val="00E36AAE"/>
    <w:rsid w:val="00E37198"/>
    <w:rsid w:val="00E3774C"/>
    <w:rsid w:val="00E41313"/>
    <w:rsid w:val="00E41773"/>
    <w:rsid w:val="00E41ACD"/>
    <w:rsid w:val="00E42FE6"/>
    <w:rsid w:val="00E43C87"/>
    <w:rsid w:val="00E44E78"/>
    <w:rsid w:val="00E45960"/>
    <w:rsid w:val="00E460B6"/>
    <w:rsid w:val="00E460B9"/>
    <w:rsid w:val="00E46BD2"/>
    <w:rsid w:val="00E46DA6"/>
    <w:rsid w:val="00E473D4"/>
    <w:rsid w:val="00E474CF"/>
    <w:rsid w:val="00E513F6"/>
    <w:rsid w:val="00E51EC6"/>
    <w:rsid w:val="00E51F51"/>
    <w:rsid w:val="00E52F3B"/>
    <w:rsid w:val="00E52F80"/>
    <w:rsid w:val="00E53D94"/>
    <w:rsid w:val="00E53DEA"/>
    <w:rsid w:val="00E5424B"/>
    <w:rsid w:val="00E544BA"/>
    <w:rsid w:val="00E5485B"/>
    <w:rsid w:val="00E55B64"/>
    <w:rsid w:val="00E6040A"/>
    <w:rsid w:val="00E616DB"/>
    <w:rsid w:val="00E62442"/>
    <w:rsid w:val="00E627A4"/>
    <w:rsid w:val="00E62CAE"/>
    <w:rsid w:val="00E630ED"/>
    <w:rsid w:val="00E63DED"/>
    <w:rsid w:val="00E64090"/>
    <w:rsid w:val="00E6437C"/>
    <w:rsid w:val="00E64C68"/>
    <w:rsid w:val="00E65237"/>
    <w:rsid w:val="00E665C3"/>
    <w:rsid w:val="00E67862"/>
    <w:rsid w:val="00E70ACF"/>
    <w:rsid w:val="00E70D46"/>
    <w:rsid w:val="00E712A9"/>
    <w:rsid w:val="00E713BC"/>
    <w:rsid w:val="00E72444"/>
    <w:rsid w:val="00E7410F"/>
    <w:rsid w:val="00E7459A"/>
    <w:rsid w:val="00E74EC5"/>
    <w:rsid w:val="00E76B86"/>
    <w:rsid w:val="00E809F3"/>
    <w:rsid w:val="00E80C21"/>
    <w:rsid w:val="00E820BD"/>
    <w:rsid w:val="00E8227B"/>
    <w:rsid w:val="00E8342F"/>
    <w:rsid w:val="00E84210"/>
    <w:rsid w:val="00E844CD"/>
    <w:rsid w:val="00E847A7"/>
    <w:rsid w:val="00E84FE5"/>
    <w:rsid w:val="00E85753"/>
    <w:rsid w:val="00E863D1"/>
    <w:rsid w:val="00E86682"/>
    <w:rsid w:val="00E86E79"/>
    <w:rsid w:val="00E906B4"/>
    <w:rsid w:val="00E9095B"/>
    <w:rsid w:val="00E9145E"/>
    <w:rsid w:val="00E91B24"/>
    <w:rsid w:val="00E926B8"/>
    <w:rsid w:val="00E927BF"/>
    <w:rsid w:val="00E9294C"/>
    <w:rsid w:val="00E936DA"/>
    <w:rsid w:val="00E93721"/>
    <w:rsid w:val="00E93723"/>
    <w:rsid w:val="00E9399B"/>
    <w:rsid w:val="00E939A7"/>
    <w:rsid w:val="00E94008"/>
    <w:rsid w:val="00E94762"/>
    <w:rsid w:val="00E956BA"/>
    <w:rsid w:val="00E96B52"/>
    <w:rsid w:val="00EA0018"/>
    <w:rsid w:val="00EA08BE"/>
    <w:rsid w:val="00EA0A85"/>
    <w:rsid w:val="00EA14B0"/>
    <w:rsid w:val="00EA2244"/>
    <w:rsid w:val="00EA4DDC"/>
    <w:rsid w:val="00EA5F11"/>
    <w:rsid w:val="00EA641E"/>
    <w:rsid w:val="00EA6DC3"/>
    <w:rsid w:val="00EA6FA7"/>
    <w:rsid w:val="00EB067F"/>
    <w:rsid w:val="00EB1218"/>
    <w:rsid w:val="00EB1348"/>
    <w:rsid w:val="00EB17BE"/>
    <w:rsid w:val="00EB1A1B"/>
    <w:rsid w:val="00EB1F02"/>
    <w:rsid w:val="00EB2522"/>
    <w:rsid w:val="00EB2C7B"/>
    <w:rsid w:val="00EB2E64"/>
    <w:rsid w:val="00EB3290"/>
    <w:rsid w:val="00EB3F86"/>
    <w:rsid w:val="00EB5BC5"/>
    <w:rsid w:val="00EB6212"/>
    <w:rsid w:val="00EB66E3"/>
    <w:rsid w:val="00EB6BB5"/>
    <w:rsid w:val="00EB6E30"/>
    <w:rsid w:val="00EB7618"/>
    <w:rsid w:val="00EB7B51"/>
    <w:rsid w:val="00EB7F93"/>
    <w:rsid w:val="00EB7FC8"/>
    <w:rsid w:val="00EC086C"/>
    <w:rsid w:val="00EC1720"/>
    <w:rsid w:val="00EC2DB7"/>
    <w:rsid w:val="00EC337D"/>
    <w:rsid w:val="00EC42D0"/>
    <w:rsid w:val="00EC4C4D"/>
    <w:rsid w:val="00EC5395"/>
    <w:rsid w:val="00EC5561"/>
    <w:rsid w:val="00EC594E"/>
    <w:rsid w:val="00EC638F"/>
    <w:rsid w:val="00EC6AED"/>
    <w:rsid w:val="00EC7927"/>
    <w:rsid w:val="00EC7CDF"/>
    <w:rsid w:val="00ED095E"/>
    <w:rsid w:val="00ED0DEB"/>
    <w:rsid w:val="00ED1613"/>
    <w:rsid w:val="00ED1A0B"/>
    <w:rsid w:val="00ED27DD"/>
    <w:rsid w:val="00ED5162"/>
    <w:rsid w:val="00ED5669"/>
    <w:rsid w:val="00ED592C"/>
    <w:rsid w:val="00ED697C"/>
    <w:rsid w:val="00EE06CA"/>
    <w:rsid w:val="00EE2819"/>
    <w:rsid w:val="00EE2AE3"/>
    <w:rsid w:val="00EE3C1C"/>
    <w:rsid w:val="00EE43AD"/>
    <w:rsid w:val="00EE4874"/>
    <w:rsid w:val="00EE48D6"/>
    <w:rsid w:val="00EE4A6E"/>
    <w:rsid w:val="00EE4BAB"/>
    <w:rsid w:val="00EE7922"/>
    <w:rsid w:val="00EE79A6"/>
    <w:rsid w:val="00EF11DF"/>
    <w:rsid w:val="00EF130D"/>
    <w:rsid w:val="00EF1F46"/>
    <w:rsid w:val="00EF2081"/>
    <w:rsid w:val="00EF30E0"/>
    <w:rsid w:val="00EF3A6C"/>
    <w:rsid w:val="00EF3D05"/>
    <w:rsid w:val="00EF42CF"/>
    <w:rsid w:val="00EF520B"/>
    <w:rsid w:val="00EF5403"/>
    <w:rsid w:val="00EF567D"/>
    <w:rsid w:val="00EF5F11"/>
    <w:rsid w:val="00EF6111"/>
    <w:rsid w:val="00EF672D"/>
    <w:rsid w:val="00F005A0"/>
    <w:rsid w:val="00F01835"/>
    <w:rsid w:val="00F01DE9"/>
    <w:rsid w:val="00F0229D"/>
    <w:rsid w:val="00F02B1B"/>
    <w:rsid w:val="00F032BB"/>
    <w:rsid w:val="00F032C8"/>
    <w:rsid w:val="00F03567"/>
    <w:rsid w:val="00F039A2"/>
    <w:rsid w:val="00F03DD3"/>
    <w:rsid w:val="00F044C6"/>
    <w:rsid w:val="00F04A99"/>
    <w:rsid w:val="00F04BBE"/>
    <w:rsid w:val="00F06616"/>
    <w:rsid w:val="00F07485"/>
    <w:rsid w:val="00F07C6F"/>
    <w:rsid w:val="00F10327"/>
    <w:rsid w:val="00F10BC6"/>
    <w:rsid w:val="00F11352"/>
    <w:rsid w:val="00F11AD0"/>
    <w:rsid w:val="00F12313"/>
    <w:rsid w:val="00F130BC"/>
    <w:rsid w:val="00F13D34"/>
    <w:rsid w:val="00F14602"/>
    <w:rsid w:val="00F1498D"/>
    <w:rsid w:val="00F14DDF"/>
    <w:rsid w:val="00F152AD"/>
    <w:rsid w:val="00F15B76"/>
    <w:rsid w:val="00F15BA3"/>
    <w:rsid w:val="00F15BB3"/>
    <w:rsid w:val="00F165B7"/>
    <w:rsid w:val="00F16C3B"/>
    <w:rsid w:val="00F17A8E"/>
    <w:rsid w:val="00F2086B"/>
    <w:rsid w:val="00F20C9C"/>
    <w:rsid w:val="00F21548"/>
    <w:rsid w:val="00F21827"/>
    <w:rsid w:val="00F21A00"/>
    <w:rsid w:val="00F2285F"/>
    <w:rsid w:val="00F23155"/>
    <w:rsid w:val="00F2321D"/>
    <w:rsid w:val="00F23EE4"/>
    <w:rsid w:val="00F24236"/>
    <w:rsid w:val="00F24E0E"/>
    <w:rsid w:val="00F25707"/>
    <w:rsid w:val="00F26693"/>
    <w:rsid w:val="00F26A13"/>
    <w:rsid w:val="00F27D3B"/>
    <w:rsid w:val="00F27DBB"/>
    <w:rsid w:val="00F30AEF"/>
    <w:rsid w:val="00F31261"/>
    <w:rsid w:val="00F31BB3"/>
    <w:rsid w:val="00F31BCF"/>
    <w:rsid w:val="00F31BDA"/>
    <w:rsid w:val="00F31C67"/>
    <w:rsid w:val="00F321B8"/>
    <w:rsid w:val="00F323C3"/>
    <w:rsid w:val="00F326D9"/>
    <w:rsid w:val="00F32A15"/>
    <w:rsid w:val="00F32EE6"/>
    <w:rsid w:val="00F32EF1"/>
    <w:rsid w:val="00F32F3C"/>
    <w:rsid w:val="00F337B6"/>
    <w:rsid w:val="00F339EC"/>
    <w:rsid w:val="00F3443B"/>
    <w:rsid w:val="00F34FDD"/>
    <w:rsid w:val="00F35279"/>
    <w:rsid w:val="00F359F7"/>
    <w:rsid w:val="00F35F1A"/>
    <w:rsid w:val="00F36130"/>
    <w:rsid w:val="00F3639B"/>
    <w:rsid w:val="00F3644F"/>
    <w:rsid w:val="00F36990"/>
    <w:rsid w:val="00F36B71"/>
    <w:rsid w:val="00F373AE"/>
    <w:rsid w:val="00F4032F"/>
    <w:rsid w:val="00F40360"/>
    <w:rsid w:val="00F40444"/>
    <w:rsid w:val="00F4085C"/>
    <w:rsid w:val="00F40CE6"/>
    <w:rsid w:val="00F41B59"/>
    <w:rsid w:val="00F42099"/>
    <w:rsid w:val="00F423BD"/>
    <w:rsid w:val="00F431C5"/>
    <w:rsid w:val="00F432FF"/>
    <w:rsid w:val="00F456D2"/>
    <w:rsid w:val="00F45B08"/>
    <w:rsid w:val="00F45FB4"/>
    <w:rsid w:val="00F46431"/>
    <w:rsid w:val="00F469AD"/>
    <w:rsid w:val="00F46B0E"/>
    <w:rsid w:val="00F4715C"/>
    <w:rsid w:val="00F47C9F"/>
    <w:rsid w:val="00F50CE8"/>
    <w:rsid w:val="00F51361"/>
    <w:rsid w:val="00F51FEF"/>
    <w:rsid w:val="00F52330"/>
    <w:rsid w:val="00F53EF3"/>
    <w:rsid w:val="00F54294"/>
    <w:rsid w:val="00F54603"/>
    <w:rsid w:val="00F54772"/>
    <w:rsid w:val="00F54869"/>
    <w:rsid w:val="00F556B2"/>
    <w:rsid w:val="00F565E8"/>
    <w:rsid w:val="00F56CB4"/>
    <w:rsid w:val="00F5754B"/>
    <w:rsid w:val="00F576DE"/>
    <w:rsid w:val="00F57747"/>
    <w:rsid w:val="00F5786F"/>
    <w:rsid w:val="00F578BC"/>
    <w:rsid w:val="00F625D2"/>
    <w:rsid w:val="00F633F1"/>
    <w:rsid w:val="00F63BF7"/>
    <w:rsid w:val="00F6453E"/>
    <w:rsid w:val="00F65215"/>
    <w:rsid w:val="00F65617"/>
    <w:rsid w:val="00F65A88"/>
    <w:rsid w:val="00F66494"/>
    <w:rsid w:val="00F66B5E"/>
    <w:rsid w:val="00F66E32"/>
    <w:rsid w:val="00F710BE"/>
    <w:rsid w:val="00F71D7B"/>
    <w:rsid w:val="00F72016"/>
    <w:rsid w:val="00F72DAD"/>
    <w:rsid w:val="00F730DD"/>
    <w:rsid w:val="00F736D2"/>
    <w:rsid w:val="00F73D0C"/>
    <w:rsid w:val="00F7564C"/>
    <w:rsid w:val="00F76220"/>
    <w:rsid w:val="00F769BE"/>
    <w:rsid w:val="00F7735C"/>
    <w:rsid w:val="00F77BD5"/>
    <w:rsid w:val="00F80E2C"/>
    <w:rsid w:val="00F810B5"/>
    <w:rsid w:val="00F81B4B"/>
    <w:rsid w:val="00F829B6"/>
    <w:rsid w:val="00F82E6B"/>
    <w:rsid w:val="00F834AA"/>
    <w:rsid w:val="00F83662"/>
    <w:rsid w:val="00F838C0"/>
    <w:rsid w:val="00F85F83"/>
    <w:rsid w:val="00F86ADD"/>
    <w:rsid w:val="00F8784C"/>
    <w:rsid w:val="00F87CD2"/>
    <w:rsid w:val="00F9031D"/>
    <w:rsid w:val="00F9068D"/>
    <w:rsid w:val="00F912FD"/>
    <w:rsid w:val="00F91D43"/>
    <w:rsid w:val="00F9367F"/>
    <w:rsid w:val="00F95235"/>
    <w:rsid w:val="00F95411"/>
    <w:rsid w:val="00F95B0B"/>
    <w:rsid w:val="00F95BF3"/>
    <w:rsid w:val="00F96339"/>
    <w:rsid w:val="00F9650B"/>
    <w:rsid w:val="00F96E02"/>
    <w:rsid w:val="00F97859"/>
    <w:rsid w:val="00F97973"/>
    <w:rsid w:val="00F97B71"/>
    <w:rsid w:val="00FA06A3"/>
    <w:rsid w:val="00FA1DB3"/>
    <w:rsid w:val="00FA2CFC"/>
    <w:rsid w:val="00FA2DDA"/>
    <w:rsid w:val="00FA2E43"/>
    <w:rsid w:val="00FA34CA"/>
    <w:rsid w:val="00FA36D0"/>
    <w:rsid w:val="00FA3CDF"/>
    <w:rsid w:val="00FA3E3E"/>
    <w:rsid w:val="00FA4A55"/>
    <w:rsid w:val="00FA4D4F"/>
    <w:rsid w:val="00FA54E8"/>
    <w:rsid w:val="00FA5FE8"/>
    <w:rsid w:val="00FA668B"/>
    <w:rsid w:val="00FA67CF"/>
    <w:rsid w:val="00FB0168"/>
    <w:rsid w:val="00FB2D17"/>
    <w:rsid w:val="00FB2F69"/>
    <w:rsid w:val="00FB368B"/>
    <w:rsid w:val="00FB3A3A"/>
    <w:rsid w:val="00FB4217"/>
    <w:rsid w:val="00FB4379"/>
    <w:rsid w:val="00FB44F4"/>
    <w:rsid w:val="00FB45FF"/>
    <w:rsid w:val="00FB5D97"/>
    <w:rsid w:val="00FB61EA"/>
    <w:rsid w:val="00FB64BC"/>
    <w:rsid w:val="00FB6C7A"/>
    <w:rsid w:val="00FB732E"/>
    <w:rsid w:val="00FB79F7"/>
    <w:rsid w:val="00FC09E7"/>
    <w:rsid w:val="00FC1CA5"/>
    <w:rsid w:val="00FC1D8E"/>
    <w:rsid w:val="00FC207C"/>
    <w:rsid w:val="00FC2733"/>
    <w:rsid w:val="00FC2979"/>
    <w:rsid w:val="00FC35C3"/>
    <w:rsid w:val="00FC6990"/>
    <w:rsid w:val="00FC6D6C"/>
    <w:rsid w:val="00FD1C3C"/>
    <w:rsid w:val="00FD24F6"/>
    <w:rsid w:val="00FD2DB1"/>
    <w:rsid w:val="00FD38A8"/>
    <w:rsid w:val="00FD4AAC"/>
    <w:rsid w:val="00FD61E4"/>
    <w:rsid w:val="00FD6954"/>
    <w:rsid w:val="00FD6AC8"/>
    <w:rsid w:val="00FD72D3"/>
    <w:rsid w:val="00FD7C04"/>
    <w:rsid w:val="00FE0A6C"/>
    <w:rsid w:val="00FE0A8E"/>
    <w:rsid w:val="00FE1727"/>
    <w:rsid w:val="00FE1741"/>
    <w:rsid w:val="00FE2587"/>
    <w:rsid w:val="00FE3442"/>
    <w:rsid w:val="00FE3638"/>
    <w:rsid w:val="00FE3A67"/>
    <w:rsid w:val="00FE3D69"/>
    <w:rsid w:val="00FE3EA1"/>
    <w:rsid w:val="00FE4818"/>
    <w:rsid w:val="00FE4CA4"/>
    <w:rsid w:val="00FE5AE4"/>
    <w:rsid w:val="00FE5D80"/>
    <w:rsid w:val="00FE637F"/>
    <w:rsid w:val="00FE64EE"/>
    <w:rsid w:val="00FE73F7"/>
    <w:rsid w:val="00FE745E"/>
    <w:rsid w:val="00FE7764"/>
    <w:rsid w:val="00FE7865"/>
    <w:rsid w:val="00FF0BB0"/>
    <w:rsid w:val="00FF0EF3"/>
    <w:rsid w:val="00FF1342"/>
    <w:rsid w:val="00FF1513"/>
    <w:rsid w:val="00FF1577"/>
    <w:rsid w:val="00FF2145"/>
    <w:rsid w:val="00FF3334"/>
    <w:rsid w:val="00FF3C60"/>
    <w:rsid w:val="00FF59BE"/>
    <w:rsid w:val="00FF6ADB"/>
    <w:rsid w:val="00FF6C36"/>
    <w:rsid w:val="00FF73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1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 List" w:locked="1" w:uiPriority="0"/>
    <w:lsdException w:name="Table Grid" w:locked="1"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cs="Times New Roman"/>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0">
    <w:name w:val="Normal Indent"/>
    <w:basedOn w:val="a"/>
    <w:uiPriority w:val="99"/>
    <w:rsid w:val="00FB732E"/>
    <w:pPr>
      <w:ind w:firstLineChars="200" w:firstLine="420"/>
    </w:pPr>
  </w:style>
  <w:style w:type="paragraph" w:styleId="a4">
    <w:name w:val="Body Text Indent"/>
    <w:basedOn w:val="a"/>
    <w:link w:val="Char"/>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
    <w:name w:val="正文文本缩进 Char"/>
    <w:link w:val="a4"/>
    <w:uiPriority w:val="99"/>
    <w:locked/>
    <w:rsid w:val="006D141C"/>
    <w:rPr>
      <w:rFonts w:ascii="Arial Unicode MS" w:hAnsi="Arial Unicode MS" w:cs="Arial Unicode MS"/>
      <w:sz w:val="24"/>
      <w:szCs w:val="24"/>
    </w:rPr>
  </w:style>
  <w:style w:type="paragraph" w:styleId="a5">
    <w:name w:val="Plain Text"/>
    <w:basedOn w:val="a"/>
    <w:link w:val="Char0"/>
    <w:uiPriority w:val="99"/>
    <w:rsid w:val="00FB732E"/>
    <w:rPr>
      <w:rFonts w:ascii="宋体" w:hAnsi="Courier New"/>
      <w:szCs w:val="21"/>
    </w:rPr>
  </w:style>
  <w:style w:type="character" w:customStyle="1" w:styleId="Char0">
    <w:name w:val="纯文本 Char"/>
    <w:link w:val="a5"/>
    <w:uiPriority w:val="99"/>
    <w:locked/>
    <w:rsid w:val="00586E9A"/>
    <w:rPr>
      <w:rFonts w:ascii="宋体" w:hAnsi="Courier New" w:cs="Times New Roman"/>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6">
    <w:name w:val="footer"/>
    <w:basedOn w:val="a"/>
    <w:link w:val="Char1"/>
    <w:uiPriority w:val="99"/>
    <w:rsid w:val="00FB732E"/>
    <w:pPr>
      <w:tabs>
        <w:tab w:val="center" w:pos="4153"/>
        <w:tab w:val="right" w:pos="8306"/>
      </w:tabs>
      <w:snapToGrid w:val="0"/>
      <w:jc w:val="left"/>
    </w:pPr>
    <w:rPr>
      <w:sz w:val="18"/>
      <w:szCs w:val="18"/>
    </w:rPr>
  </w:style>
  <w:style w:type="character" w:customStyle="1" w:styleId="Char1">
    <w:name w:val="页脚 Char"/>
    <w:link w:val="a6"/>
    <w:uiPriority w:val="99"/>
    <w:locked/>
    <w:rsid w:val="006D141C"/>
    <w:rPr>
      <w:rFonts w:cs="Times New Roman"/>
      <w:kern w:val="2"/>
      <w:sz w:val="18"/>
      <w:szCs w:val="18"/>
    </w:rPr>
  </w:style>
  <w:style w:type="character" w:styleId="a7">
    <w:name w:val="page number"/>
    <w:uiPriority w:val="99"/>
    <w:rsid w:val="00FB732E"/>
    <w:rPr>
      <w:rFonts w:cs="Times New Roman"/>
    </w:rPr>
  </w:style>
  <w:style w:type="character" w:styleId="a8">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9">
    <w:name w:val="header"/>
    <w:basedOn w:val="a"/>
    <w:link w:val="Char2"/>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6D141C"/>
    <w:rPr>
      <w:rFonts w:cs="Times New Roman"/>
      <w:kern w:val="2"/>
      <w:sz w:val="18"/>
      <w:szCs w:val="18"/>
    </w:rPr>
  </w:style>
  <w:style w:type="character" w:styleId="aa">
    <w:name w:val="FollowedHyperlink"/>
    <w:uiPriority w:val="99"/>
    <w:rsid w:val="00FB732E"/>
    <w:rPr>
      <w:rFonts w:cs="Times New Roman"/>
      <w:color w:val="800080"/>
      <w:u w:val="single"/>
    </w:rPr>
  </w:style>
  <w:style w:type="paragraph" w:styleId="ab">
    <w:name w:val="List"/>
    <w:basedOn w:val="ac"/>
    <w:uiPriority w:val="99"/>
    <w:rsid w:val="00FB732E"/>
    <w:pPr>
      <w:spacing w:after="220" w:line="220" w:lineRule="atLeast"/>
      <w:ind w:left="1440" w:hanging="360"/>
    </w:pPr>
    <w:rPr>
      <w:szCs w:val="20"/>
    </w:rPr>
  </w:style>
  <w:style w:type="paragraph" w:styleId="ac">
    <w:name w:val="Body Text"/>
    <w:basedOn w:val="a"/>
    <w:link w:val="Char3"/>
    <w:uiPriority w:val="99"/>
    <w:rsid w:val="00FB732E"/>
    <w:pPr>
      <w:spacing w:after="120"/>
    </w:pPr>
  </w:style>
  <w:style w:type="character" w:customStyle="1" w:styleId="Char3">
    <w:name w:val="正文文本 Char"/>
    <w:link w:val="ac"/>
    <w:uiPriority w:val="99"/>
    <w:locked/>
    <w:rsid w:val="006D141C"/>
    <w:rPr>
      <w:rFonts w:cs="Times New Roman"/>
      <w:kern w:val="2"/>
      <w:sz w:val="24"/>
      <w:szCs w:val="24"/>
    </w:rPr>
  </w:style>
  <w:style w:type="paragraph" w:styleId="ad">
    <w:name w:val="Date"/>
    <w:basedOn w:val="a"/>
    <w:next w:val="a"/>
    <w:link w:val="Char4"/>
    <w:uiPriority w:val="99"/>
    <w:rsid w:val="00FB732E"/>
    <w:rPr>
      <w:sz w:val="24"/>
      <w:szCs w:val="20"/>
    </w:rPr>
  </w:style>
  <w:style w:type="character" w:customStyle="1" w:styleId="Char4">
    <w:name w:val="日期 Char"/>
    <w:link w:val="ad"/>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styleId="ae">
    <w:name w:val="Balloon Text"/>
    <w:basedOn w:val="a"/>
    <w:link w:val="Char5"/>
    <w:uiPriority w:val="99"/>
    <w:semiHidden/>
    <w:rsid w:val="00FB732E"/>
    <w:rPr>
      <w:sz w:val="18"/>
      <w:szCs w:val="18"/>
    </w:rPr>
  </w:style>
  <w:style w:type="character" w:customStyle="1" w:styleId="Char5">
    <w:name w:val="批注框文本 Char"/>
    <w:link w:val="ae"/>
    <w:uiPriority w:val="99"/>
    <w:semiHidden/>
    <w:locked/>
    <w:rsid w:val="006D141C"/>
    <w:rPr>
      <w:rFonts w:cs="Times New Roman"/>
      <w:kern w:val="2"/>
      <w:sz w:val="18"/>
      <w:szCs w:val="18"/>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rsid w:val="00547D9C"/>
    <w:pPr>
      <w:snapToGrid w:val="0"/>
      <w:jc w:val="left"/>
    </w:pPr>
    <w:rPr>
      <w:sz w:val="18"/>
      <w:szCs w:val="18"/>
    </w:rPr>
  </w:style>
  <w:style w:type="character" w:customStyle="1" w:styleId="Chara">
    <w:name w:val="脚注文本 Char"/>
    <w:link w:val="af4"/>
    <w:uiPriority w:val="99"/>
    <w:locked/>
    <w:rsid w:val="006D141C"/>
    <w:rPr>
      <w:rFonts w:cs="Times New Roman"/>
      <w:kern w:val="2"/>
      <w:sz w:val="18"/>
      <w:szCs w:val="18"/>
    </w:rPr>
  </w:style>
  <w:style w:type="character" w:styleId="af5">
    <w:name w:val="footnote reference"/>
    <w:uiPriority w:val="99"/>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qFormat/>
    <w:rsid w:val="00AE32F9"/>
    <w:pPr>
      <w:tabs>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qFormat/>
    <w:rsid w:val="00AF5D24"/>
    <w:pPr>
      <w:tabs>
        <w:tab w:val="left" w:pos="600"/>
        <w:tab w:val="right" w:leader="dot" w:pos="9072"/>
      </w:tabs>
    </w:pPr>
    <w:rPr>
      <w:b/>
    </w:rPr>
  </w:style>
  <w:style w:type="paragraph" w:styleId="32">
    <w:name w:val="toc 3"/>
    <w:basedOn w:val="a"/>
    <w:next w:val="a"/>
    <w:autoRedefine/>
    <w:uiPriority w:val="39"/>
    <w:qFormat/>
    <w:rsid w:val="00147557"/>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paragraph" w:customStyle="1" w:styleId="Default">
    <w:name w:val="Default"/>
    <w:uiPriority w:val="99"/>
    <w:rsid w:val="003C1272"/>
    <w:pPr>
      <w:widowControl w:val="0"/>
      <w:autoSpaceDE w:val="0"/>
      <w:autoSpaceDN w:val="0"/>
      <w:adjustRightInd w:val="0"/>
    </w:pPr>
    <w:rPr>
      <w:rFonts w:ascii="FangSong" w:hAnsi="FangSong" w:cs="FangSong"/>
      <w:color w:val="000000"/>
      <w:sz w:val="24"/>
      <w:szCs w:val="24"/>
    </w:rPr>
  </w:style>
  <w:style w:type="numbering" w:customStyle="1" w:styleId="5">
    <w:name w:val="样式5"/>
    <w:rsid w:val="003C1404"/>
    <w:pPr>
      <w:numPr>
        <w:numId w:val="8"/>
      </w:numPr>
    </w:pPr>
  </w:style>
  <w:style w:type="numbering" w:customStyle="1" w:styleId="3">
    <w:name w:val="样式3"/>
    <w:rsid w:val="003C1404"/>
    <w:pPr>
      <w:numPr>
        <w:numId w:val="7"/>
      </w:numPr>
    </w:pPr>
  </w:style>
  <w:style w:type="numbering" w:customStyle="1" w:styleId="4">
    <w:name w:val="样式4"/>
    <w:rsid w:val="003C1404"/>
    <w:pPr>
      <w:numPr>
        <w:numId w:val="9"/>
      </w:numPr>
    </w:pPr>
  </w:style>
  <w:style w:type="numbering" w:customStyle="1" w:styleId="2">
    <w:name w:val="样式2"/>
    <w:rsid w:val="003C1404"/>
    <w:pPr>
      <w:numPr>
        <w:numId w:val="16"/>
      </w:numPr>
    </w:pPr>
  </w:style>
  <w:style w:type="character" w:styleId="af8">
    <w:name w:val="Strong"/>
    <w:basedOn w:val="a1"/>
    <w:uiPriority w:val="22"/>
    <w:qFormat/>
    <w:locked/>
    <w:rsid w:val="006D18BA"/>
    <w:rPr>
      <w:b/>
      <w:bCs/>
    </w:rPr>
  </w:style>
  <w:style w:type="paragraph" w:styleId="af9">
    <w:name w:val="Title"/>
    <w:basedOn w:val="a"/>
    <w:next w:val="a"/>
    <w:link w:val="Charb"/>
    <w:uiPriority w:val="10"/>
    <w:qFormat/>
    <w:locked/>
    <w:rsid w:val="00AF5D24"/>
    <w:pPr>
      <w:widowControl/>
      <w:jc w:val="center"/>
    </w:pPr>
    <w:rPr>
      <w:rFonts w:asciiTheme="majorHAnsi" w:hAnsiTheme="majorHAnsi" w:cstheme="majorBidi"/>
      <w:b/>
      <w:iCs/>
      <w:sz w:val="52"/>
      <w:szCs w:val="60"/>
    </w:rPr>
  </w:style>
  <w:style w:type="character" w:customStyle="1" w:styleId="Charb">
    <w:name w:val="标题 Char"/>
    <w:basedOn w:val="a1"/>
    <w:link w:val="af9"/>
    <w:uiPriority w:val="10"/>
    <w:rsid w:val="00AF5D24"/>
    <w:rPr>
      <w:rFonts w:asciiTheme="majorHAnsi" w:hAnsiTheme="majorHAnsi" w:cstheme="majorBidi"/>
      <w:b/>
      <w:iCs/>
      <w:kern w:val="2"/>
      <w:sz w:val="52"/>
      <w:szCs w:val="60"/>
    </w:rPr>
  </w:style>
  <w:style w:type="paragraph" w:customStyle="1" w:styleId="1new">
    <w:name w:val="1级new"/>
    <w:basedOn w:val="1"/>
    <w:link w:val="1newChar"/>
    <w:qFormat/>
    <w:rsid w:val="001F3DD6"/>
    <w:pPr>
      <w:pBdr>
        <w:bottom w:val="single" w:sz="8" w:space="1" w:color="C0504D" w:themeColor="accent2"/>
      </w:pBdr>
      <w:spacing w:before="360" w:after="360"/>
      <w:jc w:val="center"/>
    </w:pPr>
    <w:rPr>
      <w:rFonts w:asciiTheme="minorEastAsia" w:eastAsiaTheme="minorEastAsia" w:hAnsiTheme="minorEastAsia" w:cstheme="majorBidi"/>
      <w:b/>
      <w:bCs/>
      <w:sz w:val="28"/>
      <w:szCs w:val="24"/>
    </w:rPr>
  </w:style>
  <w:style w:type="character" w:customStyle="1" w:styleId="1newChar">
    <w:name w:val="1级new Char"/>
    <w:basedOn w:val="a1"/>
    <w:link w:val="1new"/>
    <w:rsid w:val="001F3DD6"/>
    <w:rPr>
      <w:rFonts w:asciiTheme="minorEastAsia" w:eastAsiaTheme="minorEastAsia" w:hAnsiTheme="minorEastAsia" w:cstheme="majorBidi"/>
      <w:b/>
      <w:bCs/>
      <w:sz w:val="28"/>
      <w:szCs w:val="24"/>
      <w:lang w:val="en-GB"/>
    </w:rPr>
  </w:style>
  <w:style w:type="paragraph" w:customStyle="1" w:styleId="23">
    <w:name w:val="2级"/>
    <w:basedOn w:val="a"/>
    <w:link w:val="2Char1"/>
    <w:qFormat/>
    <w:rsid w:val="00AF5D24"/>
    <w:pPr>
      <w:keepNext/>
      <w:keepLines/>
      <w:widowControl/>
      <w:spacing w:before="260" w:after="260"/>
      <w:jc w:val="left"/>
      <w:outlineLvl w:val="1"/>
    </w:pPr>
    <w:rPr>
      <w:rFonts w:asciiTheme="minorEastAsia" w:hAnsiTheme="minorEastAsia" w:cstheme="minorBidi"/>
      <w:b/>
      <w:bCs/>
      <w:sz w:val="24"/>
    </w:rPr>
  </w:style>
  <w:style w:type="character" w:customStyle="1" w:styleId="2Char1">
    <w:name w:val="2级 Char"/>
    <w:basedOn w:val="a1"/>
    <w:link w:val="23"/>
    <w:rsid w:val="00AF5D24"/>
    <w:rPr>
      <w:rFonts w:asciiTheme="minorEastAsia" w:hAnsiTheme="minorEastAsia" w:cstheme="minorBidi"/>
      <w:b/>
      <w:bCs/>
      <w:kern w:val="2"/>
      <w:sz w:val="24"/>
      <w:szCs w:val="24"/>
    </w:rPr>
  </w:style>
  <w:style w:type="paragraph" w:customStyle="1" w:styleId="afa">
    <w:name w:val="无缩进备注"/>
    <w:basedOn w:val="a"/>
    <w:link w:val="Charc"/>
    <w:qFormat/>
    <w:rsid w:val="00AF5D24"/>
    <w:rPr>
      <w:rFonts w:asciiTheme="minorEastAsia" w:eastAsiaTheme="minorEastAsia" w:hAnsiTheme="minorEastAsia"/>
      <w:szCs w:val="21"/>
    </w:rPr>
  </w:style>
  <w:style w:type="paragraph" w:customStyle="1" w:styleId="afb">
    <w:name w:val="有缩进备注"/>
    <w:basedOn w:val="a"/>
    <w:link w:val="Chard"/>
    <w:qFormat/>
    <w:rsid w:val="00AF5D24"/>
    <w:pPr>
      <w:tabs>
        <w:tab w:val="left" w:pos="426"/>
      </w:tabs>
      <w:ind w:firstLineChars="200" w:firstLine="420"/>
      <w:jc w:val="left"/>
    </w:pPr>
    <w:rPr>
      <w:rFonts w:asciiTheme="minorEastAsia" w:eastAsiaTheme="minorEastAsia" w:hAnsiTheme="minorEastAsia"/>
      <w:kern w:val="0"/>
      <w:szCs w:val="21"/>
    </w:rPr>
  </w:style>
  <w:style w:type="character" w:customStyle="1" w:styleId="Charc">
    <w:name w:val="无缩进备注 Char"/>
    <w:basedOn w:val="a1"/>
    <w:link w:val="afa"/>
    <w:rsid w:val="00AF5D24"/>
    <w:rPr>
      <w:rFonts w:asciiTheme="minorEastAsia" w:eastAsiaTheme="minorEastAsia" w:hAnsiTheme="minorEastAsia"/>
      <w:kern w:val="2"/>
      <w:sz w:val="21"/>
      <w:szCs w:val="21"/>
    </w:rPr>
  </w:style>
  <w:style w:type="paragraph" w:customStyle="1" w:styleId="33">
    <w:name w:val="3级"/>
    <w:basedOn w:val="a"/>
    <w:link w:val="3Char1"/>
    <w:qFormat/>
    <w:rsid w:val="00AF5D24"/>
    <w:pPr>
      <w:keepNext/>
      <w:keepLines/>
      <w:widowControl/>
      <w:spacing w:before="40" w:after="50" w:line="360" w:lineRule="auto"/>
      <w:jc w:val="left"/>
      <w:outlineLvl w:val="2"/>
    </w:pPr>
    <w:rPr>
      <w:rFonts w:asciiTheme="minorEastAsia" w:eastAsiaTheme="minorEastAsia" w:hAnsiTheme="minorEastAsia" w:cstheme="majorBidi"/>
      <w:b/>
      <w:bCs/>
      <w:sz w:val="22"/>
    </w:rPr>
  </w:style>
  <w:style w:type="character" w:customStyle="1" w:styleId="Chard">
    <w:name w:val="有缩进备注 Char"/>
    <w:basedOn w:val="a1"/>
    <w:link w:val="afb"/>
    <w:rsid w:val="00AF5D24"/>
    <w:rPr>
      <w:rFonts w:asciiTheme="minorEastAsia" w:eastAsiaTheme="minorEastAsia" w:hAnsiTheme="minorEastAsia"/>
      <w:sz w:val="21"/>
      <w:szCs w:val="21"/>
    </w:rPr>
  </w:style>
  <w:style w:type="character" w:customStyle="1" w:styleId="3Char1">
    <w:name w:val="3级 Char"/>
    <w:basedOn w:val="a1"/>
    <w:link w:val="33"/>
    <w:rsid w:val="00AF5D24"/>
    <w:rPr>
      <w:rFonts w:asciiTheme="minorEastAsia" w:eastAsiaTheme="minorEastAsia" w:hAnsiTheme="minorEastAsia" w:cstheme="majorBidi"/>
      <w:b/>
      <w:bCs/>
      <w:kern w:val="2"/>
      <w:sz w:val="22"/>
      <w:szCs w:val="24"/>
    </w:rPr>
  </w:style>
  <w:style w:type="paragraph" w:customStyle="1" w:styleId="40">
    <w:name w:val="4级"/>
    <w:basedOn w:val="a"/>
    <w:link w:val="4Char"/>
    <w:qFormat/>
    <w:rsid w:val="00AF5D24"/>
    <w:pPr>
      <w:keepNext/>
      <w:keepLines/>
      <w:widowControl/>
      <w:spacing w:before="40" w:after="50" w:line="360" w:lineRule="auto"/>
      <w:jc w:val="left"/>
      <w:outlineLvl w:val="3"/>
    </w:pPr>
    <w:rPr>
      <w:rFonts w:asciiTheme="minorEastAsia" w:eastAsiaTheme="minorEastAsia" w:hAnsiTheme="minorEastAsia" w:cstheme="majorBidi"/>
      <w:b/>
      <w:bCs/>
      <w:sz w:val="22"/>
    </w:rPr>
  </w:style>
  <w:style w:type="character" w:customStyle="1" w:styleId="4Char">
    <w:name w:val="4级 Char"/>
    <w:basedOn w:val="a1"/>
    <w:link w:val="40"/>
    <w:rsid w:val="00AF5D24"/>
    <w:rPr>
      <w:rFonts w:asciiTheme="minorEastAsia" w:eastAsiaTheme="minorEastAsia" w:hAnsiTheme="minorEastAsia" w:cstheme="majorBidi"/>
      <w:b/>
      <w:bCs/>
      <w:kern w:val="2"/>
      <w:sz w:val="22"/>
      <w:szCs w:val="24"/>
    </w:rPr>
  </w:style>
  <w:style w:type="paragraph" w:customStyle="1" w:styleId="50">
    <w:name w:val="5级"/>
    <w:basedOn w:val="afc"/>
    <w:link w:val="5Char"/>
    <w:qFormat/>
    <w:rsid w:val="00AF5D24"/>
    <w:pPr>
      <w:spacing w:line="360" w:lineRule="auto"/>
      <w:ind w:firstLineChars="0" w:firstLine="0"/>
    </w:pPr>
    <w:rPr>
      <w:rFonts w:eastAsiaTheme="minorEastAsia"/>
      <w:b/>
      <w:color w:val="000000"/>
      <w:kern w:val="0"/>
      <w:sz w:val="22"/>
      <w:szCs w:val="22"/>
    </w:rPr>
  </w:style>
  <w:style w:type="character" w:customStyle="1" w:styleId="5Char">
    <w:name w:val="5级 Char"/>
    <w:basedOn w:val="a1"/>
    <w:link w:val="50"/>
    <w:rsid w:val="00AF5D24"/>
    <w:rPr>
      <w:rFonts w:eastAsiaTheme="minorEastAsia"/>
      <w:b/>
      <w:color w:val="000000"/>
      <w:sz w:val="22"/>
      <w:szCs w:val="22"/>
    </w:rPr>
  </w:style>
  <w:style w:type="paragraph" w:styleId="afc">
    <w:name w:val="List Paragraph"/>
    <w:basedOn w:val="a"/>
    <w:uiPriority w:val="34"/>
    <w:qFormat/>
    <w:rsid w:val="00AF5D24"/>
    <w:pPr>
      <w:ind w:firstLineChars="200" w:firstLine="420"/>
    </w:pPr>
  </w:style>
  <w:style w:type="paragraph" w:customStyle="1" w:styleId="6">
    <w:name w:val="6级"/>
    <w:basedOn w:val="afc"/>
    <w:link w:val="6Char"/>
    <w:qFormat/>
    <w:rsid w:val="00AF5D24"/>
    <w:pPr>
      <w:spacing w:line="288" w:lineRule="auto"/>
      <w:ind w:firstLineChars="0" w:firstLine="0"/>
      <w:jc w:val="left"/>
    </w:pPr>
    <w:rPr>
      <w:rFonts w:eastAsiaTheme="minorEastAsia"/>
      <w:b/>
      <w:color w:val="000000"/>
      <w:kern w:val="0"/>
      <w:szCs w:val="21"/>
    </w:rPr>
  </w:style>
  <w:style w:type="character" w:customStyle="1" w:styleId="6Char">
    <w:name w:val="6级 Char"/>
    <w:basedOn w:val="a1"/>
    <w:link w:val="6"/>
    <w:rsid w:val="00AF5D24"/>
    <w:rPr>
      <w:rFonts w:eastAsiaTheme="minorEastAsia"/>
      <w:b/>
      <w:color w:val="000000"/>
      <w:sz w:val="21"/>
      <w:szCs w:val="21"/>
    </w:rPr>
  </w:style>
  <w:style w:type="paragraph" w:customStyle="1" w:styleId="afd">
    <w:name w:val="无缩进备注居右"/>
    <w:basedOn w:val="afa"/>
    <w:link w:val="Chare"/>
    <w:qFormat/>
    <w:rsid w:val="001F3DD6"/>
    <w:pPr>
      <w:jc w:val="right"/>
    </w:pPr>
  </w:style>
  <w:style w:type="paragraph" w:customStyle="1" w:styleId="XB">
    <w:name w:val="正文XB半年报"/>
    <w:basedOn w:val="a"/>
    <w:link w:val="XBChar"/>
    <w:qFormat/>
    <w:rsid w:val="00972E3B"/>
    <w:pPr>
      <w:widowControl/>
      <w:spacing w:line="360" w:lineRule="auto"/>
      <w:ind w:firstLineChars="200" w:firstLine="420"/>
      <w:jc w:val="left"/>
    </w:pPr>
    <w:rPr>
      <w:kern w:val="0"/>
      <w:szCs w:val="21"/>
    </w:rPr>
  </w:style>
  <w:style w:type="character" w:customStyle="1" w:styleId="Chare">
    <w:name w:val="无缩进备注居右 Char"/>
    <w:basedOn w:val="Charc"/>
    <w:link w:val="afd"/>
    <w:rsid w:val="001F3DD6"/>
    <w:rPr>
      <w:rFonts w:asciiTheme="minorEastAsia" w:eastAsiaTheme="minorEastAsia" w:hAnsiTheme="minorEastAsia"/>
      <w:kern w:val="2"/>
      <w:sz w:val="21"/>
      <w:szCs w:val="21"/>
    </w:rPr>
  </w:style>
  <w:style w:type="character" w:customStyle="1" w:styleId="XBChar">
    <w:name w:val="正文XB半年报 Char"/>
    <w:basedOn w:val="a1"/>
    <w:link w:val="XB"/>
    <w:rsid w:val="00972E3B"/>
    <w:rPr>
      <w:sz w:val="21"/>
      <w:szCs w:val="21"/>
    </w:rPr>
  </w:style>
  <w:style w:type="paragraph" w:customStyle="1" w:styleId="afe">
    <w:name w:val="分级标题"/>
    <w:basedOn w:val="XB"/>
    <w:link w:val="Charf"/>
    <w:qFormat/>
    <w:rsid w:val="00BF1C7A"/>
    <w:pPr>
      <w:widowControl w:val="0"/>
      <w:spacing w:line="288" w:lineRule="auto"/>
      <w:ind w:firstLineChars="0" w:firstLine="0"/>
      <w:jc w:val="both"/>
    </w:pPr>
    <w:rPr>
      <w:rFonts w:asciiTheme="minorEastAsia" w:eastAsiaTheme="minorEastAsia" w:hAnsiTheme="minorEastAsia"/>
      <w:b/>
      <w:color w:val="000000"/>
      <w:kern w:val="2"/>
      <w:sz w:val="22"/>
      <w:szCs w:val="22"/>
    </w:rPr>
  </w:style>
  <w:style w:type="character" w:customStyle="1" w:styleId="Charf">
    <w:name w:val="分级标题 Char"/>
    <w:basedOn w:val="XBChar"/>
    <w:link w:val="afe"/>
    <w:rsid w:val="00BF1C7A"/>
    <w:rPr>
      <w:rFonts w:asciiTheme="minorEastAsia" w:eastAsiaTheme="minorEastAsia" w:hAnsiTheme="minorEastAsia"/>
      <w:b/>
      <w:color w:val="000000"/>
      <w:kern w:val="2"/>
      <w:sz w:val="22"/>
      <w:szCs w:val="22"/>
    </w:rPr>
  </w:style>
  <w:style w:type="paragraph" w:styleId="aff">
    <w:name w:val="Quote"/>
    <w:basedOn w:val="a"/>
    <w:next w:val="a"/>
    <w:link w:val="Charf0"/>
    <w:uiPriority w:val="29"/>
    <w:qFormat/>
    <w:rsid w:val="00BF1C7A"/>
    <w:rPr>
      <w:i/>
      <w:iCs/>
      <w:color w:val="000000" w:themeColor="text1"/>
    </w:rPr>
  </w:style>
  <w:style w:type="character" w:customStyle="1" w:styleId="Charf0">
    <w:name w:val="引用 Char"/>
    <w:basedOn w:val="a1"/>
    <w:link w:val="aff"/>
    <w:uiPriority w:val="29"/>
    <w:rsid w:val="00BF1C7A"/>
    <w:rPr>
      <w:i/>
      <w:iCs/>
      <w:color w:val="000000" w:themeColor="text1"/>
      <w:kern w:val="2"/>
      <w:sz w:val="21"/>
      <w:szCs w:val="24"/>
    </w:rPr>
  </w:style>
  <w:style w:type="paragraph" w:customStyle="1" w:styleId="XB0">
    <w:name w:val="正文XB"/>
    <w:basedOn w:val="a"/>
    <w:link w:val="XBChar0"/>
    <w:qFormat/>
    <w:rsid w:val="00C8622E"/>
    <w:pPr>
      <w:spacing w:line="360" w:lineRule="auto"/>
      <w:ind w:firstLineChars="200" w:firstLine="420"/>
    </w:pPr>
    <w:rPr>
      <w:rFonts w:ascii="宋体" w:hAnsi="宋体"/>
      <w:color w:val="000000"/>
      <w:szCs w:val="21"/>
    </w:rPr>
  </w:style>
  <w:style w:type="character" w:customStyle="1" w:styleId="XBChar0">
    <w:name w:val="正文XB Char"/>
    <w:basedOn w:val="a1"/>
    <w:link w:val="XB0"/>
    <w:rsid w:val="00C8622E"/>
    <w:rPr>
      <w:rFonts w:ascii="宋体" w:hAnsi="宋体"/>
      <w:color w:val="000000"/>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Char">
    <w:name w:val="5"/>
    <w:pPr>
      <w:numPr>
        <w:numId w:val="8"/>
      </w:numPr>
    </w:pPr>
  </w:style>
  <w:style w:type="numbering" w:customStyle="1" w:styleId="2Char">
    <w:name w:val="3"/>
    <w:pPr>
      <w:numPr>
        <w:numId w:val="7"/>
      </w:numPr>
    </w:pPr>
  </w:style>
  <w:style w:type="numbering" w:customStyle="1" w:styleId="3Char">
    <w:name w:val="4"/>
    <w:pPr>
      <w:numPr>
        <w:numId w:val="9"/>
      </w:numPr>
    </w:pPr>
  </w:style>
  <w:style w:type="numbering" w:customStyle="1" w:styleId="a0">
    <w:name w:val="2"/>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148015">
      <w:bodyDiv w:val="1"/>
      <w:marLeft w:val="0"/>
      <w:marRight w:val="0"/>
      <w:marTop w:val="0"/>
      <w:marBottom w:val="0"/>
      <w:divBdr>
        <w:top w:val="none" w:sz="0" w:space="0" w:color="auto"/>
        <w:left w:val="none" w:sz="0" w:space="0" w:color="auto"/>
        <w:bottom w:val="none" w:sz="0" w:space="0" w:color="auto"/>
        <w:right w:val="none" w:sz="0" w:space="0" w:color="auto"/>
      </w:divBdr>
    </w:div>
    <w:div w:id="351804333">
      <w:marLeft w:val="0"/>
      <w:marRight w:val="0"/>
      <w:marTop w:val="0"/>
      <w:marBottom w:val="0"/>
      <w:divBdr>
        <w:top w:val="none" w:sz="0" w:space="0" w:color="auto"/>
        <w:left w:val="none" w:sz="0" w:space="0" w:color="auto"/>
        <w:bottom w:val="none" w:sz="0" w:space="0" w:color="auto"/>
        <w:right w:val="none" w:sz="0" w:space="0" w:color="auto"/>
      </w:divBdr>
    </w:div>
    <w:div w:id="351804334">
      <w:marLeft w:val="0"/>
      <w:marRight w:val="0"/>
      <w:marTop w:val="0"/>
      <w:marBottom w:val="0"/>
      <w:divBdr>
        <w:top w:val="none" w:sz="0" w:space="0" w:color="auto"/>
        <w:left w:val="none" w:sz="0" w:space="0" w:color="auto"/>
        <w:bottom w:val="none" w:sz="0" w:space="0" w:color="auto"/>
        <w:right w:val="none" w:sz="0" w:space="0" w:color="auto"/>
      </w:divBdr>
    </w:div>
    <w:div w:id="351804335">
      <w:marLeft w:val="0"/>
      <w:marRight w:val="0"/>
      <w:marTop w:val="0"/>
      <w:marBottom w:val="0"/>
      <w:divBdr>
        <w:top w:val="none" w:sz="0" w:space="0" w:color="auto"/>
        <w:left w:val="none" w:sz="0" w:space="0" w:color="auto"/>
        <w:bottom w:val="none" w:sz="0" w:space="0" w:color="auto"/>
        <w:right w:val="none" w:sz="0" w:space="0" w:color="auto"/>
      </w:divBdr>
    </w:div>
    <w:div w:id="351804336">
      <w:marLeft w:val="0"/>
      <w:marRight w:val="0"/>
      <w:marTop w:val="0"/>
      <w:marBottom w:val="0"/>
      <w:divBdr>
        <w:top w:val="none" w:sz="0" w:space="0" w:color="auto"/>
        <w:left w:val="none" w:sz="0" w:space="0" w:color="auto"/>
        <w:bottom w:val="none" w:sz="0" w:space="0" w:color="auto"/>
        <w:right w:val="none" w:sz="0" w:space="0" w:color="auto"/>
      </w:divBdr>
    </w:div>
    <w:div w:id="351804337">
      <w:marLeft w:val="0"/>
      <w:marRight w:val="0"/>
      <w:marTop w:val="0"/>
      <w:marBottom w:val="0"/>
      <w:divBdr>
        <w:top w:val="none" w:sz="0" w:space="0" w:color="auto"/>
        <w:left w:val="none" w:sz="0" w:space="0" w:color="auto"/>
        <w:bottom w:val="none" w:sz="0" w:space="0" w:color="auto"/>
        <w:right w:val="none" w:sz="0" w:space="0" w:color="auto"/>
      </w:divBdr>
    </w:div>
    <w:div w:id="351804338">
      <w:marLeft w:val="0"/>
      <w:marRight w:val="0"/>
      <w:marTop w:val="0"/>
      <w:marBottom w:val="0"/>
      <w:divBdr>
        <w:top w:val="none" w:sz="0" w:space="0" w:color="auto"/>
        <w:left w:val="none" w:sz="0" w:space="0" w:color="auto"/>
        <w:bottom w:val="none" w:sz="0" w:space="0" w:color="auto"/>
        <w:right w:val="none" w:sz="0" w:space="0" w:color="auto"/>
      </w:divBdr>
    </w:div>
    <w:div w:id="351804339">
      <w:marLeft w:val="0"/>
      <w:marRight w:val="0"/>
      <w:marTop w:val="0"/>
      <w:marBottom w:val="0"/>
      <w:divBdr>
        <w:top w:val="none" w:sz="0" w:space="0" w:color="auto"/>
        <w:left w:val="none" w:sz="0" w:space="0" w:color="auto"/>
        <w:bottom w:val="none" w:sz="0" w:space="0" w:color="auto"/>
        <w:right w:val="none" w:sz="0" w:space="0" w:color="auto"/>
      </w:divBdr>
    </w:div>
    <w:div w:id="351804340">
      <w:marLeft w:val="0"/>
      <w:marRight w:val="0"/>
      <w:marTop w:val="0"/>
      <w:marBottom w:val="0"/>
      <w:divBdr>
        <w:top w:val="none" w:sz="0" w:space="0" w:color="auto"/>
        <w:left w:val="none" w:sz="0" w:space="0" w:color="auto"/>
        <w:bottom w:val="none" w:sz="0" w:space="0" w:color="auto"/>
        <w:right w:val="none" w:sz="0" w:space="0" w:color="auto"/>
      </w:divBdr>
    </w:div>
    <w:div w:id="351804341">
      <w:marLeft w:val="0"/>
      <w:marRight w:val="0"/>
      <w:marTop w:val="0"/>
      <w:marBottom w:val="0"/>
      <w:divBdr>
        <w:top w:val="none" w:sz="0" w:space="0" w:color="auto"/>
        <w:left w:val="none" w:sz="0" w:space="0" w:color="auto"/>
        <w:bottom w:val="none" w:sz="0" w:space="0" w:color="auto"/>
        <w:right w:val="none" w:sz="0" w:space="0" w:color="auto"/>
      </w:divBdr>
      <w:divsChild>
        <w:div w:id="351804402">
          <w:marLeft w:val="0"/>
          <w:marRight w:val="0"/>
          <w:marTop w:val="0"/>
          <w:marBottom w:val="0"/>
          <w:divBdr>
            <w:top w:val="none" w:sz="0" w:space="0" w:color="auto"/>
            <w:left w:val="none" w:sz="0" w:space="0" w:color="auto"/>
            <w:bottom w:val="none" w:sz="0" w:space="0" w:color="auto"/>
            <w:right w:val="none" w:sz="0" w:space="0" w:color="auto"/>
          </w:divBdr>
        </w:div>
      </w:divsChild>
    </w:div>
    <w:div w:id="351804342">
      <w:marLeft w:val="0"/>
      <w:marRight w:val="0"/>
      <w:marTop w:val="0"/>
      <w:marBottom w:val="0"/>
      <w:divBdr>
        <w:top w:val="none" w:sz="0" w:space="0" w:color="auto"/>
        <w:left w:val="none" w:sz="0" w:space="0" w:color="auto"/>
        <w:bottom w:val="none" w:sz="0" w:space="0" w:color="auto"/>
        <w:right w:val="none" w:sz="0" w:space="0" w:color="auto"/>
      </w:divBdr>
    </w:div>
    <w:div w:id="351804343">
      <w:marLeft w:val="0"/>
      <w:marRight w:val="0"/>
      <w:marTop w:val="0"/>
      <w:marBottom w:val="0"/>
      <w:divBdr>
        <w:top w:val="none" w:sz="0" w:space="0" w:color="auto"/>
        <w:left w:val="none" w:sz="0" w:space="0" w:color="auto"/>
        <w:bottom w:val="none" w:sz="0" w:space="0" w:color="auto"/>
        <w:right w:val="none" w:sz="0" w:space="0" w:color="auto"/>
      </w:divBdr>
    </w:div>
    <w:div w:id="351804344">
      <w:marLeft w:val="0"/>
      <w:marRight w:val="0"/>
      <w:marTop w:val="0"/>
      <w:marBottom w:val="0"/>
      <w:divBdr>
        <w:top w:val="none" w:sz="0" w:space="0" w:color="auto"/>
        <w:left w:val="none" w:sz="0" w:space="0" w:color="auto"/>
        <w:bottom w:val="none" w:sz="0" w:space="0" w:color="auto"/>
        <w:right w:val="none" w:sz="0" w:space="0" w:color="auto"/>
      </w:divBdr>
    </w:div>
    <w:div w:id="351804346">
      <w:marLeft w:val="0"/>
      <w:marRight w:val="0"/>
      <w:marTop w:val="0"/>
      <w:marBottom w:val="0"/>
      <w:divBdr>
        <w:top w:val="none" w:sz="0" w:space="0" w:color="auto"/>
        <w:left w:val="none" w:sz="0" w:space="0" w:color="auto"/>
        <w:bottom w:val="none" w:sz="0" w:space="0" w:color="auto"/>
        <w:right w:val="none" w:sz="0" w:space="0" w:color="auto"/>
      </w:divBdr>
    </w:div>
    <w:div w:id="351804347">
      <w:marLeft w:val="0"/>
      <w:marRight w:val="0"/>
      <w:marTop w:val="0"/>
      <w:marBottom w:val="0"/>
      <w:divBdr>
        <w:top w:val="none" w:sz="0" w:space="0" w:color="auto"/>
        <w:left w:val="none" w:sz="0" w:space="0" w:color="auto"/>
        <w:bottom w:val="none" w:sz="0" w:space="0" w:color="auto"/>
        <w:right w:val="none" w:sz="0" w:space="0" w:color="auto"/>
      </w:divBdr>
    </w:div>
    <w:div w:id="351804348">
      <w:marLeft w:val="0"/>
      <w:marRight w:val="0"/>
      <w:marTop w:val="0"/>
      <w:marBottom w:val="0"/>
      <w:divBdr>
        <w:top w:val="none" w:sz="0" w:space="0" w:color="auto"/>
        <w:left w:val="none" w:sz="0" w:space="0" w:color="auto"/>
        <w:bottom w:val="none" w:sz="0" w:space="0" w:color="auto"/>
        <w:right w:val="none" w:sz="0" w:space="0" w:color="auto"/>
      </w:divBdr>
    </w:div>
    <w:div w:id="351804349">
      <w:marLeft w:val="0"/>
      <w:marRight w:val="0"/>
      <w:marTop w:val="0"/>
      <w:marBottom w:val="0"/>
      <w:divBdr>
        <w:top w:val="none" w:sz="0" w:space="0" w:color="auto"/>
        <w:left w:val="none" w:sz="0" w:space="0" w:color="auto"/>
        <w:bottom w:val="none" w:sz="0" w:space="0" w:color="auto"/>
        <w:right w:val="none" w:sz="0" w:space="0" w:color="auto"/>
      </w:divBdr>
    </w:div>
    <w:div w:id="351804350">
      <w:marLeft w:val="0"/>
      <w:marRight w:val="0"/>
      <w:marTop w:val="0"/>
      <w:marBottom w:val="0"/>
      <w:divBdr>
        <w:top w:val="none" w:sz="0" w:space="0" w:color="auto"/>
        <w:left w:val="none" w:sz="0" w:space="0" w:color="auto"/>
        <w:bottom w:val="none" w:sz="0" w:space="0" w:color="auto"/>
        <w:right w:val="none" w:sz="0" w:space="0" w:color="auto"/>
      </w:divBdr>
    </w:div>
    <w:div w:id="351804351">
      <w:marLeft w:val="0"/>
      <w:marRight w:val="0"/>
      <w:marTop w:val="0"/>
      <w:marBottom w:val="0"/>
      <w:divBdr>
        <w:top w:val="none" w:sz="0" w:space="0" w:color="auto"/>
        <w:left w:val="none" w:sz="0" w:space="0" w:color="auto"/>
        <w:bottom w:val="none" w:sz="0" w:space="0" w:color="auto"/>
        <w:right w:val="none" w:sz="0" w:space="0" w:color="auto"/>
      </w:divBdr>
    </w:div>
    <w:div w:id="351804352">
      <w:marLeft w:val="0"/>
      <w:marRight w:val="0"/>
      <w:marTop w:val="0"/>
      <w:marBottom w:val="0"/>
      <w:divBdr>
        <w:top w:val="none" w:sz="0" w:space="0" w:color="auto"/>
        <w:left w:val="none" w:sz="0" w:space="0" w:color="auto"/>
        <w:bottom w:val="none" w:sz="0" w:space="0" w:color="auto"/>
        <w:right w:val="none" w:sz="0" w:space="0" w:color="auto"/>
      </w:divBdr>
    </w:div>
    <w:div w:id="351804353">
      <w:marLeft w:val="0"/>
      <w:marRight w:val="0"/>
      <w:marTop w:val="0"/>
      <w:marBottom w:val="0"/>
      <w:divBdr>
        <w:top w:val="none" w:sz="0" w:space="0" w:color="auto"/>
        <w:left w:val="none" w:sz="0" w:space="0" w:color="auto"/>
        <w:bottom w:val="none" w:sz="0" w:space="0" w:color="auto"/>
        <w:right w:val="none" w:sz="0" w:space="0" w:color="auto"/>
      </w:divBdr>
    </w:div>
    <w:div w:id="351804354">
      <w:marLeft w:val="0"/>
      <w:marRight w:val="0"/>
      <w:marTop w:val="0"/>
      <w:marBottom w:val="0"/>
      <w:divBdr>
        <w:top w:val="none" w:sz="0" w:space="0" w:color="auto"/>
        <w:left w:val="none" w:sz="0" w:space="0" w:color="auto"/>
        <w:bottom w:val="none" w:sz="0" w:space="0" w:color="auto"/>
        <w:right w:val="none" w:sz="0" w:space="0" w:color="auto"/>
      </w:divBdr>
    </w:div>
    <w:div w:id="351804355">
      <w:marLeft w:val="0"/>
      <w:marRight w:val="0"/>
      <w:marTop w:val="0"/>
      <w:marBottom w:val="0"/>
      <w:divBdr>
        <w:top w:val="none" w:sz="0" w:space="0" w:color="auto"/>
        <w:left w:val="none" w:sz="0" w:space="0" w:color="auto"/>
        <w:bottom w:val="none" w:sz="0" w:space="0" w:color="auto"/>
        <w:right w:val="none" w:sz="0" w:space="0" w:color="auto"/>
      </w:divBdr>
    </w:div>
    <w:div w:id="351804356">
      <w:marLeft w:val="0"/>
      <w:marRight w:val="0"/>
      <w:marTop w:val="0"/>
      <w:marBottom w:val="0"/>
      <w:divBdr>
        <w:top w:val="none" w:sz="0" w:space="0" w:color="auto"/>
        <w:left w:val="none" w:sz="0" w:space="0" w:color="auto"/>
        <w:bottom w:val="none" w:sz="0" w:space="0" w:color="auto"/>
        <w:right w:val="none" w:sz="0" w:space="0" w:color="auto"/>
      </w:divBdr>
    </w:div>
    <w:div w:id="351804357">
      <w:marLeft w:val="0"/>
      <w:marRight w:val="0"/>
      <w:marTop w:val="0"/>
      <w:marBottom w:val="0"/>
      <w:divBdr>
        <w:top w:val="none" w:sz="0" w:space="0" w:color="auto"/>
        <w:left w:val="none" w:sz="0" w:space="0" w:color="auto"/>
        <w:bottom w:val="none" w:sz="0" w:space="0" w:color="auto"/>
        <w:right w:val="none" w:sz="0" w:space="0" w:color="auto"/>
      </w:divBdr>
    </w:div>
    <w:div w:id="351804358">
      <w:marLeft w:val="0"/>
      <w:marRight w:val="0"/>
      <w:marTop w:val="0"/>
      <w:marBottom w:val="0"/>
      <w:divBdr>
        <w:top w:val="none" w:sz="0" w:space="0" w:color="auto"/>
        <w:left w:val="none" w:sz="0" w:space="0" w:color="auto"/>
        <w:bottom w:val="none" w:sz="0" w:space="0" w:color="auto"/>
        <w:right w:val="none" w:sz="0" w:space="0" w:color="auto"/>
      </w:divBdr>
    </w:div>
    <w:div w:id="351804359">
      <w:marLeft w:val="0"/>
      <w:marRight w:val="0"/>
      <w:marTop w:val="0"/>
      <w:marBottom w:val="0"/>
      <w:divBdr>
        <w:top w:val="none" w:sz="0" w:space="0" w:color="auto"/>
        <w:left w:val="none" w:sz="0" w:space="0" w:color="auto"/>
        <w:bottom w:val="none" w:sz="0" w:space="0" w:color="auto"/>
        <w:right w:val="none" w:sz="0" w:space="0" w:color="auto"/>
      </w:divBdr>
      <w:divsChild>
        <w:div w:id="351804345">
          <w:marLeft w:val="0"/>
          <w:marRight w:val="0"/>
          <w:marTop w:val="0"/>
          <w:marBottom w:val="0"/>
          <w:divBdr>
            <w:top w:val="none" w:sz="0" w:space="0" w:color="auto"/>
            <w:left w:val="none" w:sz="0" w:space="0" w:color="auto"/>
            <w:bottom w:val="none" w:sz="0" w:space="0" w:color="auto"/>
            <w:right w:val="none" w:sz="0" w:space="0" w:color="auto"/>
          </w:divBdr>
        </w:div>
      </w:divsChild>
    </w:div>
    <w:div w:id="351804360">
      <w:marLeft w:val="0"/>
      <w:marRight w:val="0"/>
      <w:marTop w:val="0"/>
      <w:marBottom w:val="0"/>
      <w:divBdr>
        <w:top w:val="none" w:sz="0" w:space="0" w:color="auto"/>
        <w:left w:val="none" w:sz="0" w:space="0" w:color="auto"/>
        <w:bottom w:val="none" w:sz="0" w:space="0" w:color="auto"/>
        <w:right w:val="none" w:sz="0" w:space="0" w:color="auto"/>
      </w:divBdr>
    </w:div>
    <w:div w:id="351804361">
      <w:marLeft w:val="0"/>
      <w:marRight w:val="0"/>
      <w:marTop w:val="0"/>
      <w:marBottom w:val="0"/>
      <w:divBdr>
        <w:top w:val="none" w:sz="0" w:space="0" w:color="auto"/>
        <w:left w:val="none" w:sz="0" w:space="0" w:color="auto"/>
        <w:bottom w:val="none" w:sz="0" w:space="0" w:color="auto"/>
        <w:right w:val="none" w:sz="0" w:space="0" w:color="auto"/>
      </w:divBdr>
    </w:div>
    <w:div w:id="351804362">
      <w:marLeft w:val="0"/>
      <w:marRight w:val="0"/>
      <w:marTop w:val="0"/>
      <w:marBottom w:val="0"/>
      <w:divBdr>
        <w:top w:val="none" w:sz="0" w:space="0" w:color="auto"/>
        <w:left w:val="none" w:sz="0" w:space="0" w:color="auto"/>
        <w:bottom w:val="none" w:sz="0" w:space="0" w:color="auto"/>
        <w:right w:val="none" w:sz="0" w:space="0" w:color="auto"/>
      </w:divBdr>
    </w:div>
    <w:div w:id="351804363">
      <w:marLeft w:val="0"/>
      <w:marRight w:val="0"/>
      <w:marTop w:val="0"/>
      <w:marBottom w:val="0"/>
      <w:divBdr>
        <w:top w:val="none" w:sz="0" w:space="0" w:color="auto"/>
        <w:left w:val="none" w:sz="0" w:space="0" w:color="auto"/>
        <w:bottom w:val="none" w:sz="0" w:space="0" w:color="auto"/>
        <w:right w:val="none" w:sz="0" w:space="0" w:color="auto"/>
      </w:divBdr>
    </w:div>
    <w:div w:id="351804364">
      <w:marLeft w:val="0"/>
      <w:marRight w:val="0"/>
      <w:marTop w:val="0"/>
      <w:marBottom w:val="0"/>
      <w:divBdr>
        <w:top w:val="none" w:sz="0" w:space="0" w:color="auto"/>
        <w:left w:val="none" w:sz="0" w:space="0" w:color="auto"/>
        <w:bottom w:val="none" w:sz="0" w:space="0" w:color="auto"/>
        <w:right w:val="none" w:sz="0" w:space="0" w:color="auto"/>
      </w:divBdr>
    </w:div>
    <w:div w:id="351804365">
      <w:marLeft w:val="0"/>
      <w:marRight w:val="0"/>
      <w:marTop w:val="0"/>
      <w:marBottom w:val="0"/>
      <w:divBdr>
        <w:top w:val="none" w:sz="0" w:space="0" w:color="auto"/>
        <w:left w:val="none" w:sz="0" w:space="0" w:color="auto"/>
        <w:bottom w:val="none" w:sz="0" w:space="0" w:color="auto"/>
        <w:right w:val="none" w:sz="0" w:space="0" w:color="auto"/>
      </w:divBdr>
    </w:div>
    <w:div w:id="351804366">
      <w:marLeft w:val="0"/>
      <w:marRight w:val="0"/>
      <w:marTop w:val="0"/>
      <w:marBottom w:val="0"/>
      <w:divBdr>
        <w:top w:val="none" w:sz="0" w:space="0" w:color="auto"/>
        <w:left w:val="none" w:sz="0" w:space="0" w:color="auto"/>
        <w:bottom w:val="none" w:sz="0" w:space="0" w:color="auto"/>
        <w:right w:val="none" w:sz="0" w:space="0" w:color="auto"/>
      </w:divBdr>
    </w:div>
    <w:div w:id="351804367">
      <w:marLeft w:val="0"/>
      <w:marRight w:val="0"/>
      <w:marTop w:val="0"/>
      <w:marBottom w:val="0"/>
      <w:divBdr>
        <w:top w:val="none" w:sz="0" w:space="0" w:color="auto"/>
        <w:left w:val="none" w:sz="0" w:space="0" w:color="auto"/>
        <w:bottom w:val="none" w:sz="0" w:space="0" w:color="auto"/>
        <w:right w:val="none" w:sz="0" w:space="0" w:color="auto"/>
      </w:divBdr>
    </w:div>
    <w:div w:id="351804368">
      <w:marLeft w:val="0"/>
      <w:marRight w:val="0"/>
      <w:marTop w:val="0"/>
      <w:marBottom w:val="0"/>
      <w:divBdr>
        <w:top w:val="none" w:sz="0" w:space="0" w:color="auto"/>
        <w:left w:val="none" w:sz="0" w:space="0" w:color="auto"/>
        <w:bottom w:val="none" w:sz="0" w:space="0" w:color="auto"/>
        <w:right w:val="none" w:sz="0" w:space="0" w:color="auto"/>
      </w:divBdr>
    </w:div>
    <w:div w:id="351804369">
      <w:marLeft w:val="0"/>
      <w:marRight w:val="0"/>
      <w:marTop w:val="0"/>
      <w:marBottom w:val="0"/>
      <w:divBdr>
        <w:top w:val="none" w:sz="0" w:space="0" w:color="auto"/>
        <w:left w:val="none" w:sz="0" w:space="0" w:color="auto"/>
        <w:bottom w:val="none" w:sz="0" w:space="0" w:color="auto"/>
        <w:right w:val="none" w:sz="0" w:space="0" w:color="auto"/>
      </w:divBdr>
    </w:div>
    <w:div w:id="351804370">
      <w:marLeft w:val="0"/>
      <w:marRight w:val="0"/>
      <w:marTop w:val="0"/>
      <w:marBottom w:val="0"/>
      <w:divBdr>
        <w:top w:val="none" w:sz="0" w:space="0" w:color="auto"/>
        <w:left w:val="none" w:sz="0" w:space="0" w:color="auto"/>
        <w:bottom w:val="none" w:sz="0" w:space="0" w:color="auto"/>
        <w:right w:val="none" w:sz="0" w:space="0" w:color="auto"/>
      </w:divBdr>
    </w:div>
    <w:div w:id="351804371">
      <w:marLeft w:val="0"/>
      <w:marRight w:val="0"/>
      <w:marTop w:val="0"/>
      <w:marBottom w:val="0"/>
      <w:divBdr>
        <w:top w:val="none" w:sz="0" w:space="0" w:color="auto"/>
        <w:left w:val="none" w:sz="0" w:space="0" w:color="auto"/>
        <w:bottom w:val="none" w:sz="0" w:space="0" w:color="auto"/>
        <w:right w:val="none" w:sz="0" w:space="0" w:color="auto"/>
      </w:divBdr>
    </w:div>
    <w:div w:id="351804372">
      <w:marLeft w:val="0"/>
      <w:marRight w:val="0"/>
      <w:marTop w:val="0"/>
      <w:marBottom w:val="0"/>
      <w:divBdr>
        <w:top w:val="none" w:sz="0" w:space="0" w:color="auto"/>
        <w:left w:val="none" w:sz="0" w:space="0" w:color="auto"/>
        <w:bottom w:val="none" w:sz="0" w:space="0" w:color="auto"/>
        <w:right w:val="none" w:sz="0" w:space="0" w:color="auto"/>
      </w:divBdr>
    </w:div>
    <w:div w:id="351804373">
      <w:marLeft w:val="0"/>
      <w:marRight w:val="0"/>
      <w:marTop w:val="0"/>
      <w:marBottom w:val="0"/>
      <w:divBdr>
        <w:top w:val="none" w:sz="0" w:space="0" w:color="auto"/>
        <w:left w:val="none" w:sz="0" w:space="0" w:color="auto"/>
        <w:bottom w:val="none" w:sz="0" w:space="0" w:color="auto"/>
        <w:right w:val="none" w:sz="0" w:space="0" w:color="auto"/>
      </w:divBdr>
    </w:div>
    <w:div w:id="351804374">
      <w:marLeft w:val="0"/>
      <w:marRight w:val="0"/>
      <w:marTop w:val="0"/>
      <w:marBottom w:val="0"/>
      <w:divBdr>
        <w:top w:val="none" w:sz="0" w:space="0" w:color="auto"/>
        <w:left w:val="none" w:sz="0" w:space="0" w:color="auto"/>
        <w:bottom w:val="none" w:sz="0" w:space="0" w:color="auto"/>
        <w:right w:val="none" w:sz="0" w:space="0" w:color="auto"/>
      </w:divBdr>
    </w:div>
    <w:div w:id="351804375">
      <w:marLeft w:val="0"/>
      <w:marRight w:val="0"/>
      <w:marTop w:val="0"/>
      <w:marBottom w:val="0"/>
      <w:divBdr>
        <w:top w:val="none" w:sz="0" w:space="0" w:color="auto"/>
        <w:left w:val="none" w:sz="0" w:space="0" w:color="auto"/>
        <w:bottom w:val="none" w:sz="0" w:space="0" w:color="auto"/>
        <w:right w:val="none" w:sz="0" w:space="0" w:color="auto"/>
      </w:divBdr>
    </w:div>
    <w:div w:id="351804376">
      <w:marLeft w:val="0"/>
      <w:marRight w:val="0"/>
      <w:marTop w:val="0"/>
      <w:marBottom w:val="0"/>
      <w:divBdr>
        <w:top w:val="none" w:sz="0" w:space="0" w:color="auto"/>
        <w:left w:val="none" w:sz="0" w:space="0" w:color="auto"/>
        <w:bottom w:val="none" w:sz="0" w:space="0" w:color="auto"/>
        <w:right w:val="none" w:sz="0" w:space="0" w:color="auto"/>
      </w:divBdr>
    </w:div>
    <w:div w:id="351804377">
      <w:marLeft w:val="0"/>
      <w:marRight w:val="0"/>
      <w:marTop w:val="0"/>
      <w:marBottom w:val="0"/>
      <w:divBdr>
        <w:top w:val="none" w:sz="0" w:space="0" w:color="auto"/>
        <w:left w:val="none" w:sz="0" w:space="0" w:color="auto"/>
        <w:bottom w:val="none" w:sz="0" w:space="0" w:color="auto"/>
        <w:right w:val="none" w:sz="0" w:space="0" w:color="auto"/>
      </w:divBdr>
    </w:div>
    <w:div w:id="351804378">
      <w:marLeft w:val="0"/>
      <w:marRight w:val="0"/>
      <w:marTop w:val="0"/>
      <w:marBottom w:val="0"/>
      <w:divBdr>
        <w:top w:val="none" w:sz="0" w:space="0" w:color="auto"/>
        <w:left w:val="none" w:sz="0" w:space="0" w:color="auto"/>
        <w:bottom w:val="none" w:sz="0" w:space="0" w:color="auto"/>
        <w:right w:val="none" w:sz="0" w:space="0" w:color="auto"/>
      </w:divBdr>
    </w:div>
    <w:div w:id="351804379">
      <w:marLeft w:val="0"/>
      <w:marRight w:val="0"/>
      <w:marTop w:val="0"/>
      <w:marBottom w:val="0"/>
      <w:divBdr>
        <w:top w:val="none" w:sz="0" w:space="0" w:color="auto"/>
        <w:left w:val="none" w:sz="0" w:space="0" w:color="auto"/>
        <w:bottom w:val="none" w:sz="0" w:space="0" w:color="auto"/>
        <w:right w:val="none" w:sz="0" w:space="0" w:color="auto"/>
      </w:divBdr>
    </w:div>
    <w:div w:id="351804380">
      <w:marLeft w:val="0"/>
      <w:marRight w:val="0"/>
      <w:marTop w:val="0"/>
      <w:marBottom w:val="0"/>
      <w:divBdr>
        <w:top w:val="none" w:sz="0" w:space="0" w:color="auto"/>
        <w:left w:val="none" w:sz="0" w:space="0" w:color="auto"/>
        <w:bottom w:val="none" w:sz="0" w:space="0" w:color="auto"/>
        <w:right w:val="none" w:sz="0" w:space="0" w:color="auto"/>
      </w:divBdr>
    </w:div>
    <w:div w:id="351804381">
      <w:marLeft w:val="0"/>
      <w:marRight w:val="0"/>
      <w:marTop w:val="0"/>
      <w:marBottom w:val="0"/>
      <w:divBdr>
        <w:top w:val="none" w:sz="0" w:space="0" w:color="auto"/>
        <w:left w:val="none" w:sz="0" w:space="0" w:color="auto"/>
        <w:bottom w:val="none" w:sz="0" w:space="0" w:color="auto"/>
        <w:right w:val="none" w:sz="0" w:space="0" w:color="auto"/>
      </w:divBdr>
    </w:div>
    <w:div w:id="351804382">
      <w:marLeft w:val="0"/>
      <w:marRight w:val="0"/>
      <w:marTop w:val="0"/>
      <w:marBottom w:val="0"/>
      <w:divBdr>
        <w:top w:val="none" w:sz="0" w:space="0" w:color="auto"/>
        <w:left w:val="none" w:sz="0" w:space="0" w:color="auto"/>
        <w:bottom w:val="none" w:sz="0" w:space="0" w:color="auto"/>
        <w:right w:val="none" w:sz="0" w:space="0" w:color="auto"/>
      </w:divBdr>
    </w:div>
    <w:div w:id="351804383">
      <w:marLeft w:val="0"/>
      <w:marRight w:val="0"/>
      <w:marTop w:val="0"/>
      <w:marBottom w:val="0"/>
      <w:divBdr>
        <w:top w:val="none" w:sz="0" w:space="0" w:color="auto"/>
        <w:left w:val="none" w:sz="0" w:space="0" w:color="auto"/>
        <w:bottom w:val="none" w:sz="0" w:space="0" w:color="auto"/>
        <w:right w:val="none" w:sz="0" w:space="0" w:color="auto"/>
      </w:divBdr>
    </w:div>
    <w:div w:id="351804384">
      <w:marLeft w:val="0"/>
      <w:marRight w:val="0"/>
      <w:marTop w:val="0"/>
      <w:marBottom w:val="0"/>
      <w:divBdr>
        <w:top w:val="none" w:sz="0" w:space="0" w:color="auto"/>
        <w:left w:val="none" w:sz="0" w:space="0" w:color="auto"/>
        <w:bottom w:val="none" w:sz="0" w:space="0" w:color="auto"/>
        <w:right w:val="none" w:sz="0" w:space="0" w:color="auto"/>
      </w:divBdr>
    </w:div>
    <w:div w:id="351804385">
      <w:marLeft w:val="0"/>
      <w:marRight w:val="0"/>
      <w:marTop w:val="0"/>
      <w:marBottom w:val="0"/>
      <w:divBdr>
        <w:top w:val="none" w:sz="0" w:space="0" w:color="auto"/>
        <w:left w:val="none" w:sz="0" w:space="0" w:color="auto"/>
        <w:bottom w:val="none" w:sz="0" w:space="0" w:color="auto"/>
        <w:right w:val="none" w:sz="0" w:space="0" w:color="auto"/>
      </w:divBdr>
    </w:div>
    <w:div w:id="351804386">
      <w:marLeft w:val="0"/>
      <w:marRight w:val="0"/>
      <w:marTop w:val="0"/>
      <w:marBottom w:val="0"/>
      <w:divBdr>
        <w:top w:val="none" w:sz="0" w:space="0" w:color="auto"/>
        <w:left w:val="none" w:sz="0" w:space="0" w:color="auto"/>
        <w:bottom w:val="none" w:sz="0" w:space="0" w:color="auto"/>
        <w:right w:val="none" w:sz="0" w:space="0" w:color="auto"/>
      </w:divBdr>
    </w:div>
    <w:div w:id="351804387">
      <w:marLeft w:val="0"/>
      <w:marRight w:val="0"/>
      <w:marTop w:val="0"/>
      <w:marBottom w:val="0"/>
      <w:divBdr>
        <w:top w:val="none" w:sz="0" w:space="0" w:color="auto"/>
        <w:left w:val="none" w:sz="0" w:space="0" w:color="auto"/>
        <w:bottom w:val="none" w:sz="0" w:space="0" w:color="auto"/>
        <w:right w:val="none" w:sz="0" w:space="0" w:color="auto"/>
      </w:divBdr>
    </w:div>
    <w:div w:id="351804388">
      <w:marLeft w:val="0"/>
      <w:marRight w:val="0"/>
      <w:marTop w:val="0"/>
      <w:marBottom w:val="0"/>
      <w:divBdr>
        <w:top w:val="none" w:sz="0" w:space="0" w:color="auto"/>
        <w:left w:val="none" w:sz="0" w:space="0" w:color="auto"/>
        <w:bottom w:val="none" w:sz="0" w:space="0" w:color="auto"/>
        <w:right w:val="none" w:sz="0" w:space="0" w:color="auto"/>
      </w:divBdr>
    </w:div>
    <w:div w:id="351804389">
      <w:marLeft w:val="0"/>
      <w:marRight w:val="0"/>
      <w:marTop w:val="0"/>
      <w:marBottom w:val="0"/>
      <w:divBdr>
        <w:top w:val="none" w:sz="0" w:space="0" w:color="auto"/>
        <w:left w:val="none" w:sz="0" w:space="0" w:color="auto"/>
        <w:bottom w:val="none" w:sz="0" w:space="0" w:color="auto"/>
        <w:right w:val="none" w:sz="0" w:space="0" w:color="auto"/>
      </w:divBdr>
    </w:div>
    <w:div w:id="351804390">
      <w:marLeft w:val="0"/>
      <w:marRight w:val="0"/>
      <w:marTop w:val="0"/>
      <w:marBottom w:val="0"/>
      <w:divBdr>
        <w:top w:val="none" w:sz="0" w:space="0" w:color="auto"/>
        <w:left w:val="none" w:sz="0" w:space="0" w:color="auto"/>
        <w:bottom w:val="none" w:sz="0" w:space="0" w:color="auto"/>
        <w:right w:val="none" w:sz="0" w:space="0" w:color="auto"/>
      </w:divBdr>
    </w:div>
    <w:div w:id="351804391">
      <w:marLeft w:val="0"/>
      <w:marRight w:val="0"/>
      <w:marTop w:val="0"/>
      <w:marBottom w:val="0"/>
      <w:divBdr>
        <w:top w:val="none" w:sz="0" w:space="0" w:color="auto"/>
        <w:left w:val="none" w:sz="0" w:space="0" w:color="auto"/>
        <w:bottom w:val="none" w:sz="0" w:space="0" w:color="auto"/>
        <w:right w:val="none" w:sz="0" w:space="0" w:color="auto"/>
      </w:divBdr>
    </w:div>
    <w:div w:id="351804392">
      <w:marLeft w:val="0"/>
      <w:marRight w:val="0"/>
      <w:marTop w:val="0"/>
      <w:marBottom w:val="0"/>
      <w:divBdr>
        <w:top w:val="none" w:sz="0" w:space="0" w:color="auto"/>
        <w:left w:val="none" w:sz="0" w:space="0" w:color="auto"/>
        <w:bottom w:val="none" w:sz="0" w:space="0" w:color="auto"/>
        <w:right w:val="none" w:sz="0" w:space="0" w:color="auto"/>
      </w:divBdr>
    </w:div>
    <w:div w:id="351804393">
      <w:marLeft w:val="0"/>
      <w:marRight w:val="0"/>
      <w:marTop w:val="0"/>
      <w:marBottom w:val="0"/>
      <w:divBdr>
        <w:top w:val="none" w:sz="0" w:space="0" w:color="auto"/>
        <w:left w:val="none" w:sz="0" w:space="0" w:color="auto"/>
        <w:bottom w:val="none" w:sz="0" w:space="0" w:color="auto"/>
        <w:right w:val="none" w:sz="0" w:space="0" w:color="auto"/>
      </w:divBdr>
    </w:div>
    <w:div w:id="351804394">
      <w:marLeft w:val="0"/>
      <w:marRight w:val="0"/>
      <w:marTop w:val="0"/>
      <w:marBottom w:val="0"/>
      <w:divBdr>
        <w:top w:val="none" w:sz="0" w:space="0" w:color="auto"/>
        <w:left w:val="none" w:sz="0" w:space="0" w:color="auto"/>
        <w:bottom w:val="none" w:sz="0" w:space="0" w:color="auto"/>
        <w:right w:val="none" w:sz="0" w:space="0" w:color="auto"/>
      </w:divBdr>
    </w:div>
    <w:div w:id="351804395">
      <w:marLeft w:val="0"/>
      <w:marRight w:val="0"/>
      <w:marTop w:val="0"/>
      <w:marBottom w:val="0"/>
      <w:divBdr>
        <w:top w:val="none" w:sz="0" w:space="0" w:color="auto"/>
        <w:left w:val="none" w:sz="0" w:space="0" w:color="auto"/>
        <w:bottom w:val="none" w:sz="0" w:space="0" w:color="auto"/>
        <w:right w:val="none" w:sz="0" w:space="0" w:color="auto"/>
      </w:divBdr>
    </w:div>
    <w:div w:id="351804396">
      <w:marLeft w:val="0"/>
      <w:marRight w:val="0"/>
      <w:marTop w:val="0"/>
      <w:marBottom w:val="0"/>
      <w:divBdr>
        <w:top w:val="none" w:sz="0" w:space="0" w:color="auto"/>
        <w:left w:val="none" w:sz="0" w:space="0" w:color="auto"/>
        <w:bottom w:val="none" w:sz="0" w:space="0" w:color="auto"/>
        <w:right w:val="none" w:sz="0" w:space="0" w:color="auto"/>
      </w:divBdr>
    </w:div>
    <w:div w:id="351804397">
      <w:marLeft w:val="0"/>
      <w:marRight w:val="0"/>
      <w:marTop w:val="0"/>
      <w:marBottom w:val="0"/>
      <w:divBdr>
        <w:top w:val="none" w:sz="0" w:space="0" w:color="auto"/>
        <w:left w:val="none" w:sz="0" w:space="0" w:color="auto"/>
        <w:bottom w:val="none" w:sz="0" w:space="0" w:color="auto"/>
        <w:right w:val="none" w:sz="0" w:space="0" w:color="auto"/>
      </w:divBdr>
    </w:div>
    <w:div w:id="351804398">
      <w:marLeft w:val="0"/>
      <w:marRight w:val="0"/>
      <w:marTop w:val="0"/>
      <w:marBottom w:val="0"/>
      <w:divBdr>
        <w:top w:val="none" w:sz="0" w:space="0" w:color="auto"/>
        <w:left w:val="none" w:sz="0" w:space="0" w:color="auto"/>
        <w:bottom w:val="none" w:sz="0" w:space="0" w:color="auto"/>
        <w:right w:val="none" w:sz="0" w:space="0" w:color="auto"/>
      </w:divBdr>
    </w:div>
    <w:div w:id="351804399">
      <w:marLeft w:val="0"/>
      <w:marRight w:val="0"/>
      <w:marTop w:val="0"/>
      <w:marBottom w:val="0"/>
      <w:divBdr>
        <w:top w:val="none" w:sz="0" w:space="0" w:color="auto"/>
        <w:left w:val="none" w:sz="0" w:space="0" w:color="auto"/>
        <w:bottom w:val="none" w:sz="0" w:space="0" w:color="auto"/>
        <w:right w:val="none" w:sz="0" w:space="0" w:color="auto"/>
      </w:divBdr>
    </w:div>
    <w:div w:id="351804400">
      <w:marLeft w:val="0"/>
      <w:marRight w:val="0"/>
      <w:marTop w:val="0"/>
      <w:marBottom w:val="0"/>
      <w:divBdr>
        <w:top w:val="none" w:sz="0" w:space="0" w:color="auto"/>
        <w:left w:val="none" w:sz="0" w:space="0" w:color="auto"/>
        <w:bottom w:val="none" w:sz="0" w:space="0" w:color="auto"/>
        <w:right w:val="none" w:sz="0" w:space="0" w:color="auto"/>
      </w:divBdr>
    </w:div>
    <w:div w:id="351804401">
      <w:marLeft w:val="0"/>
      <w:marRight w:val="0"/>
      <w:marTop w:val="0"/>
      <w:marBottom w:val="0"/>
      <w:divBdr>
        <w:top w:val="none" w:sz="0" w:space="0" w:color="auto"/>
        <w:left w:val="none" w:sz="0" w:space="0" w:color="auto"/>
        <w:bottom w:val="none" w:sz="0" w:space="0" w:color="auto"/>
        <w:right w:val="none" w:sz="0" w:space="0" w:color="auto"/>
      </w:divBdr>
    </w:div>
    <w:div w:id="351804403">
      <w:marLeft w:val="0"/>
      <w:marRight w:val="0"/>
      <w:marTop w:val="0"/>
      <w:marBottom w:val="0"/>
      <w:divBdr>
        <w:top w:val="none" w:sz="0" w:space="0" w:color="auto"/>
        <w:left w:val="none" w:sz="0" w:space="0" w:color="auto"/>
        <w:bottom w:val="none" w:sz="0" w:space="0" w:color="auto"/>
        <w:right w:val="none" w:sz="0" w:space="0" w:color="auto"/>
      </w:divBdr>
    </w:div>
    <w:div w:id="351804404">
      <w:marLeft w:val="0"/>
      <w:marRight w:val="0"/>
      <w:marTop w:val="0"/>
      <w:marBottom w:val="0"/>
      <w:divBdr>
        <w:top w:val="none" w:sz="0" w:space="0" w:color="auto"/>
        <w:left w:val="none" w:sz="0" w:space="0" w:color="auto"/>
        <w:bottom w:val="none" w:sz="0" w:space="0" w:color="auto"/>
        <w:right w:val="none" w:sz="0" w:space="0" w:color="auto"/>
      </w:divBdr>
    </w:div>
    <w:div w:id="351804405">
      <w:marLeft w:val="0"/>
      <w:marRight w:val="0"/>
      <w:marTop w:val="0"/>
      <w:marBottom w:val="0"/>
      <w:divBdr>
        <w:top w:val="none" w:sz="0" w:space="0" w:color="auto"/>
        <w:left w:val="none" w:sz="0" w:space="0" w:color="auto"/>
        <w:bottom w:val="none" w:sz="0" w:space="0" w:color="auto"/>
        <w:right w:val="none" w:sz="0" w:space="0" w:color="auto"/>
      </w:divBdr>
    </w:div>
    <w:div w:id="351804406">
      <w:marLeft w:val="0"/>
      <w:marRight w:val="0"/>
      <w:marTop w:val="0"/>
      <w:marBottom w:val="0"/>
      <w:divBdr>
        <w:top w:val="none" w:sz="0" w:space="0" w:color="auto"/>
        <w:left w:val="none" w:sz="0" w:space="0" w:color="auto"/>
        <w:bottom w:val="none" w:sz="0" w:space="0" w:color="auto"/>
        <w:right w:val="none" w:sz="0" w:space="0" w:color="auto"/>
      </w:divBdr>
    </w:div>
    <w:div w:id="351804407">
      <w:marLeft w:val="0"/>
      <w:marRight w:val="0"/>
      <w:marTop w:val="0"/>
      <w:marBottom w:val="0"/>
      <w:divBdr>
        <w:top w:val="none" w:sz="0" w:space="0" w:color="auto"/>
        <w:left w:val="none" w:sz="0" w:space="0" w:color="auto"/>
        <w:bottom w:val="none" w:sz="0" w:space="0" w:color="auto"/>
        <w:right w:val="none" w:sz="0" w:space="0" w:color="auto"/>
      </w:divBdr>
    </w:div>
    <w:div w:id="351804408">
      <w:marLeft w:val="0"/>
      <w:marRight w:val="0"/>
      <w:marTop w:val="0"/>
      <w:marBottom w:val="0"/>
      <w:divBdr>
        <w:top w:val="none" w:sz="0" w:space="0" w:color="auto"/>
        <w:left w:val="none" w:sz="0" w:space="0" w:color="auto"/>
        <w:bottom w:val="none" w:sz="0" w:space="0" w:color="auto"/>
        <w:right w:val="none" w:sz="0" w:space="0" w:color="auto"/>
      </w:divBdr>
    </w:div>
    <w:div w:id="351804409">
      <w:marLeft w:val="0"/>
      <w:marRight w:val="0"/>
      <w:marTop w:val="0"/>
      <w:marBottom w:val="0"/>
      <w:divBdr>
        <w:top w:val="none" w:sz="0" w:space="0" w:color="auto"/>
        <w:left w:val="none" w:sz="0" w:space="0" w:color="auto"/>
        <w:bottom w:val="none" w:sz="0" w:space="0" w:color="auto"/>
        <w:right w:val="none" w:sz="0" w:space="0" w:color="auto"/>
      </w:divBdr>
    </w:div>
    <w:div w:id="351804410">
      <w:marLeft w:val="0"/>
      <w:marRight w:val="0"/>
      <w:marTop w:val="0"/>
      <w:marBottom w:val="0"/>
      <w:divBdr>
        <w:top w:val="none" w:sz="0" w:space="0" w:color="auto"/>
        <w:left w:val="none" w:sz="0" w:space="0" w:color="auto"/>
        <w:bottom w:val="none" w:sz="0" w:space="0" w:color="auto"/>
        <w:right w:val="none" w:sz="0" w:space="0" w:color="auto"/>
      </w:divBdr>
    </w:div>
    <w:div w:id="351804411">
      <w:marLeft w:val="0"/>
      <w:marRight w:val="0"/>
      <w:marTop w:val="0"/>
      <w:marBottom w:val="0"/>
      <w:divBdr>
        <w:top w:val="none" w:sz="0" w:space="0" w:color="auto"/>
        <w:left w:val="none" w:sz="0" w:space="0" w:color="auto"/>
        <w:bottom w:val="none" w:sz="0" w:space="0" w:color="auto"/>
        <w:right w:val="none" w:sz="0" w:space="0" w:color="auto"/>
      </w:divBdr>
    </w:div>
    <w:div w:id="351804412">
      <w:marLeft w:val="0"/>
      <w:marRight w:val="0"/>
      <w:marTop w:val="0"/>
      <w:marBottom w:val="0"/>
      <w:divBdr>
        <w:top w:val="none" w:sz="0" w:space="0" w:color="auto"/>
        <w:left w:val="none" w:sz="0" w:space="0" w:color="auto"/>
        <w:bottom w:val="none" w:sz="0" w:space="0" w:color="auto"/>
        <w:right w:val="none" w:sz="0" w:space="0" w:color="auto"/>
      </w:divBdr>
    </w:div>
    <w:div w:id="351804413">
      <w:marLeft w:val="0"/>
      <w:marRight w:val="0"/>
      <w:marTop w:val="0"/>
      <w:marBottom w:val="0"/>
      <w:divBdr>
        <w:top w:val="none" w:sz="0" w:space="0" w:color="auto"/>
        <w:left w:val="none" w:sz="0" w:space="0" w:color="auto"/>
        <w:bottom w:val="none" w:sz="0" w:space="0" w:color="auto"/>
        <w:right w:val="none" w:sz="0" w:space="0" w:color="auto"/>
      </w:divBdr>
    </w:div>
    <w:div w:id="351804414">
      <w:marLeft w:val="0"/>
      <w:marRight w:val="0"/>
      <w:marTop w:val="0"/>
      <w:marBottom w:val="0"/>
      <w:divBdr>
        <w:top w:val="none" w:sz="0" w:space="0" w:color="auto"/>
        <w:left w:val="none" w:sz="0" w:space="0" w:color="auto"/>
        <w:bottom w:val="none" w:sz="0" w:space="0" w:color="auto"/>
        <w:right w:val="none" w:sz="0" w:space="0" w:color="auto"/>
      </w:divBdr>
    </w:div>
    <w:div w:id="351804415">
      <w:marLeft w:val="0"/>
      <w:marRight w:val="0"/>
      <w:marTop w:val="0"/>
      <w:marBottom w:val="0"/>
      <w:divBdr>
        <w:top w:val="none" w:sz="0" w:space="0" w:color="auto"/>
        <w:left w:val="none" w:sz="0" w:space="0" w:color="auto"/>
        <w:bottom w:val="none" w:sz="0" w:space="0" w:color="auto"/>
        <w:right w:val="none" w:sz="0" w:space="0" w:color="auto"/>
      </w:divBdr>
    </w:div>
    <w:div w:id="351804416">
      <w:marLeft w:val="0"/>
      <w:marRight w:val="0"/>
      <w:marTop w:val="0"/>
      <w:marBottom w:val="0"/>
      <w:divBdr>
        <w:top w:val="none" w:sz="0" w:space="0" w:color="auto"/>
        <w:left w:val="none" w:sz="0" w:space="0" w:color="auto"/>
        <w:bottom w:val="none" w:sz="0" w:space="0" w:color="auto"/>
        <w:right w:val="none" w:sz="0" w:space="0" w:color="auto"/>
      </w:divBdr>
    </w:div>
    <w:div w:id="351804417">
      <w:marLeft w:val="0"/>
      <w:marRight w:val="0"/>
      <w:marTop w:val="0"/>
      <w:marBottom w:val="0"/>
      <w:divBdr>
        <w:top w:val="none" w:sz="0" w:space="0" w:color="auto"/>
        <w:left w:val="none" w:sz="0" w:space="0" w:color="auto"/>
        <w:bottom w:val="none" w:sz="0" w:space="0" w:color="auto"/>
        <w:right w:val="none" w:sz="0" w:space="0" w:color="auto"/>
      </w:divBdr>
    </w:div>
    <w:div w:id="351804418">
      <w:marLeft w:val="0"/>
      <w:marRight w:val="0"/>
      <w:marTop w:val="0"/>
      <w:marBottom w:val="0"/>
      <w:divBdr>
        <w:top w:val="none" w:sz="0" w:space="0" w:color="auto"/>
        <w:left w:val="none" w:sz="0" w:space="0" w:color="auto"/>
        <w:bottom w:val="none" w:sz="0" w:space="0" w:color="auto"/>
        <w:right w:val="none" w:sz="0" w:space="0" w:color="auto"/>
      </w:divBdr>
    </w:div>
    <w:div w:id="351804419">
      <w:marLeft w:val="0"/>
      <w:marRight w:val="0"/>
      <w:marTop w:val="0"/>
      <w:marBottom w:val="0"/>
      <w:divBdr>
        <w:top w:val="none" w:sz="0" w:space="0" w:color="auto"/>
        <w:left w:val="none" w:sz="0" w:space="0" w:color="auto"/>
        <w:bottom w:val="none" w:sz="0" w:space="0" w:color="auto"/>
        <w:right w:val="none" w:sz="0" w:space="0" w:color="auto"/>
      </w:divBdr>
    </w:div>
    <w:div w:id="351804420">
      <w:marLeft w:val="0"/>
      <w:marRight w:val="0"/>
      <w:marTop w:val="0"/>
      <w:marBottom w:val="0"/>
      <w:divBdr>
        <w:top w:val="none" w:sz="0" w:space="0" w:color="auto"/>
        <w:left w:val="none" w:sz="0" w:space="0" w:color="auto"/>
        <w:bottom w:val="none" w:sz="0" w:space="0" w:color="auto"/>
        <w:right w:val="none" w:sz="0" w:space="0" w:color="auto"/>
      </w:divBdr>
    </w:div>
    <w:div w:id="351804421">
      <w:marLeft w:val="0"/>
      <w:marRight w:val="0"/>
      <w:marTop w:val="0"/>
      <w:marBottom w:val="0"/>
      <w:divBdr>
        <w:top w:val="none" w:sz="0" w:space="0" w:color="auto"/>
        <w:left w:val="none" w:sz="0" w:space="0" w:color="auto"/>
        <w:bottom w:val="none" w:sz="0" w:space="0" w:color="auto"/>
        <w:right w:val="none" w:sz="0" w:space="0" w:color="auto"/>
      </w:divBdr>
    </w:div>
    <w:div w:id="351804422">
      <w:marLeft w:val="0"/>
      <w:marRight w:val="0"/>
      <w:marTop w:val="0"/>
      <w:marBottom w:val="0"/>
      <w:divBdr>
        <w:top w:val="none" w:sz="0" w:space="0" w:color="auto"/>
        <w:left w:val="none" w:sz="0" w:space="0" w:color="auto"/>
        <w:bottom w:val="none" w:sz="0" w:space="0" w:color="auto"/>
        <w:right w:val="none" w:sz="0" w:space="0" w:color="auto"/>
      </w:divBdr>
    </w:div>
    <w:div w:id="351804423">
      <w:marLeft w:val="0"/>
      <w:marRight w:val="0"/>
      <w:marTop w:val="0"/>
      <w:marBottom w:val="0"/>
      <w:divBdr>
        <w:top w:val="none" w:sz="0" w:space="0" w:color="auto"/>
        <w:left w:val="none" w:sz="0" w:space="0" w:color="auto"/>
        <w:bottom w:val="none" w:sz="0" w:space="0" w:color="auto"/>
        <w:right w:val="none" w:sz="0" w:space="0" w:color="auto"/>
      </w:divBdr>
    </w:div>
    <w:div w:id="351804424">
      <w:marLeft w:val="0"/>
      <w:marRight w:val="0"/>
      <w:marTop w:val="0"/>
      <w:marBottom w:val="0"/>
      <w:divBdr>
        <w:top w:val="none" w:sz="0" w:space="0" w:color="auto"/>
        <w:left w:val="none" w:sz="0" w:space="0" w:color="auto"/>
        <w:bottom w:val="none" w:sz="0" w:space="0" w:color="auto"/>
        <w:right w:val="none" w:sz="0" w:space="0" w:color="auto"/>
      </w:divBdr>
    </w:div>
    <w:div w:id="351804425">
      <w:marLeft w:val="0"/>
      <w:marRight w:val="0"/>
      <w:marTop w:val="0"/>
      <w:marBottom w:val="0"/>
      <w:divBdr>
        <w:top w:val="none" w:sz="0" w:space="0" w:color="auto"/>
        <w:left w:val="none" w:sz="0" w:space="0" w:color="auto"/>
        <w:bottom w:val="none" w:sz="0" w:space="0" w:color="auto"/>
        <w:right w:val="none" w:sz="0" w:space="0" w:color="auto"/>
      </w:divBdr>
    </w:div>
    <w:div w:id="351804426">
      <w:marLeft w:val="0"/>
      <w:marRight w:val="0"/>
      <w:marTop w:val="0"/>
      <w:marBottom w:val="0"/>
      <w:divBdr>
        <w:top w:val="none" w:sz="0" w:space="0" w:color="auto"/>
        <w:left w:val="none" w:sz="0" w:space="0" w:color="auto"/>
        <w:bottom w:val="none" w:sz="0" w:space="0" w:color="auto"/>
        <w:right w:val="none" w:sz="0" w:space="0" w:color="auto"/>
      </w:divBdr>
    </w:div>
    <w:div w:id="351804427">
      <w:marLeft w:val="0"/>
      <w:marRight w:val="0"/>
      <w:marTop w:val="0"/>
      <w:marBottom w:val="0"/>
      <w:divBdr>
        <w:top w:val="none" w:sz="0" w:space="0" w:color="auto"/>
        <w:left w:val="none" w:sz="0" w:space="0" w:color="auto"/>
        <w:bottom w:val="none" w:sz="0" w:space="0" w:color="auto"/>
        <w:right w:val="none" w:sz="0" w:space="0" w:color="auto"/>
      </w:divBdr>
    </w:div>
    <w:div w:id="351804428">
      <w:marLeft w:val="0"/>
      <w:marRight w:val="0"/>
      <w:marTop w:val="0"/>
      <w:marBottom w:val="0"/>
      <w:divBdr>
        <w:top w:val="none" w:sz="0" w:space="0" w:color="auto"/>
        <w:left w:val="none" w:sz="0" w:space="0" w:color="auto"/>
        <w:bottom w:val="none" w:sz="0" w:space="0" w:color="auto"/>
        <w:right w:val="none" w:sz="0" w:space="0" w:color="auto"/>
      </w:divBdr>
    </w:div>
    <w:div w:id="351804429">
      <w:marLeft w:val="0"/>
      <w:marRight w:val="0"/>
      <w:marTop w:val="0"/>
      <w:marBottom w:val="0"/>
      <w:divBdr>
        <w:top w:val="none" w:sz="0" w:space="0" w:color="auto"/>
        <w:left w:val="none" w:sz="0" w:space="0" w:color="auto"/>
        <w:bottom w:val="none" w:sz="0" w:space="0" w:color="auto"/>
        <w:right w:val="none" w:sz="0" w:space="0" w:color="auto"/>
      </w:divBdr>
    </w:div>
    <w:div w:id="351804430">
      <w:marLeft w:val="0"/>
      <w:marRight w:val="0"/>
      <w:marTop w:val="0"/>
      <w:marBottom w:val="0"/>
      <w:divBdr>
        <w:top w:val="none" w:sz="0" w:space="0" w:color="auto"/>
        <w:left w:val="none" w:sz="0" w:space="0" w:color="auto"/>
        <w:bottom w:val="none" w:sz="0" w:space="0" w:color="auto"/>
        <w:right w:val="none" w:sz="0" w:space="0" w:color="auto"/>
      </w:divBdr>
    </w:div>
    <w:div w:id="351804431">
      <w:marLeft w:val="0"/>
      <w:marRight w:val="0"/>
      <w:marTop w:val="0"/>
      <w:marBottom w:val="0"/>
      <w:divBdr>
        <w:top w:val="none" w:sz="0" w:space="0" w:color="auto"/>
        <w:left w:val="none" w:sz="0" w:space="0" w:color="auto"/>
        <w:bottom w:val="none" w:sz="0" w:space="0" w:color="auto"/>
        <w:right w:val="none" w:sz="0" w:space="0" w:color="auto"/>
      </w:divBdr>
    </w:div>
    <w:div w:id="351804432">
      <w:marLeft w:val="0"/>
      <w:marRight w:val="0"/>
      <w:marTop w:val="0"/>
      <w:marBottom w:val="0"/>
      <w:divBdr>
        <w:top w:val="none" w:sz="0" w:space="0" w:color="auto"/>
        <w:left w:val="none" w:sz="0" w:space="0" w:color="auto"/>
        <w:bottom w:val="none" w:sz="0" w:space="0" w:color="auto"/>
        <w:right w:val="none" w:sz="0" w:space="0" w:color="auto"/>
      </w:divBdr>
    </w:div>
    <w:div w:id="351804433">
      <w:marLeft w:val="0"/>
      <w:marRight w:val="0"/>
      <w:marTop w:val="0"/>
      <w:marBottom w:val="0"/>
      <w:divBdr>
        <w:top w:val="none" w:sz="0" w:space="0" w:color="auto"/>
        <w:left w:val="none" w:sz="0" w:space="0" w:color="auto"/>
        <w:bottom w:val="none" w:sz="0" w:space="0" w:color="auto"/>
        <w:right w:val="none" w:sz="0" w:space="0" w:color="auto"/>
      </w:divBdr>
    </w:div>
    <w:div w:id="351804434">
      <w:marLeft w:val="0"/>
      <w:marRight w:val="0"/>
      <w:marTop w:val="0"/>
      <w:marBottom w:val="0"/>
      <w:divBdr>
        <w:top w:val="none" w:sz="0" w:space="0" w:color="auto"/>
        <w:left w:val="none" w:sz="0" w:space="0" w:color="auto"/>
        <w:bottom w:val="none" w:sz="0" w:space="0" w:color="auto"/>
        <w:right w:val="none" w:sz="0" w:space="0" w:color="auto"/>
      </w:divBdr>
    </w:div>
    <w:div w:id="351804435">
      <w:marLeft w:val="0"/>
      <w:marRight w:val="0"/>
      <w:marTop w:val="0"/>
      <w:marBottom w:val="0"/>
      <w:divBdr>
        <w:top w:val="none" w:sz="0" w:space="0" w:color="auto"/>
        <w:left w:val="none" w:sz="0" w:space="0" w:color="auto"/>
        <w:bottom w:val="none" w:sz="0" w:space="0" w:color="auto"/>
        <w:right w:val="none" w:sz="0" w:space="0" w:color="auto"/>
      </w:divBdr>
    </w:div>
    <w:div w:id="351804436">
      <w:marLeft w:val="0"/>
      <w:marRight w:val="0"/>
      <w:marTop w:val="0"/>
      <w:marBottom w:val="0"/>
      <w:divBdr>
        <w:top w:val="none" w:sz="0" w:space="0" w:color="auto"/>
        <w:left w:val="none" w:sz="0" w:space="0" w:color="auto"/>
        <w:bottom w:val="none" w:sz="0" w:space="0" w:color="auto"/>
        <w:right w:val="none" w:sz="0" w:space="0" w:color="auto"/>
      </w:divBdr>
    </w:div>
    <w:div w:id="351804437">
      <w:marLeft w:val="0"/>
      <w:marRight w:val="0"/>
      <w:marTop w:val="0"/>
      <w:marBottom w:val="0"/>
      <w:divBdr>
        <w:top w:val="none" w:sz="0" w:space="0" w:color="auto"/>
        <w:left w:val="none" w:sz="0" w:space="0" w:color="auto"/>
        <w:bottom w:val="none" w:sz="0" w:space="0" w:color="auto"/>
        <w:right w:val="none" w:sz="0" w:space="0" w:color="auto"/>
      </w:divBdr>
    </w:div>
    <w:div w:id="351804438">
      <w:marLeft w:val="0"/>
      <w:marRight w:val="0"/>
      <w:marTop w:val="0"/>
      <w:marBottom w:val="0"/>
      <w:divBdr>
        <w:top w:val="none" w:sz="0" w:space="0" w:color="auto"/>
        <w:left w:val="none" w:sz="0" w:space="0" w:color="auto"/>
        <w:bottom w:val="none" w:sz="0" w:space="0" w:color="auto"/>
        <w:right w:val="none" w:sz="0" w:space="0" w:color="auto"/>
      </w:divBdr>
    </w:div>
    <w:div w:id="351804439">
      <w:marLeft w:val="0"/>
      <w:marRight w:val="0"/>
      <w:marTop w:val="0"/>
      <w:marBottom w:val="0"/>
      <w:divBdr>
        <w:top w:val="none" w:sz="0" w:space="0" w:color="auto"/>
        <w:left w:val="none" w:sz="0" w:space="0" w:color="auto"/>
        <w:bottom w:val="none" w:sz="0" w:space="0" w:color="auto"/>
        <w:right w:val="none" w:sz="0" w:space="0" w:color="auto"/>
      </w:divBdr>
    </w:div>
    <w:div w:id="351804440">
      <w:marLeft w:val="0"/>
      <w:marRight w:val="0"/>
      <w:marTop w:val="0"/>
      <w:marBottom w:val="0"/>
      <w:divBdr>
        <w:top w:val="none" w:sz="0" w:space="0" w:color="auto"/>
        <w:left w:val="none" w:sz="0" w:space="0" w:color="auto"/>
        <w:bottom w:val="none" w:sz="0" w:space="0" w:color="auto"/>
        <w:right w:val="none" w:sz="0" w:space="0" w:color="auto"/>
      </w:divBdr>
    </w:div>
    <w:div w:id="351804441">
      <w:marLeft w:val="0"/>
      <w:marRight w:val="0"/>
      <w:marTop w:val="0"/>
      <w:marBottom w:val="0"/>
      <w:divBdr>
        <w:top w:val="none" w:sz="0" w:space="0" w:color="auto"/>
        <w:left w:val="none" w:sz="0" w:space="0" w:color="auto"/>
        <w:bottom w:val="none" w:sz="0" w:space="0" w:color="auto"/>
        <w:right w:val="none" w:sz="0" w:space="0" w:color="auto"/>
      </w:divBdr>
    </w:div>
    <w:div w:id="351804442">
      <w:marLeft w:val="0"/>
      <w:marRight w:val="0"/>
      <w:marTop w:val="0"/>
      <w:marBottom w:val="0"/>
      <w:divBdr>
        <w:top w:val="none" w:sz="0" w:space="0" w:color="auto"/>
        <w:left w:val="none" w:sz="0" w:space="0" w:color="auto"/>
        <w:bottom w:val="none" w:sz="0" w:space="0" w:color="auto"/>
        <w:right w:val="none" w:sz="0" w:space="0" w:color="auto"/>
      </w:divBdr>
    </w:div>
    <w:div w:id="351804443">
      <w:marLeft w:val="0"/>
      <w:marRight w:val="0"/>
      <w:marTop w:val="0"/>
      <w:marBottom w:val="0"/>
      <w:divBdr>
        <w:top w:val="none" w:sz="0" w:space="0" w:color="auto"/>
        <w:left w:val="none" w:sz="0" w:space="0" w:color="auto"/>
        <w:bottom w:val="none" w:sz="0" w:space="0" w:color="auto"/>
        <w:right w:val="none" w:sz="0" w:space="0" w:color="auto"/>
      </w:divBdr>
    </w:div>
    <w:div w:id="351804444">
      <w:marLeft w:val="0"/>
      <w:marRight w:val="0"/>
      <w:marTop w:val="0"/>
      <w:marBottom w:val="0"/>
      <w:divBdr>
        <w:top w:val="none" w:sz="0" w:space="0" w:color="auto"/>
        <w:left w:val="none" w:sz="0" w:space="0" w:color="auto"/>
        <w:bottom w:val="none" w:sz="0" w:space="0" w:color="auto"/>
        <w:right w:val="none" w:sz="0" w:space="0" w:color="auto"/>
      </w:divBdr>
    </w:div>
    <w:div w:id="351804445">
      <w:marLeft w:val="0"/>
      <w:marRight w:val="0"/>
      <w:marTop w:val="0"/>
      <w:marBottom w:val="0"/>
      <w:divBdr>
        <w:top w:val="none" w:sz="0" w:space="0" w:color="auto"/>
        <w:left w:val="none" w:sz="0" w:space="0" w:color="auto"/>
        <w:bottom w:val="none" w:sz="0" w:space="0" w:color="auto"/>
        <w:right w:val="none" w:sz="0" w:space="0" w:color="auto"/>
      </w:divBdr>
    </w:div>
    <w:div w:id="414939082">
      <w:bodyDiv w:val="1"/>
      <w:marLeft w:val="0"/>
      <w:marRight w:val="0"/>
      <w:marTop w:val="0"/>
      <w:marBottom w:val="0"/>
      <w:divBdr>
        <w:top w:val="none" w:sz="0" w:space="0" w:color="auto"/>
        <w:left w:val="none" w:sz="0" w:space="0" w:color="auto"/>
        <w:bottom w:val="none" w:sz="0" w:space="0" w:color="auto"/>
        <w:right w:val="none" w:sz="0" w:space="0" w:color="auto"/>
      </w:divBdr>
    </w:div>
    <w:div w:id="427579180">
      <w:bodyDiv w:val="1"/>
      <w:marLeft w:val="0"/>
      <w:marRight w:val="0"/>
      <w:marTop w:val="0"/>
      <w:marBottom w:val="0"/>
      <w:divBdr>
        <w:top w:val="none" w:sz="0" w:space="0" w:color="auto"/>
        <w:left w:val="none" w:sz="0" w:space="0" w:color="auto"/>
        <w:bottom w:val="none" w:sz="0" w:space="0" w:color="auto"/>
        <w:right w:val="none" w:sz="0" w:space="0" w:color="auto"/>
      </w:divBdr>
    </w:div>
    <w:div w:id="509874028">
      <w:bodyDiv w:val="1"/>
      <w:marLeft w:val="0"/>
      <w:marRight w:val="0"/>
      <w:marTop w:val="0"/>
      <w:marBottom w:val="0"/>
      <w:divBdr>
        <w:top w:val="none" w:sz="0" w:space="0" w:color="auto"/>
        <w:left w:val="none" w:sz="0" w:space="0" w:color="auto"/>
        <w:bottom w:val="none" w:sz="0" w:space="0" w:color="auto"/>
        <w:right w:val="none" w:sz="0" w:space="0" w:color="auto"/>
      </w:divBdr>
    </w:div>
    <w:div w:id="1252619748">
      <w:bodyDiv w:val="1"/>
      <w:marLeft w:val="180"/>
      <w:marRight w:val="180"/>
      <w:marTop w:val="180"/>
      <w:marBottom w:val="180"/>
      <w:divBdr>
        <w:top w:val="none" w:sz="0" w:space="0" w:color="auto"/>
        <w:left w:val="none" w:sz="0" w:space="0" w:color="auto"/>
        <w:bottom w:val="none" w:sz="0" w:space="0" w:color="auto"/>
        <w:right w:val="none" w:sz="0" w:space="0" w:color="auto"/>
      </w:divBdr>
      <w:divsChild>
        <w:div w:id="415052535">
          <w:marLeft w:val="0"/>
          <w:marRight w:val="0"/>
          <w:marTop w:val="0"/>
          <w:marBottom w:val="0"/>
          <w:divBdr>
            <w:top w:val="none" w:sz="0" w:space="0" w:color="auto"/>
            <w:left w:val="none" w:sz="0" w:space="0" w:color="auto"/>
            <w:bottom w:val="none" w:sz="0" w:space="0" w:color="auto"/>
            <w:right w:val="none" w:sz="0" w:space="0" w:color="auto"/>
          </w:divBdr>
        </w:div>
      </w:divsChild>
    </w:div>
    <w:div w:id="179963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3E3855E-85E2-4F44-BBCB-DDC558C81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42</Pages>
  <Words>6918</Words>
  <Characters>39439</Characters>
  <Application>Microsoft Office Word</Application>
  <DocSecurity>0</DocSecurity>
  <Lines>328</Lines>
  <Paragraphs>92</Paragraphs>
  <ScaleCrop>false</ScaleCrop>
  <Company/>
  <LinksUpToDate>false</LinksUpToDate>
  <CharactersWithSpaces>46265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肖军</cp:lastModifiedBy>
  <cp:revision>18</cp:revision>
  <cp:lastPrinted>2007-07-19T00:46:00Z</cp:lastPrinted>
  <dcterms:created xsi:type="dcterms:W3CDTF">2020-08-22T04:58:00Z</dcterms:created>
  <dcterms:modified xsi:type="dcterms:W3CDTF">2020-08-31T08:29:00Z</dcterms:modified>
</cp:coreProperties>
</file>