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C6" w:rsidRDefault="00A0381B" w:rsidP="00A0381B">
      <w:pPr>
        <w:spacing w:line="560" w:lineRule="exact"/>
        <w:ind w:firstLineChars="200" w:firstLine="560"/>
        <w:jc w:val="center"/>
        <w:rPr>
          <w:rFonts w:ascii="方正仿宋_GBK" w:eastAsia="方正仿宋_GBK"/>
          <w:b/>
          <w:bCs/>
          <w:sz w:val="28"/>
          <w:szCs w:val="28"/>
        </w:rPr>
      </w:pPr>
      <w:r>
        <w:rPr>
          <w:rFonts w:ascii="方正仿宋_GBK" w:eastAsia="方正仿宋_GBK" w:hint="eastAsia"/>
          <w:b/>
          <w:bCs/>
          <w:sz w:val="28"/>
          <w:szCs w:val="28"/>
        </w:rPr>
        <w:t>英大基金管理有限公司关于旗下基金披露基金产品资料概要的提示性公告</w:t>
      </w: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t>根据《中华人民共和国证券投资基金法》《证券投资基金销售管理办法》《公开募集证券投资基金信息披露管理办法》《关于实施〈公开募集证券投资基金信息披露管理办法〉有关问题的管理规定》《公开募集证券投资基金信息披露模板</w:t>
      </w:r>
      <w:r>
        <w:rPr>
          <w:rFonts w:ascii="方正仿宋_GBK" w:eastAsia="方正仿宋_GBK" w:hint="eastAsia"/>
          <w:sz w:val="28"/>
          <w:szCs w:val="28"/>
        </w:rPr>
        <w:t>XBRL</w:t>
      </w:r>
      <w:r>
        <w:rPr>
          <w:rFonts w:ascii="方正仿宋_GBK" w:eastAsia="方正仿宋_GBK" w:hint="eastAsia"/>
          <w:sz w:val="28"/>
          <w:szCs w:val="28"/>
        </w:rPr>
        <w:t>第</w:t>
      </w:r>
      <w:r>
        <w:rPr>
          <w:rFonts w:ascii="方正仿宋_GBK" w:eastAsia="方正仿宋_GBK" w:hint="eastAsia"/>
          <w:sz w:val="28"/>
          <w:szCs w:val="28"/>
        </w:rPr>
        <w:t>5</w:t>
      </w:r>
      <w:r>
        <w:rPr>
          <w:rFonts w:ascii="方正仿宋_GBK" w:eastAsia="方正仿宋_GBK" w:hint="eastAsia"/>
          <w:sz w:val="28"/>
          <w:szCs w:val="28"/>
        </w:rPr>
        <w:t>号〈基金产品资料概要〉》等法律法规规定，英大基金管理有限公司（以下简称“本公司”）编制完成了本公司旗下基金的基金产品资料概要，并于</w:t>
      </w:r>
      <w:r>
        <w:rPr>
          <w:rFonts w:ascii="方正仿宋_GBK" w:eastAsia="方正仿宋_GBK" w:hint="eastAsia"/>
          <w:sz w:val="28"/>
          <w:szCs w:val="28"/>
        </w:rPr>
        <w:t>2020</w:t>
      </w:r>
      <w:r>
        <w:rPr>
          <w:rFonts w:ascii="方正仿宋_GBK" w:eastAsia="方正仿宋_GBK" w:hint="eastAsia"/>
          <w:sz w:val="28"/>
          <w:szCs w:val="28"/>
        </w:rPr>
        <w:t>年</w:t>
      </w:r>
      <w:r>
        <w:rPr>
          <w:rFonts w:ascii="方正仿宋_GBK" w:eastAsia="方正仿宋_GBK" w:hint="eastAsia"/>
          <w:sz w:val="28"/>
          <w:szCs w:val="28"/>
        </w:rPr>
        <w:t>8</w:t>
      </w:r>
      <w:r>
        <w:rPr>
          <w:rFonts w:ascii="方正仿宋_GBK" w:eastAsia="方正仿宋_GBK" w:hint="eastAsia"/>
          <w:sz w:val="28"/>
          <w:szCs w:val="28"/>
        </w:rPr>
        <w:t>月</w:t>
      </w:r>
      <w:r>
        <w:rPr>
          <w:rFonts w:ascii="方正仿宋_GBK" w:eastAsia="方正仿宋_GBK" w:hint="eastAsia"/>
          <w:sz w:val="28"/>
          <w:szCs w:val="28"/>
        </w:rPr>
        <w:t>31</w:t>
      </w:r>
      <w:r>
        <w:rPr>
          <w:rFonts w:ascii="方正仿宋_GBK" w:eastAsia="方正仿宋_GBK" w:hint="eastAsia"/>
          <w:sz w:val="28"/>
          <w:szCs w:val="28"/>
        </w:rPr>
        <w:t>日在本公司网站</w:t>
      </w:r>
      <w:r>
        <w:rPr>
          <w:rFonts w:ascii="方正仿宋_GBK" w:eastAsia="方正仿宋_GBK" w:hint="eastAsia"/>
          <w:sz w:val="28"/>
          <w:szCs w:val="28"/>
        </w:rPr>
        <w:t>(</w:t>
      </w:r>
      <w:r>
        <w:rPr>
          <w:rFonts w:ascii="方正仿宋_GBK" w:eastAsia="方正仿宋_GBK"/>
          <w:sz w:val="28"/>
          <w:szCs w:val="28"/>
        </w:rPr>
        <w:t>http://www.ydamc.com/</w:t>
      </w:r>
      <w:r>
        <w:rPr>
          <w:rFonts w:ascii="方正仿宋_GBK" w:eastAsia="方正仿宋_GBK" w:hint="eastAsia"/>
          <w:sz w:val="28"/>
          <w:szCs w:val="28"/>
        </w:rPr>
        <w:t>)</w:t>
      </w:r>
      <w:r>
        <w:rPr>
          <w:rFonts w:ascii="方正仿宋_GBK" w:eastAsia="方正仿宋_GBK" w:hint="eastAsia"/>
          <w:sz w:val="28"/>
          <w:szCs w:val="28"/>
        </w:rPr>
        <w:t>和中国证监会基金电子披露网站（</w:t>
      </w:r>
      <w:r>
        <w:rPr>
          <w:rFonts w:ascii="方正仿宋_GBK" w:eastAsia="方正仿宋_GBK" w:hint="eastAsia"/>
          <w:sz w:val="28"/>
          <w:szCs w:val="28"/>
        </w:rPr>
        <w:t>http://eid.csrc.gov.cn/fund</w:t>
      </w:r>
      <w:r>
        <w:rPr>
          <w:rFonts w:ascii="方正仿宋_GBK" w:eastAsia="方正仿宋_GBK" w:hint="eastAsia"/>
          <w:sz w:val="28"/>
          <w:szCs w:val="28"/>
        </w:rPr>
        <w:t>）披露，供投资者查阅。现将有关事项公告如下：</w:t>
      </w: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t>一、本次编制基金产品资料概要的基金名单</w:t>
      </w:r>
      <w:r>
        <w:rPr>
          <w:rFonts w:ascii="方正仿宋_GBK" w:eastAsia="方正仿宋_GBK" w:hint="eastAsia"/>
          <w:sz w:val="28"/>
          <w:szCs w:val="28"/>
        </w:rPr>
        <w:t xml:space="preserve"> </w:t>
      </w: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t>1.</w:t>
      </w:r>
      <w:r>
        <w:rPr>
          <w:rFonts w:ascii="方正仿宋_GBK" w:eastAsia="方正仿宋_GBK" w:hint="eastAsia"/>
          <w:sz w:val="28"/>
          <w:szCs w:val="28"/>
        </w:rPr>
        <w:t xml:space="preserve"> </w:t>
      </w:r>
      <w:r>
        <w:rPr>
          <w:rFonts w:ascii="方正仿宋_GBK" w:eastAsia="方正仿宋_GBK" w:hint="eastAsia"/>
          <w:sz w:val="28"/>
          <w:szCs w:val="28"/>
        </w:rPr>
        <w:t>英大纯债债券型证券投资基金</w:t>
      </w: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 xml:space="preserve"> </w:t>
      </w:r>
      <w:r>
        <w:rPr>
          <w:rFonts w:ascii="方正仿宋_GBK" w:eastAsia="方正仿宋_GBK" w:hint="eastAsia"/>
          <w:sz w:val="28"/>
          <w:szCs w:val="28"/>
        </w:rPr>
        <w:t>英大领先回报混合型发起式证券投资基金</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 xml:space="preserve"> </w:t>
      </w:r>
      <w:r>
        <w:rPr>
          <w:rFonts w:ascii="方正仿宋_GBK" w:eastAsia="方正仿宋_GBK" w:hint="eastAsia"/>
          <w:sz w:val="28"/>
          <w:szCs w:val="28"/>
        </w:rPr>
        <w:t>英大现金宝货币市场基金</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 xml:space="preserve"> </w:t>
      </w:r>
      <w:r>
        <w:rPr>
          <w:rFonts w:ascii="方正仿宋_GBK" w:eastAsia="方正仿宋_GBK" w:hint="eastAsia"/>
          <w:sz w:val="28"/>
          <w:szCs w:val="28"/>
        </w:rPr>
        <w:t>英大灵活配置混合型发起式证券投资基金</w:t>
      </w:r>
      <w:r>
        <w:rPr>
          <w:rFonts w:ascii="方正仿宋_GBK" w:eastAsia="方正仿宋_GBK" w:hint="eastAsia"/>
          <w:sz w:val="28"/>
          <w:szCs w:val="28"/>
        </w:rPr>
        <w:t>  </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5.</w:t>
      </w:r>
      <w:r>
        <w:rPr>
          <w:rFonts w:ascii="方正仿宋_GBK" w:eastAsia="方正仿宋_GBK" w:hint="eastAsia"/>
          <w:sz w:val="28"/>
          <w:szCs w:val="28"/>
        </w:rPr>
        <w:t xml:space="preserve"> </w:t>
      </w:r>
      <w:r>
        <w:rPr>
          <w:rFonts w:ascii="方正仿宋_GBK" w:eastAsia="方正仿宋_GBK" w:hint="eastAsia"/>
          <w:sz w:val="28"/>
          <w:szCs w:val="28"/>
        </w:rPr>
        <w:t>英大策略优选混合型证券投资基金</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6.</w:t>
      </w:r>
      <w:r>
        <w:rPr>
          <w:rFonts w:ascii="方正仿宋_GBK" w:eastAsia="方正仿宋_GBK" w:hint="eastAsia"/>
          <w:sz w:val="28"/>
          <w:szCs w:val="28"/>
        </w:rPr>
        <w:t xml:space="preserve"> </w:t>
      </w:r>
      <w:r>
        <w:rPr>
          <w:rFonts w:ascii="方正仿宋_GBK" w:eastAsia="方正仿宋_GBK" w:hint="eastAsia"/>
          <w:sz w:val="28"/>
          <w:szCs w:val="28"/>
        </w:rPr>
        <w:t>英大睿鑫灵活配置混合型证券投资基金</w:t>
      </w:r>
      <w:r>
        <w:rPr>
          <w:rFonts w:ascii="方正仿宋_GBK" w:eastAsia="方正仿宋_GBK" w:hint="eastAsia"/>
          <w:sz w:val="28"/>
          <w:szCs w:val="28"/>
        </w:rPr>
        <w:t> </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7.</w:t>
      </w:r>
      <w:r>
        <w:rPr>
          <w:rFonts w:ascii="方正仿宋_GBK" w:eastAsia="方正仿宋_GBK" w:hint="eastAsia"/>
          <w:sz w:val="28"/>
          <w:szCs w:val="28"/>
        </w:rPr>
        <w:t xml:space="preserve"> </w:t>
      </w:r>
      <w:r>
        <w:rPr>
          <w:rFonts w:ascii="方正仿宋_GBK" w:eastAsia="方正仿宋_GBK" w:hint="eastAsia"/>
          <w:sz w:val="28"/>
          <w:szCs w:val="28"/>
        </w:rPr>
        <w:t>英大睿盛灵活配置混合型证券投资基金</w:t>
      </w:r>
      <w:r>
        <w:rPr>
          <w:rFonts w:ascii="方正仿宋_GBK" w:eastAsia="方正仿宋_GBK" w:hint="eastAsia"/>
          <w:sz w:val="28"/>
          <w:szCs w:val="28"/>
        </w:rPr>
        <w:t>   </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8.</w:t>
      </w:r>
      <w:r>
        <w:rPr>
          <w:rFonts w:ascii="方正仿宋_GBK" w:eastAsia="方正仿宋_GBK" w:hint="eastAsia"/>
          <w:sz w:val="28"/>
          <w:szCs w:val="28"/>
        </w:rPr>
        <w:t xml:space="preserve"> </w:t>
      </w:r>
      <w:r>
        <w:rPr>
          <w:rFonts w:ascii="方正仿宋_GBK" w:eastAsia="方正仿宋_GBK" w:hint="eastAsia"/>
          <w:sz w:val="28"/>
          <w:szCs w:val="28"/>
        </w:rPr>
        <w:t>英大国企改革主题股票型证券投资基金</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9.</w:t>
      </w:r>
      <w:r>
        <w:rPr>
          <w:rFonts w:ascii="方正仿宋_GBK" w:eastAsia="方正仿宋_GBK" w:hint="eastAsia"/>
          <w:sz w:val="28"/>
          <w:szCs w:val="28"/>
        </w:rPr>
        <w:t xml:space="preserve"> </w:t>
      </w:r>
      <w:r>
        <w:rPr>
          <w:rFonts w:ascii="方正仿宋_GBK" w:eastAsia="方正仿宋_GBK" w:hint="eastAsia"/>
          <w:sz w:val="28"/>
          <w:szCs w:val="28"/>
        </w:rPr>
        <w:t>英大</w:t>
      </w:r>
      <w:r>
        <w:rPr>
          <w:rFonts w:ascii="方正仿宋_GBK" w:eastAsia="方正仿宋_GBK" w:hint="eastAsia"/>
          <w:sz w:val="28"/>
          <w:szCs w:val="28"/>
        </w:rPr>
        <w:t>通盈纯债债券型证券投资基金</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10.</w:t>
      </w:r>
      <w:r>
        <w:rPr>
          <w:rFonts w:ascii="方正仿宋_GBK" w:eastAsia="方正仿宋_GBK" w:hint="eastAsia"/>
          <w:sz w:val="28"/>
          <w:szCs w:val="28"/>
        </w:rPr>
        <w:t>英大安惠纯债债券型证券投资基金</w:t>
      </w:r>
    </w:p>
    <w:p w:rsidR="00237BC6" w:rsidRDefault="00A0381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11.</w:t>
      </w:r>
      <w:r>
        <w:rPr>
          <w:rFonts w:ascii="方正仿宋_GBK" w:eastAsia="方正仿宋_GBK" w:hint="eastAsia"/>
          <w:sz w:val="28"/>
          <w:szCs w:val="28"/>
        </w:rPr>
        <w:t>英大安鑫</w:t>
      </w:r>
      <w:r>
        <w:rPr>
          <w:rFonts w:ascii="方正仿宋_GBK" w:eastAsia="方正仿宋_GBK" w:hint="eastAsia"/>
          <w:sz w:val="28"/>
          <w:szCs w:val="28"/>
        </w:rPr>
        <w:t>66</w:t>
      </w:r>
      <w:r>
        <w:rPr>
          <w:rFonts w:ascii="方正仿宋_GBK" w:eastAsia="方正仿宋_GBK" w:hint="eastAsia"/>
          <w:sz w:val="28"/>
          <w:szCs w:val="28"/>
        </w:rPr>
        <w:t>个月定期开放债券型证券投资基金</w:t>
      </w:r>
    </w:p>
    <w:p w:rsidR="00237BC6" w:rsidRDefault="00237BC6">
      <w:pPr>
        <w:spacing w:line="560" w:lineRule="exact"/>
        <w:ind w:firstLineChars="200" w:firstLine="560"/>
        <w:rPr>
          <w:rFonts w:ascii="方正仿宋_GBK" w:eastAsia="方正仿宋_GBK"/>
          <w:sz w:val="28"/>
          <w:szCs w:val="28"/>
        </w:rPr>
      </w:pP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lastRenderedPageBreak/>
        <w:t>二、重要提示</w:t>
      </w: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t>(</w:t>
      </w:r>
      <w:r>
        <w:rPr>
          <w:rFonts w:ascii="方正仿宋_GBK" w:eastAsia="方正仿宋_GBK" w:hint="eastAsia"/>
          <w:sz w:val="28"/>
          <w:szCs w:val="28"/>
        </w:rPr>
        <w:t>一</w:t>
      </w:r>
      <w:r>
        <w:rPr>
          <w:rFonts w:ascii="方正仿宋_GBK" w:eastAsia="方正仿宋_GBK" w:hint="eastAsia"/>
          <w:sz w:val="28"/>
          <w:szCs w:val="28"/>
        </w:rPr>
        <w:t>)</w:t>
      </w:r>
      <w:r>
        <w:rPr>
          <w:rFonts w:ascii="方正仿宋_GBK" w:eastAsia="方正仿宋_GBK" w:hint="eastAsia"/>
          <w:sz w:val="28"/>
          <w:szCs w:val="28"/>
        </w:rPr>
        <w:t>自</w:t>
      </w:r>
      <w:r>
        <w:rPr>
          <w:rFonts w:ascii="方正仿宋_GBK" w:eastAsia="方正仿宋_GBK" w:hint="eastAsia"/>
          <w:sz w:val="28"/>
          <w:szCs w:val="28"/>
        </w:rPr>
        <w:t>2020</w:t>
      </w:r>
      <w:r>
        <w:rPr>
          <w:rFonts w:ascii="方正仿宋_GBK" w:eastAsia="方正仿宋_GBK" w:hint="eastAsia"/>
          <w:sz w:val="28"/>
          <w:szCs w:val="28"/>
        </w:rPr>
        <w:t>年</w:t>
      </w:r>
      <w:r>
        <w:rPr>
          <w:rFonts w:ascii="方正仿宋_GBK" w:eastAsia="方正仿宋_GBK" w:hint="eastAsia"/>
          <w:sz w:val="28"/>
          <w:szCs w:val="28"/>
        </w:rPr>
        <w:t>9</w:t>
      </w:r>
      <w:r>
        <w:rPr>
          <w:rFonts w:ascii="方正仿宋_GBK" w:eastAsia="方正仿宋_GBK" w:hint="eastAsia"/>
          <w:sz w:val="28"/>
          <w:szCs w:val="28"/>
        </w:rPr>
        <w:t>月</w:t>
      </w:r>
      <w:r>
        <w:rPr>
          <w:rFonts w:ascii="方正仿宋_GBK" w:eastAsia="方正仿宋_GBK" w:hint="eastAsia"/>
          <w:sz w:val="28"/>
          <w:szCs w:val="28"/>
        </w:rPr>
        <w:t>1</w:t>
      </w:r>
      <w:r>
        <w:rPr>
          <w:rFonts w:ascii="方正仿宋_GBK" w:eastAsia="方正仿宋_GBK" w:hint="eastAsia"/>
          <w:sz w:val="28"/>
          <w:szCs w:val="28"/>
        </w:rPr>
        <w:t>日起，投资者购入基金时，应阅读并确认已知悉基金产品资料概要。</w:t>
      </w: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t>(</w:t>
      </w:r>
      <w:r>
        <w:rPr>
          <w:rFonts w:ascii="方正仿宋_GBK" w:eastAsia="方正仿宋_GBK" w:hint="eastAsia"/>
          <w:sz w:val="28"/>
          <w:szCs w:val="28"/>
        </w:rPr>
        <w:t>二</w:t>
      </w:r>
      <w:r>
        <w:rPr>
          <w:rFonts w:ascii="方正仿宋_GBK" w:eastAsia="方正仿宋_GBK" w:hint="eastAsia"/>
          <w:sz w:val="28"/>
          <w:szCs w:val="28"/>
        </w:rPr>
        <w:t>)</w:t>
      </w:r>
      <w:r>
        <w:rPr>
          <w:rFonts w:ascii="方正仿宋_GBK" w:eastAsia="方正仿宋_GBK" w:hint="eastAsia"/>
          <w:sz w:val="28"/>
          <w:szCs w:val="28"/>
        </w:rPr>
        <w:t>基金产品资料概要是基金招募说明书的摘要文件。本公司编制并披露基金产品资料概要后，将不再编制基金招募说明书摘要。</w:t>
      </w:r>
    </w:p>
    <w:p w:rsidR="00237BC6" w:rsidRDefault="00A0381B">
      <w:pPr>
        <w:spacing w:line="560" w:lineRule="exact"/>
        <w:ind w:firstLineChars="200" w:firstLine="560"/>
        <w:rPr>
          <w:rFonts w:ascii="方正仿宋_GBK" w:eastAsia="方正仿宋_GBK"/>
          <w:sz w:val="28"/>
          <w:szCs w:val="28"/>
        </w:rPr>
      </w:pPr>
      <w:r>
        <w:rPr>
          <w:rFonts w:ascii="方正仿宋_GBK" w:eastAsia="方正仿宋_GBK" w:hint="eastAsia"/>
          <w:sz w:val="28"/>
          <w:szCs w:val="28"/>
        </w:rPr>
        <w:t>(</w:t>
      </w:r>
      <w:r>
        <w:rPr>
          <w:rFonts w:ascii="方正仿宋_GBK" w:eastAsia="方正仿宋_GBK" w:hint="eastAsia"/>
          <w:sz w:val="28"/>
          <w:szCs w:val="28"/>
        </w:rPr>
        <w:t>三</w:t>
      </w:r>
      <w:r>
        <w:rPr>
          <w:rFonts w:ascii="方正仿宋_GBK" w:eastAsia="方正仿宋_GBK" w:hint="eastAsia"/>
          <w:sz w:val="28"/>
          <w:szCs w:val="28"/>
        </w:rPr>
        <w:t>)</w:t>
      </w:r>
      <w:r>
        <w:rPr>
          <w:rFonts w:ascii="方正仿宋_GBK" w:eastAsia="方正仿宋_GBK" w:hint="eastAsia"/>
          <w:sz w:val="28"/>
          <w:szCs w:val="28"/>
        </w:rPr>
        <w:t>本公司承诺以诚实信用、勤勉尽责的原则管理和运用基金资产，但不保证基金一定盈利，也不保证最低收益。请充分了解基金的风险收益特征，审慎做出投资决定。敬请投资者注意投资风险。</w:t>
      </w:r>
    </w:p>
    <w:p w:rsidR="00237BC6" w:rsidRDefault="00237BC6"/>
    <w:p w:rsidR="00237BC6" w:rsidRDefault="00A0381B">
      <w:pPr>
        <w:jc w:val="right"/>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英大基金管理有限公司</w:t>
      </w:r>
    </w:p>
    <w:p w:rsidR="00237BC6" w:rsidRDefault="00A0381B">
      <w:pPr>
        <w:jc w:val="right"/>
        <w:rPr>
          <w:rFonts w:ascii="方正仿宋_GBK" w:eastAsia="方正仿宋_GBK"/>
          <w:sz w:val="28"/>
          <w:szCs w:val="28"/>
        </w:rPr>
      </w:pPr>
      <w:bookmarkStart w:id="0" w:name="_GoBack"/>
      <w:bookmarkEnd w:id="0"/>
      <w:r>
        <w:rPr>
          <w:rFonts w:ascii="方正仿宋_GBK" w:eastAsia="方正仿宋_GBK" w:hint="eastAsia"/>
          <w:sz w:val="28"/>
          <w:szCs w:val="28"/>
        </w:rPr>
        <w:t xml:space="preserve">  2020</w:t>
      </w:r>
      <w:r>
        <w:rPr>
          <w:rFonts w:ascii="方正仿宋_GBK" w:eastAsia="方正仿宋_GBK" w:hint="eastAsia"/>
          <w:sz w:val="28"/>
          <w:szCs w:val="28"/>
        </w:rPr>
        <w:t>年</w:t>
      </w:r>
      <w:r>
        <w:rPr>
          <w:rFonts w:ascii="方正仿宋_GBK" w:eastAsia="方正仿宋_GBK" w:hint="eastAsia"/>
          <w:sz w:val="28"/>
          <w:szCs w:val="28"/>
        </w:rPr>
        <w:t>8</w:t>
      </w:r>
      <w:r>
        <w:rPr>
          <w:rFonts w:ascii="方正仿宋_GBK" w:eastAsia="方正仿宋_GBK" w:hint="eastAsia"/>
          <w:sz w:val="28"/>
          <w:szCs w:val="28"/>
        </w:rPr>
        <w:t>月</w:t>
      </w:r>
      <w:r>
        <w:rPr>
          <w:rFonts w:ascii="方正仿宋_GBK" w:eastAsia="方正仿宋_GBK" w:hint="eastAsia"/>
          <w:sz w:val="28"/>
          <w:szCs w:val="28"/>
        </w:rPr>
        <w:t>31</w:t>
      </w:r>
      <w:r>
        <w:rPr>
          <w:rFonts w:ascii="方正仿宋_GBK" w:eastAsia="方正仿宋_GBK" w:hint="eastAsia"/>
          <w:sz w:val="28"/>
          <w:szCs w:val="28"/>
        </w:rPr>
        <w:t>日</w:t>
      </w:r>
    </w:p>
    <w:sectPr w:rsidR="00237BC6" w:rsidSect="00237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1B" w:rsidRDefault="00A0381B" w:rsidP="00A0381B">
      <w:r>
        <w:separator/>
      </w:r>
    </w:p>
  </w:endnote>
  <w:endnote w:type="continuationSeparator" w:id="0">
    <w:p w:rsidR="00A0381B" w:rsidRDefault="00A0381B" w:rsidP="00A03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1B" w:rsidRDefault="00A0381B" w:rsidP="00A0381B">
      <w:r>
        <w:separator/>
      </w:r>
    </w:p>
  </w:footnote>
  <w:footnote w:type="continuationSeparator" w:id="0">
    <w:p w:rsidR="00A0381B" w:rsidRDefault="00A0381B" w:rsidP="00A03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93D"/>
    <w:rsid w:val="00190221"/>
    <w:rsid w:val="00237BC6"/>
    <w:rsid w:val="00281AE2"/>
    <w:rsid w:val="002A693D"/>
    <w:rsid w:val="002C5244"/>
    <w:rsid w:val="00357EC7"/>
    <w:rsid w:val="00360655"/>
    <w:rsid w:val="00480815"/>
    <w:rsid w:val="006F0639"/>
    <w:rsid w:val="00977ADB"/>
    <w:rsid w:val="009B0819"/>
    <w:rsid w:val="00A0381B"/>
    <w:rsid w:val="00BE7909"/>
    <w:rsid w:val="00CB68AF"/>
    <w:rsid w:val="00FD35B4"/>
    <w:rsid w:val="00FF52C7"/>
    <w:rsid w:val="49666F7D"/>
    <w:rsid w:val="55254999"/>
    <w:rsid w:val="6A881237"/>
    <w:rsid w:val="7C035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C6"/>
    <w:pPr>
      <w:widowControl w:val="0"/>
      <w:jc w:val="both"/>
    </w:pPr>
    <w:rPr>
      <w:kern w:val="2"/>
      <w:sz w:val="21"/>
      <w:szCs w:val="22"/>
    </w:rPr>
  </w:style>
  <w:style w:type="paragraph" w:styleId="3">
    <w:name w:val="heading 3"/>
    <w:basedOn w:val="a"/>
    <w:next w:val="a"/>
    <w:link w:val="3Char"/>
    <w:uiPriority w:val="9"/>
    <w:qFormat/>
    <w:rsid w:val="00237BC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37BC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37BC6"/>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237BC6"/>
    <w:pPr>
      <w:ind w:firstLineChars="200" w:firstLine="420"/>
    </w:pPr>
  </w:style>
  <w:style w:type="character" w:customStyle="1" w:styleId="Char0">
    <w:name w:val="页眉 Char"/>
    <w:basedOn w:val="a0"/>
    <w:link w:val="a4"/>
    <w:uiPriority w:val="99"/>
    <w:qFormat/>
    <w:rsid w:val="00237BC6"/>
    <w:rPr>
      <w:sz w:val="18"/>
      <w:szCs w:val="18"/>
    </w:rPr>
  </w:style>
  <w:style w:type="character" w:customStyle="1" w:styleId="Char">
    <w:name w:val="页脚 Char"/>
    <w:basedOn w:val="a0"/>
    <w:link w:val="a3"/>
    <w:uiPriority w:val="99"/>
    <w:qFormat/>
    <w:rsid w:val="00237BC6"/>
    <w:rPr>
      <w:sz w:val="18"/>
      <w:szCs w:val="18"/>
    </w:rPr>
  </w:style>
  <w:style w:type="character" w:customStyle="1" w:styleId="3Char">
    <w:name w:val="标题 3 Char"/>
    <w:basedOn w:val="a0"/>
    <w:link w:val="3"/>
    <w:uiPriority w:val="9"/>
    <w:qFormat/>
    <w:rsid w:val="00237BC6"/>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4</DocSecurity>
  <Lines>5</Lines>
  <Paragraphs>1</Paragraphs>
  <ScaleCrop>false</ScaleCrop>
  <Company>CNSTOCK</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ZHONGM</cp:lastModifiedBy>
  <cp:revision>2</cp:revision>
  <dcterms:created xsi:type="dcterms:W3CDTF">2020-08-30T16:31:00Z</dcterms:created>
  <dcterms:modified xsi:type="dcterms:W3CDTF">2020-08-30T16:31:00Z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